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Ex2.xml" ContentType="application/vnd.ms-office.chartex+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Ex3.xml" ContentType="application/vnd.ms-office.chartex+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Ex4.xml" ContentType="application/vnd.ms-office.chartex+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Ex5.xml" ContentType="application/vnd.ms-office.chartex+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Ex6.xml" ContentType="application/vnd.ms-office.chartex+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Ex7.xml" ContentType="application/vnd.ms-office.chartex+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Ex8.xml" ContentType="application/vnd.ms-office.chartex+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Ex9.xml" ContentType="application/vnd.ms-office.chartex+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Ex10.xml" ContentType="application/vnd.ms-office.chartex+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Ex11.xml" ContentType="application/vnd.ms-office.chartex+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Ex12.xml" ContentType="application/vnd.ms-office.chartex+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Ex13.xml" ContentType="application/vnd.ms-office.chartex+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Ex14.xml" ContentType="application/vnd.ms-office.chartex+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Ex15.xml" ContentType="application/vnd.ms-office.chartex+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Ex16.xml" ContentType="application/vnd.ms-office.chartex+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Ex17.xml" ContentType="application/vnd.ms-office.chartex+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Ex18.xml" ContentType="application/vnd.ms-office.chartex+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Ex19.xml" ContentType="application/vnd.ms-office.chartex+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Ex20.xml" ContentType="application/vnd.ms-office.chartex+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Ex21.xml" ContentType="application/vnd.ms-office.chartex+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Ex22.xml" ContentType="application/vnd.ms-office.chartex+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Ex23.xml" ContentType="application/vnd.ms-office.chartex+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Ex24.xml" ContentType="application/vnd.ms-office.chartex+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Ex25.xml" ContentType="application/vnd.ms-office.chartex+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Ex26.xml" ContentType="application/vnd.ms-office.chartex+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Ex27.xml" ContentType="application/vnd.ms-office.chartex+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Ex28.xml" ContentType="application/vnd.ms-office.chartex+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Ex29.xml" ContentType="application/vnd.ms-office.chartex+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charts/chartEx30.xml" ContentType="application/vnd.ms-office.chartex+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charts/chartEx31.xml" ContentType="application/vnd.ms-office.chartex+xml"/>
  <Override PartName="/word/charts/style31.xml" ContentType="application/vnd.ms-office.chartstyle+xml"/>
  <Override PartName="/word/charts/colors31.xml" ContentType="application/vnd.ms-office.chartcolorstyle+xml"/>
  <Override PartName="/word/theme/themeOverride31.xml" ContentType="application/vnd.openxmlformats-officedocument.themeOverride+xml"/>
  <Override PartName="/word/charts/chartEx32.xml" ContentType="application/vnd.ms-office.chartex+xml"/>
  <Override PartName="/word/charts/style32.xml" ContentType="application/vnd.ms-office.chartstyle+xml"/>
  <Override PartName="/word/charts/colors32.xml" ContentType="application/vnd.ms-office.chartcolorstyle+xml"/>
  <Override PartName="/word/theme/themeOverride32.xml" ContentType="application/vnd.openxmlformats-officedocument.themeOverride+xml"/>
  <Override PartName="/word/charts/chartEx33.xml" ContentType="application/vnd.ms-office.chartex+xml"/>
  <Override PartName="/word/charts/style33.xml" ContentType="application/vnd.ms-office.chartstyle+xml"/>
  <Override PartName="/word/charts/colors33.xml" ContentType="application/vnd.ms-office.chartcolorstyle+xml"/>
  <Override PartName="/word/theme/themeOverride33.xml" ContentType="application/vnd.openxmlformats-officedocument.themeOverride+xml"/>
  <Override PartName="/word/charts/chartEx34.xml" ContentType="application/vnd.ms-office.chartex+xml"/>
  <Override PartName="/word/charts/style34.xml" ContentType="application/vnd.ms-office.chartstyle+xml"/>
  <Override PartName="/word/charts/colors34.xml" ContentType="application/vnd.ms-office.chartcolorstyle+xml"/>
  <Override PartName="/word/theme/themeOverride34.xml" ContentType="application/vnd.openxmlformats-officedocument.themeOverride+xml"/>
  <Override PartName="/word/charts/chartEx35.xml" ContentType="application/vnd.ms-office.chartex+xml"/>
  <Override PartName="/word/charts/style35.xml" ContentType="application/vnd.ms-office.chartstyle+xml"/>
  <Override PartName="/word/charts/colors35.xml" ContentType="application/vnd.ms-office.chartcolorstyle+xml"/>
  <Override PartName="/word/theme/themeOverride35.xml" ContentType="application/vnd.openxmlformats-officedocument.themeOverride+xml"/>
  <Override PartName="/word/charts/chartEx36.xml" ContentType="application/vnd.ms-office.chartex+xml"/>
  <Override PartName="/word/charts/style36.xml" ContentType="application/vnd.ms-office.chartstyle+xml"/>
  <Override PartName="/word/charts/colors36.xml" ContentType="application/vnd.ms-office.chartcolorstyle+xml"/>
  <Override PartName="/word/theme/themeOverride36.xml" ContentType="application/vnd.openxmlformats-officedocument.themeOverride+xml"/>
  <Override PartName="/word/charts/chartEx37.xml" ContentType="application/vnd.ms-office.chartex+xml"/>
  <Override PartName="/word/charts/style37.xml" ContentType="application/vnd.ms-office.chartstyle+xml"/>
  <Override PartName="/word/charts/colors37.xml" ContentType="application/vnd.ms-office.chartcolorstyle+xml"/>
  <Override PartName="/word/theme/themeOverride37.xml" ContentType="application/vnd.openxmlformats-officedocument.themeOverride+xml"/>
  <Override PartName="/word/charts/chartEx38.xml" ContentType="application/vnd.ms-office.chartex+xml"/>
  <Override PartName="/word/charts/style38.xml" ContentType="application/vnd.ms-office.chartstyle+xml"/>
  <Override PartName="/word/charts/colors38.xml" ContentType="application/vnd.ms-office.chartcolorstyle+xml"/>
  <Override PartName="/word/theme/themeOverride38.xml" ContentType="application/vnd.openxmlformats-officedocument.themeOverride+xml"/>
  <Override PartName="/word/charts/chartEx39.xml" ContentType="application/vnd.ms-office.chartex+xml"/>
  <Override PartName="/word/charts/style39.xml" ContentType="application/vnd.ms-office.chartstyle+xml"/>
  <Override PartName="/word/charts/colors39.xml" ContentType="application/vnd.ms-office.chartcolorstyle+xml"/>
  <Override PartName="/word/theme/themeOverride39.xml" ContentType="application/vnd.openxmlformats-officedocument.themeOverride+xml"/>
  <Override PartName="/word/charts/chartEx40.xml" ContentType="application/vnd.ms-office.chartex+xml"/>
  <Override PartName="/word/charts/style40.xml" ContentType="application/vnd.ms-office.chartstyle+xml"/>
  <Override PartName="/word/charts/colors40.xml" ContentType="application/vnd.ms-office.chartcolorstyle+xml"/>
  <Override PartName="/word/theme/themeOverride40.xml" ContentType="application/vnd.openxmlformats-officedocument.themeOverride+xml"/>
  <Override PartName="/word/charts/chartEx41.xml" ContentType="application/vnd.ms-office.chartex+xml"/>
  <Override PartName="/word/charts/style41.xml" ContentType="application/vnd.ms-office.chartstyle+xml"/>
  <Override PartName="/word/charts/colors41.xml" ContentType="application/vnd.ms-office.chartcolorstyle+xml"/>
  <Override PartName="/word/theme/themeOverride41.xml" ContentType="application/vnd.openxmlformats-officedocument.themeOverride+xml"/>
  <Override PartName="/word/charts/chartEx42.xml" ContentType="application/vnd.ms-office.chartex+xml"/>
  <Override PartName="/word/charts/style42.xml" ContentType="application/vnd.ms-office.chartstyle+xml"/>
  <Override PartName="/word/charts/colors42.xml" ContentType="application/vnd.ms-office.chartcolorstyle+xml"/>
  <Override PartName="/word/theme/themeOverride42.xml" ContentType="application/vnd.openxmlformats-officedocument.themeOverride+xml"/>
  <Override PartName="/word/charts/chartEx43.xml" ContentType="application/vnd.ms-office.chartex+xml"/>
  <Override PartName="/word/charts/style43.xml" ContentType="application/vnd.ms-office.chartstyle+xml"/>
  <Override PartName="/word/charts/colors43.xml" ContentType="application/vnd.ms-office.chartcolorstyle+xml"/>
  <Override PartName="/word/theme/themeOverride43.xml" ContentType="application/vnd.openxmlformats-officedocument.themeOverride+xml"/>
  <Override PartName="/word/charts/chartEx44.xml" ContentType="application/vnd.ms-office.chartex+xml"/>
  <Override PartName="/word/charts/style44.xml" ContentType="application/vnd.ms-office.chartstyle+xml"/>
  <Override PartName="/word/charts/colors44.xml" ContentType="application/vnd.ms-office.chartcolorstyle+xml"/>
  <Override PartName="/word/theme/themeOverride44.xml" ContentType="application/vnd.openxmlformats-officedocument.themeOverride+xml"/>
  <Override PartName="/word/charts/chartEx45.xml" ContentType="application/vnd.ms-office.chartex+xml"/>
  <Override PartName="/word/charts/style45.xml" ContentType="application/vnd.ms-office.chartstyle+xml"/>
  <Override PartName="/word/charts/colors45.xml" ContentType="application/vnd.ms-office.chartcolorstyle+xml"/>
  <Override PartName="/word/theme/themeOverride45.xml" ContentType="application/vnd.openxmlformats-officedocument.themeOverride+xml"/>
  <Override PartName="/word/charts/chartEx46.xml" ContentType="application/vnd.ms-office.chartex+xml"/>
  <Override PartName="/word/charts/style46.xml" ContentType="application/vnd.ms-office.chartstyle+xml"/>
  <Override PartName="/word/charts/colors46.xml" ContentType="application/vnd.ms-office.chartcolorstyle+xml"/>
  <Override PartName="/word/theme/themeOverride46.xml" ContentType="application/vnd.openxmlformats-officedocument.themeOverride+xml"/>
  <Override PartName="/word/charts/chartEx47.xml" ContentType="application/vnd.ms-office.chartex+xml"/>
  <Override PartName="/word/charts/style47.xml" ContentType="application/vnd.ms-office.chartstyle+xml"/>
  <Override PartName="/word/charts/colors47.xml" ContentType="application/vnd.ms-office.chartcolorstyle+xml"/>
  <Override PartName="/word/theme/themeOverride47.xml" ContentType="application/vnd.openxmlformats-officedocument.themeOverride+xml"/>
  <Override PartName="/word/charts/chartEx48.xml" ContentType="application/vnd.ms-office.chartex+xml"/>
  <Override PartName="/word/charts/style48.xml" ContentType="application/vnd.ms-office.chartstyle+xml"/>
  <Override PartName="/word/charts/colors48.xml" ContentType="application/vnd.ms-office.chartcolorstyle+xml"/>
  <Override PartName="/word/theme/themeOverride48.xml" ContentType="application/vnd.openxmlformats-officedocument.themeOverride+xml"/>
  <Override PartName="/word/charts/chartEx49.xml" ContentType="application/vnd.ms-office.chartex+xml"/>
  <Override PartName="/word/charts/style49.xml" ContentType="application/vnd.ms-office.chartstyle+xml"/>
  <Override PartName="/word/charts/colors49.xml" ContentType="application/vnd.ms-office.chartcolorstyle+xml"/>
  <Override PartName="/word/theme/themeOverride49.xml" ContentType="application/vnd.openxmlformats-officedocument.themeOverride+xml"/>
  <Override PartName="/word/charts/chartEx50.xml" ContentType="application/vnd.ms-office.chartex+xml"/>
  <Override PartName="/word/charts/style50.xml" ContentType="application/vnd.ms-office.chartstyle+xml"/>
  <Override PartName="/word/charts/colors50.xml" ContentType="application/vnd.ms-office.chartcolorstyle+xml"/>
  <Override PartName="/word/theme/themeOverride50.xml" ContentType="application/vnd.openxmlformats-officedocument.themeOverride+xml"/>
  <Override PartName="/word/charts/chartEx51.xml" ContentType="application/vnd.ms-office.chartex+xml"/>
  <Override PartName="/word/charts/style51.xml" ContentType="application/vnd.ms-office.chartstyle+xml"/>
  <Override PartName="/word/charts/colors51.xml" ContentType="application/vnd.ms-office.chartcolorstyle+xml"/>
  <Override PartName="/word/theme/themeOverride51.xml" ContentType="application/vnd.openxmlformats-officedocument.themeOverride+xml"/>
  <Override PartName="/word/charts/chartEx52.xml" ContentType="application/vnd.ms-office.chartex+xml"/>
  <Override PartName="/word/charts/style52.xml" ContentType="application/vnd.ms-office.chartstyle+xml"/>
  <Override PartName="/word/charts/colors52.xml" ContentType="application/vnd.ms-office.chartcolorstyle+xml"/>
  <Override PartName="/word/theme/themeOverride52.xml" ContentType="application/vnd.openxmlformats-officedocument.themeOverride+xml"/>
  <Override PartName="/word/charts/chartEx53.xml" ContentType="application/vnd.ms-office.chartex+xml"/>
  <Override PartName="/word/charts/style53.xml" ContentType="application/vnd.ms-office.chartstyle+xml"/>
  <Override PartName="/word/charts/colors53.xml" ContentType="application/vnd.ms-office.chartcolorstyle+xml"/>
  <Override PartName="/word/theme/themeOverride53.xml" ContentType="application/vnd.openxmlformats-officedocument.themeOverride+xml"/>
  <Override PartName="/word/charts/chartEx54.xml" ContentType="application/vnd.ms-office.chartex+xml"/>
  <Override PartName="/word/charts/style54.xml" ContentType="application/vnd.ms-office.chartstyle+xml"/>
  <Override PartName="/word/charts/colors54.xml" ContentType="application/vnd.ms-office.chartcolorstyle+xml"/>
  <Override PartName="/word/theme/themeOverride54.xml" ContentType="application/vnd.openxmlformats-officedocument.themeOverride+xml"/>
  <Override PartName="/word/charts/chartEx55.xml" ContentType="application/vnd.ms-office.chartex+xml"/>
  <Override PartName="/word/charts/style55.xml" ContentType="application/vnd.ms-office.chartstyle+xml"/>
  <Override PartName="/word/charts/colors55.xml" ContentType="application/vnd.ms-office.chartcolorstyle+xml"/>
  <Override PartName="/word/theme/themeOverride55.xml" ContentType="application/vnd.openxmlformats-officedocument.themeOverride+xml"/>
  <Override PartName="/word/charts/chartEx56.xml" ContentType="application/vnd.ms-office.chartex+xml"/>
  <Override PartName="/word/charts/style56.xml" ContentType="application/vnd.ms-office.chartstyle+xml"/>
  <Override PartName="/word/charts/colors56.xml" ContentType="application/vnd.ms-office.chartcolorstyle+xml"/>
  <Override PartName="/word/theme/themeOverride56.xml" ContentType="application/vnd.openxmlformats-officedocument.themeOverride+xml"/>
  <Override PartName="/word/charts/chartEx57.xml" ContentType="application/vnd.ms-office.chartex+xml"/>
  <Override PartName="/word/charts/style57.xml" ContentType="application/vnd.ms-office.chartstyle+xml"/>
  <Override PartName="/word/charts/colors57.xml" ContentType="application/vnd.ms-office.chartcolorstyle+xml"/>
  <Override PartName="/word/theme/themeOverride57.xml" ContentType="application/vnd.openxmlformats-officedocument.themeOverride+xml"/>
  <Override PartName="/word/charts/chartEx58.xml" ContentType="application/vnd.ms-office.chartex+xml"/>
  <Override PartName="/word/charts/style58.xml" ContentType="application/vnd.ms-office.chartstyle+xml"/>
  <Override PartName="/word/charts/colors58.xml" ContentType="application/vnd.ms-office.chartcolorstyle+xml"/>
  <Override PartName="/word/theme/themeOverride58.xml" ContentType="application/vnd.openxmlformats-officedocument.themeOverride+xml"/>
  <Override PartName="/word/charts/chartEx59.xml" ContentType="application/vnd.ms-office.chartex+xml"/>
  <Override PartName="/word/charts/style59.xml" ContentType="application/vnd.ms-office.chartstyle+xml"/>
  <Override PartName="/word/charts/colors59.xml" ContentType="application/vnd.ms-office.chartcolorstyle+xml"/>
  <Override PartName="/word/theme/themeOverride59.xml" ContentType="application/vnd.openxmlformats-officedocument.themeOverride+xml"/>
  <Override PartName="/word/charts/chartEx60.xml" ContentType="application/vnd.ms-office.chartex+xml"/>
  <Override PartName="/word/charts/style60.xml" ContentType="application/vnd.ms-office.chartstyle+xml"/>
  <Override PartName="/word/charts/colors60.xml" ContentType="application/vnd.ms-office.chartcolorstyle+xml"/>
  <Override PartName="/word/theme/themeOverride60.xml" ContentType="application/vnd.openxmlformats-officedocument.themeOverride+xml"/>
  <Override PartName="/word/charts/chartEx61.xml" ContentType="application/vnd.ms-office.chartex+xml"/>
  <Override PartName="/word/charts/style61.xml" ContentType="application/vnd.ms-office.chartstyle+xml"/>
  <Override PartName="/word/charts/colors61.xml" ContentType="application/vnd.ms-office.chartcolorstyle+xml"/>
  <Override PartName="/word/theme/themeOverride61.xml" ContentType="application/vnd.openxmlformats-officedocument.themeOverride+xml"/>
  <Override PartName="/word/charts/chartEx62.xml" ContentType="application/vnd.ms-office.chartex+xml"/>
  <Override PartName="/word/charts/style62.xml" ContentType="application/vnd.ms-office.chartstyle+xml"/>
  <Override PartName="/word/charts/colors62.xml" ContentType="application/vnd.ms-office.chartcolorstyle+xml"/>
  <Override PartName="/word/theme/themeOverride62.xml" ContentType="application/vnd.openxmlformats-officedocument.themeOverride+xml"/>
  <Override PartName="/word/charts/chartEx63.xml" ContentType="application/vnd.ms-office.chartex+xml"/>
  <Override PartName="/word/charts/style63.xml" ContentType="application/vnd.ms-office.chartstyle+xml"/>
  <Override PartName="/word/charts/colors63.xml" ContentType="application/vnd.ms-office.chartcolorstyle+xml"/>
  <Override PartName="/word/theme/themeOverride63.xml" ContentType="application/vnd.openxmlformats-officedocument.themeOverride+xml"/>
  <Override PartName="/word/charts/chartEx64.xml" ContentType="application/vnd.ms-office.chartex+xml"/>
  <Override PartName="/word/charts/style64.xml" ContentType="application/vnd.ms-office.chartstyle+xml"/>
  <Override PartName="/word/charts/colors64.xml" ContentType="application/vnd.ms-office.chartcolorstyle+xml"/>
  <Override PartName="/word/theme/themeOverride64.xml" ContentType="application/vnd.openxmlformats-officedocument.themeOverride+xml"/>
  <Override PartName="/word/charts/chart1.xml" ContentType="application/vnd.openxmlformats-officedocument.drawingml.chart+xml"/>
  <Override PartName="/word/theme/themeOverride65.xml" ContentType="application/vnd.openxmlformats-officedocument.themeOverride+xml"/>
  <Override PartName="/word/charts/chartEx65.xml" ContentType="application/vnd.ms-office.chartex+xml"/>
  <Override PartName="/word/charts/style65.xml" ContentType="application/vnd.ms-office.chartstyle+xml"/>
  <Override PartName="/word/charts/colors65.xml" ContentType="application/vnd.ms-office.chartcolorstyle+xml"/>
  <Override PartName="/word/theme/themeOverride66.xml" ContentType="application/vnd.openxmlformats-officedocument.themeOverride+xml"/>
  <Override PartName="/word/charts/chart2.xml" ContentType="application/vnd.openxmlformats-officedocument.drawingml.chart+xml"/>
  <Override PartName="/word/theme/themeOverride67.xml" ContentType="application/vnd.openxmlformats-officedocument.themeOverride+xml"/>
  <Override PartName="/word/charts/chart3.xml" ContentType="application/vnd.openxmlformats-officedocument.drawingml.chart+xml"/>
  <Override PartName="/word/theme/themeOverride68.xml" ContentType="application/vnd.openxmlformats-officedocument.themeOverride+xml"/>
  <Override PartName="/word/charts/chartEx66.xml" ContentType="application/vnd.ms-office.chartex+xml"/>
  <Override PartName="/word/charts/style66.xml" ContentType="application/vnd.ms-office.chartstyle+xml"/>
  <Override PartName="/word/charts/colors66.xml" ContentType="application/vnd.ms-office.chartcolorstyle+xml"/>
  <Override PartName="/word/theme/themeOverride69.xml" ContentType="application/vnd.openxmlformats-officedocument.themeOverride+xml"/>
  <Override PartName="/word/charts/chartEx67.xml" ContentType="application/vnd.ms-office.chartex+xml"/>
  <Override PartName="/word/charts/style67.xml" ContentType="application/vnd.ms-office.chartstyle+xml"/>
  <Override PartName="/word/charts/colors67.xml" ContentType="application/vnd.ms-office.chartcolorstyle+xml"/>
  <Override PartName="/word/theme/themeOverride70.xml" ContentType="application/vnd.openxmlformats-officedocument.themeOverride+xml"/>
  <Override PartName="/word/charts/chart4.xml" ContentType="application/vnd.openxmlformats-officedocument.drawingml.chart+xml"/>
  <Override PartName="/word/theme/themeOverride71.xml" ContentType="application/vnd.openxmlformats-officedocument.themeOverride+xml"/>
  <Override PartName="/word/charts/chartEx68.xml" ContentType="application/vnd.ms-office.chartex+xml"/>
  <Override PartName="/word/charts/style68.xml" ContentType="application/vnd.ms-office.chartstyle+xml"/>
  <Override PartName="/word/charts/colors68.xml" ContentType="application/vnd.ms-office.chartcolorstyle+xml"/>
  <Override PartName="/word/theme/themeOverride72.xml" ContentType="application/vnd.openxmlformats-officedocument.themeOverride+xml"/>
  <Override PartName="/word/charts/chart5.xml" ContentType="application/vnd.openxmlformats-officedocument.drawingml.chart+xml"/>
  <Override PartName="/word/theme/themeOverride73.xml" ContentType="application/vnd.openxmlformats-officedocument.themeOverride+xml"/>
  <Override PartName="/word/charts/chartEx69.xml" ContentType="application/vnd.ms-office.chartex+xml"/>
  <Override PartName="/word/charts/style69.xml" ContentType="application/vnd.ms-office.chartstyle+xml"/>
  <Override PartName="/word/charts/colors69.xml" ContentType="application/vnd.ms-office.chartcolorstyle+xml"/>
  <Override PartName="/word/theme/themeOverride74.xml" ContentType="application/vnd.openxmlformats-officedocument.themeOverride+xml"/>
  <Override PartName="/word/charts/chart6.xml" ContentType="application/vnd.openxmlformats-officedocument.drawingml.chart+xml"/>
  <Override PartName="/word/theme/themeOverride75.xml" ContentType="application/vnd.openxmlformats-officedocument.themeOverride+xml"/>
  <Override PartName="/word/charts/chartEx70.xml" ContentType="application/vnd.ms-office.chartex+xml"/>
  <Override PartName="/word/charts/style70.xml" ContentType="application/vnd.ms-office.chartstyle+xml"/>
  <Override PartName="/word/charts/colors70.xml" ContentType="application/vnd.ms-office.chartcolorstyle+xml"/>
  <Override PartName="/word/theme/themeOverride76.xml" ContentType="application/vnd.openxmlformats-officedocument.themeOverride+xml"/>
  <Override PartName="/word/charts/chart7.xml" ContentType="application/vnd.openxmlformats-officedocument.drawingml.chart+xml"/>
  <Override PartName="/word/theme/themeOverride77.xml" ContentType="application/vnd.openxmlformats-officedocument.themeOverride+xml"/>
  <Override PartName="/word/charts/chartEx71.xml" ContentType="application/vnd.ms-office.chartex+xml"/>
  <Override PartName="/word/charts/style71.xml" ContentType="application/vnd.ms-office.chartstyle+xml"/>
  <Override PartName="/word/charts/colors71.xml" ContentType="application/vnd.ms-office.chartcolorstyle+xml"/>
  <Override PartName="/word/theme/themeOverride78.xml" ContentType="application/vnd.openxmlformats-officedocument.themeOverride+xml"/>
  <Override PartName="/word/charts/chartEx72.xml" ContentType="application/vnd.ms-office.chartex+xml"/>
  <Override PartName="/word/charts/style72.xml" ContentType="application/vnd.ms-office.chartstyle+xml"/>
  <Override PartName="/word/charts/colors72.xml" ContentType="application/vnd.ms-office.chartcolorstyle+xml"/>
  <Override PartName="/word/theme/themeOverride79.xml" ContentType="application/vnd.openxmlformats-officedocument.themeOverride+xml"/>
  <Override PartName="/word/charts/chartEx73.xml" ContentType="application/vnd.ms-office.chartex+xml"/>
  <Override PartName="/word/charts/style73.xml" ContentType="application/vnd.ms-office.chartstyle+xml"/>
  <Override PartName="/word/charts/colors73.xml" ContentType="application/vnd.ms-office.chartcolorstyle+xml"/>
  <Override PartName="/word/theme/themeOverride80.xml" ContentType="application/vnd.openxmlformats-officedocument.themeOverride+xml"/>
  <Override PartName="/word/charts/chartEx74.xml" ContentType="application/vnd.ms-office.chartex+xml"/>
  <Override PartName="/word/charts/style74.xml" ContentType="application/vnd.ms-office.chartstyle+xml"/>
  <Override PartName="/word/charts/colors74.xml" ContentType="application/vnd.ms-office.chartcolorstyle+xml"/>
  <Override PartName="/word/theme/themeOverride81.xml" ContentType="application/vnd.openxmlformats-officedocument.themeOverride+xml"/>
  <Override PartName="/word/charts/chart8.xml" ContentType="application/vnd.openxmlformats-officedocument.drawingml.chart+xml"/>
  <Override PartName="/word/theme/themeOverride82.xml" ContentType="application/vnd.openxmlformats-officedocument.themeOverride+xml"/>
  <Override PartName="/word/charts/chartEx75.xml" ContentType="application/vnd.ms-office.chartex+xml"/>
  <Override PartName="/word/charts/style75.xml" ContentType="application/vnd.ms-office.chartstyle+xml"/>
  <Override PartName="/word/charts/colors75.xml" ContentType="application/vnd.ms-office.chartcolorstyle+xml"/>
  <Override PartName="/word/theme/themeOverride83.xml" ContentType="application/vnd.openxmlformats-officedocument.themeOverride+xml"/>
  <Override PartName="/word/charts/chart9.xml" ContentType="application/vnd.openxmlformats-officedocument.drawingml.chart+xml"/>
  <Override PartName="/word/theme/themeOverride84.xml" ContentType="application/vnd.openxmlformats-officedocument.themeOverride+xml"/>
  <Override PartName="/word/charts/chart10.xml" ContentType="application/vnd.openxmlformats-officedocument.drawingml.chart+xml"/>
  <Override PartName="/word/theme/themeOverride85.xml" ContentType="application/vnd.openxmlformats-officedocument.themeOverride+xml"/>
  <Override PartName="/word/charts/chartEx76.xml" ContentType="application/vnd.ms-office.chartex+xml"/>
  <Override PartName="/word/charts/style76.xml" ContentType="application/vnd.ms-office.chartstyle+xml"/>
  <Override PartName="/word/charts/colors76.xml" ContentType="application/vnd.ms-office.chartcolorstyle+xml"/>
  <Override PartName="/word/theme/themeOverride86.xml" ContentType="application/vnd.openxmlformats-officedocument.themeOverride+xml"/>
  <Override PartName="/word/charts/chartEx77.xml" ContentType="application/vnd.ms-office.chartex+xml"/>
  <Override PartName="/word/charts/style77.xml" ContentType="application/vnd.ms-office.chartstyle+xml"/>
  <Override PartName="/word/charts/colors77.xml" ContentType="application/vnd.ms-office.chartcolorstyle+xml"/>
  <Override PartName="/word/theme/themeOverride87.xml" ContentType="application/vnd.openxmlformats-officedocument.themeOverride+xml"/>
  <Override PartName="/word/charts/chart11.xml" ContentType="application/vnd.openxmlformats-officedocument.drawingml.chart+xml"/>
  <Override PartName="/word/theme/themeOverride88.xml" ContentType="application/vnd.openxmlformats-officedocument.themeOverride+xml"/>
  <Override PartName="/word/charts/chartEx78.xml" ContentType="application/vnd.ms-office.chartex+xml"/>
  <Override PartName="/word/charts/style78.xml" ContentType="application/vnd.ms-office.chartstyle+xml"/>
  <Override PartName="/word/charts/colors78.xml" ContentType="application/vnd.ms-office.chartcolorstyle+xml"/>
  <Override PartName="/word/theme/themeOverride89.xml" ContentType="application/vnd.openxmlformats-officedocument.themeOverride+xml"/>
  <Override PartName="/word/charts/chart12.xml" ContentType="application/vnd.openxmlformats-officedocument.drawingml.chart+xml"/>
  <Override PartName="/word/theme/themeOverride90.xml" ContentType="application/vnd.openxmlformats-officedocument.themeOverride+xml"/>
  <Override PartName="/word/charts/chart13.xml" ContentType="application/vnd.openxmlformats-officedocument.drawingml.chart+xml"/>
  <Override PartName="/word/theme/themeOverride91.xml" ContentType="application/vnd.openxmlformats-officedocument.themeOverride+xml"/>
  <Override PartName="/word/charts/chartEx79.xml" ContentType="application/vnd.ms-office.chartex+xml"/>
  <Override PartName="/word/charts/style79.xml" ContentType="application/vnd.ms-office.chartstyle+xml"/>
  <Override PartName="/word/charts/colors79.xml" ContentType="application/vnd.ms-office.chartcolorstyle+xml"/>
  <Override PartName="/word/theme/themeOverride92.xml" ContentType="application/vnd.openxmlformats-officedocument.themeOverride+xml"/>
  <Override PartName="/word/charts/chart14.xml" ContentType="application/vnd.openxmlformats-officedocument.drawingml.chart+xml"/>
  <Override PartName="/word/theme/themeOverride93.xml" ContentType="application/vnd.openxmlformats-officedocument.themeOverride+xml"/>
  <Override PartName="/word/charts/chartEx80.xml" ContentType="application/vnd.ms-office.chartex+xml"/>
  <Override PartName="/word/charts/style80.xml" ContentType="application/vnd.ms-office.chartstyle+xml"/>
  <Override PartName="/word/charts/colors80.xml" ContentType="application/vnd.ms-office.chartcolorstyle+xml"/>
  <Override PartName="/word/theme/themeOverride94.xml" ContentType="application/vnd.openxmlformats-officedocument.themeOverride+xml"/>
  <Override PartName="/word/charts/chart15.xml" ContentType="application/vnd.openxmlformats-officedocument.drawingml.chart+xml"/>
  <Override PartName="/word/theme/themeOverride95.xml" ContentType="application/vnd.openxmlformats-officedocument.themeOverride+xml"/>
  <Override PartName="/word/charts/chartEx81.xml" ContentType="application/vnd.ms-office.chartex+xml"/>
  <Override PartName="/word/charts/style81.xml" ContentType="application/vnd.ms-office.chartstyle+xml"/>
  <Override PartName="/word/charts/colors81.xml" ContentType="application/vnd.ms-office.chartcolorstyle+xml"/>
  <Override PartName="/word/theme/themeOverride96.xml" ContentType="application/vnd.openxmlformats-officedocument.themeOverride+xml"/>
  <Override PartName="/word/charts/chartEx82.xml" ContentType="application/vnd.ms-office.chartex+xml"/>
  <Override PartName="/word/charts/style82.xml" ContentType="application/vnd.ms-office.chartstyle+xml"/>
  <Override PartName="/word/charts/colors82.xml" ContentType="application/vnd.ms-office.chartcolorstyle+xml"/>
  <Override PartName="/word/theme/themeOverride97.xml" ContentType="application/vnd.openxmlformats-officedocument.themeOverride+xml"/>
  <Override PartName="/word/charts/chart16.xml" ContentType="application/vnd.openxmlformats-officedocument.drawingml.chart+xml"/>
  <Override PartName="/word/theme/themeOverride98.xml" ContentType="application/vnd.openxmlformats-officedocument.themeOverride+xml"/>
  <Override PartName="/word/charts/chartEx83.xml" ContentType="application/vnd.ms-office.chartex+xml"/>
  <Override PartName="/word/charts/style83.xml" ContentType="application/vnd.ms-office.chartstyle+xml"/>
  <Override PartName="/word/charts/colors83.xml" ContentType="application/vnd.ms-office.chartcolorstyle+xml"/>
  <Override PartName="/word/theme/themeOverride99.xml" ContentType="application/vnd.openxmlformats-officedocument.themeOverride+xml"/>
  <Override PartName="/word/charts/chart17.xml" ContentType="application/vnd.openxmlformats-officedocument.drawingml.chart+xml"/>
  <Override PartName="/word/theme/themeOverride100.xml" ContentType="application/vnd.openxmlformats-officedocument.themeOverride+xml"/>
  <Override PartName="/word/charts/chart18.xml" ContentType="application/vnd.openxmlformats-officedocument.drawingml.chart+xml"/>
  <Override PartName="/word/theme/themeOverride101.xml" ContentType="application/vnd.openxmlformats-officedocument.themeOverride+xml"/>
  <Override PartName="/word/charts/chartEx84.xml" ContentType="application/vnd.ms-office.chartex+xml"/>
  <Override PartName="/word/charts/style84.xml" ContentType="application/vnd.ms-office.chartstyle+xml"/>
  <Override PartName="/word/charts/colors84.xml" ContentType="application/vnd.ms-office.chartcolorstyle+xml"/>
  <Override PartName="/word/theme/themeOverride102.xml" ContentType="application/vnd.openxmlformats-officedocument.themeOverride+xml"/>
  <Override PartName="/word/charts/chart19.xml" ContentType="application/vnd.openxmlformats-officedocument.drawingml.chart+xml"/>
  <Override PartName="/word/theme/themeOverride103.xml" ContentType="application/vnd.openxmlformats-officedocument.themeOverride+xml"/>
  <Override PartName="/word/charts/chartEx85.xml" ContentType="application/vnd.ms-office.chartex+xml"/>
  <Override PartName="/word/charts/style85.xml" ContentType="application/vnd.ms-office.chartstyle+xml"/>
  <Override PartName="/word/charts/colors85.xml" ContentType="application/vnd.ms-office.chartcolorstyle+xml"/>
  <Override PartName="/word/theme/themeOverride104.xml" ContentType="application/vnd.openxmlformats-officedocument.themeOverride+xml"/>
  <Override PartName="/word/charts/chartEx86.xml" ContentType="application/vnd.ms-office.chartex+xml"/>
  <Override PartName="/word/charts/style86.xml" ContentType="application/vnd.ms-office.chartstyle+xml"/>
  <Override PartName="/word/charts/colors86.xml" ContentType="application/vnd.ms-office.chartcolorstyle+xml"/>
  <Override PartName="/word/theme/themeOverride105.xml" ContentType="application/vnd.openxmlformats-officedocument.themeOverride+xml"/>
  <Override PartName="/word/charts/chartEx87.xml" ContentType="application/vnd.ms-office.chartex+xml"/>
  <Override PartName="/word/charts/style87.xml" ContentType="application/vnd.ms-office.chartstyle+xml"/>
  <Override PartName="/word/charts/colors87.xml" ContentType="application/vnd.ms-office.chartcolorstyle+xml"/>
  <Override PartName="/word/theme/themeOverride106.xml" ContentType="application/vnd.openxmlformats-officedocument.themeOverride+xml"/>
  <Override PartName="/word/charts/chartEx88.xml" ContentType="application/vnd.ms-office.chartex+xml"/>
  <Override PartName="/word/charts/style88.xml" ContentType="application/vnd.ms-office.chartstyle+xml"/>
  <Override PartName="/word/charts/colors88.xml" ContentType="application/vnd.ms-office.chartcolorstyle+xml"/>
  <Override PartName="/word/theme/themeOverride107.xml" ContentType="application/vnd.openxmlformats-officedocument.themeOverride+xml"/>
  <Override PartName="/word/charts/chartEx89.xml" ContentType="application/vnd.ms-office.chartex+xml"/>
  <Override PartName="/word/charts/style89.xml" ContentType="application/vnd.ms-office.chartstyle+xml"/>
  <Override PartName="/word/charts/colors89.xml" ContentType="application/vnd.ms-office.chartcolorstyle+xml"/>
  <Override PartName="/word/theme/themeOverride108.xml" ContentType="application/vnd.openxmlformats-officedocument.themeOverride+xml"/>
  <Override PartName="/word/charts/chartEx90.xml" ContentType="application/vnd.ms-office.chartex+xml"/>
  <Override PartName="/word/charts/style90.xml" ContentType="application/vnd.ms-office.chartstyle+xml"/>
  <Override PartName="/word/charts/colors90.xml" ContentType="application/vnd.ms-office.chartcolorstyle+xml"/>
  <Override PartName="/word/theme/themeOverride109.xml" ContentType="application/vnd.openxmlformats-officedocument.themeOverride+xml"/>
  <Override PartName="/word/charts/chartEx91.xml" ContentType="application/vnd.ms-office.chartex+xml"/>
  <Override PartName="/word/charts/style91.xml" ContentType="application/vnd.ms-office.chartstyle+xml"/>
  <Override PartName="/word/charts/colors91.xml" ContentType="application/vnd.ms-office.chartcolorstyle+xml"/>
  <Override PartName="/word/theme/themeOverride110.xml" ContentType="application/vnd.openxmlformats-officedocument.themeOverride+xml"/>
  <Override PartName="/word/charts/chartEx92.xml" ContentType="application/vnd.ms-office.chartex+xml"/>
  <Override PartName="/word/charts/style92.xml" ContentType="application/vnd.ms-office.chartstyle+xml"/>
  <Override PartName="/word/charts/colors92.xml" ContentType="application/vnd.ms-office.chartcolorstyle+xml"/>
  <Override PartName="/word/theme/themeOverride111.xml" ContentType="application/vnd.openxmlformats-officedocument.themeOverride+xml"/>
  <Override PartName="/word/charts/chartEx93.xml" ContentType="application/vnd.ms-office.chartex+xml"/>
  <Override PartName="/word/charts/style93.xml" ContentType="application/vnd.ms-office.chartstyle+xml"/>
  <Override PartName="/word/charts/colors93.xml" ContentType="application/vnd.ms-office.chartcolorstyle+xml"/>
  <Override PartName="/word/theme/themeOverride112.xml" ContentType="application/vnd.openxmlformats-officedocument.themeOverride+xml"/>
  <Override PartName="/word/charts/chartEx94.xml" ContentType="application/vnd.ms-office.chartex+xml"/>
  <Override PartName="/word/charts/style94.xml" ContentType="application/vnd.ms-office.chartstyle+xml"/>
  <Override PartName="/word/charts/colors94.xml" ContentType="application/vnd.ms-office.chartcolorstyle+xml"/>
  <Override PartName="/word/theme/themeOverride113.xml" ContentType="application/vnd.openxmlformats-officedocument.themeOverride+xml"/>
  <Override PartName="/word/charts/chartEx95.xml" ContentType="application/vnd.ms-office.chartex+xml"/>
  <Override PartName="/word/charts/style95.xml" ContentType="application/vnd.ms-office.chartstyle+xml"/>
  <Override PartName="/word/charts/colors95.xml" ContentType="application/vnd.ms-office.chartcolorstyle+xml"/>
  <Override PartName="/word/theme/themeOverride114.xml" ContentType="application/vnd.openxmlformats-officedocument.themeOverride+xml"/>
  <Override PartName="/word/charts/chartEx96.xml" ContentType="application/vnd.ms-office.chartex+xml"/>
  <Override PartName="/word/charts/style96.xml" ContentType="application/vnd.ms-office.chartstyle+xml"/>
  <Override PartName="/word/charts/colors96.xml" ContentType="application/vnd.ms-office.chartcolorstyle+xml"/>
  <Override PartName="/word/theme/themeOverride115.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6F3618" w:rsidRPr="007D63DE" w:rsidRDefault="009618D4" w:rsidP="006F3618">
      <w:pPr>
        <w:pStyle w:val="TOCHeading"/>
        <w:spacing w:before="120" w:after="120" w:line="240" w:lineRule="auto"/>
        <w:rPr>
          <w:rFonts w:ascii="Times New Roman" w:hAnsi="Times New Roman"/>
          <w:color w:val="auto"/>
          <w:sz w:val="30"/>
          <w:szCs w:val="30"/>
          <w:lang w:val="en-US"/>
        </w:rPr>
      </w:pPr>
      <w:bookmarkStart w:id="0" w:name="_Toc416098320"/>
      <w:bookmarkStart w:id="1" w:name="_Toc416099118"/>
      <w:bookmarkStart w:id="2" w:name="_Toc416098335"/>
      <w:bookmarkStart w:id="3" w:name="_Toc416099133"/>
      <w:bookmarkStart w:id="4" w:name="_Toc424024348"/>
      <w:bookmarkStart w:id="5" w:name="_Toc424281156"/>
      <w:r w:rsidRPr="007D63DE">
        <w:rPr>
          <w:rFonts w:ascii="Times New Roman" w:hAnsi="Times New Roman"/>
          <w:color w:val="auto"/>
          <w:sz w:val="30"/>
          <w:szCs w:val="30"/>
          <w:lang w:val="en-US"/>
        </w:rPr>
        <w:t xml:space="preserve"> </w:t>
      </w:r>
      <w:r w:rsidR="006F3618" w:rsidRPr="007D63DE">
        <w:rPr>
          <w:rFonts w:ascii="Times New Roman" w:hAnsi="Times New Roman"/>
          <w:color w:val="auto"/>
          <w:sz w:val="30"/>
          <w:szCs w:val="30"/>
        </w:rPr>
        <w:t>MỤC LỤC</w:t>
      </w:r>
    </w:p>
    <w:p w:rsidR="00DB6F07" w:rsidRPr="007D63DE" w:rsidRDefault="00DB6F07" w:rsidP="00DB6F07">
      <w:pPr>
        <w:pStyle w:val="TOC1"/>
        <w:rPr>
          <w:rFonts w:ascii="Times New Roman" w:eastAsia="Times New Roman" w:hAnsi="Times New Roman" w:cs="Times New Roman"/>
          <w:noProof/>
          <w:sz w:val="22"/>
        </w:rPr>
      </w:pPr>
      <w:r w:rsidRPr="007D63DE">
        <w:rPr>
          <w:rFonts w:ascii="Times New Roman" w:hAnsi="Times New Roman" w:cs="Times New Roman"/>
          <w:b w:val="0"/>
          <w:szCs w:val="26"/>
          <w:lang w:val="vi-VN"/>
        </w:rPr>
        <w:fldChar w:fldCharType="begin"/>
      </w:r>
      <w:r w:rsidRPr="007D63DE">
        <w:rPr>
          <w:rFonts w:ascii="Times New Roman" w:hAnsi="Times New Roman" w:cs="Times New Roman"/>
          <w:b w:val="0"/>
          <w:szCs w:val="26"/>
          <w:lang w:val="vi-VN"/>
        </w:rPr>
        <w:instrText xml:space="preserve"> TOC \o "1-2" \h \z \u </w:instrText>
      </w:r>
      <w:r w:rsidRPr="007D63DE">
        <w:rPr>
          <w:rFonts w:ascii="Times New Roman" w:hAnsi="Times New Roman" w:cs="Times New Roman"/>
          <w:b w:val="0"/>
          <w:szCs w:val="26"/>
          <w:lang w:val="vi-VN"/>
        </w:rPr>
        <w:fldChar w:fldCharType="separate"/>
      </w:r>
    </w:p>
    <w:p w:rsidR="00C17B69" w:rsidRPr="007D63DE" w:rsidRDefault="00DB6F07" w:rsidP="003E552B">
      <w:pPr>
        <w:pStyle w:val="TOC1"/>
        <w:tabs>
          <w:tab w:val="right" w:leader="dot" w:pos="8921"/>
        </w:tabs>
        <w:spacing w:line="240" w:lineRule="auto"/>
        <w:rPr>
          <w:rFonts w:ascii="Times New Roman" w:hAnsi="Times New Roman" w:cs="Times New Roman"/>
          <w:b w:val="0"/>
          <w:szCs w:val="26"/>
          <w:lang w:val="vi-VN"/>
        </w:rPr>
      </w:pPr>
      <w:r w:rsidRPr="007D63DE">
        <w:rPr>
          <w:rFonts w:ascii="Times New Roman" w:hAnsi="Times New Roman" w:cs="Times New Roman"/>
          <w:b w:val="0"/>
          <w:szCs w:val="26"/>
          <w:lang w:val="vi-VN"/>
        </w:rPr>
        <w:fldChar w:fldCharType="end"/>
      </w:r>
    </w:p>
    <w:p w:rsidR="00C17B69" w:rsidRPr="00F966D1" w:rsidRDefault="00C17B69" w:rsidP="00C17B69">
      <w:pPr>
        <w:pStyle w:val="TOC1"/>
        <w:tabs>
          <w:tab w:val="right" w:leader="dot" w:pos="8921"/>
        </w:tabs>
        <w:spacing w:line="240" w:lineRule="auto"/>
        <w:rPr>
          <w:rFonts w:ascii="Times New Roman" w:eastAsia="Times New Roman" w:hAnsi="Times New Roman" w:cs="Times New Roman"/>
          <w:b w:val="0"/>
          <w:bCs w:val="0"/>
          <w:caps w:val="0"/>
          <w:noProof/>
          <w:sz w:val="24"/>
          <w:szCs w:val="24"/>
        </w:rPr>
      </w:pPr>
      <w:r w:rsidRPr="007D63DE">
        <w:rPr>
          <w:rFonts w:ascii="Times New Roman" w:hAnsi="Times New Roman" w:cs="Times New Roman"/>
          <w:b w:val="0"/>
          <w:bCs w:val="0"/>
          <w:caps w:val="0"/>
          <w:sz w:val="24"/>
          <w:szCs w:val="26"/>
          <w:lang w:val="vi-VN"/>
        </w:rPr>
        <w:fldChar w:fldCharType="begin"/>
      </w:r>
      <w:r w:rsidRPr="007D63DE">
        <w:rPr>
          <w:rFonts w:ascii="Times New Roman" w:hAnsi="Times New Roman" w:cs="Times New Roman"/>
          <w:b w:val="0"/>
          <w:bCs w:val="0"/>
          <w:caps w:val="0"/>
          <w:sz w:val="24"/>
          <w:szCs w:val="26"/>
          <w:lang w:val="vi-VN"/>
        </w:rPr>
        <w:instrText xml:space="preserve"> TOC \o "1-2" \h \z \u </w:instrText>
      </w:r>
      <w:r w:rsidRPr="007D63DE">
        <w:rPr>
          <w:rFonts w:ascii="Times New Roman" w:hAnsi="Times New Roman" w:cs="Times New Roman"/>
          <w:b w:val="0"/>
          <w:bCs w:val="0"/>
          <w:caps w:val="0"/>
          <w:sz w:val="24"/>
          <w:szCs w:val="26"/>
          <w:lang w:val="vi-VN"/>
        </w:rPr>
        <w:fldChar w:fldCharType="separate"/>
      </w:r>
      <w:hyperlink w:anchor="_Toc81595240" w:history="1">
        <w:r w:rsidRPr="00F966D1">
          <w:rPr>
            <w:rStyle w:val="Hyperlink"/>
            <w:rFonts w:ascii="Times New Roman" w:hAnsi="Times New Roman" w:cs="Times New Roman"/>
            <w:b w:val="0"/>
            <w:noProof/>
            <w:sz w:val="24"/>
            <w:szCs w:val="24"/>
          </w:rPr>
          <w:t>DANH MỤC TỪ VIẾT TẮT</w:t>
        </w:r>
        <w:r w:rsidRPr="00F966D1">
          <w:rPr>
            <w:rFonts w:ascii="Times New Roman" w:hAnsi="Times New Roman" w:cs="Times New Roman"/>
            <w:b w:val="0"/>
            <w:noProof/>
            <w:webHidden/>
            <w:sz w:val="24"/>
            <w:szCs w:val="24"/>
          </w:rPr>
          <w:tab/>
        </w:r>
        <w:r w:rsidRPr="00F966D1">
          <w:rPr>
            <w:rFonts w:ascii="Times New Roman" w:hAnsi="Times New Roman" w:cs="Times New Roman"/>
            <w:b w:val="0"/>
            <w:noProof/>
            <w:webHidden/>
            <w:sz w:val="24"/>
            <w:szCs w:val="24"/>
          </w:rPr>
          <w:fldChar w:fldCharType="begin"/>
        </w:r>
        <w:r w:rsidRPr="00F966D1">
          <w:rPr>
            <w:rFonts w:ascii="Times New Roman" w:hAnsi="Times New Roman" w:cs="Times New Roman"/>
            <w:b w:val="0"/>
            <w:noProof/>
            <w:webHidden/>
            <w:sz w:val="24"/>
            <w:szCs w:val="24"/>
          </w:rPr>
          <w:instrText xml:space="preserve"> PAGEREF _Toc81595240 \h </w:instrText>
        </w:r>
        <w:r w:rsidRPr="00F966D1">
          <w:rPr>
            <w:rFonts w:ascii="Times New Roman" w:hAnsi="Times New Roman" w:cs="Times New Roman"/>
            <w:b w:val="0"/>
            <w:noProof/>
            <w:webHidden/>
            <w:sz w:val="24"/>
            <w:szCs w:val="24"/>
          </w:rPr>
        </w:r>
        <w:r w:rsidRPr="00F966D1">
          <w:rPr>
            <w:rFonts w:ascii="Times New Roman" w:hAnsi="Times New Roman" w:cs="Times New Roman"/>
            <w:b w:val="0"/>
            <w:noProof/>
            <w:webHidden/>
            <w:sz w:val="24"/>
            <w:szCs w:val="24"/>
          </w:rPr>
          <w:fldChar w:fldCharType="separate"/>
        </w:r>
        <w:r w:rsidR="0010086D">
          <w:rPr>
            <w:rFonts w:ascii="Times New Roman" w:hAnsi="Times New Roman" w:cs="Times New Roman"/>
            <w:b w:val="0"/>
            <w:noProof/>
            <w:webHidden/>
            <w:sz w:val="24"/>
            <w:szCs w:val="24"/>
          </w:rPr>
          <w:t>3</w:t>
        </w:r>
        <w:r w:rsidRPr="00F966D1">
          <w:rPr>
            <w:rFonts w:ascii="Times New Roman" w:hAnsi="Times New Roman" w:cs="Times New Roman"/>
            <w:b w:val="0"/>
            <w:noProof/>
            <w:webHidden/>
            <w:sz w:val="24"/>
            <w:szCs w:val="24"/>
          </w:rPr>
          <w:fldChar w:fldCharType="end"/>
        </w:r>
      </w:hyperlink>
    </w:p>
    <w:p w:rsidR="00C17B69" w:rsidRPr="00F966D1"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4"/>
          <w:szCs w:val="24"/>
        </w:rPr>
      </w:pPr>
      <w:hyperlink w:anchor="_Toc81595241" w:history="1">
        <w:r w:rsidR="00C17B69" w:rsidRPr="00F966D1">
          <w:rPr>
            <w:rStyle w:val="Hyperlink"/>
            <w:rFonts w:ascii="Times New Roman" w:hAnsi="Times New Roman" w:cs="Times New Roman"/>
            <w:b w:val="0"/>
            <w:noProof/>
            <w:sz w:val="24"/>
            <w:szCs w:val="24"/>
          </w:rPr>
          <w:t>DANH MỤC BẢNG</w:t>
        </w:r>
        <w:r w:rsidR="00C17B69" w:rsidRPr="00F966D1">
          <w:rPr>
            <w:rFonts w:ascii="Times New Roman" w:hAnsi="Times New Roman" w:cs="Times New Roman"/>
            <w:b w:val="0"/>
            <w:noProof/>
            <w:webHidden/>
            <w:sz w:val="24"/>
            <w:szCs w:val="24"/>
          </w:rPr>
          <w:tab/>
        </w:r>
        <w:r w:rsidR="00C17B69" w:rsidRPr="00F966D1">
          <w:rPr>
            <w:rFonts w:ascii="Times New Roman" w:hAnsi="Times New Roman" w:cs="Times New Roman"/>
            <w:b w:val="0"/>
            <w:noProof/>
            <w:webHidden/>
            <w:sz w:val="24"/>
            <w:szCs w:val="24"/>
          </w:rPr>
          <w:fldChar w:fldCharType="begin"/>
        </w:r>
        <w:r w:rsidR="00C17B69" w:rsidRPr="00F966D1">
          <w:rPr>
            <w:rFonts w:ascii="Times New Roman" w:hAnsi="Times New Roman" w:cs="Times New Roman"/>
            <w:b w:val="0"/>
            <w:noProof/>
            <w:webHidden/>
            <w:sz w:val="24"/>
            <w:szCs w:val="24"/>
          </w:rPr>
          <w:instrText xml:space="preserve"> PAGEREF _Toc81595241 \h </w:instrText>
        </w:r>
        <w:r w:rsidR="00C17B69" w:rsidRPr="00F966D1">
          <w:rPr>
            <w:rFonts w:ascii="Times New Roman" w:hAnsi="Times New Roman" w:cs="Times New Roman"/>
            <w:b w:val="0"/>
            <w:noProof/>
            <w:webHidden/>
            <w:sz w:val="24"/>
            <w:szCs w:val="24"/>
          </w:rPr>
        </w:r>
        <w:r w:rsidR="00C17B69" w:rsidRPr="00F966D1">
          <w:rPr>
            <w:rFonts w:ascii="Times New Roman" w:hAnsi="Times New Roman" w:cs="Times New Roman"/>
            <w:b w:val="0"/>
            <w:noProof/>
            <w:webHidden/>
            <w:sz w:val="24"/>
            <w:szCs w:val="24"/>
          </w:rPr>
          <w:fldChar w:fldCharType="separate"/>
        </w:r>
        <w:r w:rsidR="0010086D">
          <w:rPr>
            <w:rFonts w:ascii="Times New Roman" w:hAnsi="Times New Roman" w:cs="Times New Roman"/>
            <w:b w:val="0"/>
            <w:noProof/>
            <w:webHidden/>
            <w:sz w:val="24"/>
            <w:szCs w:val="24"/>
          </w:rPr>
          <w:t>4</w:t>
        </w:r>
        <w:r w:rsidR="00C17B69" w:rsidRPr="00F966D1">
          <w:rPr>
            <w:rFonts w:ascii="Times New Roman" w:hAnsi="Times New Roman" w:cs="Times New Roman"/>
            <w:b w:val="0"/>
            <w:noProof/>
            <w:webHidden/>
            <w:sz w:val="24"/>
            <w:szCs w:val="24"/>
          </w:rPr>
          <w:fldChar w:fldCharType="end"/>
        </w:r>
      </w:hyperlink>
    </w:p>
    <w:p w:rsidR="00C17B69" w:rsidRPr="00F966D1" w:rsidRDefault="008B2AE8" w:rsidP="00C17B69">
      <w:pPr>
        <w:pStyle w:val="TOC2"/>
        <w:tabs>
          <w:tab w:val="right" w:leader="dot" w:pos="8921"/>
        </w:tabs>
        <w:spacing w:before="120" w:after="120" w:line="240" w:lineRule="auto"/>
        <w:ind w:left="0"/>
        <w:rPr>
          <w:rFonts w:ascii="Times New Roman" w:eastAsia="Times New Roman" w:hAnsi="Times New Roman" w:cs="Times New Roman"/>
          <w:smallCaps w:val="0"/>
          <w:noProof/>
          <w:sz w:val="24"/>
          <w:szCs w:val="24"/>
        </w:rPr>
      </w:pPr>
      <w:hyperlink w:anchor="_Toc81595242" w:history="1">
        <w:r w:rsidR="00C17B69" w:rsidRPr="00F966D1">
          <w:rPr>
            <w:rStyle w:val="Hyperlink"/>
            <w:rFonts w:ascii="Times New Roman" w:hAnsi="Times New Roman" w:cs="Times New Roman"/>
            <w:noProof/>
            <w:sz w:val="24"/>
            <w:szCs w:val="24"/>
          </w:rPr>
          <w:t>LỜI MỞ ĐẦU</w:t>
        </w:r>
        <w:r w:rsidR="00C17B69" w:rsidRPr="00F966D1">
          <w:rPr>
            <w:rFonts w:ascii="Times New Roman" w:hAnsi="Times New Roman" w:cs="Times New Roman"/>
            <w:noProof/>
            <w:webHidden/>
            <w:sz w:val="24"/>
            <w:szCs w:val="24"/>
          </w:rPr>
          <w:tab/>
        </w:r>
        <w:r w:rsidR="00C17B69" w:rsidRPr="00F966D1">
          <w:rPr>
            <w:rFonts w:ascii="Times New Roman" w:hAnsi="Times New Roman" w:cs="Times New Roman"/>
            <w:noProof/>
            <w:webHidden/>
            <w:sz w:val="24"/>
            <w:szCs w:val="24"/>
          </w:rPr>
          <w:fldChar w:fldCharType="begin"/>
        </w:r>
        <w:r w:rsidR="00C17B69" w:rsidRPr="00F966D1">
          <w:rPr>
            <w:rFonts w:ascii="Times New Roman" w:hAnsi="Times New Roman" w:cs="Times New Roman"/>
            <w:noProof/>
            <w:webHidden/>
            <w:sz w:val="24"/>
            <w:szCs w:val="24"/>
          </w:rPr>
          <w:instrText xml:space="preserve"> PAGEREF _Toc81595242 \h </w:instrText>
        </w:r>
        <w:r w:rsidR="00C17B69" w:rsidRPr="00F966D1">
          <w:rPr>
            <w:rFonts w:ascii="Times New Roman" w:hAnsi="Times New Roman" w:cs="Times New Roman"/>
            <w:noProof/>
            <w:webHidden/>
            <w:sz w:val="24"/>
            <w:szCs w:val="24"/>
          </w:rPr>
        </w:r>
        <w:r w:rsidR="00C17B69" w:rsidRPr="00F966D1">
          <w:rPr>
            <w:rFonts w:ascii="Times New Roman" w:hAnsi="Times New Roman" w:cs="Times New Roman"/>
            <w:noProof/>
            <w:webHidden/>
            <w:sz w:val="24"/>
            <w:szCs w:val="24"/>
          </w:rPr>
          <w:fldChar w:fldCharType="separate"/>
        </w:r>
        <w:r w:rsidR="0010086D">
          <w:rPr>
            <w:rFonts w:ascii="Times New Roman" w:hAnsi="Times New Roman" w:cs="Times New Roman"/>
            <w:noProof/>
            <w:webHidden/>
            <w:sz w:val="24"/>
            <w:szCs w:val="24"/>
          </w:rPr>
          <w:t>10</w:t>
        </w:r>
        <w:r w:rsidR="00C17B69" w:rsidRPr="00F966D1">
          <w:rPr>
            <w:rFonts w:ascii="Times New Roman" w:hAnsi="Times New Roman" w:cs="Times New Roman"/>
            <w:noProof/>
            <w:webHidden/>
            <w:sz w:val="24"/>
            <w:szCs w:val="24"/>
          </w:rPr>
          <w:fldChar w:fldCharType="end"/>
        </w:r>
      </w:hyperlink>
    </w:p>
    <w:p w:rsidR="00C17B69" w:rsidRPr="00F966D1" w:rsidRDefault="008B2AE8" w:rsidP="00C17B69">
      <w:pPr>
        <w:pStyle w:val="TOC2"/>
        <w:tabs>
          <w:tab w:val="right" w:leader="dot" w:pos="8921"/>
        </w:tabs>
        <w:spacing w:before="120" w:after="120" w:line="240" w:lineRule="auto"/>
        <w:ind w:left="0"/>
        <w:rPr>
          <w:rFonts w:ascii="Times New Roman" w:eastAsia="Times New Roman" w:hAnsi="Times New Roman" w:cs="Times New Roman"/>
          <w:smallCaps w:val="0"/>
          <w:noProof/>
          <w:sz w:val="24"/>
          <w:szCs w:val="24"/>
        </w:rPr>
      </w:pPr>
      <w:hyperlink w:anchor="_Toc81595245" w:history="1">
        <w:r w:rsidR="00C17B69" w:rsidRPr="00F966D1">
          <w:rPr>
            <w:rStyle w:val="Hyperlink"/>
            <w:rFonts w:ascii="Times New Roman" w:hAnsi="Times New Roman" w:cs="Times New Roman"/>
            <w:noProof/>
            <w:sz w:val="24"/>
            <w:szCs w:val="24"/>
          </w:rPr>
          <w:t>CHƯƠNG I:</w:t>
        </w:r>
        <w:r w:rsidR="00C17B69" w:rsidRPr="00F966D1">
          <w:rPr>
            <w:rFonts w:ascii="Times New Roman" w:hAnsi="Times New Roman" w:cs="Times New Roman"/>
            <w:noProof/>
            <w:webHidden/>
            <w:sz w:val="24"/>
            <w:szCs w:val="24"/>
          </w:rPr>
          <w:tab/>
        </w:r>
        <w:r w:rsidR="00C17B69" w:rsidRPr="00F966D1">
          <w:rPr>
            <w:rFonts w:ascii="Times New Roman" w:hAnsi="Times New Roman" w:cs="Times New Roman"/>
            <w:noProof/>
            <w:webHidden/>
            <w:sz w:val="24"/>
            <w:szCs w:val="24"/>
          </w:rPr>
          <w:fldChar w:fldCharType="begin"/>
        </w:r>
        <w:r w:rsidR="00C17B69" w:rsidRPr="00F966D1">
          <w:rPr>
            <w:rFonts w:ascii="Times New Roman" w:hAnsi="Times New Roman" w:cs="Times New Roman"/>
            <w:noProof/>
            <w:webHidden/>
            <w:sz w:val="24"/>
            <w:szCs w:val="24"/>
          </w:rPr>
          <w:instrText xml:space="preserve"> PAGEREF _Toc81595245 \h </w:instrText>
        </w:r>
        <w:r w:rsidR="00C17B69" w:rsidRPr="00F966D1">
          <w:rPr>
            <w:rFonts w:ascii="Times New Roman" w:hAnsi="Times New Roman" w:cs="Times New Roman"/>
            <w:noProof/>
            <w:webHidden/>
            <w:sz w:val="24"/>
            <w:szCs w:val="24"/>
          </w:rPr>
        </w:r>
        <w:r w:rsidR="00C17B69" w:rsidRPr="00F966D1">
          <w:rPr>
            <w:rFonts w:ascii="Times New Roman" w:hAnsi="Times New Roman" w:cs="Times New Roman"/>
            <w:noProof/>
            <w:webHidden/>
            <w:sz w:val="24"/>
            <w:szCs w:val="24"/>
          </w:rPr>
          <w:fldChar w:fldCharType="separate"/>
        </w:r>
        <w:r w:rsidR="0010086D">
          <w:rPr>
            <w:rFonts w:ascii="Times New Roman" w:hAnsi="Times New Roman" w:cs="Times New Roman"/>
            <w:noProof/>
            <w:webHidden/>
            <w:sz w:val="24"/>
            <w:szCs w:val="24"/>
          </w:rPr>
          <w:t>11</w:t>
        </w:r>
        <w:r w:rsidR="00C17B69" w:rsidRPr="00F966D1">
          <w:rPr>
            <w:rFonts w:ascii="Times New Roman" w:hAnsi="Times New Roman" w:cs="Times New Roman"/>
            <w:noProof/>
            <w:webHidden/>
            <w:sz w:val="24"/>
            <w:szCs w:val="24"/>
          </w:rPr>
          <w:fldChar w:fldCharType="end"/>
        </w:r>
      </w:hyperlink>
    </w:p>
    <w:p w:rsidR="00C17B69" w:rsidRPr="00F966D1" w:rsidRDefault="008B2AE8" w:rsidP="00C17B69">
      <w:pPr>
        <w:pStyle w:val="TOC2"/>
        <w:tabs>
          <w:tab w:val="right" w:leader="dot" w:pos="8921"/>
        </w:tabs>
        <w:spacing w:before="120" w:after="120" w:line="240" w:lineRule="auto"/>
        <w:ind w:left="0"/>
        <w:rPr>
          <w:rFonts w:ascii="Times New Roman" w:eastAsia="Times New Roman" w:hAnsi="Times New Roman" w:cs="Times New Roman"/>
          <w:smallCaps w:val="0"/>
          <w:noProof/>
          <w:sz w:val="24"/>
          <w:szCs w:val="24"/>
        </w:rPr>
      </w:pPr>
      <w:hyperlink w:anchor="_Toc81595246" w:history="1">
        <w:r w:rsidR="00C17B69" w:rsidRPr="00F966D1">
          <w:rPr>
            <w:rStyle w:val="Hyperlink"/>
            <w:rFonts w:ascii="Times New Roman" w:hAnsi="Times New Roman" w:cs="Times New Roman"/>
            <w:noProof/>
            <w:sz w:val="24"/>
            <w:szCs w:val="24"/>
          </w:rPr>
          <w:t>GIỚI THIỆU CHƯƠNG TRÌNH QUAN TRẮC</w:t>
        </w:r>
        <w:r w:rsidR="00C17B69" w:rsidRPr="00F966D1">
          <w:rPr>
            <w:rFonts w:ascii="Times New Roman" w:hAnsi="Times New Roman" w:cs="Times New Roman"/>
            <w:noProof/>
            <w:webHidden/>
            <w:sz w:val="24"/>
            <w:szCs w:val="24"/>
          </w:rPr>
          <w:tab/>
        </w:r>
        <w:r w:rsidR="00C17B69" w:rsidRPr="00F966D1">
          <w:rPr>
            <w:rFonts w:ascii="Times New Roman" w:hAnsi="Times New Roman" w:cs="Times New Roman"/>
            <w:noProof/>
            <w:webHidden/>
            <w:sz w:val="24"/>
            <w:szCs w:val="24"/>
          </w:rPr>
          <w:fldChar w:fldCharType="begin"/>
        </w:r>
        <w:r w:rsidR="00C17B69" w:rsidRPr="00F966D1">
          <w:rPr>
            <w:rFonts w:ascii="Times New Roman" w:hAnsi="Times New Roman" w:cs="Times New Roman"/>
            <w:noProof/>
            <w:webHidden/>
            <w:sz w:val="24"/>
            <w:szCs w:val="24"/>
          </w:rPr>
          <w:instrText xml:space="preserve"> PAGEREF _Toc81595246 \h </w:instrText>
        </w:r>
        <w:r w:rsidR="00C17B69" w:rsidRPr="00F966D1">
          <w:rPr>
            <w:rFonts w:ascii="Times New Roman" w:hAnsi="Times New Roman" w:cs="Times New Roman"/>
            <w:noProof/>
            <w:webHidden/>
            <w:sz w:val="24"/>
            <w:szCs w:val="24"/>
          </w:rPr>
        </w:r>
        <w:r w:rsidR="00C17B69" w:rsidRPr="00F966D1">
          <w:rPr>
            <w:rFonts w:ascii="Times New Roman" w:hAnsi="Times New Roman" w:cs="Times New Roman"/>
            <w:noProof/>
            <w:webHidden/>
            <w:sz w:val="24"/>
            <w:szCs w:val="24"/>
          </w:rPr>
          <w:fldChar w:fldCharType="separate"/>
        </w:r>
        <w:r w:rsidR="0010086D">
          <w:rPr>
            <w:rFonts w:ascii="Times New Roman" w:hAnsi="Times New Roman" w:cs="Times New Roman"/>
            <w:noProof/>
            <w:webHidden/>
            <w:sz w:val="24"/>
            <w:szCs w:val="24"/>
          </w:rPr>
          <w:t>11</w:t>
        </w:r>
        <w:r w:rsidR="00C17B69" w:rsidRPr="00F966D1">
          <w:rPr>
            <w:rFonts w:ascii="Times New Roman" w:hAnsi="Times New Roman" w:cs="Times New Roman"/>
            <w:noProof/>
            <w:webHidden/>
            <w:sz w:val="24"/>
            <w:szCs w:val="24"/>
          </w:rPr>
          <w:fldChar w:fldCharType="end"/>
        </w:r>
      </w:hyperlink>
    </w:p>
    <w:p w:rsidR="00C17B69" w:rsidRPr="00F966D1"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4"/>
          <w:szCs w:val="24"/>
        </w:rPr>
      </w:pPr>
      <w:hyperlink w:anchor="_Toc81595247" w:history="1">
        <w:r w:rsidR="00C17B69" w:rsidRPr="00F966D1">
          <w:rPr>
            <w:rStyle w:val="Hyperlink"/>
            <w:rFonts w:ascii="Times New Roman" w:hAnsi="Times New Roman" w:cs="Times New Roman"/>
            <w:b w:val="0"/>
            <w:noProof/>
            <w:sz w:val="24"/>
            <w:szCs w:val="24"/>
          </w:rPr>
          <w:t>1.1. Tổng quan và điều kiện tự nhiên</w:t>
        </w:r>
        <w:r w:rsidR="00C17B69" w:rsidRPr="00F966D1">
          <w:rPr>
            <w:rFonts w:ascii="Times New Roman" w:hAnsi="Times New Roman" w:cs="Times New Roman"/>
            <w:b w:val="0"/>
            <w:noProof/>
            <w:webHidden/>
            <w:sz w:val="24"/>
            <w:szCs w:val="24"/>
          </w:rPr>
          <w:tab/>
        </w:r>
        <w:r w:rsidR="00C17B69" w:rsidRPr="00F966D1">
          <w:rPr>
            <w:rFonts w:ascii="Times New Roman" w:hAnsi="Times New Roman" w:cs="Times New Roman"/>
            <w:b w:val="0"/>
            <w:noProof/>
            <w:webHidden/>
            <w:sz w:val="24"/>
            <w:szCs w:val="24"/>
          </w:rPr>
          <w:fldChar w:fldCharType="begin"/>
        </w:r>
        <w:r w:rsidR="00C17B69" w:rsidRPr="00F966D1">
          <w:rPr>
            <w:rFonts w:ascii="Times New Roman" w:hAnsi="Times New Roman" w:cs="Times New Roman"/>
            <w:b w:val="0"/>
            <w:noProof/>
            <w:webHidden/>
            <w:sz w:val="24"/>
            <w:szCs w:val="24"/>
          </w:rPr>
          <w:instrText xml:space="preserve"> PAGEREF _Toc81595247 \h </w:instrText>
        </w:r>
        <w:r w:rsidR="00C17B69" w:rsidRPr="00F966D1">
          <w:rPr>
            <w:rFonts w:ascii="Times New Roman" w:hAnsi="Times New Roman" w:cs="Times New Roman"/>
            <w:b w:val="0"/>
            <w:noProof/>
            <w:webHidden/>
            <w:sz w:val="24"/>
            <w:szCs w:val="24"/>
          </w:rPr>
        </w:r>
        <w:r w:rsidR="00C17B69" w:rsidRPr="00F966D1">
          <w:rPr>
            <w:rFonts w:ascii="Times New Roman" w:hAnsi="Times New Roman" w:cs="Times New Roman"/>
            <w:b w:val="0"/>
            <w:noProof/>
            <w:webHidden/>
            <w:sz w:val="24"/>
            <w:szCs w:val="24"/>
          </w:rPr>
          <w:fldChar w:fldCharType="separate"/>
        </w:r>
        <w:r w:rsidR="0010086D">
          <w:rPr>
            <w:rFonts w:ascii="Times New Roman" w:hAnsi="Times New Roman" w:cs="Times New Roman"/>
            <w:b w:val="0"/>
            <w:noProof/>
            <w:webHidden/>
            <w:sz w:val="24"/>
            <w:szCs w:val="24"/>
          </w:rPr>
          <w:t>11</w:t>
        </w:r>
        <w:r w:rsidR="00C17B69" w:rsidRPr="00F966D1">
          <w:rPr>
            <w:rFonts w:ascii="Times New Roman" w:hAnsi="Times New Roman" w:cs="Times New Roman"/>
            <w:b w:val="0"/>
            <w:noProof/>
            <w:webHidden/>
            <w:sz w:val="24"/>
            <w:szCs w:val="24"/>
          </w:rPr>
          <w:fldChar w:fldCharType="end"/>
        </w:r>
      </w:hyperlink>
    </w:p>
    <w:p w:rsidR="00C17B69" w:rsidRPr="00F966D1"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4"/>
          <w:szCs w:val="24"/>
        </w:rPr>
      </w:pPr>
      <w:hyperlink w:anchor="_Toc81595248" w:history="1">
        <w:r w:rsidR="00C17B69" w:rsidRPr="00F966D1">
          <w:rPr>
            <w:rStyle w:val="Hyperlink"/>
            <w:rFonts w:ascii="Times New Roman" w:hAnsi="Times New Roman" w:cs="Times New Roman"/>
            <w:b w:val="0"/>
            <w:noProof/>
            <w:sz w:val="24"/>
            <w:szCs w:val="24"/>
          </w:rPr>
          <w:t>1.1.1. Đặc điểm địa hình, địa mạo</w:t>
        </w:r>
        <w:r w:rsidR="00C17B69" w:rsidRPr="00F966D1">
          <w:rPr>
            <w:rFonts w:ascii="Times New Roman" w:hAnsi="Times New Roman" w:cs="Times New Roman"/>
            <w:b w:val="0"/>
            <w:noProof/>
            <w:webHidden/>
            <w:sz w:val="24"/>
            <w:szCs w:val="24"/>
          </w:rPr>
          <w:tab/>
        </w:r>
        <w:r w:rsidR="00C17B69" w:rsidRPr="00F966D1">
          <w:rPr>
            <w:rFonts w:ascii="Times New Roman" w:hAnsi="Times New Roman" w:cs="Times New Roman"/>
            <w:b w:val="0"/>
            <w:noProof/>
            <w:webHidden/>
            <w:sz w:val="24"/>
            <w:szCs w:val="24"/>
          </w:rPr>
          <w:fldChar w:fldCharType="begin"/>
        </w:r>
        <w:r w:rsidR="00C17B69" w:rsidRPr="00F966D1">
          <w:rPr>
            <w:rFonts w:ascii="Times New Roman" w:hAnsi="Times New Roman" w:cs="Times New Roman"/>
            <w:b w:val="0"/>
            <w:noProof/>
            <w:webHidden/>
            <w:sz w:val="24"/>
            <w:szCs w:val="24"/>
          </w:rPr>
          <w:instrText xml:space="preserve"> PAGEREF _Toc81595248 \h </w:instrText>
        </w:r>
        <w:r w:rsidR="00C17B69" w:rsidRPr="00F966D1">
          <w:rPr>
            <w:rFonts w:ascii="Times New Roman" w:hAnsi="Times New Roman" w:cs="Times New Roman"/>
            <w:b w:val="0"/>
            <w:noProof/>
            <w:webHidden/>
            <w:sz w:val="24"/>
            <w:szCs w:val="24"/>
          </w:rPr>
        </w:r>
        <w:r w:rsidR="00C17B69" w:rsidRPr="00F966D1">
          <w:rPr>
            <w:rFonts w:ascii="Times New Roman" w:hAnsi="Times New Roman" w:cs="Times New Roman"/>
            <w:b w:val="0"/>
            <w:noProof/>
            <w:webHidden/>
            <w:sz w:val="24"/>
            <w:szCs w:val="24"/>
          </w:rPr>
          <w:fldChar w:fldCharType="separate"/>
        </w:r>
        <w:r w:rsidR="0010086D">
          <w:rPr>
            <w:rFonts w:ascii="Times New Roman" w:hAnsi="Times New Roman" w:cs="Times New Roman"/>
            <w:b w:val="0"/>
            <w:noProof/>
            <w:webHidden/>
            <w:sz w:val="24"/>
            <w:szCs w:val="24"/>
          </w:rPr>
          <w:t>11</w:t>
        </w:r>
        <w:r w:rsidR="00C17B69" w:rsidRPr="00F966D1">
          <w:rPr>
            <w:rFonts w:ascii="Times New Roman" w:hAnsi="Times New Roman" w:cs="Times New Roman"/>
            <w:b w:val="0"/>
            <w:noProof/>
            <w:webHidden/>
            <w:sz w:val="24"/>
            <w:szCs w:val="24"/>
          </w:rPr>
          <w:fldChar w:fldCharType="end"/>
        </w:r>
      </w:hyperlink>
    </w:p>
    <w:p w:rsidR="00C17B69" w:rsidRPr="00F966D1"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4"/>
          <w:szCs w:val="24"/>
        </w:rPr>
      </w:pPr>
      <w:hyperlink w:anchor="_Toc81595249" w:history="1">
        <w:r w:rsidR="00C17B69" w:rsidRPr="00F966D1">
          <w:rPr>
            <w:rStyle w:val="Hyperlink"/>
            <w:rFonts w:ascii="Times New Roman" w:hAnsi="Times New Roman" w:cs="Times New Roman"/>
            <w:b w:val="0"/>
            <w:noProof/>
            <w:sz w:val="24"/>
            <w:szCs w:val="24"/>
          </w:rPr>
          <w:t>1.1.2. Đặc điểm khí hậu</w:t>
        </w:r>
        <w:r w:rsidR="00C17B69" w:rsidRPr="00F966D1">
          <w:rPr>
            <w:rFonts w:ascii="Times New Roman" w:hAnsi="Times New Roman" w:cs="Times New Roman"/>
            <w:b w:val="0"/>
            <w:noProof/>
            <w:webHidden/>
            <w:sz w:val="24"/>
            <w:szCs w:val="24"/>
          </w:rPr>
          <w:tab/>
        </w:r>
        <w:r w:rsidR="00C17B69" w:rsidRPr="00F966D1">
          <w:rPr>
            <w:rFonts w:ascii="Times New Roman" w:hAnsi="Times New Roman" w:cs="Times New Roman"/>
            <w:b w:val="0"/>
            <w:noProof/>
            <w:webHidden/>
            <w:sz w:val="24"/>
            <w:szCs w:val="24"/>
          </w:rPr>
          <w:fldChar w:fldCharType="begin"/>
        </w:r>
        <w:r w:rsidR="00C17B69" w:rsidRPr="00F966D1">
          <w:rPr>
            <w:rFonts w:ascii="Times New Roman" w:hAnsi="Times New Roman" w:cs="Times New Roman"/>
            <w:b w:val="0"/>
            <w:noProof/>
            <w:webHidden/>
            <w:sz w:val="24"/>
            <w:szCs w:val="24"/>
          </w:rPr>
          <w:instrText xml:space="preserve"> PAGEREF _Toc81595249 \h </w:instrText>
        </w:r>
        <w:r w:rsidR="00C17B69" w:rsidRPr="00F966D1">
          <w:rPr>
            <w:rFonts w:ascii="Times New Roman" w:hAnsi="Times New Roman" w:cs="Times New Roman"/>
            <w:b w:val="0"/>
            <w:noProof/>
            <w:webHidden/>
            <w:sz w:val="24"/>
            <w:szCs w:val="24"/>
          </w:rPr>
        </w:r>
        <w:r w:rsidR="00C17B69" w:rsidRPr="00F966D1">
          <w:rPr>
            <w:rFonts w:ascii="Times New Roman" w:hAnsi="Times New Roman" w:cs="Times New Roman"/>
            <w:b w:val="0"/>
            <w:noProof/>
            <w:webHidden/>
            <w:sz w:val="24"/>
            <w:szCs w:val="24"/>
          </w:rPr>
          <w:fldChar w:fldCharType="separate"/>
        </w:r>
        <w:r w:rsidR="0010086D">
          <w:rPr>
            <w:rFonts w:ascii="Times New Roman" w:hAnsi="Times New Roman" w:cs="Times New Roman"/>
            <w:b w:val="0"/>
            <w:noProof/>
            <w:webHidden/>
            <w:sz w:val="24"/>
            <w:szCs w:val="24"/>
          </w:rPr>
          <w:t>11</w:t>
        </w:r>
        <w:r w:rsidR="00C17B69" w:rsidRPr="00F966D1">
          <w:rPr>
            <w:rFonts w:ascii="Times New Roman" w:hAnsi="Times New Roman" w:cs="Times New Roman"/>
            <w:b w:val="0"/>
            <w:noProof/>
            <w:webHidden/>
            <w:sz w:val="24"/>
            <w:szCs w:val="24"/>
          </w:rPr>
          <w:fldChar w:fldCharType="end"/>
        </w:r>
      </w:hyperlink>
    </w:p>
    <w:p w:rsidR="00C17B69" w:rsidRPr="00F966D1"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4"/>
          <w:szCs w:val="24"/>
        </w:rPr>
      </w:pPr>
      <w:hyperlink w:anchor="_Toc81595250" w:history="1">
        <w:r w:rsidR="00C17B69" w:rsidRPr="00F966D1">
          <w:rPr>
            <w:rStyle w:val="Hyperlink"/>
            <w:rFonts w:ascii="Times New Roman" w:hAnsi="Times New Roman" w:cs="Times New Roman"/>
            <w:b w:val="0"/>
            <w:noProof/>
            <w:sz w:val="24"/>
            <w:szCs w:val="24"/>
          </w:rPr>
          <w:t>1.2. Tổng quan vị trí quan trắc</w:t>
        </w:r>
        <w:r w:rsidR="00C17B69" w:rsidRPr="00F966D1">
          <w:rPr>
            <w:rFonts w:ascii="Times New Roman" w:hAnsi="Times New Roman" w:cs="Times New Roman"/>
            <w:b w:val="0"/>
            <w:noProof/>
            <w:webHidden/>
            <w:sz w:val="24"/>
            <w:szCs w:val="24"/>
          </w:rPr>
          <w:tab/>
        </w:r>
        <w:r w:rsidR="00C17B69" w:rsidRPr="00F966D1">
          <w:rPr>
            <w:rFonts w:ascii="Times New Roman" w:hAnsi="Times New Roman" w:cs="Times New Roman"/>
            <w:b w:val="0"/>
            <w:noProof/>
            <w:webHidden/>
            <w:sz w:val="24"/>
            <w:szCs w:val="24"/>
          </w:rPr>
          <w:fldChar w:fldCharType="begin"/>
        </w:r>
        <w:r w:rsidR="00C17B69" w:rsidRPr="00F966D1">
          <w:rPr>
            <w:rFonts w:ascii="Times New Roman" w:hAnsi="Times New Roman" w:cs="Times New Roman"/>
            <w:b w:val="0"/>
            <w:noProof/>
            <w:webHidden/>
            <w:sz w:val="24"/>
            <w:szCs w:val="24"/>
          </w:rPr>
          <w:instrText xml:space="preserve"> PAGEREF _Toc81595250 \h </w:instrText>
        </w:r>
        <w:r w:rsidR="00C17B69" w:rsidRPr="00F966D1">
          <w:rPr>
            <w:rFonts w:ascii="Times New Roman" w:hAnsi="Times New Roman" w:cs="Times New Roman"/>
            <w:b w:val="0"/>
            <w:noProof/>
            <w:webHidden/>
            <w:sz w:val="24"/>
            <w:szCs w:val="24"/>
          </w:rPr>
        </w:r>
        <w:r w:rsidR="00C17B69" w:rsidRPr="00F966D1">
          <w:rPr>
            <w:rFonts w:ascii="Times New Roman" w:hAnsi="Times New Roman" w:cs="Times New Roman"/>
            <w:b w:val="0"/>
            <w:noProof/>
            <w:webHidden/>
            <w:sz w:val="24"/>
            <w:szCs w:val="24"/>
          </w:rPr>
          <w:fldChar w:fldCharType="separate"/>
        </w:r>
        <w:r w:rsidR="0010086D">
          <w:rPr>
            <w:rFonts w:ascii="Times New Roman" w:hAnsi="Times New Roman" w:cs="Times New Roman"/>
            <w:b w:val="0"/>
            <w:noProof/>
            <w:webHidden/>
            <w:sz w:val="24"/>
            <w:szCs w:val="24"/>
          </w:rPr>
          <w:t>11</w:t>
        </w:r>
        <w:r w:rsidR="00C17B69" w:rsidRPr="00F966D1">
          <w:rPr>
            <w:rFonts w:ascii="Times New Roman" w:hAnsi="Times New Roman" w:cs="Times New Roman"/>
            <w:b w:val="0"/>
            <w:noProof/>
            <w:webHidden/>
            <w:sz w:val="24"/>
            <w:szCs w:val="24"/>
          </w:rPr>
          <w:fldChar w:fldCharType="end"/>
        </w:r>
      </w:hyperlink>
    </w:p>
    <w:p w:rsidR="00C17B69" w:rsidRPr="00F966D1"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4"/>
          <w:szCs w:val="24"/>
        </w:rPr>
      </w:pPr>
      <w:hyperlink w:anchor="_Toc81595251" w:history="1">
        <w:r w:rsidR="00C17B69" w:rsidRPr="00F966D1">
          <w:rPr>
            <w:rStyle w:val="Hyperlink"/>
            <w:rFonts w:ascii="Times New Roman" w:hAnsi="Times New Roman" w:cs="Times New Roman"/>
            <w:b w:val="0"/>
            <w:noProof/>
            <w:sz w:val="24"/>
            <w:szCs w:val="24"/>
          </w:rPr>
          <w:t>1.3. Tần suất quan trắc</w:t>
        </w:r>
        <w:r w:rsidR="00C17B69" w:rsidRPr="00F966D1">
          <w:rPr>
            <w:rFonts w:ascii="Times New Roman" w:hAnsi="Times New Roman" w:cs="Times New Roman"/>
            <w:b w:val="0"/>
            <w:noProof/>
            <w:webHidden/>
            <w:sz w:val="24"/>
            <w:szCs w:val="24"/>
          </w:rPr>
          <w:tab/>
        </w:r>
        <w:r w:rsidR="00C17B69" w:rsidRPr="00F966D1">
          <w:rPr>
            <w:rFonts w:ascii="Times New Roman" w:hAnsi="Times New Roman" w:cs="Times New Roman"/>
            <w:b w:val="0"/>
            <w:noProof/>
            <w:webHidden/>
            <w:sz w:val="24"/>
            <w:szCs w:val="24"/>
          </w:rPr>
          <w:fldChar w:fldCharType="begin"/>
        </w:r>
        <w:r w:rsidR="00C17B69" w:rsidRPr="00F966D1">
          <w:rPr>
            <w:rFonts w:ascii="Times New Roman" w:hAnsi="Times New Roman" w:cs="Times New Roman"/>
            <w:b w:val="0"/>
            <w:noProof/>
            <w:webHidden/>
            <w:sz w:val="24"/>
            <w:szCs w:val="24"/>
          </w:rPr>
          <w:instrText xml:space="preserve"> PAGEREF _Toc81595251 \h </w:instrText>
        </w:r>
        <w:r w:rsidR="00C17B69" w:rsidRPr="00F966D1">
          <w:rPr>
            <w:rFonts w:ascii="Times New Roman" w:hAnsi="Times New Roman" w:cs="Times New Roman"/>
            <w:b w:val="0"/>
            <w:noProof/>
            <w:webHidden/>
            <w:sz w:val="24"/>
            <w:szCs w:val="24"/>
          </w:rPr>
        </w:r>
        <w:r w:rsidR="00C17B69" w:rsidRPr="00F966D1">
          <w:rPr>
            <w:rFonts w:ascii="Times New Roman" w:hAnsi="Times New Roman" w:cs="Times New Roman"/>
            <w:b w:val="0"/>
            <w:noProof/>
            <w:webHidden/>
            <w:sz w:val="24"/>
            <w:szCs w:val="24"/>
          </w:rPr>
          <w:fldChar w:fldCharType="separate"/>
        </w:r>
        <w:r w:rsidR="0010086D">
          <w:rPr>
            <w:rFonts w:ascii="Times New Roman" w:hAnsi="Times New Roman" w:cs="Times New Roman"/>
            <w:b w:val="0"/>
            <w:noProof/>
            <w:webHidden/>
            <w:sz w:val="24"/>
            <w:szCs w:val="24"/>
          </w:rPr>
          <w:t>20</w:t>
        </w:r>
        <w:r w:rsidR="00C17B69" w:rsidRPr="00F966D1">
          <w:rPr>
            <w:rFonts w:ascii="Times New Roman" w:hAnsi="Times New Roman" w:cs="Times New Roman"/>
            <w:b w:val="0"/>
            <w:noProof/>
            <w:webHidden/>
            <w:sz w:val="24"/>
            <w:szCs w:val="24"/>
          </w:rPr>
          <w:fldChar w:fldCharType="end"/>
        </w:r>
      </w:hyperlink>
    </w:p>
    <w:p w:rsidR="00C17B69" w:rsidRPr="00F966D1" w:rsidRDefault="008B2AE8" w:rsidP="00C17B69">
      <w:pPr>
        <w:pStyle w:val="TOC1"/>
        <w:tabs>
          <w:tab w:val="right" w:leader="dot" w:pos="8921"/>
        </w:tabs>
        <w:spacing w:line="240" w:lineRule="auto"/>
        <w:rPr>
          <w:rStyle w:val="Hyperlink"/>
          <w:rFonts w:ascii="Times New Roman" w:hAnsi="Times New Roman" w:cs="Times New Roman"/>
          <w:b w:val="0"/>
          <w:noProof/>
          <w:sz w:val="24"/>
          <w:szCs w:val="24"/>
        </w:rPr>
      </w:pPr>
      <w:hyperlink w:anchor="_Toc81595252" w:history="1">
        <w:r w:rsidR="00C17B69" w:rsidRPr="00F966D1">
          <w:rPr>
            <w:rStyle w:val="Hyperlink"/>
            <w:rFonts w:ascii="Times New Roman" w:hAnsi="Times New Roman" w:cs="Times New Roman"/>
            <w:b w:val="0"/>
            <w:noProof/>
            <w:sz w:val="24"/>
            <w:szCs w:val="24"/>
          </w:rPr>
          <w:t>1.4. Danh mục các thông số quan trắc theo tháng</w:t>
        </w:r>
        <w:r w:rsidR="00C17B69" w:rsidRPr="00F966D1">
          <w:rPr>
            <w:rStyle w:val="Hyperlink"/>
            <w:rFonts w:ascii="Times New Roman" w:hAnsi="Times New Roman" w:cs="Times New Roman"/>
            <w:b w:val="0"/>
            <w:noProof/>
            <w:webHidden/>
            <w:sz w:val="24"/>
            <w:szCs w:val="24"/>
          </w:rPr>
          <w:tab/>
        </w:r>
        <w:r w:rsidR="00C17B69" w:rsidRPr="00F966D1">
          <w:rPr>
            <w:rStyle w:val="Hyperlink"/>
            <w:rFonts w:ascii="Times New Roman" w:hAnsi="Times New Roman" w:cs="Times New Roman"/>
            <w:b w:val="0"/>
            <w:noProof/>
            <w:webHidden/>
            <w:sz w:val="24"/>
            <w:szCs w:val="24"/>
          </w:rPr>
          <w:fldChar w:fldCharType="begin"/>
        </w:r>
        <w:r w:rsidR="00C17B69" w:rsidRPr="00F966D1">
          <w:rPr>
            <w:rStyle w:val="Hyperlink"/>
            <w:rFonts w:ascii="Times New Roman" w:hAnsi="Times New Roman" w:cs="Times New Roman"/>
            <w:b w:val="0"/>
            <w:noProof/>
            <w:webHidden/>
            <w:sz w:val="24"/>
            <w:szCs w:val="24"/>
          </w:rPr>
          <w:instrText xml:space="preserve"> PAGEREF _Toc81595252 \h </w:instrText>
        </w:r>
        <w:r w:rsidR="00C17B69" w:rsidRPr="00F966D1">
          <w:rPr>
            <w:rStyle w:val="Hyperlink"/>
            <w:rFonts w:ascii="Times New Roman" w:hAnsi="Times New Roman" w:cs="Times New Roman"/>
            <w:b w:val="0"/>
            <w:noProof/>
            <w:webHidden/>
            <w:sz w:val="24"/>
            <w:szCs w:val="24"/>
          </w:rPr>
        </w:r>
        <w:r w:rsidR="00C17B69" w:rsidRPr="00F966D1">
          <w:rPr>
            <w:rStyle w:val="Hyperlink"/>
            <w:rFonts w:ascii="Times New Roman" w:hAnsi="Times New Roman" w:cs="Times New Roman"/>
            <w:b w:val="0"/>
            <w:noProof/>
            <w:webHidden/>
            <w:sz w:val="24"/>
            <w:szCs w:val="24"/>
          </w:rPr>
          <w:fldChar w:fldCharType="separate"/>
        </w:r>
        <w:r w:rsidR="0010086D">
          <w:rPr>
            <w:rStyle w:val="Hyperlink"/>
            <w:rFonts w:ascii="Times New Roman" w:hAnsi="Times New Roman" w:cs="Times New Roman"/>
            <w:b w:val="0"/>
            <w:noProof/>
            <w:webHidden/>
            <w:sz w:val="24"/>
            <w:szCs w:val="24"/>
          </w:rPr>
          <w:t>21</w:t>
        </w:r>
        <w:r w:rsidR="00C17B69" w:rsidRPr="00F966D1">
          <w:rPr>
            <w:rStyle w:val="Hyperlink"/>
            <w:rFonts w:ascii="Times New Roman" w:hAnsi="Times New Roman" w:cs="Times New Roman"/>
            <w:b w:val="0"/>
            <w:noProof/>
            <w:webHidden/>
            <w:sz w:val="24"/>
            <w:szCs w:val="24"/>
          </w:rPr>
          <w:fldChar w:fldCharType="end"/>
        </w:r>
      </w:hyperlink>
    </w:p>
    <w:p w:rsidR="00C17B69" w:rsidRPr="00F966D1" w:rsidRDefault="008B2AE8" w:rsidP="00C17B69">
      <w:pPr>
        <w:pStyle w:val="TOC1"/>
        <w:tabs>
          <w:tab w:val="right" w:leader="dot" w:pos="8921"/>
        </w:tabs>
        <w:spacing w:line="240" w:lineRule="auto"/>
        <w:rPr>
          <w:rStyle w:val="Hyperlink"/>
          <w:rFonts w:ascii="Times New Roman" w:hAnsi="Times New Roman" w:cs="Times New Roman"/>
          <w:b w:val="0"/>
          <w:noProof/>
          <w:sz w:val="24"/>
          <w:szCs w:val="24"/>
        </w:rPr>
      </w:pPr>
      <w:hyperlink w:anchor="_Toc81595253" w:history="1">
        <w:r w:rsidR="00C17B69" w:rsidRPr="00F966D1">
          <w:rPr>
            <w:rStyle w:val="Hyperlink"/>
            <w:rFonts w:ascii="Times New Roman" w:hAnsi="Times New Roman" w:cs="Times New Roman"/>
            <w:b w:val="0"/>
            <w:noProof/>
            <w:sz w:val="24"/>
            <w:szCs w:val="24"/>
          </w:rPr>
          <w:t>1.5. Danh mục thiết bị quan trắc và thiết bị phòng thí nghiệm</w:t>
        </w:r>
        <w:r w:rsidR="00C17B69" w:rsidRPr="00F966D1">
          <w:rPr>
            <w:rStyle w:val="Hyperlink"/>
            <w:rFonts w:ascii="Times New Roman" w:hAnsi="Times New Roman" w:cs="Times New Roman"/>
            <w:b w:val="0"/>
            <w:noProof/>
            <w:webHidden/>
            <w:sz w:val="24"/>
            <w:szCs w:val="24"/>
          </w:rPr>
          <w:tab/>
        </w:r>
        <w:r w:rsidR="00C17B69" w:rsidRPr="00F966D1">
          <w:rPr>
            <w:rStyle w:val="Hyperlink"/>
            <w:rFonts w:ascii="Times New Roman" w:hAnsi="Times New Roman" w:cs="Times New Roman"/>
            <w:b w:val="0"/>
            <w:noProof/>
            <w:webHidden/>
            <w:sz w:val="24"/>
            <w:szCs w:val="24"/>
          </w:rPr>
          <w:fldChar w:fldCharType="begin"/>
        </w:r>
        <w:r w:rsidR="00C17B69" w:rsidRPr="00F966D1">
          <w:rPr>
            <w:rStyle w:val="Hyperlink"/>
            <w:rFonts w:ascii="Times New Roman" w:hAnsi="Times New Roman" w:cs="Times New Roman"/>
            <w:b w:val="0"/>
            <w:noProof/>
            <w:webHidden/>
            <w:sz w:val="24"/>
            <w:szCs w:val="24"/>
          </w:rPr>
          <w:instrText xml:space="preserve"> PAGEREF _Toc81595253 \h </w:instrText>
        </w:r>
        <w:r w:rsidR="00C17B69" w:rsidRPr="00F966D1">
          <w:rPr>
            <w:rStyle w:val="Hyperlink"/>
            <w:rFonts w:ascii="Times New Roman" w:hAnsi="Times New Roman" w:cs="Times New Roman"/>
            <w:b w:val="0"/>
            <w:noProof/>
            <w:webHidden/>
            <w:sz w:val="24"/>
            <w:szCs w:val="24"/>
          </w:rPr>
        </w:r>
        <w:r w:rsidR="00C17B69" w:rsidRPr="00F966D1">
          <w:rPr>
            <w:rStyle w:val="Hyperlink"/>
            <w:rFonts w:ascii="Times New Roman" w:hAnsi="Times New Roman" w:cs="Times New Roman"/>
            <w:b w:val="0"/>
            <w:noProof/>
            <w:webHidden/>
            <w:sz w:val="24"/>
            <w:szCs w:val="24"/>
          </w:rPr>
          <w:fldChar w:fldCharType="separate"/>
        </w:r>
        <w:r w:rsidR="0010086D">
          <w:rPr>
            <w:rStyle w:val="Hyperlink"/>
            <w:rFonts w:ascii="Times New Roman" w:hAnsi="Times New Roman" w:cs="Times New Roman"/>
            <w:b w:val="0"/>
            <w:noProof/>
            <w:webHidden/>
            <w:sz w:val="24"/>
            <w:szCs w:val="24"/>
          </w:rPr>
          <w:t>22</w:t>
        </w:r>
        <w:r w:rsidR="00C17B69" w:rsidRPr="00F966D1">
          <w:rPr>
            <w:rStyle w:val="Hyperlink"/>
            <w:rFonts w:ascii="Times New Roman" w:hAnsi="Times New Roman" w:cs="Times New Roman"/>
            <w:b w:val="0"/>
            <w:noProof/>
            <w:webHidden/>
            <w:sz w:val="24"/>
            <w:szCs w:val="24"/>
          </w:rPr>
          <w:fldChar w:fldCharType="end"/>
        </w:r>
      </w:hyperlink>
    </w:p>
    <w:p w:rsidR="00C17B69" w:rsidRPr="00F966D1" w:rsidRDefault="008B2AE8" w:rsidP="00C17B69">
      <w:pPr>
        <w:pStyle w:val="TOC1"/>
        <w:tabs>
          <w:tab w:val="right" w:leader="dot" w:pos="8921"/>
        </w:tabs>
        <w:spacing w:line="240" w:lineRule="auto"/>
        <w:rPr>
          <w:rStyle w:val="Hyperlink"/>
          <w:rFonts w:ascii="Times New Roman" w:hAnsi="Times New Roman" w:cs="Times New Roman"/>
          <w:b w:val="0"/>
          <w:noProof/>
          <w:sz w:val="24"/>
          <w:szCs w:val="24"/>
        </w:rPr>
      </w:pPr>
      <w:hyperlink w:anchor="_Toc81595254" w:history="1">
        <w:r w:rsidR="00C17B69" w:rsidRPr="00F966D1">
          <w:rPr>
            <w:rStyle w:val="Hyperlink"/>
            <w:rFonts w:ascii="Times New Roman" w:hAnsi="Times New Roman" w:cs="Times New Roman"/>
            <w:b w:val="0"/>
            <w:noProof/>
            <w:sz w:val="24"/>
            <w:szCs w:val="24"/>
          </w:rPr>
          <w:t>1.6. Phương pháp lấy mẫu và bảo quản mẫu</w:t>
        </w:r>
        <w:r w:rsidR="00C17B69" w:rsidRPr="00F966D1">
          <w:rPr>
            <w:rStyle w:val="Hyperlink"/>
            <w:rFonts w:ascii="Times New Roman" w:hAnsi="Times New Roman" w:cs="Times New Roman"/>
            <w:b w:val="0"/>
            <w:noProof/>
            <w:webHidden/>
            <w:sz w:val="24"/>
            <w:szCs w:val="24"/>
          </w:rPr>
          <w:tab/>
        </w:r>
        <w:r w:rsidR="00C17B69" w:rsidRPr="00F966D1">
          <w:rPr>
            <w:rStyle w:val="Hyperlink"/>
            <w:rFonts w:ascii="Times New Roman" w:hAnsi="Times New Roman" w:cs="Times New Roman"/>
            <w:b w:val="0"/>
            <w:noProof/>
            <w:webHidden/>
            <w:sz w:val="24"/>
            <w:szCs w:val="24"/>
          </w:rPr>
          <w:fldChar w:fldCharType="begin"/>
        </w:r>
        <w:r w:rsidR="00C17B69" w:rsidRPr="00F966D1">
          <w:rPr>
            <w:rStyle w:val="Hyperlink"/>
            <w:rFonts w:ascii="Times New Roman" w:hAnsi="Times New Roman" w:cs="Times New Roman"/>
            <w:b w:val="0"/>
            <w:noProof/>
            <w:webHidden/>
            <w:sz w:val="24"/>
            <w:szCs w:val="24"/>
          </w:rPr>
          <w:instrText xml:space="preserve"> PAGEREF _Toc81595254 \h </w:instrText>
        </w:r>
        <w:r w:rsidR="00C17B69" w:rsidRPr="00F966D1">
          <w:rPr>
            <w:rStyle w:val="Hyperlink"/>
            <w:rFonts w:ascii="Times New Roman" w:hAnsi="Times New Roman" w:cs="Times New Roman"/>
            <w:b w:val="0"/>
            <w:noProof/>
            <w:webHidden/>
            <w:sz w:val="24"/>
            <w:szCs w:val="24"/>
          </w:rPr>
        </w:r>
        <w:r w:rsidR="00C17B69" w:rsidRPr="00F966D1">
          <w:rPr>
            <w:rStyle w:val="Hyperlink"/>
            <w:rFonts w:ascii="Times New Roman" w:hAnsi="Times New Roman" w:cs="Times New Roman"/>
            <w:b w:val="0"/>
            <w:noProof/>
            <w:webHidden/>
            <w:sz w:val="24"/>
            <w:szCs w:val="24"/>
          </w:rPr>
          <w:fldChar w:fldCharType="separate"/>
        </w:r>
        <w:r w:rsidR="0010086D">
          <w:rPr>
            <w:rStyle w:val="Hyperlink"/>
            <w:rFonts w:ascii="Times New Roman" w:hAnsi="Times New Roman" w:cs="Times New Roman"/>
            <w:b w:val="0"/>
            <w:noProof/>
            <w:webHidden/>
            <w:sz w:val="24"/>
            <w:szCs w:val="24"/>
          </w:rPr>
          <w:t>22</w:t>
        </w:r>
        <w:r w:rsidR="00C17B69" w:rsidRPr="00F966D1">
          <w:rPr>
            <w:rStyle w:val="Hyperlink"/>
            <w:rFonts w:ascii="Times New Roman" w:hAnsi="Times New Roman" w:cs="Times New Roman"/>
            <w:b w:val="0"/>
            <w:noProof/>
            <w:webHidden/>
            <w:sz w:val="24"/>
            <w:szCs w:val="24"/>
          </w:rPr>
          <w:fldChar w:fldCharType="end"/>
        </w:r>
      </w:hyperlink>
    </w:p>
    <w:p w:rsidR="00C17B69" w:rsidRPr="007D63DE" w:rsidRDefault="008B2AE8" w:rsidP="00C17B69">
      <w:pPr>
        <w:pStyle w:val="TOC1"/>
        <w:tabs>
          <w:tab w:val="right" w:leader="dot" w:pos="8921"/>
        </w:tabs>
        <w:spacing w:line="240" w:lineRule="auto"/>
        <w:rPr>
          <w:rStyle w:val="Hyperlink"/>
          <w:rFonts w:ascii="Times New Roman" w:hAnsi="Times New Roman" w:cs="Times New Roman"/>
          <w:noProof/>
          <w:sz w:val="24"/>
        </w:rPr>
      </w:pPr>
      <w:hyperlink w:anchor="_Toc81595255" w:history="1">
        <w:r w:rsidR="00C17B69" w:rsidRPr="00F966D1">
          <w:rPr>
            <w:rStyle w:val="Hyperlink"/>
            <w:rFonts w:ascii="Times New Roman" w:hAnsi="Times New Roman" w:cs="Times New Roman"/>
            <w:b w:val="0"/>
            <w:noProof/>
            <w:sz w:val="24"/>
            <w:szCs w:val="24"/>
          </w:rPr>
          <w:t>1.7. Phương pháp phân tích mẫu</w:t>
        </w:r>
        <w:r w:rsidR="00C17B69" w:rsidRPr="00F966D1">
          <w:rPr>
            <w:rStyle w:val="Hyperlink"/>
            <w:rFonts w:ascii="Times New Roman" w:hAnsi="Times New Roman" w:cs="Times New Roman"/>
            <w:b w:val="0"/>
            <w:noProof/>
            <w:webHidden/>
            <w:sz w:val="24"/>
            <w:szCs w:val="24"/>
          </w:rPr>
          <w:tab/>
        </w:r>
        <w:r w:rsidR="00C17B69" w:rsidRPr="00F966D1">
          <w:rPr>
            <w:rStyle w:val="Hyperlink"/>
            <w:rFonts w:ascii="Times New Roman" w:hAnsi="Times New Roman" w:cs="Times New Roman"/>
            <w:b w:val="0"/>
            <w:noProof/>
            <w:webHidden/>
            <w:sz w:val="24"/>
            <w:szCs w:val="24"/>
          </w:rPr>
          <w:fldChar w:fldCharType="begin"/>
        </w:r>
        <w:r w:rsidR="00C17B69" w:rsidRPr="00F966D1">
          <w:rPr>
            <w:rStyle w:val="Hyperlink"/>
            <w:rFonts w:ascii="Times New Roman" w:hAnsi="Times New Roman" w:cs="Times New Roman"/>
            <w:b w:val="0"/>
            <w:noProof/>
            <w:webHidden/>
            <w:sz w:val="24"/>
            <w:szCs w:val="24"/>
          </w:rPr>
          <w:instrText xml:space="preserve"> PAGEREF _Toc81595255 \h </w:instrText>
        </w:r>
        <w:r w:rsidR="00C17B69" w:rsidRPr="00F966D1">
          <w:rPr>
            <w:rStyle w:val="Hyperlink"/>
            <w:rFonts w:ascii="Times New Roman" w:hAnsi="Times New Roman" w:cs="Times New Roman"/>
            <w:b w:val="0"/>
            <w:noProof/>
            <w:webHidden/>
            <w:sz w:val="24"/>
            <w:szCs w:val="24"/>
          </w:rPr>
        </w:r>
        <w:r w:rsidR="00C17B69" w:rsidRPr="00F966D1">
          <w:rPr>
            <w:rStyle w:val="Hyperlink"/>
            <w:rFonts w:ascii="Times New Roman" w:hAnsi="Times New Roman" w:cs="Times New Roman"/>
            <w:b w:val="0"/>
            <w:noProof/>
            <w:webHidden/>
            <w:sz w:val="24"/>
            <w:szCs w:val="24"/>
          </w:rPr>
          <w:fldChar w:fldCharType="separate"/>
        </w:r>
        <w:r w:rsidR="0010086D">
          <w:rPr>
            <w:rStyle w:val="Hyperlink"/>
            <w:rFonts w:ascii="Times New Roman" w:hAnsi="Times New Roman" w:cs="Times New Roman"/>
            <w:b w:val="0"/>
            <w:noProof/>
            <w:webHidden/>
            <w:sz w:val="24"/>
            <w:szCs w:val="24"/>
          </w:rPr>
          <w:t>24</w:t>
        </w:r>
        <w:r w:rsidR="00C17B69" w:rsidRPr="00F966D1">
          <w:rPr>
            <w:rStyle w:val="Hyperlink"/>
            <w:rFonts w:ascii="Times New Roman" w:hAnsi="Times New Roman" w:cs="Times New Roman"/>
            <w:b w:val="0"/>
            <w:noProof/>
            <w:webHidden/>
            <w:sz w:val="24"/>
            <w:szCs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56" w:history="1">
        <w:r w:rsidR="00C17B69" w:rsidRPr="007D63DE">
          <w:rPr>
            <w:rStyle w:val="Hyperlink"/>
            <w:rFonts w:ascii="Times New Roman" w:hAnsi="Times New Roman" w:cs="Times New Roman"/>
            <w:b w:val="0"/>
            <w:noProof/>
            <w:sz w:val="24"/>
          </w:rPr>
          <w:t>1.8. Mô tả địa điểm lấy mẫu</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_Toc81595256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26</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2"/>
        <w:tabs>
          <w:tab w:val="right" w:leader="dot" w:pos="8921"/>
        </w:tabs>
        <w:spacing w:before="120" w:after="120" w:line="240" w:lineRule="auto"/>
        <w:ind w:left="0"/>
        <w:rPr>
          <w:rFonts w:ascii="Times New Roman" w:eastAsia="Times New Roman" w:hAnsi="Times New Roman" w:cs="Times New Roman"/>
          <w:smallCaps w:val="0"/>
          <w:noProof/>
          <w:sz w:val="28"/>
          <w:szCs w:val="22"/>
        </w:rPr>
      </w:pPr>
      <w:hyperlink w:anchor="_Toc81595257" w:history="1">
        <w:r w:rsidR="00C17B69" w:rsidRPr="007D63DE">
          <w:rPr>
            <w:rStyle w:val="Hyperlink"/>
            <w:rFonts w:ascii="Times New Roman" w:hAnsi="Times New Roman" w:cs="Times New Roman"/>
            <w:noProof/>
            <w:sz w:val="24"/>
          </w:rPr>
          <w:t>CHƯƠNG II: NHẬN XÉT VÀ ĐÁNH GIÁ KẾT QUẢ QUAN TRẮC NƯỚC MẶT</w:t>
        </w:r>
        <w:r w:rsidR="00C17B69" w:rsidRPr="007D63DE">
          <w:rPr>
            <w:rFonts w:ascii="Times New Roman" w:hAnsi="Times New Roman" w:cs="Times New Roman"/>
            <w:noProof/>
            <w:webHidden/>
            <w:sz w:val="24"/>
          </w:rPr>
          <w:tab/>
        </w:r>
        <w:r w:rsidR="00C17B69" w:rsidRPr="007D63DE">
          <w:rPr>
            <w:rFonts w:ascii="Times New Roman" w:hAnsi="Times New Roman" w:cs="Times New Roman"/>
            <w:noProof/>
            <w:webHidden/>
            <w:sz w:val="24"/>
          </w:rPr>
          <w:fldChar w:fldCharType="begin"/>
        </w:r>
        <w:r w:rsidR="00C17B69" w:rsidRPr="007D63DE">
          <w:rPr>
            <w:rFonts w:ascii="Times New Roman" w:hAnsi="Times New Roman" w:cs="Times New Roman"/>
            <w:noProof/>
            <w:webHidden/>
            <w:sz w:val="24"/>
          </w:rPr>
          <w:instrText xml:space="preserve"> PAGEREF _Toc81595257 \h </w:instrText>
        </w:r>
        <w:r w:rsidR="00C17B69" w:rsidRPr="007D63DE">
          <w:rPr>
            <w:rFonts w:ascii="Times New Roman" w:hAnsi="Times New Roman" w:cs="Times New Roman"/>
            <w:noProof/>
            <w:webHidden/>
            <w:sz w:val="24"/>
          </w:rPr>
        </w:r>
        <w:r w:rsidR="00C17B69" w:rsidRPr="007D63DE">
          <w:rPr>
            <w:rFonts w:ascii="Times New Roman" w:hAnsi="Times New Roman" w:cs="Times New Roman"/>
            <w:noProof/>
            <w:webHidden/>
            <w:sz w:val="24"/>
          </w:rPr>
          <w:fldChar w:fldCharType="separate"/>
        </w:r>
        <w:r w:rsidR="0010086D">
          <w:rPr>
            <w:rFonts w:ascii="Times New Roman" w:hAnsi="Times New Roman" w:cs="Times New Roman"/>
            <w:noProof/>
            <w:webHidden/>
            <w:sz w:val="24"/>
          </w:rPr>
          <w:t>27</w:t>
        </w:r>
        <w:r w:rsidR="00C17B69" w:rsidRPr="007D63DE">
          <w:rPr>
            <w:rFonts w:ascii="Times New Roman" w:hAnsi="Times New Roman" w:cs="Times New Roman"/>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58" w:history="1">
        <w:r w:rsidR="00C17B69" w:rsidRPr="007D63DE">
          <w:rPr>
            <w:rStyle w:val="Hyperlink"/>
            <w:rFonts w:ascii="Times New Roman" w:hAnsi="Times New Roman" w:cs="Times New Roman"/>
            <w:b w:val="0"/>
            <w:noProof/>
            <w:sz w:val="24"/>
          </w:rPr>
          <w:t>2.1. Sông Sài Gòn</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_Toc81595258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27</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59" w:history="1">
        <w:r w:rsidR="00C17B69" w:rsidRPr="007D63DE">
          <w:rPr>
            <w:rStyle w:val="Hyperlink"/>
            <w:rFonts w:ascii="Times New Roman" w:hAnsi="Times New Roman" w:cs="Times New Roman"/>
            <w:b w:val="0"/>
            <w:noProof/>
            <w:sz w:val="24"/>
          </w:rPr>
          <w:t>2.1.1. Các điểm quan trắc trên các đoạn sông Sài Gòn:</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_Toc81595259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27</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60" w:history="1">
        <w:r w:rsidR="00C17B69" w:rsidRPr="007D63DE">
          <w:rPr>
            <w:rStyle w:val="Hyperlink"/>
            <w:rFonts w:ascii="Times New Roman" w:hAnsi="Times New Roman" w:cs="Times New Roman"/>
            <w:b w:val="0"/>
            <w:noProof/>
            <w:sz w:val="24"/>
          </w:rPr>
          <w:t>2.1.2. Rạch đổ ra khu vực thượng lưu Sông Sài Gòn</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_Toc81595260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38</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61" w:history="1">
        <w:r w:rsidR="00C17B69" w:rsidRPr="007D63DE">
          <w:rPr>
            <w:rStyle w:val="Hyperlink"/>
            <w:rFonts w:ascii="Times New Roman" w:hAnsi="Times New Roman" w:cs="Times New Roman"/>
            <w:b w:val="0"/>
            <w:noProof/>
            <w:sz w:val="24"/>
          </w:rPr>
          <w:t>2.1.3. Rạch đổ ra khu vực trung lưu sông Sài Gòn</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_Toc81595261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50</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62" w:history="1">
        <w:r w:rsidR="00C17B69" w:rsidRPr="007D63DE">
          <w:rPr>
            <w:rStyle w:val="Hyperlink"/>
            <w:rFonts w:ascii="Times New Roman" w:hAnsi="Times New Roman" w:cs="Times New Roman"/>
            <w:b w:val="0"/>
            <w:noProof/>
            <w:sz w:val="24"/>
          </w:rPr>
          <w:t>2.1.4. Rạch đổ ra khu vực hạ lưu sông Sài Gòn</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_Toc81595262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61</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63" w:history="1">
        <w:r w:rsidR="00C17B69" w:rsidRPr="007D63DE">
          <w:rPr>
            <w:rStyle w:val="Hyperlink"/>
            <w:rFonts w:ascii="Times New Roman" w:hAnsi="Times New Roman" w:cs="Times New Roman"/>
            <w:b w:val="0"/>
            <w:noProof/>
            <w:sz w:val="24"/>
          </w:rPr>
          <w:t>2.2. Sông Đồng Nai</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_Toc81595263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73</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64" w:history="1">
        <w:r w:rsidR="00C17B69" w:rsidRPr="007D63DE">
          <w:rPr>
            <w:rStyle w:val="Hyperlink"/>
            <w:rFonts w:ascii="Times New Roman" w:hAnsi="Times New Roman" w:cs="Times New Roman"/>
            <w:b w:val="0"/>
            <w:noProof/>
            <w:sz w:val="24"/>
          </w:rPr>
          <w:t>2.2.1. Các điểm quan trắc trên các đoạn sông Đồng Nai</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_Toc81595264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73</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65" w:history="1">
        <w:r w:rsidR="00C17B69" w:rsidRPr="007D63DE">
          <w:rPr>
            <w:rStyle w:val="Hyperlink"/>
            <w:rFonts w:ascii="Times New Roman" w:hAnsi="Times New Roman" w:cs="Times New Roman"/>
            <w:b w:val="0"/>
            <w:noProof/>
            <w:sz w:val="24"/>
          </w:rPr>
          <w:t>2.2.2. Các rạch đổ ra khu vực thượng lưu sông Đồng Nai</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_Toc81595265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85</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66" w:history="1">
        <w:r w:rsidR="00C17B69" w:rsidRPr="007D63DE">
          <w:rPr>
            <w:rStyle w:val="Hyperlink"/>
            <w:rFonts w:ascii="Times New Roman" w:hAnsi="Times New Roman" w:cs="Times New Roman"/>
            <w:b w:val="0"/>
            <w:noProof/>
            <w:sz w:val="24"/>
          </w:rPr>
          <w:t>2.2.3. Các rạch đổ ra khu vực trung lưu sông Đồng Nai:</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_Toc81595266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97</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67" w:history="1">
        <w:r w:rsidR="00C17B69" w:rsidRPr="007D63DE">
          <w:rPr>
            <w:rStyle w:val="Hyperlink"/>
            <w:rFonts w:ascii="Times New Roman" w:hAnsi="Times New Roman" w:cs="Times New Roman"/>
            <w:b w:val="0"/>
            <w:noProof/>
            <w:sz w:val="24"/>
          </w:rPr>
          <w:t>2.2.3. Các rạch đổ ra khu vực hạ lưu sông Đồng Nai:</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_Toc81595267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109</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68" w:history="1">
        <w:r w:rsidR="00C17B69" w:rsidRPr="007D63DE">
          <w:rPr>
            <w:rStyle w:val="Hyperlink"/>
            <w:rFonts w:ascii="Times New Roman" w:hAnsi="Times New Roman" w:cs="Times New Roman"/>
            <w:b w:val="0"/>
            <w:noProof/>
            <w:sz w:val="24"/>
          </w:rPr>
          <w:t>2.3. Sông Thị Tính:</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_Toc81595268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120</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69" w:history="1">
        <w:r w:rsidR="00C17B69" w:rsidRPr="007D63DE">
          <w:rPr>
            <w:rStyle w:val="Hyperlink"/>
            <w:rFonts w:ascii="Times New Roman" w:hAnsi="Times New Roman" w:cs="Times New Roman"/>
            <w:b w:val="0"/>
            <w:noProof/>
            <w:sz w:val="24"/>
          </w:rPr>
          <w:t>2.4. Sông Bé và kênh thủy lợi đổ vào sông Bé:</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_Toc81595269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132</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70" w:history="1">
        <w:r w:rsidR="00C17B69" w:rsidRPr="007D63DE">
          <w:rPr>
            <w:rStyle w:val="Hyperlink"/>
            <w:rFonts w:ascii="Times New Roman" w:hAnsi="Times New Roman" w:cs="Times New Roman"/>
            <w:b w:val="0"/>
            <w:noProof/>
            <w:sz w:val="24"/>
          </w:rPr>
          <w:t>2.5. Đánh giá chỉ số chất lượng nước:</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_Toc81595270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144</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71" w:history="1">
        <w:r w:rsidR="00C17B69" w:rsidRPr="007D63DE">
          <w:rPr>
            <w:rStyle w:val="Hyperlink"/>
            <w:rFonts w:ascii="Times New Roman" w:eastAsia="Calibri" w:hAnsi="Times New Roman" w:cs="Times New Roman"/>
            <w:b w:val="0"/>
            <w:noProof/>
            <w:sz w:val="24"/>
          </w:rPr>
          <w:t>CHƯƠNG III: NHẬN XÉT VÀ ĐÁNH GIÁ KẾT QUẢ THỰC HIỆN QA/QC</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_Toc81595271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145</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72" w:history="1">
        <w:r w:rsidR="00C17B69" w:rsidRPr="007D63DE">
          <w:rPr>
            <w:rStyle w:val="Hyperlink"/>
            <w:rFonts w:ascii="Times New Roman" w:hAnsi="Times New Roman" w:cs="Times New Roman"/>
            <w:b w:val="0"/>
            <w:noProof/>
            <w:sz w:val="24"/>
          </w:rPr>
          <w:t>3.1. Kết quả QA/QC hiện trường:</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_Toc81595272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145</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75" w:history="1">
        <w:r w:rsidR="00C17B69" w:rsidRPr="007D63DE">
          <w:rPr>
            <w:rStyle w:val="Hyperlink"/>
            <w:rFonts w:ascii="Times New Roman" w:hAnsi="Times New Roman" w:cs="Times New Roman"/>
            <w:b w:val="0"/>
            <w:noProof/>
            <w:sz w:val="24"/>
          </w:rPr>
          <w:t>3.2. Kết quả QA/QC phòng thí nghiệm:</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_Toc81595275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147</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79" w:history="1">
        <w:r w:rsidR="00C17B69" w:rsidRPr="007D63DE">
          <w:rPr>
            <w:rStyle w:val="Hyperlink"/>
            <w:rFonts w:ascii="Times New Roman" w:hAnsi="Times New Roman" w:cs="Times New Roman"/>
            <w:b w:val="0"/>
            <w:noProof/>
            <w:sz w:val="24"/>
          </w:rPr>
          <w:t>CHƯƠNG IV: KẾT LUẬN VÀ KIẾN NGHỊ</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_Toc81595279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150</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80" w:history="1">
        <w:r w:rsidR="00C17B69" w:rsidRPr="007D63DE">
          <w:rPr>
            <w:rStyle w:val="Hyperlink"/>
            <w:rFonts w:ascii="Times New Roman" w:hAnsi="Times New Roman" w:cs="Times New Roman"/>
            <w:b w:val="0"/>
            <w:noProof/>
            <w:sz w:val="24"/>
          </w:rPr>
          <w:t>4.1. Kết luận</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_Toc81595280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150</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81" w:history="1">
        <w:r w:rsidR="00C17B69" w:rsidRPr="007D63DE">
          <w:rPr>
            <w:rStyle w:val="Hyperlink"/>
            <w:rFonts w:ascii="Times New Roman" w:hAnsi="Times New Roman" w:cs="Times New Roman"/>
            <w:b w:val="0"/>
            <w:noProof/>
            <w:sz w:val="24"/>
          </w:rPr>
          <w:t>4.1.1. Sông Sài Gòn và các rạch đổ vào sông Sài Gòn</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_Toc81595281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150</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82" w:history="1">
        <w:r w:rsidR="00C17B69" w:rsidRPr="007D63DE">
          <w:rPr>
            <w:rStyle w:val="Hyperlink"/>
            <w:rFonts w:ascii="Times New Roman" w:hAnsi="Times New Roman" w:cs="Times New Roman"/>
            <w:b w:val="0"/>
            <w:noProof/>
            <w:sz w:val="24"/>
          </w:rPr>
          <w:t>4.1.2. Sông Đồng Nai và rạch đổ vào sông Đồng Nai</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_Toc81595282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150</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83" w:history="1">
        <w:r w:rsidR="00C17B69" w:rsidRPr="007D63DE">
          <w:rPr>
            <w:rStyle w:val="Hyperlink"/>
            <w:rFonts w:ascii="Times New Roman" w:hAnsi="Times New Roman" w:cs="Times New Roman"/>
            <w:b w:val="0"/>
            <w:noProof/>
            <w:sz w:val="24"/>
          </w:rPr>
          <w:t>4.1.3. Sông Thị Tính và các rạch đổ vào sông Thị Tính</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_Toc81595283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151</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84" w:history="1">
        <w:r w:rsidR="00C17B69" w:rsidRPr="007D63DE">
          <w:rPr>
            <w:rStyle w:val="Hyperlink"/>
            <w:rFonts w:ascii="Times New Roman" w:hAnsi="Times New Roman" w:cs="Times New Roman"/>
            <w:b w:val="0"/>
            <w:noProof/>
            <w:sz w:val="24"/>
          </w:rPr>
          <w:t>4.1.4. Sông Bé và các kênh thủy lợi</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_Toc81595284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151</w:t>
        </w:r>
        <w:r w:rsidR="00C17B69" w:rsidRPr="007D63DE">
          <w:rPr>
            <w:rFonts w:ascii="Times New Roman" w:hAnsi="Times New Roman" w:cs="Times New Roman"/>
            <w:b w:val="0"/>
            <w:noProof/>
            <w:webHidden/>
            <w:sz w:val="24"/>
          </w:rPr>
          <w:fldChar w:fldCharType="end"/>
        </w:r>
      </w:hyperlink>
    </w:p>
    <w:p w:rsidR="00C17B69" w:rsidRPr="007D63DE" w:rsidRDefault="008B2AE8" w:rsidP="00C17B69">
      <w:pPr>
        <w:pStyle w:val="TOC1"/>
        <w:tabs>
          <w:tab w:val="right" w:leader="dot" w:pos="8921"/>
        </w:tabs>
        <w:spacing w:line="240" w:lineRule="auto"/>
        <w:rPr>
          <w:rFonts w:ascii="Times New Roman" w:eastAsia="Times New Roman" w:hAnsi="Times New Roman" w:cs="Times New Roman"/>
          <w:b w:val="0"/>
          <w:bCs w:val="0"/>
          <w:caps w:val="0"/>
          <w:noProof/>
          <w:sz w:val="28"/>
          <w:szCs w:val="22"/>
        </w:rPr>
      </w:pPr>
      <w:hyperlink w:anchor="_Toc81595285" w:history="1">
        <w:r w:rsidR="00C17B69" w:rsidRPr="007D63DE">
          <w:rPr>
            <w:rStyle w:val="Hyperlink"/>
            <w:rFonts w:ascii="Times New Roman" w:hAnsi="Times New Roman" w:cs="Times New Roman"/>
            <w:b w:val="0"/>
            <w:noProof/>
            <w:sz w:val="24"/>
          </w:rPr>
          <w:t>4.2. Kiến nghị</w:t>
        </w:r>
        <w:r w:rsidR="00C17B69" w:rsidRPr="007D63DE">
          <w:rPr>
            <w:rFonts w:ascii="Times New Roman" w:hAnsi="Times New Roman" w:cs="Times New Roman"/>
            <w:b w:val="0"/>
            <w:noProof/>
            <w:webHidden/>
            <w:sz w:val="24"/>
          </w:rPr>
          <w:tab/>
        </w:r>
        <w:r w:rsidR="00C17B69" w:rsidRPr="007D63DE">
          <w:rPr>
            <w:rFonts w:ascii="Times New Roman" w:hAnsi="Times New Roman" w:cs="Times New Roman"/>
            <w:b w:val="0"/>
            <w:noProof/>
            <w:webHidden/>
            <w:sz w:val="24"/>
          </w:rPr>
          <w:fldChar w:fldCharType="begin"/>
        </w:r>
        <w:r w:rsidR="00C17B69" w:rsidRPr="007D63DE">
          <w:rPr>
            <w:rFonts w:ascii="Times New Roman" w:hAnsi="Times New Roman" w:cs="Times New Roman"/>
            <w:b w:val="0"/>
            <w:noProof/>
            <w:webHidden/>
            <w:sz w:val="24"/>
          </w:rPr>
          <w:instrText xml:space="preserve"> PAGEREF _Toc81595285 \h </w:instrText>
        </w:r>
        <w:r w:rsidR="00C17B69" w:rsidRPr="007D63DE">
          <w:rPr>
            <w:rFonts w:ascii="Times New Roman" w:hAnsi="Times New Roman" w:cs="Times New Roman"/>
            <w:b w:val="0"/>
            <w:noProof/>
            <w:webHidden/>
            <w:sz w:val="24"/>
          </w:rPr>
        </w:r>
        <w:r w:rsidR="00C17B69" w:rsidRPr="007D63DE">
          <w:rPr>
            <w:rFonts w:ascii="Times New Roman" w:hAnsi="Times New Roman" w:cs="Times New Roman"/>
            <w:b w:val="0"/>
            <w:noProof/>
            <w:webHidden/>
            <w:sz w:val="24"/>
          </w:rPr>
          <w:fldChar w:fldCharType="separate"/>
        </w:r>
        <w:r w:rsidR="0010086D">
          <w:rPr>
            <w:rFonts w:ascii="Times New Roman" w:hAnsi="Times New Roman" w:cs="Times New Roman"/>
            <w:b w:val="0"/>
            <w:noProof/>
            <w:webHidden/>
            <w:sz w:val="24"/>
          </w:rPr>
          <w:t>151</w:t>
        </w:r>
        <w:r w:rsidR="00C17B69" w:rsidRPr="007D63DE">
          <w:rPr>
            <w:rFonts w:ascii="Times New Roman" w:hAnsi="Times New Roman" w:cs="Times New Roman"/>
            <w:b w:val="0"/>
            <w:noProof/>
            <w:webHidden/>
            <w:sz w:val="24"/>
          </w:rPr>
          <w:fldChar w:fldCharType="end"/>
        </w:r>
      </w:hyperlink>
    </w:p>
    <w:p w:rsidR="006F3618" w:rsidRPr="007D63DE" w:rsidRDefault="00C17B69" w:rsidP="003E552B">
      <w:pPr>
        <w:tabs>
          <w:tab w:val="right" w:leader="dot" w:pos="8784"/>
          <w:tab w:val="left" w:pos="8820"/>
          <w:tab w:val="left" w:leader="dot" w:pos="8928"/>
        </w:tabs>
        <w:spacing w:before="120" w:after="120" w:line="240" w:lineRule="auto"/>
        <w:jc w:val="both"/>
        <w:rPr>
          <w:b/>
          <w:szCs w:val="26"/>
        </w:rPr>
      </w:pPr>
      <w:r w:rsidRPr="007D63DE">
        <w:rPr>
          <w:bCs/>
          <w:caps/>
          <w:sz w:val="24"/>
          <w:szCs w:val="26"/>
          <w:lang w:val="vi-VN"/>
        </w:rPr>
        <w:fldChar w:fldCharType="end"/>
      </w:r>
    </w:p>
    <w:p w:rsidR="006F3618" w:rsidRPr="007D63DE" w:rsidRDefault="00E001BD" w:rsidP="006F3618">
      <w:pPr>
        <w:pStyle w:val="Heading1"/>
        <w:spacing w:line="240" w:lineRule="auto"/>
        <w:rPr>
          <w:rFonts w:ascii="Times New Roman" w:hAnsi="Times New Roman"/>
          <w:color w:val="auto"/>
          <w:sz w:val="30"/>
          <w:szCs w:val="30"/>
          <w:lang w:val="en-US"/>
        </w:rPr>
      </w:pPr>
      <w:bookmarkStart w:id="6" w:name="_Toc475694012"/>
      <w:r w:rsidRPr="007D63DE">
        <w:rPr>
          <w:rFonts w:ascii="Times New Roman" w:hAnsi="Times New Roman"/>
          <w:color w:val="auto"/>
          <w:sz w:val="30"/>
          <w:szCs w:val="30"/>
        </w:rPr>
        <w:br w:type="page"/>
      </w:r>
      <w:bookmarkStart w:id="7" w:name="_Toc81230407"/>
      <w:bookmarkStart w:id="8" w:name="_Toc81595240"/>
      <w:r w:rsidR="006F3618" w:rsidRPr="007D63DE">
        <w:rPr>
          <w:rFonts w:ascii="Times New Roman" w:hAnsi="Times New Roman"/>
          <w:color w:val="auto"/>
          <w:sz w:val="30"/>
          <w:szCs w:val="30"/>
        </w:rPr>
        <w:lastRenderedPageBreak/>
        <w:t>DANH MỤC TỪ VIẾT TẮT</w:t>
      </w:r>
      <w:bookmarkEnd w:id="6"/>
      <w:bookmarkEnd w:id="7"/>
      <w:bookmarkEnd w:id="8"/>
    </w:p>
    <w:p w:rsidR="006F3618" w:rsidRPr="007D63DE" w:rsidRDefault="006F3618" w:rsidP="006F3618">
      <w:pPr>
        <w:rPr>
          <w:lang w:eastAsia="x-none"/>
        </w:rPr>
      </w:pPr>
    </w:p>
    <w:p w:rsidR="006F3618" w:rsidRPr="007D63DE" w:rsidRDefault="006F3618" w:rsidP="006F3618">
      <w:pPr>
        <w:spacing w:before="120" w:after="120" w:line="240" w:lineRule="auto"/>
        <w:ind w:left="1701" w:hanging="1701"/>
        <w:jc w:val="left"/>
        <w:rPr>
          <w:sz w:val="28"/>
          <w:szCs w:val="28"/>
        </w:rPr>
      </w:pPr>
      <w:r w:rsidRPr="007D63DE">
        <w:rPr>
          <w:sz w:val="28"/>
          <w:szCs w:val="28"/>
        </w:rPr>
        <w:t>BTNMT</w:t>
      </w:r>
      <w:r w:rsidRPr="007D63DE">
        <w:rPr>
          <w:sz w:val="28"/>
          <w:szCs w:val="28"/>
        </w:rPr>
        <w:tab/>
        <w:t>: Bộ Tài nguyên và Môi trường</w:t>
      </w:r>
    </w:p>
    <w:p w:rsidR="006F3618" w:rsidRPr="007D63DE" w:rsidRDefault="006F3618" w:rsidP="006F3618">
      <w:pPr>
        <w:spacing w:before="120" w:after="120" w:line="240" w:lineRule="auto"/>
        <w:jc w:val="left"/>
        <w:rPr>
          <w:sz w:val="28"/>
          <w:szCs w:val="28"/>
        </w:rPr>
      </w:pPr>
      <w:r w:rsidRPr="007D63DE">
        <w:rPr>
          <w:sz w:val="28"/>
          <w:szCs w:val="28"/>
        </w:rPr>
        <w:t>HTMT</w:t>
      </w:r>
      <w:r w:rsidRPr="007D63DE">
        <w:rPr>
          <w:sz w:val="28"/>
          <w:szCs w:val="28"/>
        </w:rPr>
        <w:tab/>
      </w:r>
      <w:r w:rsidRPr="007D63DE">
        <w:rPr>
          <w:sz w:val="28"/>
          <w:szCs w:val="28"/>
        </w:rPr>
        <w:tab/>
      </w:r>
      <w:r w:rsidRPr="007D63DE">
        <w:rPr>
          <w:sz w:val="28"/>
          <w:szCs w:val="28"/>
        </w:rPr>
        <w:tab/>
      </w:r>
      <w:r w:rsidRPr="007D63DE">
        <w:rPr>
          <w:sz w:val="28"/>
          <w:szCs w:val="28"/>
        </w:rPr>
        <w:tab/>
      </w:r>
      <w:r w:rsidRPr="007D63DE">
        <w:rPr>
          <w:sz w:val="28"/>
          <w:szCs w:val="28"/>
        </w:rPr>
        <w:tab/>
      </w:r>
      <w:r w:rsidRPr="007D63DE">
        <w:rPr>
          <w:sz w:val="28"/>
          <w:szCs w:val="28"/>
        </w:rPr>
        <w:tab/>
      </w:r>
      <w:r w:rsidRPr="007D63DE">
        <w:rPr>
          <w:sz w:val="28"/>
          <w:szCs w:val="28"/>
        </w:rPr>
        <w:tab/>
        <w:t>: Hiện trạng môi trường</w:t>
      </w:r>
    </w:p>
    <w:p w:rsidR="006F3618" w:rsidRPr="007D63DE" w:rsidRDefault="006F3618" w:rsidP="006F3618">
      <w:pPr>
        <w:spacing w:before="120" w:after="120" w:line="240" w:lineRule="auto"/>
        <w:ind w:left="1701" w:hanging="1701"/>
        <w:jc w:val="left"/>
        <w:rPr>
          <w:sz w:val="28"/>
          <w:szCs w:val="28"/>
        </w:rPr>
      </w:pPr>
      <w:r w:rsidRPr="007D63DE">
        <w:rPr>
          <w:sz w:val="28"/>
          <w:szCs w:val="28"/>
        </w:rPr>
        <w:t>TCVN</w:t>
      </w:r>
      <w:r w:rsidRPr="007D63DE">
        <w:rPr>
          <w:sz w:val="28"/>
          <w:szCs w:val="28"/>
        </w:rPr>
        <w:tab/>
        <w:t>: Tiêu chuẩn Việt Nam</w:t>
      </w:r>
    </w:p>
    <w:p w:rsidR="006F3618" w:rsidRPr="007D63DE" w:rsidRDefault="006F3618" w:rsidP="006F3618">
      <w:pPr>
        <w:spacing w:before="120" w:after="120" w:line="240" w:lineRule="auto"/>
        <w:ind w:left="1701" w:hanging="1701"/>
        <w:jc w:val="left"/>
        <w:rPr>
          <w:sz w:val="28"/>
          <w:szCs w:val="28"/>
        </w:rPr>
      </w:pPr>
      <w:r w:rsidRPr="007D63DE">
        <w:rPr>
          <w:sz w:val="28"/>
          <w:szCs w:val="28"/>
        </w:rPr>
        <w:t>TP TDM</w:t>
      </w:r>
      <w:r w:rsidRPr="007D63DE">
        <w:rPr>
          <w:sz w:val="28"/>
          <w:szCs w:val="28"/>
        </w:rPr>
        <w:tab/>
        <w:t>: Thành phố Thủ Dầu Một</w:t>
      </w:r>
    </w:p>
    <w:p w:rsidR="006F3618" w:rsidRPr="007D63DE" w:rsidRDefault="006F3618" w:rsidP="006F3618">
      <w:pPr>
        <w:spacing w:before="120" w:after="120" w:line="240" w:lineRule="auto"/>
        <w:ind w:left="1701" w:hanging="1701"/>
        <w:jc w:val="left"/>
        <w:rPr>
          <w:sz w:val="28"/>
          <w:szCs w:val="28"/>
        </w:rPr>
      </w:pPr>
      <w:r w:rsidRPr="007D63DE">
        <w:rPr>
          <w:sz w:val="28"/>
          <w:szCs w:val="28"/>
        </w:rPr>
        <w:t>QCVN</w:t>
      </w:r>
      <w:r w:rsidRPr="007D63DE">
        <w:rPr>
          <w:sz w:val="28"/>
          <w:szCs w:val="28"/>
        </w:rPr>
        <w:tab/>
        <w:t>: Quy chuẩn Việt Nam</w:t>
      </w:r>
    </w:p>
    <w:p w:rsidR="006F3618" w:rsidRPr="007D63DE" w:rsidRDefault="006F3618" w:rsidP="006F3618">
      <w:pPr>
        <w:spacing w:before="120" w:after="120" w:line="240" w:lineRule="auto"/>
        <w:ind w:left="1701" w:hanging="1701"/>
        <w:jc w:val="left"/>
        <w:rPr>
          <w:sz w:val="28"/>
          <w:szCs w:val="28"/>
        </w:rPr>
      </w:pPr>
      <w:r w:rsidRPr="007D63DE">
        <w:rPr>
          <w:sz w:val="28"/>
          <w:szCs w:val="28"/>
        </w:rPr>
        <w:t>WQI</w:t>
      </w:r>
      <w:r w:rsidRPr="007D63DE">
        <w:rPr>
          <w:sz w:val="28"/>
          <w:szCs w:val="28"/>
        </w:rPr>
        <w:tab/>
        <w:t>: Chỉ số chất lượng nước</w:t>
      </w:r>
    </w:p>
    <w:p w:rsidR="006F3618" w:rsidRPr="007D63DE" w:rsidRDefault="006F3618" w:rsidP="006F3618">
      <w:pPr>
        <w:spacing w:before="120" w:after="120" w:line="240" w:lineRule="auto"/>
        <w:ind w:left="1701" w:hanging="1701"/>
        <w:jc w:val="left"/>
        <w:rPr>
          <w:sz w:val="28"/>
          <w:szCs w:val="28"/>
        </w:rPr>
      </w:pPr>
      <w:r w:rsidRPr="007D63DE">
        <w:rPr>
          <w:sz w:val="28"/>
          <w:szCs w:val="28"/>
        </w:rPr>
        <w:t>WQI thông số</w:t>
      </w:r>
      <w:r w:rsidRPr="007D63DE">
        <w:rPr>
          <w:sz w:val="28"/>
          <w:szCs w:val="28"/>
        </w:rPr>
        <w:tab/>
        <w:t>: Chỉ số chất lượng nước tính toán cho mỗi thông số</w:t>
      </w:r>
    </w:p>
    <w:p w:rsidR="006F3618" w:rsidRPr="007D63DE" w:rsidRDefault="006F3618" w:rsidP="006F3618">
      <w:pPr>
        <w:spacing w:before="120" w:after="120" w:line="240" w:lineRule="auto"/>
        <w:ind w:left="1701" w:hanging="1701"/>
        <w:jc w:val="left"/>
        <w:rPr>
          <w:sz w:val="28"/>
          <w:szCs w:val="28"/>
        </w:rPr>
      </w:pPr>
      <w:r w:rsidRPr="007D63DE">
        <w:rPr>
          <w:sz w:val="28"/>
          <w:szCs w:val="28"/>
        </w:rPr>
        <w:t>RPD</w:t>
      </w:r>
      <w:r w:rsidRPr="007D63DE">
        <w:rPr>
          <w:sz w:val="28"/>
          <w:szCs w:val="28"/>
        </w:rPr>
        <w:tab/>
        <w:t>: Phần trăm sai khác tương đối của mẫu lặp</w:t>
      </w:r>
    </w:p>
    <w:p w:rsidR="006F3618" w:rsidRPr="007D63DE" w:rsidRDefault="006F3618" w:rsidP="006F3618">
      <w:pPr>
        <w:spacing w:before="120" w:after="120" w:line="240" w:lineRule="auto"/>
        <w:ind w:left="1701" w:hanging="1701"/>
        <w:jc w:val="left"/>
        <w:rPr>
          <w:sz w:val="28"/>
          <w:szCs w:val="28"/>
        </w:rPr>
      </w:pPr>
      <w:r w:rsidRPr="007D63DE">
        <w:rPr>
          <w:sz w:val="28"/>
          <w:szCs w:val="28"/>
        </w:rPr>
        <w:t>LD1</w:t>
      </w:r>
      <w:r w:rsidRPr="007D63DE">
        <w:rPr>
          <w:sz w:val="28"/>
          <w:szCs w:val="28"/>
        </w:rPr>
        <w:tab/>
        <w:t>: Kết quả phân tích lần thứ nhất</w:t>
      </w:r>
    </w:p>
    <w:p w:rsidR="006F3618" w:rsidRPr="007D63DE" w:rsidRDefault="006F3618" w:rsidP="006F3618">
      <w:pPr>
        <w:spacing w:before="120" w:after="120" w:line="240" w:lineRule="auto"/>
        <w:ind w:left="1701" w:hanging="1701"/>
        <w:jc w:val="left"/>
        <w:rPr>
          <w:sz w:val="28"/>
          <w:szCs w:val="28"/>
        </w:rPr>
      </w:pPr>
      <w:r w:rsidRPr="007D63DE">
        <w:rPr>
          <w:sz w:val="28"/>
          <w:szCs w:val="28"/>
        </w:rPr>
        <w:t xml:space="preserve">LD2 </w:t>
      </w:r>
      <w:r w:rsidRPr="007D63DE">
        <w:rPr>
          <w:sz w:val="28"/>
          <w:szCs w:val="28"/>
        </w:rPr>
        <w:tab/>
        <w:t>: Kết quả phân tích lần thứ hai</w:t>
      </w:r>
    </w:p>
    <w:p w:rsidR="006F3618" w:rsidRPr="007D63DE" w:rsidRDefault="006F3618" w:rsidP="006F3618">
      <w:pPr>
        <w:tabs>
          <w:tab w:val="left" w:leader="dot" w:pos="8789"/>
          <w:tab w:val="right" w:leader="dot" w:pos="9062"/>
        </w:tabs>
        <w:spacing w:before="120" w:after="120" w:line="240" w:lineRule="auto"/>
        <w:jc w:val="both"/>
        <w:rPr>
          <w:sz w:val="28"/>
          <w:szCs w:val="28"/>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Pr="007D63DE" w:rsidRDefault="006F3618" w:rsidP="006F3618">
      <w:pPr>
        <w:tabs>
          <w:tab w:val="left" w:leader="dot" w:pos="8789"/>
          <w:tab w:val="right" w:leader="dot" w:pos="9062"/>
        </w:tabs>
        <w:spacing w:before="120" w:after="120" w:line="240" w:lineRule="auto"/>
        <w:jc w:val="both"/>
        <w:rPr>
          <w:szCs w:val="26"/>
        </w:rPr>
      </w:pPr>
    </w:p>
    <w:p w:rsidR="006F3618" w:rsidRDefault="006F3618" w:rsidP="0026095F">
      <w:pPr>
        <w:pStyle w:val="Heading1"/>
        <w:tabs>
          <w:tab w:val="left" w:pos="3049"/>
          <w:tab w:val="center" w:pos="4465"/>
        </w:tabs>
        <w:spacing w:line="240" w:lineRule="auto"/>
        <w:jc w:val="left"/>
        <w:rPr>
          <w:rFonts w:ascii="Times New Roman" w:hAnsi="Times New Roman"/>
          <w:color w:val="auto"/>
          <w:sz w:val="30"/>
          <w:szCs w:val="30"/>
        </w:rPr>
      </w:pPr>
      <w:bookmarkStart w:id="9" w:name="_Toc475694013"/>
      <w:r w:rsidRPr="007D63DE">
        <w:rPr>
          <w:rFonts w:ascii="Times New Roman" w:hAnsi="Times New Roman"/>
          <w:color w:val="auto"/>
          <w:sz w:val="26"/>
          <w:szCs w:val="26"/>
        </w:rPr>
        <w:br w:type="page"/>
      </w:r>
      <w:bookmarkStart w:id="10" w:name="_Toc81230408"/>
      <w:r w:rsidR="0026095F" w:rsidRPr="007D63DE">
        <w:rPr>
          <w:rFonts w:ascii="Times New Roman" w:hAnsi="Times New Roman"/>
          <w:color w:val="auto"/>
          <w:sz w:val="26"/>
          <w:szCs w:val="26"/>
        </w:rPr>
        <w:tab/>
      </w:r>
      <w:r w:rsidR="0026095F" w:rsidRPr="007D63DE">
        <w:rPr>
          <w:rFonts w:ascii="Times New Roman" w:hAnsi="Times New Roman"/>
          <w:color w:val="auto"/>
          <w:sz w:val="26"/>
          <w:szCs w:val="26"/>
        </w:rPr>
        <w:tab/>
      </w:r>
      <w:bookmarkStart w:id="11" w:name="_Toc81595241"/>
      <w:r w:rsidRPr="007D63DE">
        <w:rPr>
          <w:rFonts w:ascii="Times New Roman" w:hAnsi="Times New Roman"/>
          <w:color w:val="auto"/>
          <w:sz w:val="30"/>
          <w:szCs w:val="30"/>
        </w:rPr>
        <w:t>DANH MỤC BẢNG</w:t>
      </w:r>
      <w:bookmarkEnd w:id="9"/>
      <w:bookmarkEnd w:id="10"/>
      <w:bookmarkEnd w:id="11"/>
    </w:p>
    <w:p w:rsidR="003E1329" w:rsidRPr="003E1329" w:rsidRDefault="003E1329" w:rsidP="003E1329">
      <w:pPr>
        <w:rPr>
          <w:lang w:val="x-none" w:eastAsia="x-none"/>
        </w:rPr>
      </w:pPr>
    </w:p>
    <w:p w:rsidR="00EF368B" w:rsidRPr="00D81C97" w:rsidRDefault="00956338">
      <w:pPr>
        <w:pStyle w:val="TableofFigures"/>
        <w:tabs>
          <w:tab w:val="right" w:leader="dot" w:pos="8921"/>
        </w:tabs>
        <w:rPr>
          <w:rFonts w:ascii="Calibri" w:eastAsia="Times New Roman" w:hAnsi="Calibri" w:cs="Times New Roman"/>
          <w:bCs w:val="0"/>
          <w:noProof/>
          <w:sz w:val="22"/>
          <w:szCs w:val="22"/>
        </w:rPr>
      </w:pPr>
      <w:r>
        <w:rPr>
          <w:bCs w:val="0"/>
          <w:lang w:val="x-none" w:eastAsia="x-none"/>
        </w:rPr>
        <w:fldChar w:fldCharType="begin"/>
      </w:r>
      <w:r>
        <w:rPr>
          <w:bCs w:val="0"/>
          <w:lang w:val="x-none" w:eastAsia="x-none"/>
        </w:rPr>
        <w:instrText xml:space="preserve"> TOC \h \z \c "Bảng" </w:instrText>
      </w:r>
      <w:r>
        <w:rPr>
          <w:bCs w:val="0"/>
          <w:lang w:val="x-none" w:eastAsia="x-none"/>
        </w:rPr>
        <w:fldChar w:fldCharType="separate"/>
      </w:r>
      <w:hyperlink w:anchor="_Toc84691123" w:history="1">
        <w:r w:rsidR="00EF368B" w:rsidRPr="00122D11">
          <w:rPr>
            <w:rStyle w:val="Hyperlink"/>
            <w:noProof/>
          </w:rPr>
          <w:t>Bảng 1. Thông tin về các điểm quan trắc</w:t>
        </w:r>
        <w:r w:rsidR="00EF368B">
          <w:rPr>
            <w:noProof/>
            <w:webHidden/>
          </w:rPr>
          <w:tab/>
        </w:r>
        <w:r w:rsidR="00EF368B">
          <w:rPr>
            <w:noProof/>
            <w:webHidden/>
          </w:rPr>
          <w:fldChar w:fldCharType="begin"/>
        </w:r>
        <w:r w:rsidR="00EF368B">
          <w:rPr>
            <w:noProof/>
            <w:webHidden/>
          </w:rPr>
          <w:instrText xml:space="preserve"> PAGEREF _Toc84691123 \h </w:instrText>
        </w:r>
        <w:r w:rsidR="00EF368B">
          <w:rPr>
            <w:noProof/>
            <w:webHidden/>
          </w:rPr>
        </w:r>
        <w:r w:rsidR="00EF368B">
          <w:rPr>
            <w:noProof/>
            <w:webHidden/>
          </w:rPr>
          <w:fldChar w:fldCharType="separate"/>
        </w:r>
        <w:r w:rsidR="00EF368B">
          <w:rPr>
            <w:noProof/>
            <w:webHidden/>
          </w:rPr>
          <w:t>11</w:t>
        </w:r>
        <w:r w:rsidR="00EF368B">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24" w:history="1">
        <w:r w:rsidRPr="00122D11">
          <w:rPr>
            <w:rStyle w:val="Hyperlink"/>
            <w:rFonts w:eastAsia="Times New Roman"/>
            <w:noProof/>
          </w:rPr>
          <w:t>-</w:t>
        </w:r>
        <w:r w:rsidRPr="00D81C97">
          <w:rPr>
            <w:rFonts w:ascii="Calibri" w:eastAsia="Times New Roman" w:hAnsi="Calibri" w:cs="Times New Roman"/>
            <w:bCs w:val="0"/>
            <w:noProof/>
            <w:sz w:val="22"/>
            <w:szCs w:val="22"/>
          </w:rPr>
          <w:tab/>
        </w:r>
        <w:r w:rsidRPr="00122D11">
          <w:rPr>
            <w:rStyle w:val="Hyperlink"/>
            <w:noProof/>
          </w:rPr>
          <w:t>Bảng 2. Danh mục các thông số quan trắc</w:t>
        </w:r>
        <w:r>
          <w:rPr>
            <w:noProof/>
            <w:webHidden/>
          </w:rPr>
          <w:tab/>
        </w:r>
        <w:r>
          <w:rPr>
            <w:noProof/>
            <w:webHidden/>
          </w:rPr>
          <w:fldChar w:fldCharType="begin"/>
        </w:r>
        <w:r>
          <w:rPr>
            <w:noProof/>
            <w:webHidden/>
          </w:rPr>
          <w:instrText xml:space="preserve"> PAGEREF _Toc84691124 \h </w:instrText>
        </w:r>
        <w:r>
          <w:rPr>
            <w:noProof/>
            <w:webHidden/>
          </w:rPr>
        </w:r>
        <w:r>
          <w:rPr>
            <w:noProof/>
            <w:webHidden/>
          </w:rPr>
          <w:fldChar w:fldCharType="separate"/>
        </w:r>
        <w:r>
          <w:rPr>
            <w:noProof/>
            <w:webHidden/>
          </w:rPr>
          <w:t>22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25" w:history="1">
        <w:r w:rsidRPr="00122D11">
          <w:rPr>
            <w:rStyle w:val="Hyperlink"/>
            <w:noProof/>
          </w:rPr>
          <w:t>Bảng 3. Danh mục về thiết bị quan trắc</w:t>
        </w:r>
        <w:r>
          <w:rPr>
            <w:noProof/>
            <w:webHidden/>
          </w:rPr>
          <w:tab/>
        </w:r>
        <w:r>
          <w:rPr>
            <w:noProof/>
            <w:webHidden/>
          </w:rPr>
          <w:fldChar w:fldCharType="begin"/>
        </w:r>
        <w:r>
          <w:rPr>
            <w:noProof/>
            <w:webHidden/>
          </w:rPr>
          <w:instrText xml:space="preserve"> PAGEREF _Toc84691125 \h </w:instrText>
        </w:r>
        <w:r>
          <w:rPr>
            <w:noProof/>
            <w:webHidden/>
          </w:rPr>
        </w:r>
        <w:r>
          <w:rPr>
            <w:noProof/>
            <w:webHidden/>
          </w:rPr>
          <w:fldChar w:fldCharType="separate"/>
        </w:r>
        <w:r>
          <w:rPr>
            <w:noProof/>
            <w:webHidden/>
          </w:rPr>
          <w:t>23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26" w:history="1">
        <w:r w:rsidRPr="00122D11">
          <w:rPr>
            <w:rStyle w:val="Hyperlink"/>
            <w:noProof/>
          </w:rPr>
          <w:t>Bảng 4. Phương pháp lấy mẫu và bảo quản</w:t>
        </w:r>
        <w:r>
          <w:rPr>
            <w:noProof/>
            <w:webHidden/>
          </w:rPr>
          <w:tab/>
        </w:r>
        <w:r>
          <w:rPr>
            <w:noProof/>
            <w:webHidden/>
          </w:rPr>
          <w:fldChar w:fldCharType="begin"/>
        </w:r>
        <w:r>
          <w:rPr>
            <w:noProof/>
            <w:webHidden/>
          </w:rPr>
          <w:instrText xml:space="preserve"> PAGEREF _Toc84691126 \h </w:instrText>
        </w:r>
        <w:r>
          <w:rPr>
            <w:noProof/>
            <w:webHidden/>
          </w:rPr>
        </w:r>
        <w:r>
          <w:rPr>
            <w:noProof/>
            <w:webHidden/>
          </w:rPr>
          <w:fldChar w:fldCharType="separate"/>
        </w:r>
        <w:r>
          <w:rPr>
            <w:noProof/>
            <w:webHidden/>
          </w:rPr>
          <w:t>24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27" w:history="1">
        <w:r w:rsidRPr="00122D11">
          <w:rPr>
            <w:rStyle w:val="Hyperlink"/>
            <w:noProof/>
          </w:rPr>
          <w:t>Bảng 5. Phương pháp phân tích mẫu</w:t>
        </w:r>
        <w:r>
          <w:rPr>
            <w:noProof/>
            <w:webHidden/>
          </w:rPr>
          <w:tab/>
        </w:r>
        <w:r>
          <w:rPr>
            <w:noProof/>
            <w:webHidden/>
          </w:rPr>
          <w:fldChar w:fldCharType="begin"/>
        </w:r>
        <w:r>
          <w:rPr>
            <w:noProof/>
            <w:webHidden/>
          </w:rPr>
          <w:instrText xml:space="preserve"> PAGEREF _Toc84691127 \h </w:instrText>
        </w:r>
        <w:r>
          <w:rPr>
            <w:noProof/>
            <w:webHidden/>
          </w:rPr>
        </w:r>
        <w:r>
          <w:rPr>
            <w:noProof/>
            <w:webHidden/>
          </w:rPr>
          <w:fldChar w:fldCharType="separate"/>
        </w:r>
        <w:r>
          <w:rPr>
            <w:noProof/>
            <w:webHidden/>
          </w:rPr>
          <w:t>25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28" w:history="1">
        <w:r w:rsidRPr="00122D11">
          <w:rPr>
            <w:rStyle w:val="Hyperlink"/>
            <w:noProof/>
          </w:rPr>
          <w:t>Bảng 6. Kết quả NH</w:t>
        </w:r>
        <w:r w:rsidRPr="00122D11">
          <w:rPr>
            <w:rStyle w:val="Hyperlink"/>
            <w:noProof/>
            <w:vertAlign w:val="subscript"/>
          </w:rPr>
          <w:t>3</w:t>
        </w:r>
        <w:r w:rsidRPr="00122D11">
          <w:rPr>
            <w:rStyle w:val="Hyperlink"/>
            <w:noProof/>
          </w:rPr>
          <w:t xml:space="preserve"> trên các đoạn sông Sài Gòn</w:t>
        </w:r>
        <w:r>
          <w:rPr>
            <w:noProof/>
            <w:webHidden/>
          </w:rPr>
          <w:tab/>
        </w:r>
        <w:r>
          <w:rPr>
            <w:noProof/>
            <w:webHidden/>
          </w:rPr>
          <w:fldChar w:fldCharType="begin"/>
        </w:r>
        <w:r>
          <w:rPr>
            <w:noProof/>
            <w:webHidden/>
          </w:rPr>
          <w:instrText xml:space="preserve"> PAGEREF _Toc84691128 \h </w:instrText>
        </w:r>
        <w:r>
          <w:rPr>
            <w:noProof/>
            <w:webHidden/>
          </w:rPr>
        </w:r>
        <w:r>
          <w:rPr>
            <w:noProof/>
            <w:webHidden/>
          </w:rPr>
          <w:fldChar w:fldCharType="separate"/>
        </w:r>
        <w:r>
          <w:rPr>
            <w:noProof/>
            <w:webHidden/>
          </w:rPr>
          <w:t>28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29" w:history="1">
        <w:r w:rsidRPr="00122D11">
          <w:rPr>
            <w:rStyle w:val="Hyperlink"/>
            <w:noProof/>
          </w:rPr>
          <w:t>Bảng 7. Kết quả COD trên các đoạn sông Sài Gòn</w:t>
        </w:r>
        <w:r>
          <w:rPr>
            <w:noProof/>
            <w:webHidden/>
          </w:rPr>
          <w:tab/>
        </w:r>
        <w:r>
          <w:rPr>
            <w:noProof/>
            <w:webHidden/>
          </w:rPr>
          <w:fldChar w:fldCharType="begin"/>
        </w:r>
        <w:r>
          <w:rPr>
            <w:noProof/>
            <w:webHidden/>
          </w:rPr>
          <w:instrText xml:space="preserve"> PAGEREF _Toc84691129 \h </w:instrText>
        </w:r>
        <w:r>
          <w:rPr>
            <w:noProof/>
            <w:webHidden/>
          </w:rPr>
        </w:r>
        <w:r>
          <w:rPr>
            <w:noProof/>
            <w:webHidden/>
          </w:rPr>
          <w:fldChar w:fldCharType="separate"/>
        </w:r>
        <w:r>
          <w:rPr>
            <w:noProof/>
            <w:webHidden/>
          </w:rPr>
          <w:t>29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30" w:history="1">
        <w:r w:rsidRPr="00122D11">
          <w:rPr>
            <w:rStyle w:val="Hyperlink"/>
            <w:noProof/>
          </w:rPr>
          <w:t>Bảng 8. Kết quả DO trên các đoạn sông Sài Gòn</w:t>
        </w:r>
        <w:r>
          <w:rPr>
            <w:noProof/>
            <w:webHidden/>
          </w:rPr>
          <w:tab/>
        </w:r>
        <w:r>
          <w:rPr>
            <w:noProof/>
            <w:webHidden/>
          </w:rPr>
          <w:fldChar w:fldCharType="begin"/>
        </w:r>
        <w:r>
          <w:rPr>
            <w:noProof/>
            <w:webHidden/>
          </w:rPr>
          <w:instrText xml:space="preserve"> PAGEREF _Toc84691130 \h </w:instrText>
        </w:r>
        <w:r>
          <w:rPr>
            <w:noProof/>
            <w:webHidden/>
          </w:rPr>
        </w:r>
        <w:r>
          <w:rPr>
            <w:noProof/>
            <w:webHidden/>
          </w:rPr>
          <w:fldChar w:fldCharType="separate"/>
        </w:r>
        <w:r>
          <w:rPr>
            <w:noProof/>
            <w:webHidden/>
          </w:rPr>
          <w:t>30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31" w:history="1">
        <w:r w:rsidRPr="00122D11">
          <w:rPr>
            <w:rStyle w:val="Hyperlink"/>
            <w:noProof/>
          </w:rPr>
          <w:t>Bảng 9. Kết quả NO</w:t>
        </w:r>
        <w:r w:rsidRPr="00122D11">
          <w:rPr>
            <w:rStyle w:val="Hyperlink"/>
            <w:noProof/>
            <w:vertAlign w:val="subscript"/>
          </w:rPr>
          <w:t xml:space="preserve">2  </w:t>
        </w:r>
        <w:r w:rsidRPr="00122D11">
          <w:rPr>
            <w:rStyle w:val="Hyperlink"/>
            <w:noProof/>
          </w:rPr>
          <w:t>trên các đoạn sông Sài Gòn</w:t>
        </w:r>
        <w:r>
          <w:rPr>
            <w:noProof/>
            <w:webHidden/>
          </w:rPr>
          <w:tab/>
        </w:r>
        <w:r>
          <w:rPr>
            <w:noProof/>
            <w:webHidden/>
          </w:rPr>
          <w:fldChar w:fldCharType="begin"/>
        </w:r>
        <w:r>
          <w:rPr>
            <w:noProof/>
            <w:webHidden/>
          </w:rPr>
          <w:instrText xml:space="preserve"> PAGEREF _Toc84691131 \h </w:instrText>
        </w:r>
        <w:r>
          <w:rPr>
            <w:noProof/>
            <w:webHidden/>
          </w:rPr>
        </w:r>
        <w:r>
          <w:rPr>
            <w:noProof/>
            <w:webHidden/>
          </w:rPr>
          <w:fldChar w:fldCharType="separate"/>
        </w:r>
        <w:r>
          <w:rPr>
            <w:noProof/>
            <w:webHidden/>
          </w:rPr>
          <w:t>31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32" w:history="1">
        <w:r w:rsidRPr="00122D11">
          <w:rPr>
            <w:rStyle w:val="Hyperlink"/>
            <w:noProof/>
          </w:rPr>
          <w:t>Bảng 10. Kết quả PO</w:t>
        </w:r>
        <w:r w:rsidRPr="00122D11">
          <w:rPr>
            <w:rStyle w:val="Hyperlink"/>
            <w:noProof/>
            <w:vertAlign w:val="subscript"/>
          </w:rPr>
          <w:t>4</w:t>
        </w:r>
        <w:r w:rsidRPr="00122D11">
          <w:rPr>
            <w:rStyle w:val="Hyperlink"/>
            <w:noProof/>
          </w:rPr>
          <w:t xml:space="preserve"> trên các đoạn sông Sài Gòn</w:t>
        </w:r>
        <w:r>
          <w:rPr>
            <w:noProof/>
            <w:webHidden/>
          </w:rPr>
          <w:tab/>
        </w:r>
        <w:r>
          <w:rPr>
            <w:noProof/>
            <w:webHidden/>
          </w:rPr>
          <w:fldChar w:fldCharType="begin"/>
        </w:r>
        <w:r>
          <w:rPr>
            <w:noProof/>
            <w:webHidden/>
          </w:rPr>
          <w:instrText xml:space="preserve"> PAGEREF _Toc84691132 \h </w:instrText>
        </w:r>
        <w:r>
          <w:rPr>
            <w:noProof/>
            <w:webHidden/>
          </w:rPr>
        </w:r>
        <w:r>
          <w:rPr>
            <w:noProof/>
            <w:webHidden/>
          </w:rPr>
          <w:fldChar w:fldCharType="separate"/>
        </w:r>
        <w:r>
          <w:rPr>
            <w:noProof/>
            <w:webHidden/>
          </w:rPr>
          <w:t>32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33" w:history="1">
        <w:r w:rsidRPr="00122D11">
          <w:rPr>
            <w:rStyle w:val="Hyperlink"/>
            <w:noProof/>
          </w:rPr>
          <w:t>Bảng 11. Kết quả Fe trên các đoạn sông Sài Gòn</w:t>
        </w:r>
        <w:r>
          <w:rPr>
            <w:noProof/>
            <w:webHidden/>
          </w:rPr>
          <w:tab/>
        </w:r>
        <w:r>
          <w:rPr>
            <w:noProof/>
            <w:webHidden/>
          </w:rPr>
          <w:fldChar w:fldCharType="begin"/>
        </w:r>
        <w:r>
          <w:rPr>
            <w:noProof/>
            <w:webHidden/>
          </w:rPr>
          <w:instrText xml:space="preserve"> PAGEREF _Toc84691133 \h </w:instrText>
        </w:r>
        <w:r>
          <w:rPr>
            <w:noProof/>
            <w:webHidden/>
          </w:rPr>
        </w:r>
        <w:r>
          <w:rPr>
            <w:noProof/>
            <w:webHidden/>
          </w:rPr>
          <w:fldChar w:fldCharType="separate"/>
        </w:r>
        <w:r>
          <w:rPr>
            <w:noProof/>
            <w:webHidden/>
          </w:rPr>
          <w:t>33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34" w:history="1">
        <w:r w:rsidRPr="00122D11">
          <w:rPr>
            <w:rStyle w:val="Hyperlink"/>
            <w:noProof/>
          </w:rPr>
          <w:t>Bảng 12. Kết quả SS trên các đoạn sông Sài Gòn</w:t>
        </w:r>
        <w:r>
          <w:rPr>
            <w:noProof/>
            <w:webHidden/>
          </w:rPr>
          <w:tab/>
        </w:r>
        <w:r>
          <w:rPr>
            <w:noProof/>
            <w:webHidden/>
          </w:rPr>
          <w:fldChar w:fldCharType="begin"/>
        </w:r>
        <w:r>
          <w:rPr>
            <w:noProof/>
            <w:webHidden/>
          </w:rPr>
          <w:instrText xml:space="preserve"> PAGEREF _Toc84691134 \h </w:instrText>
        </w:r>
        <w:r>
          <w:rPr>
            <w:noProof/>
            <w:webHidden/>
          </w:rPr>
        </w:r>
        <w:r>
          <w:rPr>
            <w:noProof/>
            <w:webHidden/>
          </w:rPr>
          <w:fldChar w:fldCharType="separate"/>
        </w:r>
        <w:r>
          <w:rPr>
            <w:noProof/>
            <w:webHidden/>
          </w:rPr>
          <w:t>34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35" w:history="1">
        <w:r w:rsidRPr="00122D11">
          <w:rPr>
            <w:rStyle w:val="Hyperlink"/>
            <w:noProof/>
          </w:rPr>
          <w:t>Bảng 13. Kết quả NO</w:t>
        </w:r>
        <w:r w:rsidRPr="00122D11">
          <w:rPr>
            <w:rStyle w:val="Hyperlink"/>
            <w:noProof/>
            <w:vertAlign w:val="subscript"/>
          </w:rPr>
          <w:t>3</w:t>
        </w:r>
        <w:r w:rsidRPr="00122D11">
          <w:rPr>
            <w:rStyle w:val="Hyperlink"/>
            <w:noProof/>
          </w:rPr>
          <w:t xml:space="preserve"> trên các đoạn sông Sài Gòn</w:t>
        </w:r>
        <w:r>
          <w:rPr>
            <w:noProof/>
            <w:webHidden/>
          </w:rPr>
          <w:tab/>
        </w:r>
        <w:r>
          <w:rPr>
            <w:noProof/>
            <w:webHidden/>
          </w:rPr>
          <w:fldChar w:fldCharType="begin"/>
        </w:r>
        <w:r>
          <w:rPr>
            <w:noProof/>
            <w:webHidden/>
          </w:rPr>
          <w:instrText xml:space="preserve"> PAGEREF _Toc84691135 \h </w:instrText>
        </w:r>
        <w:r>
          <w:rPr>
            <w:noProof/>
            <w:webHidden/>
          </w:rPr>
        </w:r>
        <w:r>
          <w:rPr>
            <w:noProof/>
            <w:webHidden/>
          </w:rPr>
          <w:fldChar w:fldCharType="separate"/>
        </w:r>
        <w:r>
          <w:rPr>
            <w:noProof/>
            <w:webHidden/>
          </w:rPr>
          <w:t>35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36" w:history="1">
        <w:r w:rsidRPr="00122D11">
          <w:rPr>
            <w:rStyle w:val="Hyperlink"/>
            <w:noProof/>
          </w:rPr>
          <w:t>Bảng 14. Kết quả nhiệt độ trên các đoạn sông Sài Gòn</w:t>
        </w:r>
        <w:r>
          <w:rPr>
            <w:noProof/>
            <w:webHidden/>
          </w:rPr>
          <w:tab/>
        </w:r>
        <w:r>
          <w:rPr>
            <w:noProof/>
            <w:webHidden/>
          </w:rPr>
          <w:fldChar w:fldCharType="begin"/>
        </w:r>
        <w:r>
          <w:rPr>
            <w:noProof/>
            <w:webHidden/>
          </w:rPr>
          <w:instrText xml:space="preserve"> PAGEREF _Toc84691136 \h </w:instrText>
        </w:r>
        <w:r>
          <w:rPr>
            <w:noProof/>
            <w:webHidden/>
          </w:rPr>
        </w:r>
        <w:r>
          <w:rPr>
            <w:noProof/>
            <w:webHidden/>
          </w:rPr>
          <w:fldChar w:fldCharType="separate"/>
        </w:r>
        <w:r>
          <w:rPr>
            <w:noProof/>
            <w:webHidden/>
          </w:rPr>
          <w:t>36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37" w:history="1">
        <w:r w:rsidRPr="00122D11">
          <w:rPr>
            <w:rStyle w:val="Hyperlink"/>
            <w:noProof/>
          </w:rPr>
          <w:t>Bảng 15. Kết quả pH trên các đoạn sông Sài Gòn</w:t>
        </w:r>
        <w:r>
          <w:rPr>
            <w:noProof/>
            <w:webHidden/>
          </w:rPr>
          <w:tab/>
        </w:r>
        <w:r>
          <w:rPr>
            <w:noProof/>
            <w:webHidden/>
          </w:rPr>
          <w:fldChar w:fldCharType="begin"/>
        </w:r>
        <w:r>
          <w:rPr>
            <w:noProof/>
            <w:webHidden/>
          </w:rPr>
          <w:instrText xml:space="preserve"> PAGEREF _Toc84691137 \h </w:instrText>
        </w:r>
        <w:r>
          <w:rPr>
            <w:noProof/>
            <w:webHidden/>
          </w:rPr>
        </w:r>
        <w:r>
          <w:rPr>
            <w:noProof/>
            <w:webHidden/>
          </w:rPr>
          <w:fldChar w:fldCharType="separate"/>
        </w:r>
        <w:r>
          <w:rPr>
            <w:noProof/>
            <w:webHidden/>
          </w:rPr>
          <w:t>37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38" w:history="1">
        <w:r w:rsidRPr="00122D11">
          <w:rPr>
            <w:rStyle w:val="Hyperlink"/>
            <w:noProof/>
          </w:rPr>
          <w:t>Bảng 16. Kết quả Coliform trên các đoạn sông Sài Gòn</w:t>
        </w:r>
        <w:r>
          <w:rPr>
            <w:noProof/>
            <w:webHidden/>
          </w:rPr>
          <w:tab/>
        </w:r>
        <w:r>
          <w:rPr>
            <w:noProof/>
            <w:webHidden/>
          </w:rPr>
          <w:fldChar w:fldCharType="begin"/>
        </w:r>
        <w:r>
          <w:rPr>
            <w:noProof/>
            <w:webHidden/>
          </w:rPr>
          <w:instrText xml:space="preserve"> PAGEREF _Toc84691138 \h </w:instrText>
        </w:r>
        <w:r>
          <w:rPr>
            <w:noProof/>
            <w:webHidden/>
          </w:rPr>
        </w:r>
        <w:r>
          <w:rPr>
            <w:noProof/>
            <w:webHidden/>
          </w:rPr>
          <w:fldChar w:fldCharType="separate"/>
        </w:r>
        <w:r>
          <w:rPr>
            <w:noProof/>
            <w:webHidden/>
          </w:rPr>
          <w:t>38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39" w:history="1">
        <w:r w:rsidRPr="00122D11">
          <w:rPr>
            <w:rStyle w:val="Hyperlink"/>
            <w:noProof/>
          </w:rPr>
          <w:t>Bảng 17. Kết quả NH</w:t>
        </w:r>
        <w:r w:rsidRPr="00122D11">
          <w:rPr>
            <w:rStyle w:val="Hyperlink"/>
            <w:noProof/>
            <w:vertAlign w:val="subscript"/>
          </w:rPr>
          <w:t>3</w:t>
        </w:r>
        <w:r w:rsidRPr="00122D11">
          <w:rPr>
            <w:rStyle w:val="Hyperlink"/>
            <w:noProof/>
          </w:rPr>
          <w:t xml:space="preserve"> trên các rạch đổ ra thượng lưu sông Sài Gòn</w:t>
        </w:r>
        <w:r>
          <w:rPr>
            <w:noProof/>
            <w:webHidden/>
          </w:rPr>
          <w:tab/>
        </w:r>
        <w:r>
          <w:rPr>
            <w:noProof/>
            <w:webHidden/>
          </w:rPr>
          <w:fldChar w:fldCharType="begin"/>
        </w:r>
        <w:r>
          <w:rPr>
            <w:noProof/>
            <w:webHidden/>
          </w:rPr>
          <w:instrText xml:space="preserve"> PAGEREF _Toc84691139 \h </w:instrText>
        </w:r>
        <w:r>
          <w:rPr>
            <w:noProof/>
            <w:webHidden/>
          </w:rPr>
        </w:r>
        <w:r>
          <w:rPr>
            <w:noProof/>
            <w:webHidden/>
          </w:rPr>
          <w:fldChar w:fldCharType="separate"/>
        </w:r>
        <w:r>
          <w:rPr>
            <w:noProof/>
            <w:webHidden/>
          </w:rPr>
          <w:t>40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40" w:history="1">
        <w:r w:rsidRPr="00122D11">
          <w:rPr>
            <w:rStyle w:val="Hyperlink"/>
            <w:noProof/>
          </w:rPr>
          <w:t>Bảng 18. Kết quả COD trên các rạch đổ ra thượng lưu sông Sài Gòn</w:t>
        </w:r>
        <w:r>
          <w:rPr>
            <w:noProof/>
            <w:webHidden/>
          </w:rPr>
          <w:tab/>
        </w:r>
        <w:r>
          <w:rPr>
            <w:noProof/>
            <w:webHidden/>
          </w:rPr>
          <w:fldChar w:fldCharType="begin"/>
        </w:r>
        <w:r>
          <w:rPr>
            <w:noProof/>
            <w:webHidden/>
          </w:rPr>
          <w:instrText xml:space="preserve"> PAGEREF _Toc84691140 \h </w:instrText>
        </w:r>
        <w:r>
          <w:rPr>
            <w:noProof/>
            <w:webHidden/>
          </w:rPr>
        </w:r>
        <w:r>
          <w:rPr>
            <w:noProof/>
            <w:webHidden/>
          </w:rPr>
          <w:fldChar w:fldCharType="separate"/>
        </w:r>
        <w:r>
          <w:rPr>
            <w:noProof/>
            <w:webHidden/>
          </w:rPr>
          <w:t>41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41" w:history="1">
        <w:r w:rsidRPr="00122D11">
          <w:rPr>
            <w:rStyle w:val="Hyperlink"/>
            <w:noProof/>
          </w:rPr>
          <w:t>Bảng 19. Kết quả DO trên các rạch đổ ra thượng lưu sông Sài Gòn</w:t>
        </w:r>
        <w:r>
          <w:rPr>
            <w:noProof/>
            <w:webHidden/>
          </w:rPr>
          <w:tab/>
        </w:r>
        <w:r>
          <w:rPr>
            <w:noProof/>
            <w:webHidden/>
          </w:rPr>
          <w:fldChar w:fldCharType="begin"/>
        </w:r>
        <w:r>
          <w:rPr>
            <w:noProof/>
            <w:webHidden/>
          </w:rPr>
          <w:instrText xml:space="preserve"> PAGEREF _Toc84691141 \h </w:instrText>
        </w:r>
        <w:r>
          <w:rPr>
            <w:noProof/>
            <w:webHidden/>
          </w:rPr>
        </w:r>
        <w:r>
          <w:rPr>
            <w:noProof/>
            <w:webHidden/>
          </w:rPr>
          <w:fldChar w:fldCharType="separate"/>
        </w:r>
        <w:r>
          <w:rPr>
            <w:noProof/>
            <w:webHidden/>
          </w:rPr>
          <w:t>42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42" w:history="1">
        <w:r w:rsidRPr="00122D11">
          <w:rPr>
            <w:rStyle w:val="Hyperlink"/>
            <w:noProof/>
          </w:rPr>
          <w:t>Bảng 20.Kết quả NO</w:t>
        </w:r>
        <w:r w:rsidRPr="00122D11">
          <w:rPr>
            <w:rStyle w:val="Hyperlink"/>
            <w:noProof/>
            <w:vertAlign w:val="subscript"/>
          </w:rPr>
          <w:t xml:space="preserve">2  </w:t>
        </w:r>
        <w:r w:rsidRPr="00122D11">
          <w:rPr>
            <w:rStyle w:val="Hyperlink"/>
            <w:noProof/>
          </w:rPr>
          <w:t>trên các rạch đổ ra thượng lưu sông Sài Gòn</w:t>
        </w:r>
        <w:r>
          <w:rPr>
            <w:noProof/>
            <w:webHidden/>
          </w:rPr>
          <w:tab/>
        </w:r>
        <w:r>
          <w:rPr>
            <w:noProof/>
            <w:webHidden/>
          </w:rPr>
          <w:fldChar w:fldCharType="begin"/>
        </w:r>
        <w:r>
          <w:rPr>
            <w:noProof/>
            <w:webHidden/>
          </w:rPr>
          <w:instrText xml:space="preserve"> PAGEREF _Toc84691142 \h </w:instrText>
        </w:r>
        <w:r>
          <w:rPr>
            <w:noProof/>
            <w:webHidden/>
          </w:rPr>
        </w:r>
        <w:r>
          <w:rPr>
            <w:noProof/>
            <w:webHidden/>
          </w:rPr>
          <w:fldChar w:fldCharType="separate"/>
        </w:r>
        <w:r>
          <w:rPr>
            <w:noProof/>
            <w:webHidden/>
          </w:rPr>
          <w:t>43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43" w:history="1">
        <w:r w:rsidRPr="00122D11">
          <w:rPr>
            <w:rStyle w:val="Hyperlink"/>
            <w:noProof/>
          </w:rPr>
          <w:t>Bảng 21.Kết quả PO</w:t>
        </w:r>
        <w:r w:rsidRPr="00122D11">
          <w:rPr>
            <w:rStyle w:val="Hyperlink"/>
            <w:noProof/>
            <w:vertAlign w:val="subscript"/>
          </w:rPr>
          <w:t>4</w:t>
        </w:r>
        <w:r w:rsidRPr="00122D11">
          <w:rPr>
            <w:rStyle w:val="Hyperlink"/>
            <w:noProof/>
          </w:rPr>
          <w:t xml:space="preserve"> trên các rạch đổ ra thượng lưu sông Sài Gòn</w:t>
        </w:r>
        <w:r>
          <w:rPr>
            <w:noProof/>
            <w:webHidden/>
          </w:rPr>
          <w:tab/>
        </w:r>
        <w:r>
          <w:rPr>
            <w:noProof/>
            <w:webHidden/>
          </w:rPr>
          <w:fldChar w:fldCharType="begin"/>
        </w:r>
        <w:r>
          <w:rPr>
            <w:noProof/>
            <w:webHidden/>
          </w:rPr>
          <w:instrText xml:space="preserve"> PAGEREF _Toc84691143 \h </w:instrText>
        </w:r>
        <w:r>
          <w:rPr>
            <w:noProof/>
            <w:webHidden/>
          </w:rPr>
        </w:r>
        <w:r>
          <w:rPr>
            <w:noProof/>
            <w:webHidden/>
          </w:rPr>
          <w:fldChar w:fldCharType="separate"/>
        </w:r>
        <w:r>
          <w:rPr>
            <w:noProof/>
            <w:webHidden/>
          </w:rPr>
          <w:t>44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44" w:history="1">
        <w:r w:rsidRPr="00122D11">
          <w:rPr>
            <w:rStyle w:val="Hyperlink"/>
            <w:noProof/>
          </w:rPr>
          <w:t>Bảng 22. Kết quả Fe trên các rạch đổ ra thượng lưu sông Sài Gòn</w:t>
        </w:r>
        <w:r>
          <w:rPr>
            <w:noProof/>
            <w:webHidden/>
          </w:rPr>
          <w:tab/>
        </w:r>
        <w:r>
          <w:rPr>
            <w:noProof/>
            <w:webHidden/>
          </w:rPr>
          <w:fldChar w:fldCharType="begin"/>
        </w:r>
        <w:r>
          <w:rPr>
            <w:noProof/>
            <w:webHidden/>
          </w:rPr>
          <w:instrText xml:space="preserve"> PAGEREF _Toc84691144 \h </w:instrText>
        </w:r>
        <w:r>
          <w:rPr>
            <w:noProof/>
            <w:webHidden/>
          </w:rPr>
        </w:r>
        <w:r>
          <w:rPr>
            <w:noProof/>
            <w:webHidden/>
          </w:rPr>
          <w:fldChar w:fldCharType="separate"/>
        </w:r>
        <w:r>
          <w:rPr>
            <w:noProof/>
            <w:webHidden/>
          </w:rPr>
          <w:t>45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45" w:history="1">
        <w:r w:rsidRPr="00122D11">
          <w:rPr>
            <w:rStyle w:val="Hyperlink"/>
            <w:noProof/>
          </w:rPr>
          <w:t>Bảng 23.Kết quả SS trên các rạch đổ ra thượng lưu sông Sài Gòn</w:t>
        </w:r>
        <w:r>
          <w:rPr>
            <w:noProof/>
            <w:webHidden/>
          </w:rPr>
          <w:tab/>
        </w:r>
        <w:r>
          <w:rPr>
            <w:noProof/>
            <w:webHidden/>
          </w:rPr>
          <w:fldChar w:fldCharType="begin"/>
        </w:r>
        <w:r>
          <w:rPr>
            <w:noProof/>
            <w:webHidden/>
          </w:rPr>
          <w:instrText xml:space="preserve"> PAGEREF _Toc84691145 \h </w:instrText>
        </w:r>
        <w:r>
          <w:rPr>
            <w:noProof/>
            <w:webHidden/>
          </w:rPr>
        </w:r>
        <w:r>
          <w:rPr>
            <w:noProof/>
            <w:webHidden/>
          </w:rPr>
          <w:fldChar w:fldCharType="separate"/>
        </w:r>
        <w:r>
          <w:rPr>
            <w:noProof/>
            <w:webHidden/>
          </w:rPr>
          <w:t>46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46" w:history="1">
        <w:r w:rsidRPr="00122D11">
          <w:rPr>
            <w:rStyle w:val="Hyperlink"/>
            <w:noProof/>
          </w:rPr>
          <w:t>Bảng 24. Kết quả NO</w:t>
        </w:r>
        <w:r w:rsidRPr="00122D11">
          <w:rPr>
            <w:rStyle w:val="Hyperlink"/>
            <w:noProof/>
            <w:vertAlign w:val="subscript"/>
          </w:rPr>
          <w:t>3</w:t>
        </w:r>
        <w:r w:rsidRPr="00122D11">
          <w:rPr>
            <w:rStyle w:val="Hyperlink"/>
            <w:noProof/>
          </w:rPr>
          <w:t xml:space="preserve"> trên các rạch đổ ra thượng lưu sông Sài Gòn</w:t>
        </w:r>
        <w:r>
          <w:rPr>
            <w:noProof/>
            <w:webHidden/>
          </w:rPr>
          <w:tab/>
        </w:r>
        <w:r>
          <w:rPr>
            <w:noProof/>
            <w:webHidden/>
          </w:rPr>
          <w:fldChar w:fldCharType="begin"/>
        </w:r>
        <w:r>
          <w:rPr>
            <w:noProof/>
            <w:webHidden/>
          </w:rPr>
          <w:instrText xml:space="preserve"> PAGEREF _Toc84691146 \h </w:instrText>
        </w:r>
        <w:r>
          <w:rPr>
            <w:noProof/>
            <w:webHidden/>
          </w:rPr>
        </w:r>
        <w:r>
          <w:rPr>
            <w:noProof/>
            <w:webHidden/>
          </w:rPr>
          <w:fldChar w:fldCharType="separate"/>
        </w:r>
        <w:r>
          <w:rPr>
            <w:noProof/>
            <w:webHidden/>
          </w:rPr>
          <w:t>47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47" w:history="1">
        <w:r w:rsidRPr="00122D11">
          <w:rPr>
            <w:rStyle w:val="Hyperlink"/>
            <w:noProof/>
          </w:rPr>
          <w:t>Bảng 25.Kết quả nhiệt độ trên các rạch đổ ra thượng lưu sông Sài Gòn</w:t>
        </w:r>
        <w:r>
          <w:rPr>
            <w:noProof/>
            <w:webHidden/>
          </w:rPr>
          <w:tab/>
        </w:r>
        <w:r>
          <w:rPr>
            <w:noProof/>
            <w:webHidden/>
          </w:rPr>
          <w:fldChar w:fldCharType="begin"/>
        </w:r>
        <w:r>
          <w:rPr>
            <w:noProof/>
            <w:webHidden/>
          </w:rPr>
          <w:instrText xml:space="preserve"> PAGEREF _Toc84691147 \h </w:instrText>
        </w:r>
        <w:r>
          <w:rPr>
            <w:noProof/>
            <w:webHidden/>
          </w:rPr>
        </w:r>
        <w:r>
          <w:rPr>
            <w:noProof/>
            <w:webHidden/>
          </w:rPr>
          <w:fldChar w:fldCharType="separate"/>
        </w:r>
        <w:r>
          <w:rPr>
            <w:noProof/>
            <w:webHidden/>
          </w:rPr>
          <w:t>48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48" w:history="1">
        <w:r w:rsidRPr="00122D11">
          <w:rPr>
            <w:rStyle w:val="Hyperlink"/>
            <w:noProof/>
          </w:rPr>
          <w:t>Bảng 26. Kết quả pH trên các rạch đổ ra thượng lưu sông Sài Gòn</w:t>
        </w:r>
        <w:r>
          <w:rPr>
            <w:noProof/>
            <w:webHidden/>
          </w:rPr>
          <w:tab/>
        </w:r>
        <w:r>
          <w:rPr>
            <w:noProof/>
            <w:webHidden/>
          </w:rPr>
          <w:fldChar w:fldCharType="begin"/>
        </w:r>
        <w:r>
          <w:rPr>
            <w:noProof/>
            <w:webHidden/>
          </w:rPr>
          <w:instrText xml:space="preserve"> PAGEREF _Toc84691148 \h </w:instrText>
        </w:r>
        <w:r>
          <w:rPr>
            <w:noProof/>
            <w:webHidden/>
          </w:rPr>
        </w:r>
        <w:r>
          <w:rPr>
            <w:noProof/>
            <w:webHidden/>
          </w:rPr>
          <w:fldChar w:fldCharType="separate"/>
        </w:r>
        <w:r>
          <w:rPr>
            <w:noProof/>
            <w:webHidden/>
          </w:rPr>
          <w:t>49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49" w:history="1">
        <w:r w:rsidRPr="00122D11">
          <w:rPr>
            <w:rStyle w:val="Hyperlink"/>
            <w:noProof/>
          </w:rPr>
          <w:t>Bảng 27.Kết quả Coliform trên các rạch đổ ra thượng lưu sông Sài Gòn</w:t>
        </w:r>
        <w:r>
          <w:rPr>
            <w:noProof/>
            <w:webHidden/>
          </w:rPr>
          <w:tab/>
        </w:r>
        <w:r>
          <w:rPr>
            <w:noProof/>
            <w:webHidden/>
          </w:rPr>
          <w:fldChar w:fldCharType="begin"/>
        </w:r>
        <w:r>
          <w:rPr>
            <w:noProof/>
            <w:webHidden/>
          </w:rPr>
          <w:instrText xml:space="preserve"> PAGEREF _Toc84691149 \h </w:instrText>
        </w:r>
        <w:r>
          <w:rPr>
            <w:noProof/>
            <w:webHidden/>
          </w:rPr>
        </w:r>
        <w:r>
          <w:rPr>
            <w:noProof/>
            <w:webHidden/>
          </w:rPr>
          <w:fldChar w:fldCharType="separate"/>
        </w:r>
        <w:r>
          <w:rPr>
            <w:noProof/>
            <w:webHidden/>
          </w:rPr>
          <w:t>50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50" w:history="1">
        <w:r w:rsidRPr="00122D11">
          <w:rPr>
            <w:rStyle w:val="Hyperlink"/>
            <w:noProof/>
          </w:rPr>
          <w:t>Bảng 28. Kết quả NH</w:t>
        </w:r>
        <w:r w:rsidRPr="00122D11">
          <w:rPr>
            <w:rStyle w:val="Hyperlink"/>
            <w:noProof/>
            <w:vertAlign w:val="subscript"/>
          </w:rPr>
          <w:t>3</w:t>
        </w:r>
        <w:r w:rsidRPr="00122D11">
          <w:rPr>
            <w:rStyle w:val="Hyperlink"/>
            <w:noProof/>
          </w:rPr>
          <w:t xml:space="preserve"> trên các rạch đổ ra trung lưu sông Sài Gòn</w:t>
        </w:r>
        <w:r>
          <w:rPr>
            <w:noProof/>
            <w:webHidden/>
          </w:rPr>
          <w:tab/>
        </w:r>
        <w:r>
          <w:rPr>
            <w:noProof/>
            <w:webHidden/>
          </w:rPr>
          <w:fldChar w:fldCharType="begin"/>
        </w:r>
        <w:r>
          <w:rPr>
            <w:noProof/>
            <w:webHidden/>
          </w:rPr>
          <w:instrText xml:space="preserve"> PAGEREF _Toc84691150 \h </w:instrText>
        </w:r>
        <w:r>
          <w:rPr>
            <w:noProof/>
            <w:webHidden/>
          </w:rPr>
        </w:r>
        <w:r>
          <w:rPr>
            <w:noProof/>
            <w:webHidden/>
          </w:rPr>
          <w:fldChar w:fldCharType="separate"/>
        </w:r>
        <w:r>
          <w:rPr>
            <w:noProof/>
            <w:webHidden/>
          </w:rPr>
          <w:t>52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51" w:history="1">
        <w:r w:rsidRPr="00122D11">
          <w:rPr>
            <w:rStyle w:val="Hyperlink"/>
            <w:noProof/>
          </w:rPr>
          <w:t>Bảng 29. Kết quả COD trên các rạch đổ ra trung lưu sông Sài Gòn</w:t>
        </w:r>
        <w:r>
          <w:rPr>
            <w:noProof/>
            <w:webHidden/>
          </w:rPr>
          <w:tab/>
        </w:r>
        <w:r>
          <w:rPr>
            <w:noProof/>
            <w:webHidden/>
          </w:rPr>
          <w:fldChar w:fldCharType="begin"/>
        </w:r>
        <w:r>
          <w:rPr>
            <w:noProof/>
            <w:webHidden/>
          </w:rPr>
          <w:instrText xml:space="preserve"> PAGEREF _Toc84691151 \h </w:instrText>
        </w:r>
        <w:r>
          <w:rPr>
            <w:noProof/>
            <w:webHidden/>
          </w:rPr>
        </w:r>
        <w:r>
          <w:rPr>
            <w:noProof/>
            <w:webHidden/>
          </w:rPr>
          <w:fldChar w:fldCharType="separate"/>
        </w:r>
        <w:r>
          <w:rPr>
            <w:noProof/>
            <w:webHidden/>
          </w:rPr>
          <w:t>53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52" w:history="1">
        <w:r w:rsidRPr="00122D11">
          <w:rPr>
            <w:rStyle w:val="Hyperlink"/>
            <w:noProof/>
          </w:rPr>
          <w:t>Bảng 30. Kết quả DO trên các rạch đổ ra trung lưu sông Sài Gòn</w:t>
        </w:r>
        <w:r>
          <w:rPr>
            <w:noProof/>
            <w:webHidden/>
          </w:rPr>
          <w:tab/>
        </w:r>
        <w:r>
          <w:rPr>
            <w:noProof/>
            <w:webHidden/>
          </w:rPr>
          <w:fldChar w:fldCharType="begin"/>
        </w:r>
        <w:r>
          <w:rPr>
            <w:noProof/>
            <w:webHidden/>
          </w:rPr>
          <w:instrText xml:space="preserve"> PAGEREF _Toc84691152 \h </w:instrText>
        </w:r>
        <w:r>
          <w:rPr>
            <w:noProof/>
            <w:webHidden/>
          </w:rPr>
        </w:r>
        <w:r>
          <w:rPr>
            <w:noProof/>
            <w:webHidden/>
          </w:rPr>
          <w:fldChar w:fldCharType="separate"/>
        </w:r>
        <w:r>
          <w:rPr>
            <w:noProof/>
            <w:webHidden/>
          </w:rPr>
          <w:t>54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53" w:history="1">
        <w:r w:rsidRPr="00122D11">
          <w:rPr>
            <w:rStyle w:val="Hyperlink"/>
            <w:noProof/>
          </w:rPr>
          <w:t>Bảng 31. Kết quả NO</w:t>
        </w:r>
        <w:r w:rsidRPr="00122D11">
          <w:rPr>
            <w:rStyle w:val="Hyperlink"/>
            <w:noProof/>
            <w:vertAlign w:val="subscript"/>
          </w:rPr>
          <w:t xml:space="preserve">2  </w:t>
        </w:r>
        <w:r w:rsidRPr="00122D11">
          <w:rPr>
            <w:rStyle w:val="Hyperlink"/>
            <w:noProof/>
          </w:rPr>
          <w:t>trên các rạch đổ ra trung lưu sông Sài Gòn</w:t>
        </w:r>
        <w:r>
          <w:rPr>
            <w:noProof/>
            <w:webHidden/>
          </w:rPr>
          <w:tab/>
        </w:r>
        <w:r>
          <w:rPr>
            <w:noProof/>
            <w:webHidden/>
          </w:rPr>
          <w:fldChar w:fldCharType="begin"/>
        </w:r>
        <w:r>
          <w:rPr>
            <w:noProof/>
            <w:webHidden/>
          </w:rPr>
          <w:instrText xml:space="preserve"> PAGEREF _Toc84691153 \h </w:instrText>
        </w:r>
        <w:r>
          <w:rPr>
            <w:noProof/>
            <w:webHidden/>
          </w:rPr>
        </w:r>
        <w:r>
          <w:rPr>
            <w:noProof/>
            <w:webHidden/>
          </w:rPr>
          <w:fldChar w:fldCharType="separate"/>
        </w:r>
        <w:r>
          <w:rPr>
            <w:noProof/>
            <w:webHidden/>
          </w:rPr>
          <w:t>55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54" w:history="1">
        <w:r w:rsidRPr="00122D11">
          <w:rPr>
            <w:rStyle w:val="Hyperlink"/>
            <w:noProof/>
          </w:rPr>
          <w:t>Bảng 32. Kết quả PO</w:t>
        </w:r>
        <w:r w:rsidRPr="00122D11">
          <w:rPr>
            <w:rStyle w:val="Hyperlink"/>
            <w:noProof/>
            <w:vertAlign w:val="subscript"/>
          </w:rPr>
          <w:t>4</w:t>
        </w:r>
        <w:r w:rsidRPr="00122D11">
          <w:rPr>
            <w:rStyle w:val="Hyperlink"/>
            <w:noProof/>
          </w:rPr>
          <w:t xml:space="preserve"> trên các rạch đổ ra trung lưu sông Sài Gòn</w:t>
        </w:r>
        <w:r>
          <w:rPr>
            <w:noProof/>
            <w:webHidden/>
          </w:rPr>
          <w:tab/>
        </w:r>
        <w:r>
          <w:rPr>
            <w:noProof/>
            <w:webHidden/>
          </w:rPr>
          <w:fldChar w:fldCharType="begin"/>
        </w:r>
        <w:r>
          <w:rPr>
            <w:noProof/>
            <w:webHidden/>
          </w:rPr>
          <w:instrText xml:space="preserve"> PAGEREF _Toc84691154 \h </w:instrText>
        </w:r>
        <w:r>
          <w:rPr>
            <w:noProof/>
            <w:webHidden/>
          </w:rPr>
        </w:r>
        <w:r>
          <w:rPr>
            <w:noProof/>
            <w:webHidden/>
          </w:rPr>
          <w:fldChar w:fldCharType="separate"/>
        </w:r>
        <w:r>
          <w:rPr>
            <w:noProof/>
            <w:webHidden/>
          </w:rPr>
          <w:t>56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55" w:history="1">
        <w:r w:rsidRPr="00122D11">
          <w:rPr>
            <w:rStyle w:val="Hyperlink"/>
            <w:noProof/>
          </w:rPr>
          <w:t>Bảng 33. Kết quả Fe trên các rạch đổ ra trung lưu sông Sài Gòn</w:t>
        </w:r>
        <w:r>
          <w:rPr>
            <w:noProof/>
            <w:webHidden/>
          </w:rPr>
          <w:tab/>
        </w:r>
        <w:r>
          <w:rPr>
            <w:noProof/>
            <w:webHidden/>
          </w:rPr>
          <w:fldChar w:fldCharType="begin"/>
        </w:r>
        <w:r>
          <w:rPr>
            <w:noProof/>
            <w:webHidden/>
          </w:rPr>
          <w:instrText xml:space="preserve"> PAGEREF _Toc84691155 \h </w:instrText>
        </w:r>
        <w:r>
          <w:rPr>
            <w:noProof/>
            <w:webHidden/>
          </w:rPr>
        </w:r>
        <w:r>
          <w:rPr>
            <w:noProof/>
            <w:webHidden/>
          </w:rPr>
          <w:fldChar w:fldCharType="separate"/>
        </w:r>
        <w:r>
          <w:rPr>
            <w:noProof/>
            <w:webHidden/>
          </w:rPr>
          <w:t>57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56" w:history="1">
        <w:r w:rsidRPr="00122D11">
          <w:rPr>
            <w:rStyle w:val="Hyperlink"/>
            <w:noProof/>
          </w:rPr>
          <w:t>Bảng 34. Kết quả SS trên các rạch đổ ra trung lưu sông Sài Gòn</w:t>
        </w:r>
        <w:r>
          <w:rPr>
            <w:noProof/>
            <w:webHidden/>
          </w:rPr>
          <w:tab/>
        </w:r>
        <w:r>
          <w:rPr>
            <w:noProof/>
            <w:webHidden/>
          </w:rPr>
          <w:fldChar w:fldCharType="begin"/>
        </w:r>
        <w:r>
          <w:rPr>
            <w:noProof/>
            <w:webHidden/>
          </w:rPr>
          <w:instrText xml:space="preserve"> PAGEREF _Toc84691156 \h </w:instrText>
        </w:r>
        <w:r>
          <w:rPr>
            <w:noProof/>
            <w:webHidden/>
          </w:rPr>
        </w:r>
        <w:r>
          <w:rPr>
            <w:noProof/>
            <w:webHidden/>
          </w:rPr>
          <w:fldChar w:fldCharType="separate"/>
        </w:r>
        <w:r>
          <w:rPr>
            <w:noProof/>
            <w:webHidden/>
          </w:rPr>
          <w:t>58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57" w:history="1">
        <w:r w:rsidRPr="00122D11">
          <w:rPr>
            <w:rStyle w:val="Hyperlink"/>
            <w:noProof/>
          </w:rPr>
          <w:t>Bảng 35. Kết quả NO</w:t>
        </w:r>
        <w:r w:rsidRPr="00122D11">
          <w:rPr>
            <w:rStyle w:val="Hyperlink"/>
            <w:noProof/>
            <w:vertAlign w:val="subscript"/>
          </w:rPr>
          <w:t>3</w:t>
        </w:r>
        <w:r w:rsidRPr="00122D11">
          <w:rPr>
            <w:rStyle w:val="Hyperlink"/>
            <w:noProof/>
          </w:rPr>
          <w:t xml:space="preserve"> trên các rạch đổ ra trung lưu sông Sài Gòn</w:t>
        </w:r>
        <w:r>
          <w:rPr>
            <w:noProof/>
            <w:webHidden/>
          </w:rPr>
          <w:tab/>
        </w:r>
        <w:r>
          <w:rPr>
            <w:noProof/>
            <w:webHidden/>
          </w:rPr>
          <w:fldChar w:fldCharType="begin"/>
        </w:r>
        <w:r>
          <w:rPr>
            <w:noProof/>
            <w:webHidden/>
          </w:rPr>
          <w:instrText xml:space="preserve"> PAGEREF _Toc84691157 \h </w:instrText>
        </w:r>
        <w:r>
          <w:rPr>
            <w:noProof/>
            <w:webHidden/>
          </w:rPr>
        </w:r>
        <w:r>
          <w:rPr>
            <w:noProof/>
            <w:webHidden/>
          </w:rPr>
          <w:fldChar w:fldCharType="separate"/>
        </w:r>
        <w:r>
          <w:rPr>
            <w:noProof/>
            <w:webHidden/>
          </w:rPr>
          <w:t>59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58" w:history="1">
        <w:r w:rsidRPr="00122D11">
          <w:rPr>
            <w:rStyle w:val="Hyperlink"/>
            <w:noProof/>
          </w:rPr>
          <w:t>Bảng 36. Kết quả nhiệt độ trên các rạch đổ ra trung lưu sông Sài Gòn</w:t>
        </w:r>
        <w:r>
          <w:rPr>
            <w:noProof/>
            <w:webHidden/>
          </w:rPr>
          <w:tab/>
        </w:r>
        <w:r>
          <w:rPr>
            <w:noProof/>
            <w:webHidden/>
          </w:rPr>
          <w:fldChar w:fldCharType="begin"/>
        </w:r>
        <w:r>
          <w:rPr>
            <w:noProof/>
            <w:webHidden/>
          </w:rPr>
          <w:instrText xml:space="preserve"> PAGEREF _Toc84691158 \h </w:instrText>
        </w:r>
        <w:r>
          <w:rPr>
            <w:noProof/>
            <w:webHidden/>
          </w:rPr>
        </w:r>
        <w:r>
          <w:rPr>
            <w:noProof/>
            <w:webHidden/>
          </w:rPr>
          <w:fldChar w:fldCharType="separate"/>
        </w:r>
        <w:r>
          <w:rPr>
            <w:noProof/>
            <w:webHidden/>
          </w:rPr>
          <w:t>60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59" w:history="1">
        <w:r w:rsidRPr="00122D11">
          <w:rPr>
            <w:rStyle w:val="Hyperlink"/>
            <w:noProof/>
          </w:rPr>
          <w:t>Bảng 37. Kết quả pH trên các rạch đổ ra trung lưu sông Sài Gòn</w:t>
        </w:r>
        <w:r>
          <w:rPr>
            <w:noProof/>
            <w:webHidden/>
          </w:rPr>
          <w:tab/>
        </w:r>
        <w:r>
          <w:rPr>
            <w:noProof/>
            <w:webHidden/>
          </w:rPr>
          <w:fldChar w:fldCharType="begin"/>
        </w:r>
        <w:r>
          <w:rPr>
            <w:noProof/>
            <w:webHidden/>
          </w:rPr>
          <w:instrText xml:space="preserve"> PAGEREF _Toc84691159 \h </w:instrText>
        </w:r>
        <w:r>
          <w:rPr>
            <w:noProof/>
            <w:webHidden/>
          </w:rPr>
        </w:r>
        <w:r>
          <w:rPr>
            <w:noProof/>
            <w:webHidden/>
          </w:rPr>
          <w:fldChar w:fldCharType="separate"/>
        </w:r>
        <w:r>
          <w:rPr>
            <w:noProof/>
            <w:webHidden/>
          </w:rPr>
          <w:t>61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60" w:history="1">
        <w:r w:rsidRPr="00122D11">
          <w:rPr>
            <w:rStyle w:val="Hyperlink"/>
            <w:noProof/>
          </w:rPr>
          <w:t>Bảng 38. Kết quả Coliform trên các rạch đổ ra trung lưu sông Sài Gòn</w:t>
        </w:r>
        <w:r>
          <w:rPr>
            <w:noProof/>
            <w:webHidden/>
          </w:rPr>
          <w:tab/>
        </w:r>
        <w:r>
          <w:rPr>
            <w:noProof/>
            <w:webHidden/>
          </w:rPr>
          <w:fldChar w:fldCharType="begin"/>
        </w:r>
        <w:r>
          <w:rPr>
            <w:noProof/>
            <w:webHidden/>
          </w:rPr>
          <w:instrText xml:space="preserve"> PAGEREF _Toc84691160 \h </w:instrText>
        </w:r>
        <w:r>
          <w:rPr>
            <w:noProof/>
            <w:webHidden/>
          </w:rPr>
        </w:r>
        <w:r>
          <w:rPr>
            <w:noProof/>
            <w:webHidden/>
          </w:rPr>
          <w:fldChar w:fldCharType="separate"/>
        </w:r>
        <w:r>
          <w:rPr>
            <w:noProof/>
            <w:webHidden/>
          </w:rPr>
          <w:t>62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61" w:history="1">
        <w:r w:rsidRPr="00122D11">
          <w:rPr>
            <w:rStyle w:val="Hyperlink"/>
            <w:noProof/>
          </w:rPr>
          <w:t>Bảng 39.Kết quả NH</w:t>
        </w:r>
        <w:r w:rsidRPr="00122D11">
          <w:rPr>
            <w:rStyle w:val="Hyperlink"/>
            <w:noProof/>
            <w:vertAlign w:val="subscript"/>
          </w:rPr>
          <w:t>3</w:t>
        </w:r>
        <w:r w:rsidRPr="00122D11">
          <w:rPr>
            <w:rStyle w:val="Hyperlink"/>
            <w:noProof/>
          </w:rPr>
          <w:t xml:space="preserve"> trên các rạch đổ ra hạ lưu sông Sài Gòn</w:t>
        </w:r>
        <w:r>
          <w:rPr>
            <w:noProof/>
            <w:webHidden/>
          </w:rPr>
          <w:tab/>
        </w:r>
        <w:r>
          <w:rPr>
            <w:noProof/>
            <w:webHidden/>
          </w:rPr>
          <w:fldChar w:fldCharType="begin"/>
        </w:r>
        <w:r>
          <w:rPr>
            <w:noProof/>
            <w:webHidden/>
          </w:rPr>
          <w:instrText xml:space="preserve"> PAGEREF _Toc84691161 \h </w:instrText>
        </w:r>
        <w:r>
          <w:rPr>
            <w:noProof/>
            <w:webHidden/>
          </w:rPr>
        </w:r>
        <w:r>
          <w:rPr>
            <w:noProof/>
            <w:webHidden/>
          </w:rPr>
          <w:fldChar w:fldCharType="separate"/>
        </w:r>
        <w:r>
          <w:rPr>
            <w:noProof/>
            <w:webHidden/>
          </w:rPr>
          <w:t>64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62" w:history="1">
        <w:r w:rsidRPr="00122D11">
          <w:rPr>
            <w:rStyle w:val="Hyperlink"/>
            <w:noProof/>
          </w:rPr>
          <w:t>Bảng 40.Kết quả COD trên các rạch đổ ra hạ lưu sông Sài Gòn</w:t>
        </w:r>
        <w:r>
          <w:rPr>
            <w:noProof/>
            <w:webHidden/>
          </w:rPr>
          <w:tab/>
        </w:r>
        <w:r>
          <w:rPr>
            <w:noProof/>
            <w:webHidden/>
          </w:rPr>
          <w:fldChar w:fldCharType="begin"/>
        </w:r>
        <w:r>
          <w:rPr>
            <w:noProof/>
            <w:webHidden/>
          </w:rPr>
          <w:instrText xml:space="preserve"> PAGEREF _Toc84691162 \h </w:instrText>
        </w:r>
        <w:r>
          <w:rPr>
            <w:noProof/>
            <w:webHidden/>
          </w:rPr>
        </w:r>
        <w:r>
          <w:rPr>
            <w:noProof/>
            <w:webHidden/>
          </w:rPr>
          <w:fldChar w:fldCharType="separate"/>
        </w:r>
        <w:r>
          <w:rPr>
            <w:noProof/>
            <w:webHidden/>
          </w:rPr>
          <w:t>65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63" w:history="1">
        <w:r w:rsidRPr="00122D11">
          <w:rPr>
            <w:rStyle w:val="Hyperlink"/>
            <w:noProof/>
          </w:rPr>
          <w:t>Bảng 41.Kết quả DO trên các rạch đổ ra hạ lưu sông Sài Gòn</w:t>
        </w:r>
        <w:r>
          <w:rPr>
            <w:noProof/>
            <w:webHidden/>
          </w:rPr>
          <w:tab/>
        </w:r>
        <w:r>
          <w:rPr>
            <w:noProof/>
            <w:webHidden/>
          </w:rPr>
          <w:fldChar w:fldCharType="begin"/>
        </w:r>
        <w:r>
          <w:rPr>
            <w:noProof/>
            <w:webHidden/>
          </w:rPr>
          <w:instrText xml:space="preserve"> PAGEREF _Toc84691163 \h </w:instrText>
        </w:r>
        <w:r>
          <w:rPr>
            <w:noProof/>
            <w:webHidden/>
          </w:rPr>
        </w:r>
        <w:r>
          <w:rPr>
            <w:noProof/>
            <w:webHidden/>
          </w:rPr>
          <w:fldChar w:fldCharType="separate"/>
        </w:r>
        <w:r>
          <w:rPr>
            <w:noProof/>
            <w:webHidden/>
          </w:rPr>
          <w:t>66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64" w:history="1">
        <w:r w:rsidRPr="00122D11">
          <w:rPr>
            <w:rStyle w:val="Hyperlink"/>
            <w:noProof/>
          </w:rPr>
          <w:t>Bảng 42.Kết quả NO</w:t>
        </w:r>
        <w:r w:rsidRPr="00122D11">
          <w:rPr>
            <w:rStyle w:val="Hyperlink"/>
            <w:noProof/>
            <w:vertAlign w:val="subscript"/>
          </w:rPr>
          <w:t xml:space="preserve">2  </w:t>
        </w:r>
        <w:r w:rsidRPr="00122D11">
          <w:rPr>
            <w:rStyle w:val="Hyperlink"/>
            <w:noProof/>
          </w:rPr>
          <w:t>trên các rạch đổ ra hạ lưu sông Sài Gòn</w:t>
        </w:r>
        <w:r>
          <w:rPr>
            <w:noProof/>
            <w:webHidden/>
          </w:rPr>
          <w:tab/>
        </w:r>
        <w:r>
          <w:rPr>
            <w:noProof/>
            <w:webHidden/>
          </w:rPr>
          <w:fldChar w:fldCharType="begin"/>
        </w:r>
        <w:r>
          <w:rPr>
            <w:noProof/>
            <w:webHidden/>
          </w:rPr>
          <w:instrText xml:space="preserve"> PAGEREF _Toc84691164 \h </w:instrText>
        </w:r>
        <w:r>
          <w:rPr>
            <w:noProof/>
            <w:webHidden/>
          </w:rPr>
        </w:r>
        <w:r>
          <w:rPr>
            <w:noProof/>
            <w:webHidden/>
          </w:rPr>
          <w:fldChar w:fldCharType="separate"/>
        </w:r>
        <w:r>
          <w:rPr>
            <w:noProof/>
            <w:webHidden/>
          </w:rPr>
          <w:t>67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65" w:history="1">
        <w:r w:rsidRPr="00122D11">
          <w:rPr>
            <w:rStyle w:val="Hyperlink"/>
            <w:noProof/>
          </w:rPr>
          <w:t>Bảng 43.Kết quả PO</w:t>
        </w:r>
        <w:r w:rsidRPr="00122D11">
          <w:rPr>
            <w:rStyle w:val="Hyperlink"/>
            <w:noProof/>
            <w:vertAlign w:val="subscript"/>
          </w:rPr>
          <w:t>4</w:t>
        </w:r>
        <w:r w:rsidRPr="00122D11">
          <w:rPr>
            <w:rStyle w:val="Hyperlink"/>
            <w:noProof/>
          </w:rPr>
          <w:t xml:space="preserve"> trên các rạch đổ ra hạ lưu sông Sài Gòn</w:t>
        </w:r>
        <w:r>
          <w:rPr>
            <w:noProof/>
            <w:webHidden/>
          </w:rPr>
          <w:tab/>
        </w:r>
        <w:r>
          <w:rPr>
            <w:noProof/>
            <w:webHidden/>
          </w:rPr>
          <w:fldChar w:fldCharType="begin"/>
        </w:r>
        <w:r>
          <w:rPr>
            <w:noProof/>
            <w:webHidden/>
          </w:rPr>
          <w:instrText xml:space="preserve"> PAGEREF _Toc84691165 \h </w:instrText>
        </w:r>
        <w:r>
          <w:rPr>
            <w:noProof/>
            <w:webHidden/>
          </w:rPr>
        </w:r>
        <w:r>
          <w:rPr>
            <w:noProof/>
            <w:webHidden/>
          </w:rPr>
          <w:fldChar w:fldCharType="separate"/>
        </w:r>
        <w:r>
          <w:rPr>
            <w:noProof/>
            <w:webHidden/>
          </w:rPr>
          <w:t>68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66" w:history="1">
        <w:r w:rsidRPr="00122D11">
          <w:rPr>
            <w:rStyle w:val="Hyperlink"/>
            <w:noProof/>
          </w:rPr>
          <w:t>Bảng 44. Kết quả Fe trên các rạch đổ ra hạ lưu sông Sài Gòn</w:t>
        </w:r>
        <w:r>
          <w:rPr>
            <w:noProof/>
            <w:webHidden/>
          </w:rPr>
          <w:tab/>
        </w:r>
        <w:r>
          <w:rPr>
            <w:noProof/>
            <w:webHidden/>
          </w:rPr>
          <w:fldChar w:fldCharType="begin"/>
        </w:r>
        <w:r>
          <w:rPr>
            <w:noProof/>
            <w:webHidden/>
          </w:rPr>
          <w:instrText xml:space="preserve"> PAGEREF _Toc84691166 \h </w:instrText>
        </w:r>
        <w:r>
          <w:rPr>
            <w:noProof/>
            <w:webHidden/>
          </w:rPr>
        </w:r>
        <w:r>
          <w:rPr>
            <w:noProof/>
            <w:webHidden/>
          </w:rPr>
          <w:fldChar w:fldCharType="separate"/>
        </w:r>
        <w:r>
          <w:rPr>
            <w:noProof/>
            <w:webHidden/>
          </w:rPr>
          <w:t>69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67" w:history="1">
        <w:r w:rsidRPr="00122D11">
          <w:rPr>
            <w:rStyle w:val="Hyperlink"/>
            <w:noProof/>
          </w:rPr>
          <w:t>Bảng 45. Kết quả SS trên các rạch đổ ra hạ lưu sông Sài Gòn</w:t>
        </w:r>
        <w:r>
          <w:rPr>
            <w:noProof/>
            <w:webHidden/>
          </w:rPr>
          <w:tab/>
        </w:r>
        <w:r>
          <w:rPr>
            <w:noProof/>
            <w:webHidden/>
          </w:rPr>
          <w:fldChar w:fldCharType="begin"/>
        </w:r>
        <w:r>
          <w:rPr>
            <w:noProof/>
            <w:webHidden/>
          </w:rPr>
          <w:instrText xml:space="preserve"> PAGEREF _Toc84691167 \h </w:instrText>
        </w:r>
        <w:r>
          <w:rPr>
            <w:noProof/>
            <w:webHidden/>
          </w:rPr>
        </w:r>
        <w:r>
          <w:rPr>
            <w:noProof/>
            <w:webHidden/>
          </w:rPr>
          <w:fldChar w:fldCharType="separate"/>
        </w:r>
        <w:r>
          <w:rPr>
            <w:noProof/>
            <w:webHidden/>
          </w:rPr>
          <w:t>70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68" w:history="1">
        <w:r w:rsidRPr="00122D11">
          <w:rPr>
            <w:rStyle w:val="Hyperlink"/>
            <w:noProof/>
          </w:rPr>
          <w:t>Bảng 46.Kết quả NO</w:t>
        </w:r>
        <w:r w:rsidRPr="00122D11">
          <w:rPr>
            <w:rStyle w:val="Hyperlink"/>
            <w:noProof/>
            <w:vertAlign w:val="subscript"/>
          </w:rPr>
          <w:t>3</w:t>
        </w:r>
        <w:r w:rsidRPr="00122D11">
          <w:rPr>
            <w:rStyle w:val="Hyperlink"/>
            <w:noProof/>
          </w:rPr>
          <w:t xml:space="preserve"> trên các rạch đổ ra hạ lưu sông Sài Gòn</w:t>
        </w:r>
        <w:r>
          <w:rPr>
            <w:noProof/>
            <w:webHidden/>
          </w:rPr>
          <w:tab/>
        </w:r>
        <w:r>
          <w:rPr>
            <w:noProof/>
            <w:webHidden/>
          </w:rPr>
          <w:fldChar w:fldCharType="begin"/>
        </w:r>
        <w:r>
          <w:rPr>
            <w:noProof/>
            <w:webHidden/>
          </w:rPr>
          <w:instrText xml:space="preserve"> PAGEREF _Toc84691168 \h </w:instrText>
        </w:r>
        <w:r>
          <w:rPr>
            <w:noProof/>
            <w:webHidden/>
          </w:rPr>
        </w:r>
        <w:r>
          <w:rPr>
            <w:noProof/>
            <w:webHidden/>
          </w:rPr>
          <w:fldChar w:fldCharType="separate"/>
        </w:r>
        <w:r>
          <w:rPr>
            <w:noProof/>
            <w:webHidden/>
          </w:rPr>
          <w:t>71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69" w:history="1">
        <w:r w:rsidRPr="00122D11">
          <w:rPr>
            <w:rStyle w:val="Hyperlink"/>
            <w:noProof/>
          </w:rPr>
          <w:t>Bảng 47. Kết quả nhiệt độ trên các rạch đổ ra hạ lưu sông Sài Gòn</w:t>
        </w:r>
        <w:r>
          <w:rPr>
            <w:noProof/>
            <w:webHidden/>
          </w:rPr>
          <w:tab/>
        </w:r>
        <w:r>
          <w:rPr>
            <w:noProof/>
            <w:webHidden/>
          </w:rPr>
          <w:fldChar w:fldCharType="begin"/>
        </w:r>
        <w:r>
          <w:rPr>
            <w:noProof/>
            <w:webHidden/>
          </w:rPr>
          <w:instrText xml:space="preserve"> PAGEREF _Toc84691169 \h </w:instrText>
        </w:r>
        <w:r>
          <w:rPr>
            <w:noProof/>
            <w:webHidden/>
          </w:rPr>
        </w:r>
        <w:r>
          <w:rPr>
            <w:noProof/>
            <w:webHidden/>
          </w:rPr>
          <w:fldChar w:fldCharType="separate"/>
        </w:r>
        <w:r>
          <w:rPr>
            <w:noProof/>
            <w:webHidden/>
          </w:rPr>
          <w:t>72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70" w:history="1">
        <w:r w:rsidRPr="00122D11">
          <w:rPr>
            <w:rStyle w:val="Hyperlink"/>
            <w:noProof/>
          </w:rPr>
          <w:t>Bảng 48. Kết quả pH trên các rạch đổ ra hạ lưu sông Sài Gòn</w:t>
        </w:r>
        <w:r>
          <w:rPr>
            <w:noProof/>
            <w:webHidden/>
          </w:rPr>
          <w:tab/>
        </w:r>
        <w:r>
          <w:rPr>
            <w:noProof/>
            <w:webHidden/>
          </w:rPr>
          <w:fldChar w:fldCharType="begin"/>
        </w:r>
        <w:r>
          <w:rPr>
            <w:noProof/>
            <w:webHidden/>
          </w:rPr>
          <w:instrText xml:space="preserve"> PAGEREF _Toc84691170 \h </w:instrText>
        </w:r>
        <w:r>
          <w:rPr>
            <w:noProof/>
            <w:webHidden/>
          </w:rPr>
        </w:r>
        <w:r>
          <w:rPr>
            <w:noProof/>
            <w:webHidden/>
          </w:rPr>
          <w:fldChar w:fldCharType="separate"/>
        </w:r>
        <w:r>
          <w:rPr>
            <w:noProof/>
            <w:webHidden/>
          </w:rPr>
          <w:t>73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71" w:history="1">
        <w:r w:rsidRPr="00122D11">
          <w:rPr>
            <w:rStyle w:val="Hyperlink"/>
            <w:noProof/>
          </w:rPr>
          <w:t>Bảng 49.Kết quả Coliform trên các rạch đổ ra hạ lưu sông Sài Gòn</w:t>
        </w:r>
        <w:r>
          <w:rPr>
            <w:noProof/>
            <w:webHidden/>
          </w:rPr>
          <w:tab/>
        </w:r>
        <w:r>
          <w:rPr>
            <w:noProof/>
            <w:webHidden/>
          </w:rPr>
          <w:fldChar w:fldCharType="begin"/>
        </w:r>
        <w:r>
          <w:rPr>
            <w:noProof/>
            <w:webHidden/>
          </w:rPr>
          <w:instrText xml:space="preserve"> PAGEREF _Toc84691171 \h </w:instrText>
        </w:r>
        <w:r>
          <w:rPr>
            <w:noProof/>
            <w:webHidden/>
          </w:rPr>
        </w:r>
        <w:r>
          <w:rPr>
            <w:noProof/>
            <w:webHidden/>
          </w:rPr>
          <w:fldChar w:fldCharType="separate"/>
        </w:r>
        <w:r>
          <w:rPr>
            <w:noProof/>
            <w:webHidden/>
          </w:rPr>
          <w:t>74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72" w:history="1">
        <w:r w:rsidRPr="00122D11">
          <w:rPr>
            <w:rStyle w:val="Hyperlink"/>
            <w:noProof/>
          </w:rPr>
          <w:t>Bảng 50. Kết quả NH</w:t>
        </w:r>
        <w:r w:rsidRPr="00122D11">
          <w:rPr>
            <w:rStyle w:val="Hyperlink"/>
            <w:noProof/>
            <w:vertAlign w:val="subscript"/>
          </w:rPr>
          <w:t>3</w:t>
        </w:r>
        <w:r w:rsidRPr="00122D11">
          <w:rPr>
            <w:rStyle w:val="Hyperlink"/>
            <w:noProof/>
          </w:rPr>
          <w:t xml:space="preserve"> trên các đoạn sông Đồng Nai</w:t>
        </w:r>
        <w:r>
          <w:rPr>
            <w:noProof/>
            <w:webHidden/>
          </w:rPr>
          <w:tab/>
        </w:r>
        <w:r>
          <w:rPr>
            <w:noProof/>
            <w:webHidden/>
          </w:rPr>
          <w:fldChar w:fldCharType="begin"/>
        </w:r>
        <w:r>
          <w:rPr>
            <w:noProof/>
            <w:webHidden/>
          </w:rPr>
          <w:instrText xml:space="preserve"> PAGEREF _Toc84691172 \h </w:instrText>
        </w:r>
        <w:r>
          <w:rPr>
            <w:noProof/>
            <w:webHidden/>
          </w:rPr>
        </w:r>
        <w:r>
          <w:rPr>
            <w:noProof/>
            <w:webHidden/>
          </w:rPr>
          <w:fldChar w:fldCharType="separate"/>
        </w:r>
        <w:r>
          <w:rPr>
            <w:noProof/>
            <w:webHidden/>
          </w:rPr>
          <w:t>76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73" w:history="1">
        <w:r w:rsidRPr="00122D11">
          <w:rPr>
            <w:rStyle w:val="Hyperlink"/>
            <w:noProof/>
          </w:rPr>
          <w:t>Bảng 51. Kết quả COD trên các đoạn sông Đồng Nai</w:t>
        </w:r>
        <w:r>
          <w:rPr>
            <w:noProof/>
            <w:webHidden/>
          </w:rPr>
          <w:tab/>
        </w:r>
        <w:r>
          <w:rPr>
            <w:noProof/>
            <w:webHidden/>
          </w:rPr>
          <w:fldChar w:fldCharType="begin"/>
        </w:r>
        <w:r>
          <w:rPr>
            <w:noProof/>
            <w:webHidden/>
          </w:rPr>
          <w:instrText xml:space="preserve"> PAGEREF _Toc84691173 \h </w:instrText>
        </w:r>
        <w:r>
          <w:rPr>
            <w:noProof/>
            <w:webHidden/>
          </w:rPr>
        </w:r>
        <w:r>
          <w:rPr>
            <w:noProof/>
            <w:webHidden/>
          </w:rPr>
          <w:fldChar w:fldCharType="separate"/>
        </w:r>
        <w:r>
          <w:rPr>
            <w:noProof/>
            <w:webHidden/>
          </w:rPr>
          <w:t>77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74" w:history="1">
        <w:r w:rsidRPr="00122D11">
          <w:rPr>
            <w:rStyle w:val="Hyperlink"/>
            <w:noProof/>
          </w:rPr>
          <w:t>Bảng 52. Kết quả DO trên các đoạn sông Đồng Nai</w:t>
        </w:r>
        <w:r>
          <w:rPr>
            <w:noProof/>
            <w:webHidden/>
          </w:rPr>
          <w:tab/>
        </w:r>
        <w:r>
          <w:rPr>
            <w:noProof/>
            <w:webHidden/>
          </w:rPr>
          <w:fldChar w:fldCharType="begin"/>
        </w:r>
        <w:r>
          <w:rPr>
            <w:noProof/>
            <w:webHidden/>
          </w:rPr>
          <w:instrText xml:space="preserve"> PAGEREF _Toc84691174 \h </w:instrText>
        </w:r>
        <w:r>
          <w:rPr>
            <w:noProof/>
            <w:webHidden/>
          </w:rPr>
        </w:r>
        <w:r>
          <w:rPr>
            <w:noProof/>
            <w:webHidden/>
          </w:rPr>
          <w:fldChar w:fldCharType="separate"/>
        </w:r>
        <w:r>
          <w:rPr>
            <w:noProof/>
            <w:webHidden/>
          </w:rPr>
          <w:t>78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75" w:history="1">
        <w:r w:rsidRPr="00122D11">
          <w:rPr>
            <w:rStyle w:val="Hyperlink"/>
            <w:noProof/>
          </w:rPr>
          <w:t>Bảng 53. Kết quả NO</w:t>
        </w:r>
        <w:r w:rsidRPr="00122D11">
          <w:rPr>
            <w:rStyle w:val="Hyperlink"/>
            <w:noProof/>
            <w:vertAlign w:val="subscript"/>
          </w:rPr>
          <w:t xml:space="preserve">2  </w:t>
        </w:r>
        <w:r w:rsidRPr="00122D11">
          <w:rPr>
            <w:rStyle w:val="Hyperlink"/>
            <w:noProof/>
          </w:rPr>
          <w:t>trên các đoạn sông Đồng Nai</w:t>
        </w:r>
        <w:r>
          <w:rPr>
            <w:noProof/>
            <w:webHidden/>
          </w:rPr>
          <w:tab/>
        </w:r>
        <w:r>
          <w:rPr>
            <w:noProof/>
            <w:webHidden/>
          </w:rPr>
          <w:fldChar w:fldCharType="begin"/>
        </w:r>
        <w:r>
          <w:rPr>
            <w:noProof/>
            <w:webHidden/>
          </w:rPr>
          <w:instrText xml:space="preserve"> PAGEREF _Toc84691175 \h </w:instrText>
        </w:r>
        <w:r>
          <w:rPr>
            <w:noProof/>
            <w:webHidden/>
          </w:rPr>
        </w:r>
        <w:r>
          <w:rPr>
            <w:noProof/>
            <w:webHidden/>
          </w:rPr>
          <w:fldChar w:fldCharType="separate"/>
        </w:r>
        <w:r>
          <w:rPr>
            <w:noProof/>
            <w:webHidden/>
          </w:rPr>
          <w:t>79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76" w:history="1">
        <w:r w:rsidRPr="00122D11">
          <w:rPr>
            <w:rStyle w:val="Hyperlink"/>
            <w:noProof/>
          </w:rPr>
          <w:t>Bảng 54. Kết quả PO</w:t>
        </w:r>
        <w:r w:rsidRPr="00122D11">
          <w:rPr>
            <w:rStyle w:val="Hyperlink"/>
            <w:noProof/>
            <w:vertAlign w:val="subscript"/>
          </w:rPr>
          <w:t>4</w:t>
        </w:r>
        <w:r w:rsidRPr="00122D11">
          <w:rPr>
            <w:rStyle w:val="Hyperlink"/>
            <w:noProof/>
          </w:rPr>
          <w:t xml:space="preserve"> trên các đoạn sông Đồng Nai</w:t>
        </w:r>
        <w:r>
          <w:rPr>
            <w:noProof/>
            <w:webHidden/>
          </w:rPr>
          <w:tab/>
        </w:r>
        <w:r>
          <w:rPr>
            <w:noProof/>
            <w:webHidden/>
          </w:rPr>
          <w:fldChar w:fldCharType="begin"/>
        </w:r>
        <w:r>
          <w:rPr>
            <w:noProof/>
            <w:webHidden/>
          </w:rPr>
          <w:instrText xml:space="preserve"> PAGEREF _Toc84691176 \h </w:instrText>
        </w:r>
        <w:r>
          <w:rPr>
            <w:noProof/>
            <w:webHidden/>
          </w:rPr>
        </w:r>
        <w:r>
          <w:rPr>
            <w:noProof/>
            <w:webHidden/>
          </w:rPr>
          <w:fldChar w:fldCharType="separate"/>
        </w:r>
        <w:r>
          <w:rPr>
            <w:noProof/>
            <w:webHidden/>
          </w:rPr>
          <w:t>80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77" w:history="1">
        <w:r w:rsidRPr="00122D11">
          <w:rPr>
            <w:rStyle w:val="Hyperlink"/>
            <w:noProof/>
          </w:rPr>
          <w:t>Bảng 55. Kết quả Fe trên các đoạn sông Đồng Nai</w:t>
        </w:r>
        <w:r>
          <w:rPr>
            <w:noProof/>
            <w:webHidden/>
          </w:rPr>
          <w:tab/>
        </w:r>
        <w:r>
          <w:rPr>
            <w:noProof/>
            <w:webHidden/>
          </w:rPr>
          <w:fldChar w:fldCharType="begin"/>
        </w:r>
        <w:r>
          <w:rPr>
            <w:noProof/>
            <w:webHidden/>
          </w:rPr>
          <w:instrText xml:space="preserve"> PAGEREF _Toc84691177 \h </w:instrText>
        </w:r>
        <w:r>
          <w:rPr>
            <w:noProof/>
            <w:webHidden/>
          </w:rPr>
        </w:r>
        <w:r>
          <w:rPr>
            <w:noProof/>
            <w:webHidden/>
          </w:rPr>
          <w:fldChar w:fldCharType="separate"/>
        </w:r>
        <w:r>
          <w:rPr>
            <w:noProof/>
            <w:webHidden/>
          </w:rPr>
          <w:t>81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78" w:history="1">
        <w:r w:rsidRPr="00122D11">
          <w:rPr>
            <w:rStyle w:val="Hyperlink"/>
            <w:noProof/>
          </w:rPr>
          <w:t>Bảng 56. Kết quả SS trên các đoạn sông Đồng Nai</w:t>
        </w:r>
        <w:r>
          <w:rPr>
            <w:noProof/>
            <w:webHidden/>
          </w:rPr>
          <w:tab/>
        </w:r>
        <w:r>
          <w:rPr>
            <w:noProof/>
            <w:webHidden/>
          </w:rPr>
          <w:fldChar w:fldCharType="begin"/>
        </w:r>
        <w:r>
          <w:rPr>
            <w:noProof/>
            <w:webHidden/>
          </w:rPr>
          <w:instrText xml:space="preserve"> PAGEREF _Toc84691178 \h </w:instrText>
        </w:r>
        <w:r>
          <w:rPr>
            <w:noProof/>
            <w:webHidden/>
          </w:rPr>
        </w:r>
        <w:r>
          <w:rPr>
            <w:noProof/>
            <w:webHidden/>
          </w:rPr>
          <w:fldChar w:fldCharType="separate"/>
        </w:r>
        <w:r>
          <w:rPr>
            <w:noProof/>
            <w:webHidden/>
          </w:rPr>
          <w:t>82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79" w:history="1">
        <w:r w:rsidRPr="00122D11">
          <w:rPr>
            <w:rStyle w:val="Hyperlink"/>
            <w:noProof/>
          </w:rPr>
          <w:t>Bảng 57. Kết quả NO</w:t>
        </w:r>
        <w:r w:rsidRPr="00122D11">
          <w:rPr>
            <w:rStyle w:val="Hyperlink"/>
            <w:noProof/>
            <w:vertAlign w:val="subscript"/>
          </w:rPr>
          <w:t>3</w:t>
        </w:r>
        <w:r w:rsidRPr="00122D11">
          <w:rPr>
            <w:rStyle w:val="Hyperlink"/>
            <w:noProof/>
          </w:rPr>
          <w:t xml:space="preserve"> trên các đoạn sông Đồng Nai</w:t>
        </w:r>
        <w:r>
          <w:rPr>
            <w:noProof/>
            <w:webHidden/>
          </w:rPr>
          <w:tab/>
        </w:r>
        <w:r>
          <w:rPr>
            <w:noProof/>
            <w:webHidden/>
          </w:rPr>
          <w:fldChar w:fldCharType="begin"/>
        </w:r>
        <w:r>
          <w:rPr>
            <w:noProof/>
            <w:webHidden/>
          </w:rPr>
          <w:instrText xml:space="preserve"> PAGEREF _Toc84691179 \h </w:instrText>
        </w:r>
        <w:r>
          <w:rPr>
            <w:noProof/>
            <w:webHidden/>
          </w:rPr>
        </w:r>
        <w:r>
          <w:rPr>
            <w:noProof/>
            <w:webHidden/>
          </w:rPr>
          <w:fldChar w:fldCharType="separate"/>
        </w:r>
        <w:r>
          <w:rPr>
            <w:noProof/>
            <w:webHidden/>
          </w:rPr>
          <w:t>83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80" w:history="1">
        <w:r w:rsidRPr="00122D11">
          <w:rPr>
            <w:rStyle w:val="Hyperlink"/>
            <w:noProof/>
          </w:rPr>
          <w:t>Bảng 58. Kết quả nhiệt độ trên các đoạn sông Đồng Nai</w:t>
        </w:r>
        <w:r>
          <w:rPr>
            <w:noProof/>
            <w:webHidden/>
          </w:rPr>
          <w:tab/>
        </w:r>
        <w:r>
          <w:rPr>
            <w:noProof/>
            <w:webHidden/>
          </w:rPr>
          <w:fldChar w:fldCharType="begin"/>
        </w:r>
        <w:r>
          <w:rPr>
            <w:noProof/>
            <w:webHidden/>
          </w:rPr>
          <w:instrText xml:space="preserve"> PAGEREF _Toc84691180 \h </w:instrText>
        </w:r>
        <w:r>
          <w:rPr>
            <w:noProof/>
            <w:webHidden/>
          </w:rPr>
        </w:r>
        <w:r>
          <w:rPr>
            <w:noProof/>
            <w:webHidden/>
          </w:rPr>
          <w:fldChar w:fldCharType="separate"/>
        </w:r>
        <w:r>
          <w:rPr>
            <w:noProof/>
            <w:webHidden/>
          </w:rPr>
          <w:t>84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81" w:history="1">
        <w:r w:rsidRPr="00122D11">
          <w:rPr>
            <w:rStyle w:val="Hyperlink"/>
            <w:noProof/>
          </w:rPr>
          <w:t>Bảng 59. Kết quả pH trên các đoạn sông Đồng Nai</w:t>
        </w:r>
        <w:r>
          <w:rPr>
            <w:noProof/>
            <w:webHidden/>
          </w:rPr>
          <w:tab/>
        </w:r>
        <w:r>
          <w:rPr>
            <w:noProof/>
            <w:webHidden/>
          </w:rPr>
          <w:fldChar w:fldCharType="begin"/>
        </w:r>
        <w:r>
          <w:rPr>
            <w:noProof/>
            <w:webHidden/>
          </w:rPr>
          <w:instrText xml:space="preserve"> PAGEREF _Toc84691181 \h </w:instrText>
        </w:r>
        <w:r>
          <w:rPr>
            <w:noProof/>
            <w:webHidden/>
          </w:rPr>
        </w:r>
        <w:r>
          <w:rPr>
            <w:noProof/>
            <w:webHidden/>
          </w:rPr>
          <w:fldChar w:fldCharType="separate"/>
        </w:r>
        <w:r>
          <w:rPr>
            <w:noProof/>
            <w:webHidden/>
          </w:rPr>
          <w:t>85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82" w:history="1">
        <w:r w:rsidRPr="00122D11">
          <w:rPr>
            <w:rStyle w:val="Hyperlink"/>
            <w:noProof/>
          </w:rPr>
          <w:t>Bảng 60. Kết quả Coliform trên các đoạn sông Đồng Nai</w:t>
        </w:r>
        <w:r>
          <w:rPr>
            <w:noProof/>
            <w:webHidden/>
          </w:rPr>
          <w:tab/>
        </w:r>
        <w:r>
          <w:rPr>
            <w:noProof/>
            <w:webHidden/>
          </w:rPr>
          <w:fldChar w:fldCharType="begin"/>
        </w:r>
        <w:r>
          <w:rPr>
            <w:noProof/>
            <w:webHidden/>
          </w:rPr>
          <w:instrText xml:space="preserve"> PAGEREF _Toc84691182 \h </w:instrText>
        </w:r>
        <w:r>
          <w:rPr>
            <w:noProof/>
            <w:webHidden/>
          </w:rPr>
        </w:r>
        <w:r>
          <w:rPr>
            <w:noProof/>
            <w:webHidden/>
          </w:rPr>
          <w:fldChar w:fldCharType="separate"/>
        </w:r>
        <w:r>
          <w:rPr>
            <w:noProof/>
            <w:webHidden/>
          </w:rPr>
          <w:t>86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83" w:history="1">
        <w:r w:rsidRPr="00122D11">
          <w:rPr>
            <w:rStyle w:val="Hyperlink"/>
            <w:noProof/>
          </w:rPr>
          <w:t>Bảng 61. Kết quả NH</w:t>
        </w:r>
        <w:r w:rsidRPr="00122D11">
          <w:rPr>
            <w:rStyle w:val="Hyperlink"/>
            <w:noProof/>
            <w:vertAlign w:val="subscript"/>
          </w:rPr>
          <w:t>3</w:t>
        </w:r>
        <w:r w:rsidRPr="00122D11">
          <w:rPr>
            <w:rStyle w:val="Hyperlink"/>
            <w:noProof/>
          </w:rPr>
          <w:t xml:space="preserve"> trên các rạch đổ ra thượng lưu sông Đồng Nai</w:t>
        </w:r>
        <w:r>
          <w:rPr>
            <w:noProof/>
            <w:webHidden/>
          </w:rPr>
          <w:tab/>
        </w:r>
        <w:r>
          <w:rPr>
            <w:noProof/>
            <w:webHidden/>
          </w:rPr>
          <w:fldChar w:fldCharType="begin"/>
        </w:r>
        <w:r>
          <w:rPr>
            <w:noProof/>
            <w:webHidden/>
          </w:rPr>
          <w:instrText xml:space="preserve"> PAGEREF _Toc84691183 \h </w:instrText>
        </w:r>
        <w:r>
          <w:rPr>
            <w:noProof/>
            <w:webHidden/>
          </w:rPr>
        </w:r>
        <w:r>
          <w:rPr>
            <w:noProof/>
            <w:webHidden/>
          </w:rPr>
          <w:fldChar w:fldCharType="separate"/>
        </w:r>
        <w:r>
          <w:rPr>
            <w:noProof/>
            <w:webHidden/>
          </w:rPr>
          <w:t>87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84" w:history="1">
        <w:r w:rsidRPr="00122D11">
          <w:rPr>
            <w:rStyle w:val="Hyperlink"/>
            <w:noProof/>
          </w:rPr>
          <w:t>Bảng 62. Kết quả COD trên các rạch đổ ra thượng lưu sông Đồng Nai</w:t>
        </w:r>
        <w:r>
          <w:rPr>
            <w:noProof/>
            <w:webHidden/>
          </w:rPr>
          <w:tab/>
        </w:r>
        <w:r>
          <w:rPr>
            <w:noProof/>
            <w:webHidden/>
          </w:rPr>
          <w:fldChar w:fldCharType="begin"/>
        </w:r>
        <w:r>
          <w:rPr>
            <w:noProof/>
            <w:webHidden/>
          </w:rPr>
          <w:instrText xml:space="preserve"> PAGEREF _Toc84691184 \h </w:instrText>
        </w:r>
        <w:r>
          <w:rPr>
            <w:noProof/>
            <w:webHidden/>
          </w:rPr>
        </w:r>
        <w:r>
          <w:rPr>
            <w:noProof/>
            <w:webHidden/>
          </w:rPr>
          <w:fldChar w:fldCharType="separate"/>
        </w:r>
        <w:r>
          <w:rPr>
            <w:noProof/>
            <w:webHidden/>
          </w:rPr>
          <w:t>88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85" w:history="1">
        <w:r w:rsidRPr="00122D11">
          <w:rPr>
            <w:rStyle w:val="Hyperlink"/>
            <w:noProof/>
          </w:rPr>
          <w:t>Bảng 63. Kết quả DO trên các rạch đổ ra thượng lưu sông Đồng Nai</w:t>
        </w:r>
        <w:r>
          <w:rPr>
            <w:noProof/>
            <w:webHidden/>
          </w:rPr>
          <w:tab/>
        </w:r>
        <w:r>
          <w:rPr>
            <w:noProof/>
            <w:webHidden/>
          </w:rPr>
          <w:fldChar w:fldCharType="begin"/>
        </w:r>
        <w:r>
          <w:rPr>
            <w:noProof/>
            <w:webHidden/>
          </w:rPr>
          <w:instrText xml:space="preserve"> PAGEREF _Toc84691185 \h </w:instrText>
        </w:r>
        <w:r>
          <w:rPr>
            <w:noProof/>
            <w:webHidden/>
          </w:rPr>
        </w:r>
        <w:r>
          <w:rPr>
            <w:noProof/>
            <w:webHidden/>
          </w:rPr>
          <w:fldChar w:fldCharType="separate"/>
        </w:r>
        <w:r>
          <w:rPr>
            <w:noProof/>
            <w:webHidden/>
          </w:rPr>
          <w:t>89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86" w:history="1">
        <w:r w:rsidRPr="00122D11">
          <w:rPr>
            <w:rStyle w:val="Hyperlink"/>
            <w:noProof/>
          </w:rPr>
          <w:t>Bảng 64. Kết quả NO</w:t>
        </w:r>
        <w:r w:rsidRPr="00122D11">
          <w:rPr>
            <w:rStyle w:val="Hyperlink"/>
            <w:noProof/>
            <w:vertAlign w:val="subscript"/>
          </w:rPr>
          <w:t xml:space="preserve">2  </w:t>
        </w:r>
        <w:r w:rsidRPr="00122D11">
          <w:rPr>
            <w:rStyle w:val="Hyperlink"/>
            <w:noProof/>
          </w:rPr>
          <w:t>trên các rạch đổ ra thượng lưu sông Đồng Nai</w:t>
        </w:r>
        <w:r>
          <w:rPr>
            <w:noProof/>
            <w:webHidden/>
          </w:rPr>
          <w:tab/>
        </w:r>
        <w:r>
          <w:rPr>
            <w:noProof/>
            <w:webHidden/>
          </w:rPr>
          <w:fldChar w:fldCharType="begin"/>
        </w:r>
        <w:r>
          <w:rPr>
            <w:noProof/>
            <w:webHidden/>
          </w:rPr>
          <w:instrText xml:space="preserve"> PAGEREF _Toc84691186 \h </w:instrText>
        </w:r>
        <w:r>
          <w:rPr>
            <w:noProof/>
            <w:webHidden/>
          </w:rPr>
        </w:r>
        <w:r>
          <w:rPr>
            <w:noProof/>
            <w:webHidden/>
          </w:rPr>
          <w:fldChar w:fldCharType="separate"/>
        </w:r>
        <w:r>
          <w:rPr>
            <w:noProof/>
            <w:webHidden/>
          </w:rPr>
          <w:t>90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87" w:history="1">
        <w:r w:rsidRPr="00122D11">
          <w:rPr>
            <w:rStyle w:val="Hyperlink"/>
            <w:noProof/>
          </w:rPr>
          <w:t>Bảng 65. Kết quả PO</w:t>
        </w:r>
        <w:r w:rsidRPr="00122D11">
          <w:rPr>
            <w:rStyle w:val="Hyperlink"/>
            <w:noProof/>
            <w:vertAlign w:val="subscript"/>
          </w:rPr>
          <w:t>4</w:t>
        </w:r>
        <w:r w:rsidRPr="00122D11">
          <w:rPr>
            <w:rStyle w:val="Hyperlink"/>
            <w:noProof/>
          </w:rPr>
          <w:t xml:space="preserve"> trên các rạch đổ ra thượng lưu sông Đồng Nai</w:t>
        </w:r>
        <w:r>
          <w:rPr>
            <w:noProof/>
            <w:webHidden/>
          </w:rPr>
          <w:tab/>
        </w:r>
        <w:r>
          <w:rPr>
            <w:noProof/>
            <w:webHidden/>
          </w:rPr>
          <w:fldChar w:fldCharType="begin"/>
        </w:r>
        <w:r>
          <w:rPr>
            <w:noProof/>
            <w:webHidden/>
          </w:rPr>
          <w:instrText xml:space="preserve"> PAGEREF _Toc84691187 \h </w:instrText>
        </w:r>
        <w:r>
          <w:rPr>
            <w:noProof/>
            <w:webHidden/>
          </w:rPr>
        </w:r>
        <w:r>
          <w:rPr>
            <w:noProof/>
            <w:webHidden/>
          </w:rPr>
          <w:fldChar w:fldCharType="separate"/>
        </w:r>
        <w:r>
          <w:rPr>
            <w:noProof/>
            <w:webHidden/>
          </w:rPr>
          <w:t>91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88" w:history="1">
        <w:r w:rsidRPr="00122D11">
          <w:rPr>
            <w:rStyle w:val="Hyperlink"/>
            <w:noProof/>
          </w:rPr>
          <w:t>Bảng 66. Kết quả Fe trên các rạch đổ ra thượng lưu sông Đồng Nai</w:t>
        </w:r>
        <w:r>
          <w:rPr>
            <w:noProof/>
            <w:webHidden/>
          </w:rPr>
          <w:tab/>
        </w:r>
        <w:r>
          <w:rPr>
            <w:noProof/>
            <w:webHidden/>
          </w:rPr>
          <w:fldChar w:fldCharType="begin"/>
        </w:r>
        <w:r>
          <w:rPr>
            <w:noProof/>
            <w:webHidden/>
          </w:rPr>
          <w:instrText xml:space="preserve"> PAGEREF _Toc84691188 \h </w:instrText>
        </w:r>
        <w:r>
          <w:rPr>
            <w:noProof/>
            <w:webHidden/>
          </w:rPr>
        </w:r>
        <w:r>
          <w:rPr>
            <w:noProof/>
            <w:webHidden/>
          </w:rPr>
          <w:fldChar w:fldCharType="separate"/>
        </w:r>
        <w:r>
          <w:rPr>
            <w:noProof/>
            <w:webHidden/>
          </w:rPr>
          <w:t>92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89" w:history="1">
        <w:r w:rsidRPr="00122D11">
          <w:rPr>
            <w:rStyle w:val="Hyperlink"/>
            <w:noProof/>
          </w:rPr>
          <w:t>Bảng 67. Kết quả SS trên các rạch đổ ra thượng lưu sông Đồng Nai</w:t>
        </w:r>
        <w:r>
          <w:rPr>
            <w:noProof/>
            <w:webHidden/>
          </w:rPr>
          <w:tab/>
        </w:r>
        <w:r>
          <w:rPr>
            <w:noProof/>
            <w:webHidden/>
          </w:rPr>
          <w:fldChar w:fldCharType="begin"/>
        </w:r>
        <w:r>
          <w:rPr>
            <w:noProof/>
            <w:webHidden/>
          </w:rPr>
          <w:instrText xml:space="preserve"> PAGEREF _Toc84691189 \h </w:instrText>
        </w:r>
        <w:r>
          <w:rPr>
            <w:noProof/>
            <w:webHidden/>
          </w:rPr>
        </w:r>
        <w:r>
          <w:rPr>
            <w:noProof/>
            <w:webHidden/>
          </w:rPr>
          <w:fldChar w:fldCharType="separate"/>
        </w:r>
        <w:r>
          <w:rPr>
            <w:noProof/>
            <w:webHidden/>
          </w:rPr>
          <w:t>93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90" w:history="1">
        <w:r w:rsidRPr="00122D11">
          <w:rPr>
            <w:rStyle w:val="Hyperlink"/>
            <w:noProof/>
          </w:rPr>
          <w:t>Bảng 68.Kết quả NO</w:t>
        </w:r>
        <w:r w:rsidRPr="00122D11">
          <w:rPr>
            <w:rStyle w:val="Hyperlink"/>
            <w:noProof/>
            <w:vertAlign w:val="subscript"/>
          </w:rPr>
          <w:t>3</w:t>
        </w:r>
        <w:r w:rsidRPr="00122D11">
          <w:rPr>
            <w:rStyle w:val="Hyperlink"/>
            <w:noProof/>
          </w:rPr>
          <w:t xml:space="preserve"> trên các rạch đổ ra thượng lưu sông Đồng Nai</w:t>
        </w:r>
        <w:r>
          <w:rPr>
            <w:noProof/>
            <w:webHidden/>
          </w:rPr>
          <w:tab/>
        </w:r>
        <w:r>
          <w:rPr>
            <w:noProof/>
            <w:webHidden/>
          </w:rPr>
          <w:fldChar w:fldCharType="begin"/>
        </w:r>
        <w:r>
          <w:rPr>
            <w:noProof/>
            <w:webHidden/>
          </w:rPr>
          <w:instrText xml:space="preserve"> PAGEREF _Toc84691190 \h </w:instrText>
        </w:r>
        <w:r>
          <w:rPr>
            <w:noProof/>
            <w:webHidden/>
          </w:rPr>
        </w:r>
        <w:r>
          <w:rPr>
            <w:noProof/>
            <w:webHidden/>
          </w:rPr>
          <w:fldChar w:fldCharType="separate"/>
        </w:r>
        <w:r>
          <w:rPr>
            <w:noProof/>
            <w:webHidden/>
          </w:rPr>
          <w:t>94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91" w:history="1">
        <w:r w:rsidRPr="00122D11">
          <w:rPr>
            <w:rStyle w:val="Hyperlink"/>
            <w:noProof/>
          </w:rPr>
          <w:t>Bảng 69. Kết quả nhiệt độ trên các rạch đổ ra thượng lưu sông Đồng Nai</w:t>
        </w:r>
        <w:r>
          <w:rPr>
            <w:noProof/>
            <w:webHidden/>
          </w:rPr>
          <w:tab/>
        </w:r>
        <w:r>
          <w:rPr>
            <w:noProof/>
            <w:webHidden/>
          </w:rPr>
          <w:fldChar w:fldCharType="begin"/>
        </w:r>
        <w:r>
          <w:rPr>
            <w:noProof/>
            <w:webHidden/>
          </w:rPr>
          <w:instrText xml:space="preserve"> PAGEREF _Toc84691191 \h </w:instrText>
        </w:r>
        <w:r>
          <w:rPr>
            <w:noProof/>
            <w:webHidden/>
          </w:rPr>
        </w:r>
        <w:r>
          <w:rPr>
            <w:noProof/>
            <w:webHidden/>
          </w:rPr>
          <w:fldChar w:fldCharType="separate"/>
        </w:r>
        <w:r>
          <w:rPr>
            <w:noProof/>
            <w:webHidden/>
          </w:rPr>
          <w:t>95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92" w:history="1">
        <w:r w:rsidRPr="00122D11">
          <w:rPr>
            <w:rStyle w:val="Hyperlink"/>
            <w:noProof/>
          </w:rPr>
          <w:t>Bảng 70. Kết quả pH trên các rạch đổ ra thượng lưu sông Đồng Nai</w:t>
        </w:r>
        <w:r>
          <w:rPr>
            <w:noProof/>
            <w:webHidden/>
          </w:rPr>
          <w:tab/>
        </w:r>
        <w:r>
          <w:rPr>
            <w:noProof/>
            <w:webHidden/>
          </w:rPr>
          <w:fldChar w:fldCharType="begin"/>
        </w:r>
        <w:r>
          <w:rPr>
            <w:noProof/>
            <w:webHidden/>
          </w:rPr>
          <w:instrText xml:space="preserve"> PAGEREF _Toc84691192 \h </w:instrText>
        </w:r>
        <w:r>
          <w:rPr>
            <w:noProof/>
            <w:webHidden/>
          </w:rPr>
        </w:r>
        <w:r>
          <w:rPr>
            <w:noProof/>
            <w:webHidden/>
          </w:rPr>
          <w:fldChar w:fldCharType="separate"/>
        </w:r>
        <w:r>
          <w:rPr>
            <w:noProof/>
            <w:webHidden/>
          </w:rPr>
          <w:t>96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93" w:history="1">
        <w:r w:rsidRPr="00122D11">
          <w:rPr>
            <w:rStyle w:val="Hyperlink"/>
            <w:noProof/>
          </w:rPr>
          <w:t>Bảng 71. Kết quả Coliform trên các rạch đổ ra thượng lưu sông Đồng Nai</w:t>
        </w:r>
        <w:r>
          <w:rPr>
            <w:noProof/>
            <w:webHidden/>
          </w:rPr>
          <w:tab/>
        </w:r>
        <w:r>
          <w:rPr>
            <w:noProof/>
            <w:webHidden/>
          </w:rPr>
          <w:fldChar w:fldCharType="begin"/>
        </w:r>
        <w:r>
          <w:rPr>
            <w:noProof/>
            <w:webHidden/>
          </w:rPr>
          <w:instrText xml:space="preserve"> PAGEREF _Toc84691193 \h </w:instrText>
        </w:r>
        <w:r>
          <w:rPr>
            <w:noProof/>
            <w:webHidden/>
          </w:rPr>
        </w:r>
        <w:r>
          <w:rPr>
            <w:noProof/>
            <w:webHidden/>
          </w:rPr>
          <w:fldChar w:fldCharType="separate"/>
        </w:r>
        <w:r>
          <w:rPr>
            <w:noProof/>
            <w:webHidden/>
          </w:rPr>
          <w:t>97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94" w:history="1">
        <w:r w:rsidRPr="00122D11">
          <w:rPr>
            <w:rStyle w:val="Hyperlink"/>
            <w:noProof/>
          </w:rPr>
          <w:t>Bảng 72. Kết quả NH</w:t>
        </w:r>
        <w:r w:rsidRPr="00122D11">
          <w:rPr>
            <w:rStyle w:val="Hyperlink"/>
            <w:noProof/>
            <w:vertAlign w:val="subscript"/>
          </w:rPr>
          <w:t>3</w:t>
        </w:r>
        <w:r w:rsidRPr="00122D11">
          <w:rPr>
            <w:rStyle w:val="Hyperlink"/>
            <w:noProof/>
          </w:rPr>
          <w:t xml:space="preserve"> trên các rạch đổ ra trung lưu sông Đồng Nai</w:t>
        </w:r>
        <w:r>
          <w:rPr>
            <w:noProof/>
            <w:webHidden/>
          </w:rPr>
          <w:tab/>
        </w:r>
        <w:r>
          <w:rPr>
            <w:noProof/>
            <w:webHidden/>
          </w:rPr>
          <w:fldChar w:fldCharType="begin"/>
        </w:r>
        <w:r>
          <w:rPr>
            <w:noProof/>
            <w:webHidden/>
          </w:rPr>
          <w:instrText xml:space="preserve"> PAGEREF _Toc84691194 \h </w:instrText>
        </w:r>
        <w:r>
          <w:rPr>
            <w:noProof/>
            <w:webHidden/>
          </w:rPr>
        </w:r>
        <w:r>
          <w:rPr>
            <w:noProof/>
            <w:webHidden/>
          </w:rPr>
          <w:fldChar w:fldCharType="separate"/>
        </w:r>
        <w:r>
          <w:rPr>
            <w:noProof/>
            <w:webHidden/>
          </w:rPr>
          <w:t>99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95" w:history="1">
        <w:r w:rsidRPr="00122D11">
          <w:rPr>
            <w:rStyle w:val="Hyperlink"/>
            <w:noProof/>
          </w:rPr>
          <w:t>Bảng 73.Kết quả COD trên các rạch đổ ra trung lưu sông Đồng Nai</w:t>
        </w:r>
        <w:r>
          <w:rPr>
            <w:noProof/>
            <w:webHidden/>
          </w:rPr>
          <w:tab/>
        </w:r>
        <w:r>
          <w:rPr>
            <w:noProof/>
            <w:webHidden/>
          </w:rPr>
          <w:fldChar w:fldCharType="begin"/>
        </w:r>
        <w:r>
          <w:rPr>
            <w:noProof/>
            <w:webHidden/>
          </w:rPr>
          <w:instrText xml:space="preserve"> PAGEREF _Toc84691195 \h </w:instrText>
        </w:r>
        <w:r>
          <w:rPr>
            <w:noProof/>
            <w:webHidden/>
          </w:rPr>
        </w:r>
        <w:r>
          <w:rPr>
            <w:noProof/>
            <w:webHidden/>
          </w:rPr>
          <w:fldChar w:fldCharType="separate"/>
        </w:r>
        <w:r>
          <w:rPr>
            <w:noProof/>
            <w:webHidden/>
          </w:rPr>
          <w:t>100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96" w:history="1">
        <w:r w:rsidRPr="00122D11">
          <w:rPr>
            <w:rStyle w:val="Hyperlink"/>
            <w:noProof/>
          </w:rPr>
          <w:t>Bảng 74. Kết quả DO trên các rạch đổ ra trung lưu sông Đồng Nai</w:t>
        </w:r>
        <w:r>
          <w:rPr>
            <w:noProof/>
            <w:webHidden/>
          </w:rPr>
          <w:tab/>
        </w:r>
        <w:r>
          <w:rPr>
            <w:noProof/>
            <w:webHidden/>
          </w:rPr>
          <w:fldChar w:fldCharType="begin"/>
        </w:r>
        <w:r>
          <w:rPr>
            <w:noProof/>
            <w:webHidden/>
          </w:rPr>
          <w:instrText xml:space="preserve"> PAGEREF _Toc84691196 \h </w:instrText>
        </w:r>
        <w:r>
          <w:rPr>
            <w:noProof/>
            <w:webHidden/>
          </w:rPr>
        </w:r>
        <w:r>
          <w:rPr>
            <w:noProof/>
            <w:webHidden/>
          </w:rPr>
          <w:fldChar w:fldCharType="separate"/>
        </w:r>
        <w:r>
          <w:rPr>
            <w:noProof/>
            <w:webHidden/>
          </w:rPr>
          <w:t>101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97" w:history="1">
        <w:r w:rsidRPr="00122D11">
          <w:rPr>
            <w:rStyle w:val="Hyperlink"/>
            <w:noProof/>
          </w:rPr>
          <w:t>Bảng 75. Kết quả NO</w:t>
        </w:r>
        <w:r w:rsidRPr="00122D11">
          <w:rPr>
            <w:rStyle w:val="Hyperlink"/>
            <w:noProof/>
            <w:vertAlign w:val="subscript"/>
          </w:rPr>
          <w:t xml:space="preserve">2  </w:t>
        </w:r>
        <w:r w:rsidRPr="00122D11">
          <w:rPr>
            <w:rStyle w:val="Hyperlink"/>
            <w:noProof/>
          </w:rPr>
          <w:t>trên các rạch đổ ra trung lưu sông Đồng Nai</w:t>
        </w:r>
        <w:r>
          <w:rPr>
            <w:noProof/>
            <w:webHidden/>
          </w:rPr>
          <w:tab/>
        </w:r>
        <w:r>
          <w:rPr>
            <w:noProof/>
            <w:webHidden/>
          </w:rPr>
          <w:fldChar w:fldCharType="begin"/>
        </w:r>
        <w:r>
          <w:rPr>
            <w:noProof/>
            <w:webHidden/>
          </w:rPr>
          <w:instrText xml:space="preserve"> PAGEREF _Toc84691197 \h </w:instrText>
        </w:r>
        <w:r>
          <w:rPr>
            <w:noProof/>
            <w:webHidden/>
          </w:rPr>
        </w:r>
        <w:r>
          <w:rPr>
            <w:noProof/>
            <w:webHidden/>
          </w:rPr>
          <w:fldChar w:fldCharType="separate"/>
        </w:r>
        <w:r>
          <w:rPr>
            <w:noProof/>
            <w:webHidden/>
          </w:rPr>
          <w:t>102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98" w:history="1">
        <w:r w:rsidRPr="00122D11">
          <w:rPr>
            <w:rStyle w:val="Hyperlink"/>
            <w:noProof/>
          </w:rPr>
          <w:t>Bảng 76. Kết quả PO</w:t>
        </w:r>
        <w:r w:rsidRPr="00122D11">
          <w:rPr>
            <w:rStyle w:val="Hyperlink"/>
            <w:noProof/>
            <w:vertAlign w:val="subscript"/>
          </w:rPr>
          <w:t>4</w:t>
        </w:r>
        <w:r w:rsidRPr="00122D11">
          <w:rPr>
            <w:rStyle w:val="Hyperlink"/>
            <w:noProof/>
          </w:rPr>
          <w:t xml:space="preserve"> trên các rạch đổ ra trung lưu sông Đồng Nai</w:t>
        </w:r>
        <w:r>
          <w:rPr>
            <w:noProof/>
            <w:webHidden/>
          </w:rPr>
          <w:tab/>
        </w:r>
        <w:r>
          <w:rPr>
            <w:noProof/>
            <w:webHidden/>
          </w:rPr>
          <w:fldChar w:fldCharType="begin"/>
        </w:r>
        <w:r>
          <w:rPr>
            <w:noProof/>
            <w:webHidden/>
          </w:rPr>
          <w:instrText xml:space="preserve"> PAGEREF _Toc84691198 \h </w:instrText>
        </w:r>
        <w:r>
          <w:rPr>
            <w:noProof/>
            <w:webHidden/>
          </w:rPr>
        </w:r>
        <w:r>
          <w:rPr>
            <w:noProof/>
            <w:webHidden/>
          </w:rPr>
          <w:fldChar w:fldCharType="separate"/>
        </w:r>
        <w:r>
          <w:rPr>
            <w:noProof/>
            <w:webHidden/>
          </w:rPr>
          <w:t>103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199" w:history="1">
        <w:r w:rsidRPr="00122D11">
          <w:rPr>
            <w:rStyle w:val="Hyperlink"/>
            <w:noProof/>
          </w:rPr>
          <w:t>Bảng 77. Kết quả Fe trên các rạch đổ ra trung lưu sông Đồng Nai</w:t>
        </w:r>
        <w:r>
          <w:rPr>
            <w:noProof/>
            <w:webHidden/>
          </w:rPr>
          <w:tab/>
        </w:r>
        <w:r>
          <w:rPr>
            <w:noProof/>
            <w:webHidden/>
          </w:rPr>
          <w:fldChar w:fldCharType="begin"/>
        </w:r>
        <w:r>
          <w:rPr>
            <w:noProof/>
            <w:webHidden/>
          </w:rPr>
          <w:instrText xml:space="preserve"> PAGEREF _Toc84691199 \h </w:instrText>
        </w:r>
        <w:r>
          <w:rPr>
            <w:noProof/>
            <w:webHidden/>
          </w:rPr>
        </w:r>
        <w:r>
          <w:rPr>
            <w:noProof/>
            <w:webHidden/>
          </w:rPr>
          <w:fldChar w:fldCharType="separate"/>
        </w:r>
        <w:r>
          <w:rPr>
            <w:noProof/>
            <w:webHidden/>
          </w:rPr>
          <w:t>104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00" w:history="1">
        <w:r w:rsidRPr="00122D11">
          <w:rPr>
            <w:rStyle w:val="Hyperlink"/>
            <w:noProof/>
          </w:rPr>
          <w:t>Bảng 78. Kết quả SS trên các rạch đổ ra trung lưu sông Đồng Nai</w:t>
        </w:r>
        <w:r>
          <w:rPr>
            <w:noProof/>
            <w:webHidden/>
          </w:rPr>
          <w:tab/>
        </w:r>
        <w:r>
          <w:rPr>
            <w:noProof/>
            <w:webHidden/>
          </w:rPr>
          <w:fldChar w:fldCharType="begin"/>
        </w:r>
        <w:r>
          <w:rPr>
            <w:noProof/>
            <w:webHidden/>
          </w:rPr>
          <w:instrText xml:space="preserve"> PAGEREF _Toc84691200 \h </w:instrText>
        </w:r>
        <w:r>
          <w:rPr>
            <w:noProof/>
            <w:webHidden/>
          </w:rPr>
        </w:r>
        <w:r>
          <w:rPr>
            <w:noProof/>
            <w:webHidden/>
          </w:rPr>
          <w:fldChar w:fldCharType="separate"/>
        </w:r>
        <w:r>
          <w:rPr>
            <w:noProof/>
            <w:webHidden/>
          </w:rPr>
          <w:t>105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01" w:history="1">
        <w:r w:rsidRPr="00122D11">
          <w:rPr>
            <w:rStyle w:val="Hyperlink"/>
            <w:noProof/>
          </w:rPr>
          <w:t>Bảng 79. Kết quả NO</w:t>
        </w:r>
        <w:r w:rsidRPr="00122D11">
          <w:rPr>
            <w:rStyle w:val="Hyperlink"/>
            <w:noProof/>
            <w:vertAlign w:val="subscript"/>
          </w:rPr>
          <w:t>3</w:t>
        </w:r>
        <w:r w:rsidRPr="00122D11">
          <w:rPr>
            <w:rStyle w:val="Hyperlink"/>
            <w:noProof/>
          </w:rPr>
          <w:t xml:space="preserve"> trên các rạch đổ ra trung lưu sông Đồng Nai</w:t>
        </w:r>
        <w:r>
          <w:rPr>
            <w:noProof/>
            <w:webHidden/>
          </w:rPr>
          <w:tab/>
        </w:r>
        <w:r>
          <w:rPr>
            <w:noProof/>
            <w:webHidden/>
          </w:rPr>
          <w:fldChar w:fldCharType="begin"/>
        </w:r>
        <w:r>
          <w:rPr>
            <w:noProof/>
            <w:webHidden/>
          </w:rPr>
          <w:instrText xml:space="preserve"> PAGEREF _Toc84691201 \h </w:instrText>
        </w:r>
        <w:r>
          <w:rPr>
            <w:noProof/>
            <w:webHidden/>
          </w:rPr>
        </w:r>
        <w:r>
          <w:rPr>
            <w:noProof/>
            <w:webHidden/>
          </w:rPr>
          <w:fldChar w:fldCharType="separate"/>
        </w:r>
        <w:r>
          <w:rPr>
            <w:noProof/>
            <w:webHidden/>
          </w:rPr>
          <w:t>106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02" w:history="1">
        <w:r w:rsidRPr="00122D11">
          <w:rPr>
            <w:rStyle w:val="Hyperlink"/>
            <w:noProof/>
          </w:rPr>
          <w:t>Bảng 80.Kết quả nhiệt độ trên các rạch đổ ra trung lưu sông Đồng Nai</w:t>
        </w:r>
        <w:r>
          <w:rPr>
            <w:noProof/>
            <w:webHidden/>
          </w:rPr>
          <w:tab/>
        </w:r>
        <w:r>
          <w:rPr>
            <w:noProof/>
            <w:webHidden/>
          </w:rPr>
          <w:fldChar w:fldCharType="begin"/>
        </w:r>
        <w:r>
          <w:rPr>
            <w:noProof/>
            <w:webHidden/>
          </w:rPr>
          <w:instrText xml:space="preserve"> PAGEREF _Toc84691202 \h </w:instrText>
        </w:r>
        <w:r>
          <w:rPr>
            <w:noProof/>
            <w:webHidden/>
          </w:rPr>
        </w:r>
        <w:r>
          <w:rPr>
            <w:noProof/>
            <w:webHidden/>
          </w:rPr>
          <w:fldChar w:fldCharType="separate"/>
        </w:r>
        <w:r>
          <w:rPr>
            <w:noProof/>
            <w:webHidden/>
          </w:rPr>
          <w:t>107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03" w:history="1">
        <w:r w:rsidRPr="00122D11">
          <w:rPr>
            <w:rStyle w:val="Hyperlink"/>
            <w:noProof/>
          </w:rPr>
          <w:t>Bảng 81. Kết quả pH trên các rạch đổ ra trung lưu sông Đồng Nai</w:t>
        </w:r>
        <w:r>
          <w:rPr>
            <w:noProof/>
            <w:webHidden/>
          </w:rPr>
          <w:tab/>
        </w:r>
        <w:r>
          <w:rPr>
            <w:noProof/>
            <w:webHidden/>
          </w:rPr>
          <w:fldChar w:fldCharType="begin"/>
        </w:r>
        <w:r>
          <w:rPr>
            <w:noProof/>
            <w:webHidden/>
          </w:rPr>
          <w:instrText xml:space="preserve"> PAGEREF _Toc84691203 \h </w:instrText>
        </w:r>
        <w:r>
          <w:rPr>
            <w:noProof/>
            <w:webHidden/>
          </w:rPr>
        </w:r>
        <w:r>
          <w:rPr>
            <w:noProof/>
            <w:webHidden/>
          </w:rPr>
          <w:fldChar w:fldCharType="separate"/>
        </w:r>
        <w:r>
          <w:rPr>
            <w:noProof/>
            <w:webHidden/>
          </w:rPr>
          <w:t>108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04" w:history="1">
        <w:r w:rsidRPr="00122D11">
          <w:rPr>
            <w:rStyle w:val="Hyperlink"/>
            <w:noProof/>
          </w:rPr>
          <w:t>Bảng 82. Kết quả Coliform trên các rạch đổ ra trung lưu sông Đồng Nai</w:t>
        </w:r>
        <w:r>
          <w:rPr>
            <w:noProof/>
            <w:webHidden/>
          </w:rPr>
          <w:tab/>
        </w:r>
        <w:r>
          <w:rPr>
            <w:noProof/>
            <w:webHidden/>
          </w:rPr>
          <w:fldChar w:fldCharType="begin"/>
        </w:r>
        <w:r>
          <w:rPr>
            <w:noProof/>
            <w:webHidden/>
          </w:rPr>
          <w:instrText xml:space="preserve"> PAGEREF _Toc84691204 \h </w:instrText>
        </w:r>
        <w:r>
          <w:rPr>
            <w:noProof/>
            <w:webHidden/>
          </w:rPr>
        </w:r>
        <w:r>
          <w:rPr>
            <w:noProof/>
            <w:webHidden/>
          </w:rPr>
          <w:fldChar w:fldCharType="separate"/>
        </w:r>
        <w:r>
          <w:rPr>
            <w:noProof/>
            <w:webHidden/>
          </w:rPr>
          <w:t>109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05" w:history="1">
        <w:r w:rsidRPr="00122D11">
          <w:rPr>
            <w:rStyle w:val="Hyperlink"/>
            <w:noProof/>
          </w:rPr>
          <w:t>Bảng 83. Kết quả NH</w:t>
        </w:r>
        <w:r w:rsidRPr="00122D11">
          <w:rPr>
            <w:rStyle w:val="Hyperlink"/>
            <w:noProof/>
            <w:vertAlign w:val="subscript"/>
          </w:rPr>
          <w:t>3</w:t>
        </w:r>
        <w:r w:rsidRPr="00122D11">
          <w:rPr>
            <w:rStyle w:val="Hyperlink"/>
            <w:noProof/>
          </w:rPr>
          <w:t xml:space="preserve"> trên các rạch đổ ra hạ lưu sông Đồng Nai</w:t>
        </w:r>
        <w:r>
          <w:rPr>
            <w:noProof/>
            <w:webHidden/>
          </w:rPr>
          <w:tab/>
        </w:r>
        <w:r>
          <w:rPr>
            <w:noProof/>
            <w:webHidden/>
          </w:rPr>
          <w:fldChar w:fldCharType="begin"/>
        </w:r>
        <w:r>
          <w:rPr>
            <w:noProof/>
            <w:webHidden/>
          </w:rPr>
          <w:instrText xml:space="preserve"> PAGEREF _Toc84691205 \h </w:instrText>
        </w:r>
        <w:r>
          <w:rPr>
            <w:noProof/>
            <w:webHidden/>
          </w:rPr>
        </w:r>
        <w:r>
          <w:rPr>
            <w:noProof/>
            <w:webHidden/>
          </w:rPr>
          <w:fldChar w:fldCharType="separate"/>
        </w:r>
        <w:r>
          <w:rPr>
            <w:noProof/>
            <w:webHidden/>
          </w:rPr>
          <w:t>111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06" w:history="1">
        <w:r w:rsidRPr="00122D11">
          <w:rPr>
            <w:rStyle w:val="Hyperlink"/>
            <w:noProof/>
          </w:rPr>
          <w:t>Bảng 84. Kết quả COD trên các rạch đổ ra hạ lưu sông Đồng Nai</w:t>
        </w:r>
        <w:r>
          <w:rPr>
            <w:noProof/>
            <w:webHidden/>
          </w:rPr>
          <w:tab/>
        </w:r>
        <w:r>
          <w:rPr>
            <w:noProof/>
            <w:webHidden/>
          </w:rPr>
          <w:fldChar w:fldCharType="begin"/>
        </w:r>
        <w:r>
          <w:rPr>
            <w:noProof/>
            <w:webHidden/>
          </w:rPr>
          <w:instrText xml:space="preserve"> PAGEREF _Toc84691206 \h </w:instrText>
        </w:r>
        <w:r>
          <w:rPr>
            <w:noProof/>
            <w:webHidden/>
          </w:rPr>
        </w:r>
        <w:r>
          <w:rPr>
            <w:noProof/>
            <w:webHidden/>
          </w:rPr>
          <w:fldChar w:fldCharType="separate"/>
        </w:r>
        <w:r>
          <w:rPr>
            <w:noProof/>
            <w:webHidden/>
          </w:rPr>
          <w:t>112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07" w:history="1">
        <w:r w:rsidRPr="00122D11">
          <w:rPr>
            <w:rStyle w:val="Hyperlink"/>
            <w:noProof/>
          </w:rPr>
          <w:t>Bảng 85. Kết quả DO trên các rạch đổ ra hạ lưu sông Đồng Nai</w:t>
        </w:r>
        <w:r>
          <w:rPr>
            <w:noProof/>
            <w:webHidden/>
          </w:rPr>
          <w:tab/>
        </w:r>
        <w:r>
          <w:rPr>
            <w:noProof/>
            <w:webHidden/>
          </w:rPr>
          <w:fldChar w:fldCharType="begin"/>
        </w:r>
        <w:r>
          <w:rPr>
            <w:noProof/>
            <w:webHidden/>
          </w:rPr>
          <w:instrText xml:space="preserve"> PAGEREF _Toc84691207 \h </w:instrText>
        </w:r>
        <w:r>
          <w:rPr>
            <w:noProof/>
            <w:webHidden/>
          </w:rPr>
        </w:r>
        <w:r>
          <w:rPr>
            <w:noProof/>
            <w:webHidden/>
          </w:rPr>
          <w:fldChar w:fldCharType="separate"/>
        </w:r>
        <w:r>
          <w:rPr>
            <w:noProof/>
            <w:webHidden/>
          </w:rPr>
          <w:t>113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08" w:history="1">
        <w:r w:rsidRPr="00122D11">
          <w:rPr>
            <w:rStyle w:val="Hyperlink"/>
            <w:noProof/>
          </w:rPr>
          <w:t>Bảng 86. Kết quả NO</w:t>
        </w:r>
        <w:r w:rsidRPr="00122D11">
          <w:rPr>
            <w:rStyle w:val="Hyperlink"/>
            <w:noProof/>
            <w:vertAlign w:val="subscript"/>
          </w:rPr>
          <w:t xml:space="preserve">2  </w:t>
        </w:r>
        <w:r w:rsidRPr="00122D11">
          <w:rPr>
            <w:rStyle w:val="Hyperlink"/>
            <w:noProof/>
          </w:rPr>
          <w:t>trên các rạch đổ ra hạ lưu sông Đồng Nai</w:t>
        </w:r>
        <w:r>
          <w:rPr>
            <w:noProof/>
            <w:webHidden/>
          </w:rPr>
          <w:tab/>
        </w:r>
        <w:r>
          <w:rPr>
            <w:noProof/>
            <w:webHidden/>
          </w:rPr>
          <w:fldChar w:fldCharType="begin"/>
        </w:r>
        <w:r>
          <w:rPr>
            <w:noProof/>
            <w:webHidden/>
          </w:rPr>
          <w:instrText xml:space="preserve"> PAGEREF _Toc84691208 \h </w:instrText>
        </w:r>
        <w:r>
          <w:rPr>
            <w:noProof/>
            <w:webHidden/>
          </w:rPr>
        </w:r>
        <w:r>
          <w:rPr>
            <w:noProof/>
            <w:webHidden/>
          </w:rPr>
          <w:fldChar w:fldCharType="separate"/>
        </w:r>
        <w:r>
          <w:rPr>
            <w:noProof/>
            <w:webHidden/>
          </w:rPr>
          <w:t>114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09" w:history="1">
        <w:r w:rsidRPr="00122D11">
          <w:rPr>
            <w:rStyle w:val="Hyperlink"/>
            <w:noProof/>
          </w:rPr>
          <w:t>Bảng 87. Kết quả PO</w:t>
        </w:r>
        <w:r w:rsidRPr="00122D11">
          <w:rPr>
            <w:rStyle w:val="Hyperlink"/>
            <w:noProof/>
            <w:vertAlign w:val="subscript"/>
          </w:rPr>
          <w:t>4</w:t>
        </w:r>
        <w:r w:rsidRPr="00122D11">
          <w:rPr>
            <w:rStyle w:val="Hyperlink"/>
            <w:noProof/>
          </w:rPr>
          <w:t xml:space="preserve"> trên các rạch đổ ra hạ lưu sông Đồng Nai</w:t>
        </w:r>
        <w:r>
          <w:rPr>
            <w:noProof/>
            <w:webHidden/>
          </w:rPr>
          <w:tab/>
        </w:r>
        <w:r>
          <w:rPr>
            <w:noProof/>
            <w:webHidden/>
          </w:rPr>
          <w:fldChar w:fldCharType="begin"/>
        </w:r>
        <w:r>
          <w:rPr>
            <w:noProof/>
            <w:webHidden/>
          </w:rPr>
          <w:instrText xml:space="preserve"> PAGEREF _Toc84691209 \h </w:instrText>
        </w:r>
        <w:r>
          <w:rPr>
            <w:noProof/>
            <w:webHidden/>
          </w:rPr>
        </w:r>
        <w:r>
          <w:rPr>
            <w:noProof/>
            <w:webHidden/>
          </w:rPr>
          <w:fldChar w:fldCharType="separate"/>
        </w:r>
        <w:r>
          <w:rPr>
            <w:noProof/>
            <w:webHidden/>
          </w:rPr>
          <w:t>115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10" w:history="1">
        <w:r w:rsidRPr="00122D11">
          <w:rPr>
            <w:rStyle w:val="Hyperlink"/>
            <w:noProof/>
          </w:rPr>
          <w:t>Bảng 88. Kết quả Fe trên các rạch đổ ra hạ lưu sông Đồng Nai</w:t>
        </w:r>
        <w:r>
          <w:rPr>
            <w:noProof/>
            <w:webHidden/>
          </w:rPr>
          <w:tab/>
        </w:r>
        <w:r>
          <w:rPr>
            <w:noProof/>
            <w:webHidden/>
          </w:rPr>
          <w:fldChar w:fldCharType="begin"/>
        </w:r>
        <w:r>
          <w:rPr>
            <w:noProof/>
            <w:webHidden/>
          </w:rPr>
          <w:instrText xml:space="preserve"> PAGEREF _Toc84691210 \h </w:instrText>
        </w:r>
        <w:r>
          <w:rPr>
            <w:noProof/>
            <w:webHidden/>
          </w:rPr>
        </w:r>
        <w:r>
          <w:rPr>
            <w:noProof/>
            <w:webHidden/>
          </w:rPr>
          <w:fldChar w:fldCharType="separate"/>
        </w:r>
        <w:r>
          <w:rPr>
            <w:noProof/>
            <w:webHidden/>
          </w:rPr>
          <w:t>116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11" w:history="1">
        <w:r w:rsidRPr="00122D11">
          <w:rPr>
            <w:rStyle w:val="Hyperlink"/>
            <w:noProof/>
          </w:rPr>
          <w:t>Bảng 89. Kết quả SS trên các rạch đổ ra hạ lưu sông Đồng Nai</w:t>
        </w:r>
        <w:r>
          <w:rPr>
            <w:noProof/>
            <w:webHidden/>
          </w:rPr>
          <w:tab/>
        </w:r>
        <w:r>
          <w:rPr>
            <w:noProof/>
            <w:webHidden/>
          </w:rPr>
          <w:fldChar w:fldCharType="begin"/>
        </w:r>
        <w:r>
          <w:rPr>
            <w:noProof/>
            <w:webHidden/>
          </w:rPr>
          <w:instrText xml:space="preserve"> PAGEREF _Toc84691211 \h </w:instrText>
        </w:r>
        <w:r>
          <w:rPr>
            <w:noProof/>
            <w:webHidden/>
          </w:rPr>
        </w:r>
        <w:r>
          <w:rPr>
            <w:noProof/>
            <w:webHidden/>
          </w:rPr>
          <w:fldChar w:fldCharType="separate"/>
        </w:r>
        <w:r>
          <w:rPr>
            <w:noProof/>
            <w:webHidden/>
          </w:rPr>
          <w:t>117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12" w:history="1">
        <w:r w:rsidRPr="00122D11">
          <w:rPr>
            <w:rStyle w:val="Hyperlink"/>
            <w:noProof/>
          </w:rPr>
          <w:t>Bảng 90. Kết quả NO</w:t>
        </w:r>
        <w:r w:rsidRPr="00122D11">
          <w:rPr>
            <w:rStyle w:val="Hyperlink"/>
            <w:noProof/>
            <w:vertAlign w:val="subscript"/>
          </w:rPr>
          <w:t>3</w:t>
        </w:r>
        <w:r w:rsidRPr="00122D11">
          <w:rPr>
            <w:rStyle w:val="Hyperlink"/>
            <w:noProof/>
          </w:rPr>
          <w:t xml:space="preserve"> trên các rạch đổ ra hạ lưu sông Đồng Nai</w:t>
        </w:r>
        <w:r>
          <w:rPr>
            <w:noProof/>
            <w:webHidden/>
          </w:rPr>
          <w:tab/>
        </w:r>
        <w:r>
          <w:rPr>
            <w:noProof/>
            <w:webHidden/>
          </w:rPr>
          <w:fldChar w:fldCharType="begin"/>
        </w:r>
        <w:r>
          <w:rPr>
            <w:noProof/>
            <w:webHidden/>
          </w:rPr>
          <w:instrText xml:space="preserve"> PAGEREF _Toc84691212 \h </w:instrText>
        </w:r>
        <w:r>
          <w:rPr>
            <w:noProof/>
            <w:webHidden/>
          </w:rPr>
        </w:r>
        <w:r>
          <w:rPr>
            <w:noProof/>
            <w:webHidden/>
          </w:rPr>
          <w:fldChar w:fldCharType="separate"/>
        </w:r>
        <w:r>
          <w:rPr>
            <w:noProof/>
            <w:webHidden/>
          </w:rPr>
          <w:t>118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13" w:history="1">
        <w:r w:rsidRPr="00122D11">
          <w:rPr>
            <w:rStyle w:val="Hyperlink"/>
            <w:noProof/>
          </w:rPr>
          <w:t>Bảng 91. Kết quả nhiệt độ trên các rạch đổ ra hạ lưu sông Đồng Nai</w:t>
        </w:r>
        <w:r>
          <w:rPr>
            <w:noProof/>
            <w:webHidden/>
          </w:rPr>
          <w:tab/>
        </w:r>
        <w:r>
          <w:rPr>
            <w:noProof/>
            <w:webHidden/>
          </w:rPr>
          <w:fldChar w:fldCharType="begin"/>
        </w:r>
        <w:r>
          <w:rPr>
            <w:noProof/>
            <w:webHidden/>
          </w:rPr>
          <w:instrText xml:space="preserve"> PAGEREF _Toc84691213 \h </w:instrText>
        </w:r>
        <w:r>
          <w:rPr>
            <w:noProof/>
            <w:webHidden/>
          </w:rPr>
        </w:r>
        <w:r>
          <w:rPr>
            <w:noProof/>
            <w:webHidden/>
          </w:rPr>
          <w:fldChar w:fldCharType="separate"/>
        </w:r>
        <w:r>
          <w:rPr>
            <w:noProof/>
            <w:webHidden/>
          </w:rPr>
          <w:t>119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14" w:history="1">
        <w:r w:rsidRPr="00122D11">
          <w:rPr>
            <w:rStyle w:val="Hyperlink"/>
            <w:noProof/>
          </w:rPr>
          <w:t>Bảng 92. Kết quả pH trên các rạch đổ ra hạ lưu sông Đồng Nai</w:t>
        </w:r>
        <w:r>
          <w:rPr>
            <w:noProof/>
            <w:webHidden/>
          </w:rPr>
          <w:tab/>
        </w:r>
        <w:r>
          <w:rPr>
            <w:noProof/>
            <w:webHidden/>
          </w:rPr>
          <w:fldChar w:fldCharType="begin"/>
        </w:r>
        <w:r>
          <w:rPr>
            <w:noProof/>
            <w:webHidden/>
          </w:rPr>
          <w:instrText xml:space="preserve"> PAGEREF _Toc84691214 \h </w:instrText>
        </w:r>
        <w:r>
          <w:rPr>
            <w:noProof/>
            <w:webHidden/>
          </w:rPr>
        </w:r>
        <w:r>
          <w:rPr>
            <w:noProof/>
            <w:webHidden/>
          </w:rPr>
          <w:fldChar w:fldCharType="separate"/>
        </w:r>
        <w:r>
          <w:rPr>
            <w:noProof/>
            <w:webHidden/>
          </w:rPr>
          <w:t>120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15" w:history="1">
        <w:r w:rsidRPr="00122D11">
          <w:rPr>
            <w:rStyle w:val="Hyperlink"/>
            <w:noProof/>
          </w:rPr>
          <w:t>Bảng 93. Kết quả Coliform trên các rạch đổ ra hạ lưu sông Đồng Nai</w:t>
        </w:r>
        <w:r>
          <w:rPr>
            <w:noProof/>
            <w:webHidden/>
          </w:rPr>
          <w:tab/>
        </w:r>
        <w:r>
          <w:rPr>
            <w:noProof/>
            <w:webHidden/>
          </w:rPr>
          <w:fldChar w:fldCharType="begin"/>
        </w:r>
        <w:r>
          <w:rPr>
            <w:noProof/>
            <w:webHidden/>
          </w:rPr>
          <w:instrText xml:space="preserve"> PAGEREF _Toc84691215 \h </w:instrText>
        </w:r>
        <w:r>
          <w:rPr>
            <w:noProof/>
            <w:webHidden/>
          </w:rPr>
        </w:r>
        <w:r>
          <w:rPr>
            <w:noProof/>
            <w:webHidden/>
          </w:rPr>
          <w:fldChar w:fldCharType="separate"/>
        </w:r>
        <w:r>
          <w:rPr>
            <w:noProof/>
            <w:webHidden/>
          </w:rPr>
          <w:t>121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16" w:history="1">
        <w:r w:rsidRPr="00122D11">
          <w:rPr>
            <w:rStyle w:val="Hyperlink"/>
            <w:noProof/>
          </w:rPr>
          <w:t>Bảng 94. Kết quả NH</w:t>
        </w:r>
        <w:r w:rsidRPr="00122D11">
          <w:rPr>
            <w:rStyle w:val="Hyperlink"/>
            <w:noProof/>
            <w:vertAlign w:val="subscript"/>
          </w:rPr>
          <w:t>3</w:t>
        </w:r>
        <w:r w:rsidRPr="00122D11">
          <w:rPr>
            <w:rStyle w:val="Hyperlink"/>
            <w:noProof/>
          </w:rPr>
          <w:t xml:space="preserve"> trên các đoạn sông và rạch đổ ra sông Thị Tính</w:t>
        </w:r>
        <w:r>
          <w:rPr>
            <w:noProof/>
            <w:webHidden/>
          </w:rPr>
          <w:tab/>
        </w:r>
        <w:r>
          <w:rPr>
            <w:noProof/>
            <w:webHidden/>
          </w:rPr>
          <w:fldChar w:fldCharType="begin"/>
        </w:r>
        <w:r>
          <w:rPr>
            <w:noProof/>
            <w:webHidden/>
          </w:rPr>
          <w:instrText xml:space="preserve"> PAGEREF _Toc84691216 \h </w:instrText>
        </w:r>
        <w:r>
          <w:rPr>
            <w:noProof/>
            <w:webHidden/>
          </w:rPr>
        </w:r>
        <w:r>
          <w:rPr>
            <w:noProof/>
            <w:webHidden/>
          </w:rPr>
          <w:fldChar w:fldCharType="separate"/>
        </w:r>
        <w:r>
          <w:rPr>
            <w:noProof/>
            <w:webHidden/>
          </w:rPr>
          <w:t>123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17" w:history="1">
        <w:r w:rsidRPr="00122D11">
          <w:rPr>
            <w:rStyle w:val="Hyperlink"/>
            <w:noProof/>
          </w:rPr>
          <w:t>Bảng 95. Kết quả COD trên các đoạn sông và rạch đổ ra sông Thị Tính</w:t>
        </w:r>
        <w:r>
          <w:rPr>
            <w:noProof/>
            <w:webHidden/>
          </w:rPr>
          <w:tab/>
        </w:r>
        <w:r>
          <w:rPr>
            <w:noProof/>
            <w:webHidden/>
          </w:rPr>
          <w:fldChar w:fldCharType="begin"/>
        </w:r>
        <w:r>
          <w:rPr>
            <w:noProof/>
            <w:webHidden/>
          </w:rPr>
          <w:instrText xml:space="preserve"> PAGEREF _Toc84691217 \h </w:instrText>
        </w:r>
        <w:r>
          <w:rPr>
            <w:noProof/>
            <w:webHidden/>
          </w:rPr>
        </w:r>
        <w:r>
          <w:rPr>
            <w:noProof/>
            <w:webHidden/>
          </w:rPr>
          <w:fldChar w:fldCharType="separate"/>
        </w:r>
        <w:r>
          <w:rPr>
            <w:noProof/>
            <w:webHidden/>
          </w:rPr>
          <w:t>124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18" w:history="1">
        <w:r w:rsidRPr="00122D11">
          <w:rPr>
            <w:rStyle w:val="Hyperlink"/>
            <w:noProof/>
          </w:rPr>
          <w:t>Bảng 96. Kết quả DO trên các đoạn sông và rạch đổ ra sông Thị Tính</w:t>
        </w:r>
        <w:r>
          <w:rPr>
            <w:noProof/>
            <w:webHidden/>
          </w:rPr>
          <w:tab/>
        </w:r>
        <w:r>
          <w:rPr>
            <w:noProof/>
            <w:webHidden/>
          </w:rPr>
          <w:fldChar w:fldCharType="begin"/>
        </w:r>
        <w:r>
          <w:rPr>
            <w:noProof/>
            <w:webHidden/>
          </w:rPr>
          <w:instrText xml:space="preserve"> PAGEREF _Toc84691218 \h </w:instrText>
        </w:r>
        <w:r>
          <w:rPr>
            <w:noProof/>
            <w:webHidden/>
          </w:rPr>
        </w:r>
        <w:r>
          <w:rPr>
            <w:noProof/>
            <w:webHidden/>
          </w:rPr>
          <w:fldChar w:fldCharType="separate"/>
        </w:r>
        <w:r>
          <w:rPr>
            <w:noProof/>
            <w:webHidden/>
          </w:rPr>
          <w:t>125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19" w:history="1">
        <w:r w:rsidRPr="00122D11">
          <w:rPr>
            <w:rStyle w:val="Hyperlink"/>
            <w:noProof/>
          </w:rPr>
          <w:t>Bảng 97. Kết quả NO</w:t>
        </w:r>
        <w:r w:rsidRPr="00122D11">
          <w:rPr>
            <w:rStyle w:val="Hyperlink"/>
            <w:noProof/>
            <w:vertAlign w:val="subscript"/>
          </w:rPr>
          <w:t xml:space="preserve">2  </w:t>
        </w:r>
        <w:r w:rsidRPr="00122D11">
          <w:rPr>
            <w:rStyle w:val="Hyperlink"/>
            <w:noProof/>
          </w:rPr>
          <w:t>trên các đoạn sông và rạch đổ ra sông Thị Tính</w:t>
        </w:r>
        <w:r>
          <w:rPr>
            <w:noProof/>
            <w:webHidden/>
          </w:rPr>
          <w:tab/>
        </w:r>
        <w:r>
          <w:rPr>
            <w:noProof/>
            <w:webHidden/>
          </w:rPr>
          <w:fldChar w:fldCharType="begin"/>
        </w:r>
        <w:r>
          <w:rPr>
            <w:noProof/>
            <w:webHidden/>
          </w:rPr>
          <w:instrText xml:space="preserve"> PAGEREF _Toc84691219 \h </w:instrText>
        </w:r>
        <w:r>
          <w:rPr>
            <w:noProof/>
            <w:webHidden/>
          </w:rPr>
        </w:r>
        <w:r>
          <w:rPr>
            <w:noProof/>
            <w:webHidden/>
          </w:rPr>
          <w:fldChar w:fldCharType="separate"/>
        </w:r>
        <w:r>
          <w:rPr>
            <w:noProof/>
            <w:webHidden/>
          </w:rPr>
          <w:t>126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20" w:history="1">
        <w:r w:rsidRPr="00122D11">
          <w:rPr>
            <w:rStyle w:val="Hyperlink"/>
            <w:noProof/>
          </w:rPr>
          <w:t>Bảng 98. Kết quả PO</w:t>
        </w:r>
        <w:r w:rsidRPr="00122D11">
          <w:rPr>
            <w:rStyle w:val="Hyperlink"/>
            <w:noProof/>
            <w:vertAlign w:val="subscript"/>
          </w:rPr>
          <w:t>4</w:t>
        </w:r>
        <w:r w:rsidRPr="00122D11">
          <w:rPr>
            <w:rStyle w:val="Hyperlink"/>
            <w:noProof/>
          </w:rPr>
          <w:t xml:space="preserve"> trên các đoạn sông và rạch đổ ra sông Thị Tính</w:t>
        </w:r>
        <w:r>
          <w:rPr>
            <w:noProof/>
            <w:webHidden/>
          </w:rPr>
          <w:tab/>
        </w:r>
        <w:r>
          <w:rPr>
            <w:noProof/>
            <w:webHidden/>
          </w:rPr>
          <w:fldChar w:fldCharType="begin"/>
        </w:r>
        <w:r>
          <w:rPr>
            <w:noProof/>
            <w:webHidden/>
          </w:rPr>
          <w:instrText xml:space="preserve"> PAGEREF _Toc84691220 \h </w:instrText>
        </w:r>
        <w:r>
          <w:rPr>
            <w:noProof/>
            <w:webHidden/>
          </w:rPr>
        </w:r>
        <w:r>
          <w:rPr>
            <w:noProof/>
            <w:webHidden/>
          </w:rPr>
          <w:fldChar w:fldCharType="separate"/>
        </w:r>
        <w:r>
          <w:rPr>
            <w:noProof/>
            <w:webHidden/>
          </w:rPr>
          <w:t>127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21" w:history="1">
        <w:r w:rsidRPr="00122D11">
          <w:rPr>
            <w:rStyle w:val="Hyperlink"/>
            <w:noProof/>
          </w:rPr>
          <w:t>Bảng 99. Kết quả Fe trên các đoạn sông và rạch đổ ra sông Thị Tính</w:t>
        </w:r>
        <w:r>
          <w:rPr>
            <w:noProof/>
            <w:webHidden/>
          </w:rPr>
          <w:tab/>
        </w:r>
        <w:r>
          <w:rPr>
            <w:noProof/>
            <w:webHidden/>
          </w:rPr>
          <w:fldChar w:fldCharType="begin"/>
        </w:r>
        <w:r>
          <w:rPr>
            <w:noProof/>
            <w:webHidden/>
          </w:rPr>
          <w:instrText xml:space="preserve"> PAGEREF _Toc84691221 \h </w:instrText>
        </w:r>
        <w:r>
          <w:rPr>
            <w:noProof/>
            <w:webHidden/>
          </w:rPr>
        </w:r>
        <w:r>
          <w:rPr>
            <w:noProof/>
            <w:webHidden/>
          </w:rPr>
          <w:fldChar w:fldCharType="separate"/>
        </w:r>
        <w:r>
          <w:rPr>
            <w:noProof/>
            <w:webHidden/>
          </w:rPr>
          <w:t>128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22" w:history="1">
        <w:r w:rsidRPr="00122D11">
          <w:rPr>
            <w:rStyle w:val="Hyperlink"/>
            <w:noProof/>
          </w:rPr>
          <w:t>Bảng 100. Kết quả SS trên các đoạn sông và rạch đổ ra sông Thị Tính</w:t>
        </w:r>
        <w:r>
          <w:rPr>
            <w:noProof/>
            <w:webHidden/>
          </w:rPr>
          <w:tab/>
        </w:r>
        <w:r>
          <w:rPr>
            <w:noProof/>
            <w:webHidden/>
          </w:rPr>
          <w:fldChar w:fldCharType="begin"/>
        </w:r>
        <w:r>
          <w:rPr>
            <w:noProof/>
            <w:webHidden/>
          </w:rPr>
          <w:instrText xml:space="preserve"> PAGEREF _Toc84691222 \h </w:instrText>
        </w:r>
        <w:r>
          <w:rPr>
            <w:noProof/>
            <w:webHidden/>
          </w:rPr>
        </w:r>
        <w:r>
          <w:rPr>
            <w:noProof/>
            <w:webHidden/>
          </w:rPr>
          <w:fldChar w:fldCharType="separate"/>
        </w:r>
        <w:r>
          <w:rPr>
            <w:noProof/>
            <w:webHidden/>
          </w:rPr>
          <w:t>129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23" w:history="1">
        <w:r w:rsidRPr="00122D11">
          <w:rPr>
            <w:rStyle w:val="Hyperlink"/>
            <w:noProof/>
          </w:rPr>
          <w:t>Bảng 101. Kết quả NO</w:t>
        </w:r>
        <w:r w:rsidRPr="00122D11">
          <w:rPr>
            <w:rStyle w:val="Hyperlink"/>
            <w:noProof/>
            <w:vertAlign w:val="subscript"/>
          </w:rPr>
          <w:t>3</w:t>
        </w:r>
        <w:r w:rsidRPr="00122D11">
          <w:rPr>
            <w:rStyle w:val="Hyperlink"/>
            <w:noProof/>
          </w:rPr>
          <w:t xml:space="preserve"> trên các đoạn sông và rạch đổ ra sông Thị Tính</w:t>
        </w:r>
        <w:r>
          <w:rPr>
            <w:noProof/>
            <w:webHidden/>
          </w:rPr>
          <w:tab/>
        </w:r>
        <w:r>
          <w:rPr>
            <w:noProof/>
            <w:webHidden/>
          </w:rPr>
          <w:fldChar w:fldCharType="begin"/>
        </w:r>
        <w:r>
          <w:rPr>
            <w:noProof/>
            <w:webHidden/>
          </w:rPr>
          <w:instrText xml:space="preserve"> PAGEREF _Toc84691223 \h </w:instrText>
        </w:r>
        <w:r>
          <w:rPr>
            <w:noProof/>
            <w:webHidden/>
          </w:rPr>
        </w:r>
        <w:r>
          <w:rPr>
            <w:noProof/>
            <w:webHidden/>
          </w:rPr>
          <w:fldChar w:fldCharType="separate"/>
        </w:r>
        <w:r>
          <w:rPr>
            <w:noProof/>
            <w:webHidden/>
          </w:rPr>
          <w:t>130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24" w:history="1">
        <w:r w:rsidRPr="00122D11">
          <w:rPr>
            <w:rStyle w:val="Hyperlink"/>
            <w:b/>
            <w:noProof/>
          </w:rPr>
          <w:t>Bảng 102. Kết quả nhiệt độ trên các đoạn sông và rạch đổ ra sông Thị Tính</w:t>
        </w:r>
        <w:r>
          <w:rPr>
            <w:noProof/>
            <w:webHidden/>
          </w:rPr>
          <w:tab/>
        </w:r>
        <w:r>
          <w:rPr>
            <w:noProof/>
            <w:webHidden/>
          </w:rPr>
          <w:fldChar w:fldCharType="begin"/>
        </w:r>
        <w:r>
          <w:rPr>
            <w:noProof/>
            <w:webHidden/>
          </w:rPr>
          <w:instrText xml:space="preserve"> PAGEREF _Toc84691224 \h </w:instrText>
        </w:r>
        <w:r>
          <w:rPr>
            <w:noProof/>
            <w:webHidden/>
          </w:rPr>
        </w:r>
        <w:r>
          <w:rPr>
            <w:noProof/>
            <w:webHidden/>
          </w:rPr>
          <w:fldChar w:fldCharType="separate"/>
        </w:r>
        <w:r>
          <w:rPr>
            <w:noProof/>
            <w:webHidden/>
          </w:rPr>
          <w:t>131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25" w:history="1">
        <w:r w:rsidRPr="00122D11">
          <w:rPr>
            <w:rStyle w:val="Hyperlink"/>
            <w:noProof/>
          </w:rPr>
          <w:t>Bảng 103. Kết quả pH trên các đoạn sông và rạch đổ ra sông Thị Tính</w:t>
        </w:r>
        <w:r>
          <w:rPr>
            <w:noProof/>
            <w:webHidden/>
          </w:rPr>
          <w:tab/>
        </w:r>
        <w:r>
          <w:rPr>
            <w:noProof/>
            <w:webHidden/>
          </w:rPr>
          <w:fldChar w:fldCharType="begin"/>
        </w:r>
        <w:r>
          <w:rPr>
            <w:noProof/>
            <w:webHidden/>
          </w:rPr>
          <w:instrText xml:space="preserve"> PAGEREF _Toc84691225 \h </w:instrText>
        </w:r>
        <w:r>
          <w:rPr>
            <w:noProof/>
            <w:webHidden/>
          </w:rPr>
        </w:r>
        <w:r>
          <w:rPr>
            <w:noProof/>
            <w:webHidden/>
          </w:rPr>
          <w:fldChar w:fldCharType="separate"/>
        </w:r>
        <w:r>
          <w:rPr>
            <w:noProof/>
            <w:webHidden/>
          </w:rPr>
          <w:t>132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26" w:history="1">
        <w:r w:rsidRPr="00122D11">
          <w:rPr>
            <w:rStyle w:val="Hyperlink"/>
            <w:noProof/>
          </w:rPr>
          <w:t>Bảng 104. Kết quả Coliform trên các đoạn sông và rạch đổ ra sông Thị Tính</w:t>
        </w:r>
        <w:r>
          <w:rPr>
            <w:noProof/>
            <w:webHidden/>
          </w:rPr>
          <w:tab/>
        </w:r>
        <w:r>
          <w:rPr>
            <w:noProof/>
            <w:webHidden/>
          </w:rPr>
          <w:fldChar w:fldCharType="begin"/>
        </w:r>
        <w:r>
          <w:rPr>
            <w:noProof/>
            <w:webHidden/>
          </w:rPr>
          <w:instrText xml:space="preserve"> PAGEREF _Toc84691226 \h </w:instrText>
        </w:r>
        <w:r>
          <w:rPr>
            <w:noProof/>
            <w:webHidden/>
          </w:rPr>
        </w:r>
        <w:r>
          <w:rPr>
            <w:noProof/>
            <w:webHidden/>
          </w:rPr>
          <w:fldChar w:fldCharType="separate"/>
        </w:r>
        <w:r>
          <w:rPr>
            <w:noProof/>
            <w:webHidden/>
          </w:rPr>
          <w:t>133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27" w:history="1">
        <w:r w:rsidRPr="00122D11">
          <w:rPr>
            <w:rStyle w:val="Hyperlink"/>
            <w:noProof/>
          </w:rPr>
          <w:t>Bảng 105. Kết quả NH</w:t>
        </w:r>
        <w:r w:rsidRPr="00122D11">
          <w:rPr>
            <w:rStyle w:val="Hyperlink"/>
            <w:noProof/>
            <w:vertAlign w:val="subscript"/>
          </w:rPr>
          <w:t>3</w:t>
        </w:r>
        <w:r w:rsidRPr="00122D11">
          <w:rPr>
            <w:rStyle w:val="Hyperlink"/>
            <w:noProof/>
          </w:rPr>
          <w:t xml:space="preserve"> trên sông Bé và kênh Thủy Lợi</w:t>
        </w:r>
        <w:r>
          <w:rPr>
            <w:noProof/>
            <w:webHidden/>
          </w:rPr>
          <w:tab/>
        </w:r>
        <w:r>
          <w:rPr>
            <w:noProof/>
            <w:webHidden/>
          </w:rPr>
          <w:fldChar w:fldCharType="begin"/>
        </w:r>
        <w:r>
          <w:rPr>
            <w:noProof/>
            <w:webHidden/>
          </w:rPr>
          <w:instrText xml:space="preserve"> PAGEREF _Toc84691227 \h </w:instrText>
        </w:r>
        <w:r>
          <w:rPr>
            <w:noProof/>
            <w:webHidden/>
          </w:rPr>
        </w:r>
        <w:r>
          <w:rPr>
            <w:noProof/>
            <w:webHidden/>
          </w:rPr>
          <w:fldChar w:fldCharType="separate"/>
        </w:r>
        <w:r>
          <w:rPr>
            <w:noProof/>
            <w:webHidden/>
          </w:rPr>
          <w:t>134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28" w:history="1">
        <w:r w:rsidRPr="00122D11">
          <w:rPr>
            <w:rStyle w:val="Hyperlink"/>
            <w:noProof/>
          </w:rPr>
          <w:t>Bảng 106. Kết quả COD trên sông Bé và kênh Thủy Lợi</w:t>
        </w:r>
        <w:r>
          <w:rPr>
            <w:noProof/>
            <w:webHidden/>
          </w:rPr>
          <w:tab/>
        </w:r>
        <w:r>
          <w:rPr>
            <w:noProof/>
            <w:webHidden/>
          </w:rPr>
          <w:fldChar w:fldCharType="begin"/>
        </w:r>
        <w:r>
          <w:rPr>
            <w:noProof/>
            <w:webHidden/>
          </w:rPr>
          <w:instrText xml:space="preserve"> PAGEREF _Toc84691228 \h </w:instrText>
        </w:r>
        <w:r>
          <w:rPr>
            <w:noProof/>
            <w:webHidden/>
          </w:rPr>
        </w:r>
        <w:r>
          <w:rPr>
            <w:noProof/>
            <w:webHidden/>
          </w:rPr>
          <w:fldChar w:fldCharType="separate"/>
        </w:r>
        <w:r>
          <w:rPr>
            <w:noProof/>
            <w:webHidden/>
          </w:rPr>
          <w:t>135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29" w:history="1">
        <w:r w:rsidRPr="00122D11">
          <w:rPr>
            <w:rStyle w:val="Hyperlink"/>
            <w:noProof/>
          </w:rPr>
          <w:t>Bảng 107. Kết quả DO trên sông Bé và kênh Thủy Lợi</w:t>
        </w:r>
        <w:r>
          <w:rPr>
            <w:noProof/>
            <w:webHidden/>
          </w:rPr>
          <w:tab/>
        </w:r>
        <w:r>
          <w:rPr>
            <w:noProof/>
            <w:webHidden/>
          </w:rPr>
          <w:fldChar w:fldCharType="begin"/>
        </w:r>
        <w:r>
          <w:rPr>
            <w:noProof/>
            <w:webHidden/>
          </w:rPr>
          <w:instrText xml:space="preserve"> PAGEREF _Toc84691229 \h </w:instrText>
        </w:r>
        <w:r>
          <w:rPr>
            <w:noProof/>
            <w:webHidden/>
          </w:rPr>
        </w:r>
        <w:r>
          <w:rPr>
            <w:noProof/>
            <w:webHidden/>
          </w:rPr>
          <w:fldChar w:fldCharType="separate"/>
        </w:r>
        <w:r>
          <w:rPr>
            <w:noProof/>
            <w:webHidden/>
          </w:rPr>
          <w:t>136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30" w:history="1">
        <w:r w:rsidRPr="00122D11">
          <w:rPr>
            <w:rStyle w:val="Hyperlink"/>
            <w:noProof/>
          </w:rPr>
          <w:t>Bảng 108. Kết quả NO</w:t>
        </w:r>
        <w:r w:rsidRPr="00122D11">
          <w:rPr>
            <w:rStyle w:val="Hyperlink"/>
            <w:noProof/>
            <w:vertAlign w:val="subscript"/>
          </w:rPr>
          <w:t xml:space="preserve">2  </w:t>
        </w:r>
        <w:r w:rsidRPr="00122D11">
          <w:rPr>
            <w:rStyle w:val="Hyperlink"/>
            <w:noProof/>
          </w:rPr>
          <w:t>trên sông Bé và kênh Thủy Lợi</w:t>
        </w:r>
        <w:r>
          <w:rPr>
            <w:noProof/>
            <w:webHidden/>
          </w:rPr>
          <w:tab/>
        </w:r>
        <w:r>
          <w:rPr>
            <w:noProof/>
            <w:webHidden/>
          </w:rPr>
          <w:fldChar w:fldCharType="begin"/>
        </w:r>
        <w:r>
          <w:rPr>
            <w:noProof/>
            <w:webHidden/>
          </w:rPr>
          <w:instrText xml:space="preserve"> PAGEREF _Toc84691230 \h </w:instrText>
        </w:r>
        <w:r>
          <w:rPr>
            <w:noProof/>
            <w:webHidden/>
          </w:rPr>
        </w:r>
        <w:r>
          <w:rPr>
            <w:noProof/>
            <w:webHidden/>
          </w:rPr>
          <w:fldChar w:fldCharType="separate"/>
        </w:r>
        <w:r>
          <w:rPr>
            <w:noProof/>
            <w:webHidden/>
          </w:rPr>
          <w:t>137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31" w:history="1">
        <w:r w:rsidRPr="00122D11">
          <w:rPr>
            <w:rStyle w:val="Hyperlink"/>
            <w:noProof/>
          </w:rPr>
          <w:t>Bảng 109. Kết quả PO</w:t>
        </w:r>
        <w:r w:rsidRPr="00122D11">
          <w:rPr>
            <w:rStyle w:val="Hyperlink"/>
            <w:noProof/>
            <w:vertAlign w:val="subscript"/>
          </w:rPr>
          <w:t>4</w:t>
        </w:r>
        <w:r w:rsidRPr="00122D11">
          <w:rPr>
            <w:rStyle w:val="Hyperlink"/>
            <w:noProof/>
          </w:rPr>
          <w:t xml:space="preserve"> trên sông Bé và kênh Thủy Lợi</w:t>
        </w:r>
        <w:r>
          <w:rPr>
            <w:noProof/>
            <w:webHidden/>
          </w:rPr>
          <w:tab/>
        </w:r>
        <w:r>
          <w:rPr>
            <w:noProof/>
            <w:webHidden/>
          </w:rPr>
          <w:fldChar w:fldCharType="begin"/>
        </w:r>
        <w:r>
          <w:rPr>
            <w:noProof/>
            <w:webHidden/>
          </w:rPr>
          <w:instrText xml:space="preserve"> PAGEREF _Toc84691231 \h </w:instrText>
        </w:r>
        <w:r>
          <w:rPr>
            <w:noProof/>
            <w:webHidden/>
          </w:rPr>
        </w:r>
        <w:r>
          <w:rPr>
            <w:noProof/>
            <w:webHidden/>
          </w:rPr>
          <w:fldChar w:fldCharType="separate"/>
        </w:r>
        <w:r>
          <w:rPr>
            <w:noProof/>
            <w:webHidden/>
          </w:rPr>
          <w:t>138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32" w:history="1">
        <w:r w:rsidRPr="00122D11">
          <w:rPr>
            <w:rStyle w:val="Hyperlink"/>
            <w:noProof/>
          </w:rPr>
          <w:t>Bảng 110. Kết quả Fe trên sông Bé và kênh Thủy Lợi</w:t>
        </w:r>
        <w:r>
          <w:rPr>
            <w:noProof/>
            <w:webHidden/>
          </w:rPr>
          <w:tab/>
        </w:r>
        <w:r>
          <w:rPr>
            <w:noProof/>
            <w:webHidden/>
          </w:rPr>
          <w:fldChar w:fldCharType="begin"/>
        </w:r>
        <w:r>
          <w:rPr>
            <w:noProof/>
            <w:webHidden/>
          </w:rPr>
          <w:instrText xml:space="preserve"> PAGEREF _Toc84691232 \h </w:instrText>
        </w:r>
        <w:r>
          <w:rPr>
            <w:noProof/>
            <w:webHidden/>
          </w:rPr>
        </w:r>
        <w:r>
          <w:rPr>
            <w:noProof/>
            <w:webHidden/>
          </w:rPr>
          <w:fldChar w:fldCharType="separate"/>
        </w:r>
        <w:r>
          <w:rPr>
            <w:noProof/>
            <w:webHidden/>
          </w:rPr>
          <w:t>139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33" w:history="1">
        <w:r w:rsidRPr="00122D11">
          <w:rPr>
            <w:rStyle w:val="Hyperlink"/>
            <w:noProof/>
          </w:rPr>
          <w:t>Bảng 111. Kết quả SS trên sông Bé và kênh Thủy Lợi</w:t>
        </w:r>
        <w:r>
          <w:rPr>
            <w:noProof/>
            <w:webHidden/>
          </w:rPr>
          <w:tab/>
        </w:r>
        <w:r>
          <w:rPr>
            <w:noProof/>
            <w:webHidden/>
          </w:rPr>
          <w:fldChar w:fldCharType="begin"/>
        </w:r>
        <w:r>
          <w:rPr>
            <w:noProof/>
            <w:webHidden/>
          </w:rPr>
          <w:instrText xml:space="preserve"> PAGEREF _Toc84691233 \h </w:instrText>
        </w:r>
        <w:r>
          <w:rPr>
            <w:noProof/>
            <w:webHidden/>
          </w:rPr>
        </w:r>
        <w:r>
          <w:rPr>
            <w:noProof/>
            <w:webHidden/>
          </w:rPr>
          <w:fldChar w:fldCharType="separate"/>
        </w:r>
        <w:r>
          <w:rPr>
            <w:noProof/>
            <w:webHidden/>
          </w:rPr>
          <w:t>140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34" w:history="1">
        <w:r w:rsidRPr="00122D11">
          <w:rPr>
            <w:rStyle w:val="Hyperlink"/>
            <w:noProof/>
          </w:rPr>
          <w:t>Bảng 112. Kết quả NO</w:t>
        </w:r>
        <w:r w:rsidRPr="00122D11">
          <w:rPr>
            <w:rStyle w:val="Hyperlink"/>
            <w:noProof/>
            <w:vertAlign w:val="subscript"/>
          </w:rPr>
          <w:t>3</w:t>
        </w:r>
        <w:r w:rsidRPr="00122D11">
          <w:rPr>
            <w:rStyle w:val="Hyperlink"/>
            <w:noProof/>
          </w:rPr>
          <w:t xml:space="preserve"> trên sông Bé và kênh Thủy Lợi</w:t>
        </w:r>
        <w:r>
          <w:rPr>
            <w:noProof/>
            <w:webHidden/>
          </w:rPr>
          <w:tab/>
        </w:r>
        <w:r>
          <w:rPr>
            <w:noProof/>
            <w:webHidden/>
          </w:rPr>
          <w:fldChar w:fldCharType="begin"/>
        </w:r>
        <w:r>
          <w:rPr>
            <w:noProof/>
            <w:webHidden/>
          </w:rPr>
          <w:instrText xml:space="preserve"> PAGEREF _Toc84691234 \h </w:instrText>
        </w:r>
        <w:r>
          <w:rPr>
            <w:noProof/>
            <w:webHidden/>
          </w:rPr>
        </w:r>
        <w:r>
          <w:rPr>
            <w:noProof/>
            <w:webHidden/>
          </w:rPr>
          <w:fldChar w:fldCharType="separate"/>
        </w:r>
        <w:r>
          <w:rPr>
            <w:noProof/>
            <w:webHidden/>
          </w:rPr>
          <w:t>141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35" w:history="1">
        <w:r w:rsidRPr="00122D11">
          <w:rPr>
            <w:rStyle w:val="Hyperlink"/>
            <w:noProof/>
          </w:rPr>
          <w:t>Bảng 113. Kết quả nhiệt độ trên sông Bé và kênh Thủy Lợi</w:t>
        </w:r>
        <w:r>
          <w:rPr>
            <w:noProof/>
            <w:webHidden/>
          </w:rPr>
          <w:tab/>
        </w:r>
        <w:r>
          <w:rPr>
            <w:noProof/>
            <w:webHidden/>
          </w:rPr>
          <w:fldChar w:fldCharType="begin"/>
        </w:r>
        <w:r>
          <w:rPr>
            <w:noProof/>
            <w:webHidden/>
          </w:rPr>
          <w:instrText xml:space="preserve"> PAGEREF _Toc84691235 \h </w:instrText>
        </w:r>
        <w:r>
          <w:rPr>
            <w:noProof/>
            <w:webHidden/>
          </w:rPr>
        </w:r>
        <w:r>
          <w:rPr>
            <w:noProof/>
            <w:webHidden/>
          </w:rPr>
          <w:fldChar w:fldCharType="separate"/>
        </w:r>
        <w:r>
          <w:rPr>
            <w:noProof/>
            <w:webHidden/>
          </w:rPr>
          <w:t>142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36" w:history="1">
        <w:r w:rsidRPr="00122D11">
          <w:rPr>
            <w:rStyle w:val="Hyperlink"/>
            <w:noProof/>
          </w:rPr>
          <w:t>Bảng 114. Kết quả pH trên sông Bé và kênh Thủy Lợi</w:t>
        </w:r>
        <w:r>
          <w:rPr>
            <w:noProof/>
            <w:webHidden/>
          </w:rPr>
          <w:tab/>
        </w:r>
        <w:r>
          <w:rPr>
            <w:noProof/>
            <w:webHidden/>
          </w:rPr>
          <w:fldChar w:fldCharType="begin"/>
        </w:r>
        <w:r>
          <w:rPr>
            <w:noProof/>
            <w:webHidden/>
          </w:rPr>
          <w:instrText xml:space="preserve"> PAGEREF _Toc84691236 \h </w:instrText>
        </w:r>
        <w:r>
          <w:rPr>
            <w:noProof/>
            <w:webHidden/>
          </w:rPr>
        </w:r>
        <w:r>
          <w:rPr>
            <w:noProof/>
            <w:webHidden/>
          </w:rPr>
          <w:fldChar w:fldCharType="separate"/>
        </w:r>
        <w:r>
          <w:rPr>
            <w:noProof/>
            <w:webHidden/>
          </w:rPr>
          <w:t>143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37" w:history="1">
        <w:r w:rsidRPr="00122D11">
          <w:rPr>
            <w:rStyle w:val="Hyperlink"/>
            <w:noProof/>
          </w:rPr>
          <w:t>Bảng 115. Kết quả Coliform trên sông Bé và kênh Thủy Lợi</w:t>
        </w:r>
        <w:r>
          <w:rPr>
            <w:noProof/>
            <w:webHidden/>
          </w:rPr>
          <w:tab/>
        </w:r>
        <w:r>
          <w:rPr>
            <w:noProof/>
            <w:webHidden/>
          </w:rPr>
          <w:fldChar w:fldCharType="begin"/>
        </w:r>
        <w:r>
          <w:rPr>
            <w:noProof/>
            <w:webHidden/>
          </w:rPr>
          <w:instrText xml:space="preserve"> PAGEREF _Toc84691237 \h </w:instrText>
        </w:r>
        <w:r>
          <w:rPr>
            <w:noProof/>
            <w:webHidden/>
          </w:rPr>
        </w:r>
        <w:r>
          <w:rPr>
            <w:noProof/>
            <w:webHidden/>
          </w:rPr>
          <w:fldChar w:fldCharType="separate"/>
        </w:r>
        <w:r>
          <w:rPr>
            <w:noProof/>
            <w:webHidden/>
          </w:rPr>
          <w:t>144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38" w:history="1">
        <w:r w:rsidRPr="00122D11">
          <w:rPr>
            <w:rStyle w:val="Hyperlink"/>
            <w:noProof/>
          </w:rPr>
          <w:t>Bảng 116. Kết quả thực hiện QC hiện trường - tháng 9 năm 2021</w:t>
        </w:r>
        <w:r>
          <w:rPr>
            <w:noProof/>
            <w:webHidden/>
          </w:rPr>
          <w:tab/>
        </w:r>
        <w:r>
          <w:rPr>
            <w:noProof/>
            <w:webHidden/>
          </w:rPr>
          <w:fldChar w:fldCharType="begin"/>
        </w:r>
        <w:r>
          <w:rPr>
            <w:noProof/>
            <w:webHidden/>
          </w:rPr>
          <w:instrText xml:space="preserve"> PAGEREF _Toc84691238 \h </w:instrText>
        </w:r>
        <w:r>
          <w:rPr>
            <w:noProof/>
            <w:webHidden/>
          </w:rPr>
        </w:r>
        <w:r>
          <w:rPr>
            <w:noProof/>
            <w:webHidden/>
          </w:rPr>
          <w:fldChar w:fldCharType="separate"/>
        </w:r>
        <w:r>
          <w:rPr>
            <w:noProof/>
            <w:webHidden/>
          </w:rPr>
          <w:t>149</w:t>
        </w:r>
        <w:r>
          <w:rPr>
            <w:noProof/>
            <w:webHidden/>
          </w:rPr>
          <w:fldChar w:fldCharType="end"/>
        </w:r>
      </w:hyperlink>
    </w:p>
    <w:p w:rsidR="00B6269E" w:rsidRPr="007D63DE" w:rsidRDefault="00956338" w:rsidP="00B6269E">
      <w:pPr>
        <w:rPr>
          <w:lang w:val="x-none" w:eastAsia="x-none"/>
        </w:rPr>
      </w:pPr>
      <w:r>
        <w:rPr>
          <w:rFonts w:cs="Calibri"/>
          <w:bCs/>
          <w:szCs w:val="20"/>
          <w:lang w:val="x-none" w:eastAsia="x-none"/>
        </w:rPr>
        <w:fldChar w:fldCharType="end"/>
      </w:r>
    </w:p>
    <w:p w:rsidR="006F3618" w:rsidRPr="007D63DE" w:rsidRDefault="00B6269E" w:rsidP="006F3618">
      <w:pPr>
        <w:spacing w:after="0" w:line="240" w:lineRule="auto"/>
        <w:rPr>
          <w:b/>
          <w:szCs w:val="26"/>
        </w:rPr>
      </w:pPr>
      <w:bookmarkStart w:id="12" w:name="_Toc475694014"/>
      <w:r w:rsidRPr="007D63DE">
        <w:rPr>
          <w:b/>
          <w:szCs w:val="26"/>
        </w:rPr>
        <w:br w:type="page"/>
      </w:r>
    </w:p>
    <w:p w:rsidR="006F3618" w:rsidRPr="007D63DE" w:rsidRDefault="006F3618" w:rsidP="006F3618">
      <w:pPr>
        <w:spacing w:after="0" w:line="240" w:lineRule="auto"/>
        <w:rPr>
          <w:b/>
          <w:sz w:val="30"/>
          <w:szCs w:val="30"/>
        </w:rPr>
      </w:pPr>
      <w:r w:rsidRPr="007D63DE">
        <w:rPr>
          <w:b/>
          <w:sz w:val="30"/>
          <w:szCs w:val="30"/>
        </w:rPr>
        <w:t>DANH MỤC BIỂU ĐỒ</w:t>
      </w:r>
      <w:bookmarkEnd w:id="12"/>
    </w:p>
    <w:p w:rsidR="006F3618" w:rsidRPr="007D63DE" w:rsidRDefault="006F3618" w:rsidP="006F3618">
      <w:pPr>
        <w:spacing w:after="0" w:line="240" w:lineRule="auto"/>
        <w:rPr>
          <w:b/>
          <w:szCs w:val="26"/>
        </w:rPr>
      </w:pPr>
    </w:p>
    <w:bookmarkStart w:id="13" w:name="_Toc475694015"/>
    <w:p w:rsidR="00EF368B" w:rsidRPr="00D81C97" w:rsidRDefault="00BA5686">
      <w:pPr>
        <w:pStyle w:val="TableofFigures"/>
        <w:tabs>
          <w:tab w:val="right" w:leader="dot" w:pos="8921"/>
        </w:tabs>
        <w:rPr>
          <w:rFonts w:ascii="Calibri" w:eastAsia="Times New Roman" w:hAnsi="Calibri" w:cs="Times New Roman"/>
          <w:bCs w:val="0"/>
          <w:noProof/>
          <w:sz w:val="22"/>
          <w:szCs w:val="22"/>
        </w:rPr>
      </w:pPr>
      <w:r>
        <w:rPr>
          <w:iCs/>
          <w:caps/>
          <w:sz w:val="27"/>
          <w:szCs w:val="27"/>
        </w:rPr>
        <w:fldChar w:fldCharType="begin"/>
      </w:r>
      <w:r>
        <w:rPr>
          <w:iCs/>
          <w:caps/>
          <w:sz w:val="27"/>
          <w:szCs w:val="27"/>
        </w:rPr>
        <w:instrText xml:space="preserve"> TOC \h \z \t "bdd1.1" \c "Biểu đồ" </w:instrText>
      </w:r>
      <w:r>
        <w:rPr>
          <w:iCs/>
          <w:caps/>
          <w:sz w:val="27"/>
          <w:szCs w:val="27"/>
        </w:rPr>
        <w:fldChar w:fldCharType="separate"/>
      </w:r>
      <w:hyperlink w:anchor="_Toc84691240" w:history="1">
        <w:r w:rsidR="00EF368B" w:rsidRPr="0058586B">
          <w:rPr>
            <w:rStyle w:val="Hyperlink"/>
            <w:noProof/>
          </w:rPr>
          <w:t>Biểu đồ 1. Diễn biến và xu hướng NH</w:t>
        </w:r>
        <w:r w:rsidR="00EF368B" w:rsidRPr="0058586B">
          <w:rPr>
            <w:rStyle w:val="Hyperlink"/>
            <w:noProof/>
            <w:vertAlign w:val="subscript"/>
          </w:rPr>
          <w:t xml:space="preserve">3 </w:t>
        </w:r>
        <w:r w:rsidR="00EF368B" w:rsidRPr="0058586B">
          <w:rPr>
            <w:rStyle w:val="Hyperlink"/>
            <w:noProof/>
          </w:rPr>
          <w:t>trên các đoạn sông Sài Gòn</w:t>
        </w:r>
        <w:r w:rsidR="00EF368B">
          <w:rPr>
            <w:noProof/>
            <w:webHidden/>
          </w:rPr>
          <w:tab/>
        </w:r>
        <w:r w:rsidR="00EF368B">
          <w:rPr>
            <w:noProof/>
            <w:webHidden/>
          </w:rPr>
          <w:fldChar w:fldCharType="begin"/>
        </w:r>
        <w:r w:rsidR="00EF368B">
          <w:rPr>
            <w:noProof/>
            <w:webHidden/>
          </w:rPr>
          <w:instrText xml:space="preserve"> PAGEREF _Toc84691240 \h </w:instrText>
        </w:r>
        <w:r w:rsidR="00EF368B">
          <w:rPr>
            <w:noProof/>
            <w:webHidden/>
          </w:rPr>
        </w:r>
        <w:r w:rsidR="00EF368B">
          <w:rPr>
            <w:noProof/>
            <w:webHidden/>
          </w:rPr>
          <w:fldChar w:fldCharType="separate"/>
        </w:r>
        <w:r w:rsidR="00EF368B">
          <w:rPr>
            <w:noProof/>
            <w:webHidden/>
          </w:rPr>
          <w:t>30</w:t>
        </w:r>
        <w:r w:rsidR="00EF368B">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42" w:history="1">
        <w:r w:rsidRPr="0058586B">
          <w:rPr>
            <w:rStyle w:val="Hyperlink"/>
            <w:noProof/>
          </w:rPr>
          <w:t>Biểu đồ 2. Diễn biến và xu hướng COD trên các đoạn sông Sài Gòn</w:t>
        </w:r>
        <w:r>
          <w:rPr>
            <w:noProof/>
            <w:webHidden/>
          </w:rPr>
          <w:tab/>
        </w:r>
        <w:r>
          <w:rPr>
            <w:noProof/>
            <w:webHidden/>
          </w:rPr>
          <w:fldChar w:fldCharType="begin"/>
        </w:r>
        <w:r>
          <w:rPr>
            <w:noProof/>
            <w:webHidden/>
          </w:rPr>
          <w:instrText xml:space="preserve"> PAGEREF _Toc84691242 \h </w:instrText>
        </w:r>
        <w:r>
          <w:rPr>
            <w:noProof/>
            <w:webHidden/>
          </w:rPr>
        </w:r>
        <w:r>
          <w:rPr>
            <w:noProof/>
            <w:webHidden/>
          </w:rPr>
          <w:fldChar w:fldCharType="separate"/>
        </w:r>
        <w:r>
          <w:rPr>
            <w:noProof/>
            <w:webHidden/>
          </w:rPr>
          <w:t>31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44" w:history="1">
        <w:r w:rsidRPr="0058586B">
          <w:rPr>
            <w:rStyle w:val="Hyperlink"/>
            <w:noProof/>
          </w:rPr>
          <w:t>Biểu đồ 3. Diễn biến và xu hướng DO trên các đoạn sông Sài Gòn</w:t>
        </w:r>
        <w:r>
          <w:rPr>
            <w:noProof/>
            <w:webHidden/>
          </w:rPr>
          <w:tab/>
        </w:r>
        <w:r>
          <w:rPr>
            <w:noProof/>
            <w:webHidden/>
          </w:rPr>
          <w:fldChar w:fldCharType="begin"/>
        </w:r>
        <w:r>
          <w:rPr>
            <w:noProof/>
            <w:webHidden/>
          </w:rPr>
          <w:instrText xml:space="preserve"> PAGEREF _Toc84691244 \h </w:instrText>
        </w:r>
        <w:r>
          <w:rPr>
            <w:noProof/>
            <w:webHidden/>
          </w:rPr>
        </w:r>
        <w:r>
          <w:rPr>
            <w:noProof/>
            <w:webHidden/>
          </w:rPr>
          <w:fldChar w:fldCharType="separate"/>
        </w:r>
        <w:r>
          <w:rPr>
            <w:noProof/>
            <w:webHidden/>
          </w:rPr>
          <w:t>32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46" w:history="1">
        <w:r w:rsidRPr="0058586B">
          <w:rPr>
            <w:rStyle w:val="Hyperlink"/>
            <w:noProof/>
          </w:rPr>
          <w:t>Biểu đồ 4. Diễn biến và xu hướng NO</w:t>
        </w:r>
        <w:r w:rsidRPr="0058586B">
          <w:rPr>
            <w:rStyle w:val="Hyperlink"/>
            <w:noProof/>
            <w:vertAlign w:val="subscript"/>
          </w:rPr>
          <w:t>2</w:t>
        </w:r>
        <w:r w:rsidRPr="0058586B">
          <w:rPr>
            <w:rStyle w:val="Hyperlink"/>
            <w:noProof/>
          </w:rPr>
          <w:t xml:space="preserve"> trên các đoạn sông Sài Gòn</w:t>
        </w:r>
        <w:r>
          <w:rPr>
            <w:noProof/>
            <w:webHidden/>
          </w:rPr>
          <w:tab/>
        </w:r>
        <w:r>
          <w:rPr>
            <w:noProof/>
            <w:webHidden/>
          </w:rPr>
          <w:fldChar w:fldCharType="begin"/>
        </w:r>
        <w:r>
          <w:rPr>
            <w:noProof/>
            <w:webHidden/>
          </w:rPr>
          <w:instrText xml:space="preserve"> PAGEREF _Toc84691246 \h </w:instrText>
        </w:r>
        <w:r>
          <w:rPr>
            <w:noProof/>
            <w:webHidden/>
          </w:rPr>
        </w:r>
        <w:r>
          <w:rPr>
            <w:noProof/>
            <w:webHidden/>
          </w:rPr>
          <w:fldChar w:fldCharType="separate"/>
        </w:r>
        <w:r>
          <w:rPr>
            <w:noProof/>
            <w:webHidden/>
          </w:rPr>
          <w:t>33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48" w:history="1">
        <w:r w:rsidRPr="0058586B">
          <w:rPr>
            <w:rStyle w:val="Hyperlink"/>
            <w:noProof/>
          </w:rPr>
          <w:t>Biểu đồ 5. Diễn biến và xu hướng PO</w:t>
        </w:r>
        <w:r w:rsidRPr="0058586B">
          <w:rPr>
            <w:rStyle w:val="Hyperlink"/>
            <w:noProof/>
            <w:vertAlign w:val="subscript"/>
          </w:rPr>
          <w:t>4</w:t>
        </w:r>
        <w:r w:rsidRPr="0058586B">
          <w:rPr>
            <w:rStyle w:val="Hyperlink"/>
            <w:noProof/>
          </w:rPr>
          <w:t xml:space="preserve"> trên các đoạn sông Sài Gòn</w:t>
        </w:r>
        <w:r>
          <w:rPr>
            <w:noProof/>
            <w:webHidden/>
          </w:rPr>
          <w:tab/>
        </w:r>
        <w:r>
          <w:rPr>
            <w:noProof/>
            <w:webHidden/>
          </w:rPr>
          <w:fldChar w:fldCharType="begin"/>
        </w:r>
        <w:r>
          <w:rPr>
            <w:noProof/>
            <w:webHidden/>
          </w:rPr>
          <w:instrText xml:space="preserve"> PAGEREF _Toc84691248 \h </w:instrText>
        </w:r>
        <w:r>
          <w:rPr>
            <w:noProof/>
            <w:webHidden/>
          </w:rPr>
        </w:r>
        <w:r>
          <w:rPr>
            <w:noProof/>
            <w:webHidden/>
          </w:rPr>
          <w:fldChar w:fldCharType="separate"/>
        </w:r>
        <w:r>
          <w:rPr>
            <w:noProof/>
            <w:webHidden/>
          </w:rPr>
          <w:t>34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50" w:history="1">
        <w:r w:rsidRPr="0058586B">
          <w:rPr>
            <w:rStyle w:val="Hyperlink"/>
            <w:noProof/>
          </w:rPr>
          <w:t>Biểu đồ 6. Diễn biến và xu hướng Fe trên các đoạn sông Sài Gòn</w:t>
        </w:r>
        <w:r>
          <w:rPr>
            <w:noProof/>
            <w:webHidden/>
          </w:rPr>
          <w:tab/>
        </w:r>
        <w:r>
          <w:rPr>
            <w:noProof/>
            <w:webHidden/>
          </w:rPr>
          <w:fldChar w:fldCharType="begin"/>
        </w:r>
        <w:r>
          <w:rPr>
            <w:noProof/>
            <w:webHidden/>
          </w:rPr>
          <w:instrText xml:space="preserve"> PAGEREF _Toc84691250 \h </w:instrText>
        </w:r>
        <w:r>
          <w:rPr>
            <w:noProof/>
            <w:webHidden/>
          </w:rPr>
        </w:r>
        <w:r>
          <w:rPr>
            <w:noProof/>
            <w:webHidden/>
          </w:rPr>
          <w:fldChar w:fldCharType="separate"/>
        </w:r>
        <w:r>
          <w:rPr>
            <w:noProof/>
            <w:webHidden/>
          </w:rPr>
          <w:t>35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52" w:history="1">
        <w:r w:rsidRPr="0058586B">
          <w:rPr>
            <w:rStyle w:val="Hyperlink"/>
            <w:noProof/>
          </w:rPr>
          <w:t>Biểu đồ 7. Diễn biến và xu hướng SS trên các đoạn sông Sài Gòn</w:t>
        </w:r>
        <w:r>
          <w:rPr>
            <w:noProof/>
            <w:webHidden/>
          </w:rPr>
          <w:tab/>
        </w:r>
        <w:r>
          <w:rPr>
            <w:noProof/>
            <w:webHidden/>
          </w:rPr>
          <w:fldChar w:fldCharType="begin"/>
        </w:r>
        <w:r>
          <w:rPr>
            <w:noProof/>
            <w:webHidden/>
          </w:rPr>
          <w:instrText xml:space="preserve"> PAGEREF _Toc84691252 \h </w:instrText>
        </w:r>
        <w:r>
          <w:rPr>
            <w:noProof/>
            <w:webHidden/>
          </w:rPr>
        </w:r>
        <w:r>
          <w:rPr>
            <w:noProof/>
            <w:webHidden/>
          </w:rPr>
          <w:fldChar w:fldCharType="separate"/>
        </w:r>
        <w:r>
          <w:rPr>
            <w:noProof/>
            <w:webHidden/>
          </w:rPr>
          <w:t>36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54" w:history="1">
        <w:r w:rsidRPr="0058586B">
          <w:rPr>
            <w:rStyle w:val="Hyperlink"/>
            <w:noProof/>
          </w:rPr>
          <w:t>Biểu đồ 8. Diễn biến và xu hướng NO</w:t>
        </w:r>
        <w:r w:rsidRPr="0058586B">
          <w:rPr>
            <w:rStyle w:val="Hyperlink"/>
            <w:noProof/>
            <w:vertAlign w:val="subscript"/>
          </w:rPr>
          <w:t xml:space="preserve">3 </w:t>
        </w:r>
        <w:r w:rsidRPr="0058586B">
          <w:rPr>
            <w:rStyle w:val="Hyperlink"/>
            <w:noProof/>
          </w:rPr>
          <w:t xml:space="preserve"> trên các đoạn sông Sài Gòn</w:t>
        </w:r>
        <w:r>
          <w:rPr>
            <w:noProof/>
            <w:webHidden/>
          </w:rPr>
          <w:tab/>
        </w:r>
        <w:r>
          <w:rPr>
            <w:noProof/>
            <w:webHidden/>
          </w:rPr>
          <w:fldChar w:fldCharType="begin"/>
        </w:r>
        <w:r>
          <w:rPr>
            <w:noProof/>
            <w:webHidden/>
          </w:rPr>
          <w:instrText xml:space="preserve"> PAGEREF _Toc84691254 \h </w:instrText>
        </w:r>
        <w:r>
          <w:rPr>
            <w:noProof/>
            <w:webHidden/>
          </w:rPr>
        </w:r>
        <w:r>
          <w:rPr>
            <w:noProof/>
            <w:webHidden/>
          </w:rPr>
          <w:fldChar w:fldCharType="separate"/>
        </w:r>
        <w:r>
          <w:rPr>
            <w:noProof/>
            <w:webHidden/>
          </w:rPr>
          <w:t>37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56" w:history="1">
        <w:r w:rsidRPr="0058586B">
          <w:rPr>
            <w:rStyle w:val="Hyperlink"/>
            <w:noProof/>
          </w:rPr>
          <w:t>Biểu đồ 9. Diễn biến và xu hướng nhiệt độ trên các đoạn sông Sài Gòn</w:t>
        </w:r>
        <w:r>
          <w:rPr>
            <w:noProof/>
            <w:webHidden/>
          </w:rPr>
          <w:tab/>
        </w:r>
        <w:r>
          <w:rPr>
            <w:noProof/>
            <w:webHidden/>
          </w:rPr>
          <w:fldChar w:fldCharType="begin"/>
        </w:r>
        <w:r>
          <w:rPr>
            <w:noProof/>
            <w:webHidden/>
          </w:rPr>
          <w:instrText xml:space="preserve"> PAGEREF _Toc84691256 \h </w:instrText>
        </w:r>
        <w:r>
          <w:rPr>
            <w:noProof/>
            <w:webHidden/>
          </w:rPr>
        </w:r>
        <w:r>
          <w:rPr>
            <w:noProof/>
            <w:webHidden/>
          </w:rPr>
          <w:fldChar w:fldCharType="separate"/>
        </w:r>
        <w:r>
          <w:rPr>
            <w:noProof/>
            <w:webHidden/>
          </w:rPr>
          <w:t>38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57" w:history="1">
        <w:r w:rsidRPr="0058586B">
          <w:rPr>
            <w:rStyle w:val="Hyperlink"/>
            <w:noProof/>
          </w:rPr>
          <w:t>Biểu đồ 10. Diễn biến và xu hướng pH trên các đoạn sông Sài Gòn</w:t>
        </w:r>
        <w:r>
          <w:rPr>
            <w:noProof/>
            <w:webHidden/>
          </w:rPr>
          <w:tab/>
        </w:r>
        <w:r>
          <w:rPr>
            <w:noProof/>
            <w:webHidden/>
          </w:rPr>
          <w:fldChar w:fldCharType="begin"/>
        </w:r>
        <w:r>
          <w:rPr>
            <w:noProof/>
            <w:webHidden/>
          </w:rPr>
          <w:instrText xml:space="preserve"> PAGEREF _Toc84691257 \h </w:instrText>
        </w:r>
        <w:r>
          <w:rPr>
            <w:noProof/>
            <w:webHidden/>
          </w:rPr>
        </w:r>
        <w:r>
          <w:rPr>
            <w:noProof/>
            <w:webHidden/>
          </w:rPr>
          <w:fldChar w:fldCharType="separate"/>
        </w:r>
        <w:r>
          <w:rPr>
            <w:noProof/>
            <w:webHidden/>
          </w:rPr>
          <w:t>39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59" w:history="1">
        <w:r w:rsidRPr="0058586B">
          <w:rPr>
            <w:rStyle w:val="Hyperlink"/>
            <w:noProof/>
          </w:rPr>
          <w:t>Biểu đồ 11. Diễn biến và xu hướng Coliform trên các đoạn sông Sài Gòn</w:t>
        </w:r>
        <w:r>
          <w:rPr>
            <w:noProof/>
            <w:webHidden/>
          </w:rPr>
          <w:tab/>
        </w:r>
        <w:r>
          <w:rPr>
            <w:noProof/>
            <w:webHidden/>
          </w:rPr>
          <w:fldChar w:fldCharType="begin"/>
        </w:r>
        <w:r>
          <w:rPr>
            <w:noProof/>
            <w:webHidden/>
          </w:rPr>
          <w:instrText xml:space="preserve"> PAGEREF _Toc84691259 \h </w:instrText>
        </w:r>
        <w:r>
          <w:rPr>
            <w:noProof/>
            <w:webHidden/>
          </w:rPr>
        </w:r>
        <w:r>
          <w:rPr>
            <w:noProof/>
            <w:webHidden/>
          </w:rPr>
          <w:fldChar w:fldCharType="separate"/>
        </w:r>
        <w:r>
          <w:rPr>
            <w:noProof/>
            <w:webHidden/>
          </w:rPr>
          <w:t>40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61" w:history="1">
        <w:r w:rsidRPr="0058586B">
          <w:rPr>
            <w:rStyle w:val="Hyperlink"/>
            <w:noProof/>
          </w:rPr>
          <w:t>Biểu đồ 12. Diễn biến và xu hướng NH</w:t>
        </w:r>
        <w:r w:rsidRPr="0058586B">
          <w:rPr>
            <w:rStyle w:val="Hyperlink"/>
            <w:noProof/>
            <w:vertAlign w:val="subscript"/>
          </w:rPr>
          <w:t xml:space="preserve">3 </w:t>
        </w:r>
        <w:r w:rsidRPr="0058586B">
          <w:rPr>
            <w:rStyle w:val="Hyperlink"/>
            <w:noProof/>
          </w:rPr>
          <w:t>trên các rạch đổ ra thượng lưu sông</w:t>
        </w:r>
        <w:r>
          <w:rPr>
            <w:noProof/>
            <w:webHidden/>
          </w:rPr>
          <w:tab/>
        </w:r>
        <w:r>
          <w:rPr>
            <w:noProof/>
            <w:webHidden/>
          </w:rPr>
          <w:fldChar w:fldCharType="begin"/>
        </w:r>
        <w:r>
          <w:rPr>
            <w:noProof/>
            <w:webHidden/>
          </w:rPr>
          <w:instrText xml:space="preserve"> PAGEREF _Toc84691261 \h </w:instrText>
        </w:r>
        <w:r>
          <w:rPr>
            <w:noProof/>
            <w:webHidden/>
          </w:rPr>
        </w:r>
        <w:r>
          <w:rPr>
            <w:noProof/>
            <w:webHidden/>
          </w:rPr>
          <w:fldChar w:fldCharType="separate"/>
        </w:r>
        <w:r>
          <w:rPr>
            <w:noProof/>
            <w:webHidden/>
          </w:rPr>
          <w:t>42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63" w:history="1">
        <w:r w:rsidRPr="0058586B">
          <w:rPr>
            <w:rStyle w:val="Hyperlink"/>
            <w:noProof/>
          </w:rPr>
          <w:t xml:space="preserve">Biểu đồ 13. Diễn biến và xu hướng COD trên các rạch đổ ra thượng lưu sông </w:t>
        </w:r>
        <w:r>
          <w:rPr>
            <w:noProof/>
            <w:webHidden/>
          </w:rPr>
          <w:tab/>
        </w:r>
        <w:r>
          <w:rPr>
            <w:noProof/>
            <w:webHidden/>
          </w:rPr>
          <w:fldChar w:fldCharType="begin"/>
        </w:r>
        <w:r>
          <w:rPr>
            <w:noProof/>
            <w:webHidden/>
          </w:rPr>
          <w:instrText xml:space="preserve"> PAGEREF _Toc84691263 \h </w:instrText>
        </w:r>
        <w:r>
          <w:rPr>
            <w:noProof/>
            <w:webHidden/>
          </w:rPr>
        </w:r>
        <w:r>
          <w:rPr>
            <w:noProof/>
            <w:webHidden/>
          </w:rPr>
          <w:fldChar w:fldCharType="separate"/>
        </w:r>
        <w:r>
          <w:rPr>
            <w:noProof/>
            <w:webHidden/>
          </w:rPr>
          <w:t>43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65" w:history="1">
        <w:r w:rsidRPr="0058586B">
          <w:rPr>
            <w:rStyle w:val="Hyperlink"/>
            <w:noProof/>
          </w:rPr>
          <w:t>Biểu đồ 14. Diễn biến và xu hướng DO trên các rạch đổ ra thượng lưu sông</w:t>
        </w:r>
        <w:r>
          <w:rPr>
            <w:noProof/>
            <w:webHidden/>
          </w:rPr>
          <w:tab/>
        </w:r>
        <w:r>
          <w:rPr>
            <w:noProof/>
            <w:webHidden/>
          </w:rPr>
          <w:fldChar w:fldCharType="begin"/>
        </w:r>
        <w:r>
          <w:rPr>
            <w:noProof/>
            <w:webHidden/>
          </w:rPr>
          <w:instrText xml:space="preserve"> PAGEREF _Toc84691265 \h </w:instrText>
        </w:r>
        <w:r>
          <w:rPr>
            <w:noProof/>
            <w:webHidden/>
          </w:rPr>
        </w:r>
        <w:r>
          <w:rPr>
            <w:noProof/>
            <w:webHidden/>
          </w:rPr>
          <w:fldChar w:fldCharType="separate"/>
        </w:r>
        <w:r>
          <w:rPr>
            <w:noProof/>
            <w:webHidden/>
          </w:rPr>
          <w:t>44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67" w:history="1">
        <w:r w:rsidRPr="0058586B">
          <w:rPr>
            <w:rStyle w:val="Hyperlink"/>
            <w:noProof/>
          </w:rPr>
          <w:t>Biểu đồ 15. Diễn biến và xu hướng NO</w:t>
        </w:r>
        <w:r w:rsidRPr="0058586B">
          <w:rPr>
            <w:rStyle w:val="Hyperlink"/>
            <w:noProof/>
            <w:vertAlign w:val="subscript"/>
          </w:rPr>
          <w:t>2</w:t>
        </w:r>
        <w:r w:rsidRPr="0058586B">
          <w:rPr>
            <w:rStyle w:val="Hyperlink"/>
            <w:noProof/>
          </w:rPr>
          <w:t xml:space="preserve"> trên các rạch đổ ra thượng lưu sông</w:t>
        </w:r>
        <w:r>
          <w:rPr>
            <w:noProof/>
            <w:webHidden/>
          </w:rPr>
          <w:tab/>
        </w:r>
        <w:r>
          <w:rPr>
            <w:noProof/>
            <w:webHidden/>
          </w:rPr>
          <w:fldChar w:fldCharType="begin"/>
        </w:r>
        <w:r>
          <w:rPr>
            <w:noProof/>
            <w:webHidden/>
          </w:rPr>
          <w:instrText xml:space="preserve"> PAGEREF _Toc84691267 \h </w:instrText>
        </w:r>
        <w:r>
          <w:rPr>
            <w:noProof/>
            <w:webHidden/>
          </w:rPr>
        </w:r>
        <w:r>
          <w:rPr>
            <w:noProof/>
            <w:webHidden/>
          </w:rPr>
          <w:fldChar w:fldCharType="separate"/>
        </w:r>
        <w:r>
          <w:rPr>
            <w:noProof/>
            <w:webHidden/>
          </w:rPr>
          <w:t>45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69" w:history="1">
        <w:r w:rsidRPr="0058586B">
          <w:rPr>
            <w:rStyle w:val="Hyperlink"/>
            <w:noProof/>
          </w:rPr>
          <w:t>Biểu đồ 16. Diễn biến và xu hướng PO</w:t>
        </w:r>
        <w:r w:rsidRPr="0058586B">
          <w:rPr>
            <w:rStyle w:val="Hyperlink"/>
            <w:noProof/>
            <w:vertAlign w:val="subscript"/>
          </w:rPr>
          <w:t>4</w:t>
        </w:r>
        <w:r w:rsidRPr="0058586B">
          <w:rPr>
            <w:rStyle w:val="Hyperlink"/>
            <w:noProof/>
          </w:rPr>
          <w:t xml:space="preserve"> trên các rạch đổ ra thượng lưu sông</w:t>
        </w:r>
        <w:r>
          <w:rPr>
            <w:noProof/>
            <w:webHidden/>
          </w:rPr>
          <w:tab/>
        </w:r>
        <w:r>
          <w:rPr>
            <w:noProof/>
            <w:webHidden/>
          </w:rPr>
          <w:fldChar w:fldCharType="begin"/>
        </w:r>
        <w:r>
          <w:rPr>
            <w:noProof/>
            <w:webHidden/>
          </w:rPr>
          <w:instrText xml:space="preserve"> PAGEREF _Toc84691269 \h </w:instrText>
        </w:r>
        <w:r>
          <w:rPr>
            <w:noProof/>
            <w:webHidden/>
          </w:rPr>
        </w:r>
        <w:r>
          <w:rPr>
            <w:noProof/>
            <w:webHidden/>
          </w:rPr>
          <w:fldChar w:fldCharType="separate"/>
        </w:r>
        <w:r>
          <w:rPr>
            <w:noProof/>
            <w:webHidden/>
          </w:rPr>
          <w:t>46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72" w:history="1">
        <w:r w:rsidRPr="0058586B">
          <w:rPr>
            <w:rStyle w:val="Hyperlink"/>
            <w:noProof/>
          </w:rPr>
          <w:t>Biểu đồ 17. Diễn biến và xu hướng Fe trên các rạch đổ ra thượng lưu sông Sài Gòn</w:t>
        </w:r>
        <w:r>
          <w:rPr>
            <w:noProof/>
            <w:webHidden/>
          </w:rPr>
          <w:tab/>
        </w:r>
        <w:r>
          <w:rPr>
            <w:noProof/>
            <w:webHidden/>
          </w:rPr>
          <w:fldChar w:fldCharType="begin"/>
        </w:r>
        <w:r>
          <w:rPr>
            <w:noProof/>
            <w:webHidden/>
          </w:rPr>
          <w:instrText xml:space="preserve"> PAGEREF _Toc84691272 \h </w:instrText>
        </w:r>
        <w:r>
          <w:rPr>
            <w:noProof/>
            <w:webHidden/>
          </w:rPr>
        </w:r>
        <w:r>
          <w:rPr>
            <w:noProof/>
            <w:webHidden/>
          </w:rPr>
          <w:fldChar w:fldCharType="separate"/>
        </w:r>
        <w:r>
          <w:rPr>
            <w:noProof/>
            <w:webHidden/>
          </w:rPr>
          <w:t>47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74" w:history="1">
        <w:r w:rsidRPr="0058586B">
          <w:rPr>
            <w:rStyle w:val="Hyperlink"/>
            <w:noProof/>
          </w:rPr>
          <w:t>Biểu đồ 18. Diễn biến và xu hướng SS trên các rạch đổ ra thượng lưu sông</w:t>
        </w:r>
        <w:r>
          <w:rPr>
            <w:noProof/>
            <w:webHidden/>
          </w:rPr>
          <w:tab/>
        </w:r>
        <w:r>
          <w:rPr>
            <w:noProof/>
            <w:webHidden/>
          </w:rPr>
          <w:fldChar w:fldCharType="begin"/>
        </w:r>
        <w:r>
          <w:rPr>
            <w:noProof/>
            <w:webHidden/>
          </w:rPr>
          <w:instrText xml:space="preserve"> PAGEREF _Toc84691274 \h </w:instrText>
        </w:r>
        <w:r>
          <w:rPr>
            <w:noProof/>
            <w:webHidden/>
          </w:rPr>
        </w:r>
        <w:r>
          <w:rPr>
            <w:noProof/>
            <w:webHidden/>
          </w:rPr>
          <w:fldChar w:fldCharType="separate"/>
        </w:r>
        <w:r>
          <w:rPr>
            <w:noProof/>
            <w:webHidden/>
          </w:rPr>
          <w:t>48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76" w:history="1">
        <w:r w:rsidRPr="0058586B">
          <w:rPr>
            <w:rStyle w:val="Hyperlink"/>
            <w:noProof/>
          </w:rPr>
          <w:t>Biểu đồ 19. Diễn biến và xu hướng NO</w:t>
        </w:r>
        <w:r w:rsidRPr="0058586B">
          <w:rPr>
            <w:rStyle w:val="Hyperlink"/>
            <w:noProof/>
            <w:vertAlign w:val="subscript"/>
          </w:rPr>
          <w:t xml:space="preserve">3 </w:t>
        </w:r>
        <w:r w:rsidRPr="0058586B">
          <w:rPr>
            <w:rStyle w:val="Hyperlink"/>
            <w:noProof/>
          </w:rPr>
          <w:t xml:space="preserve"> trên các rạch đổ ra thượng lưu sông</w:t>
        </w:r>
        <w:r>
          <w:rPr>
            <w:noProof/>
            <w:webHidden/>
          </w:rPr>
          <w:tab/>
        </w:r>
        <w:r>
          <w:rPr>
            <w:noProof/>
            <w:webHidden/>
          </w:rPr>
          <w:fldChar w:fldCharType="begin"/>
        </w:r>
        <w:r>
          <w:rPr>
            <w:noProof/>
            <w:webHidden/>
          </w:rPr>
          <w:instrText xml:space="preserve"> PAGEREF _Toc84691276 \h </w:instrText>
        </w:r>
        <w:r>
          <w:rPr>
            <w:noProof/>
            <w:webHidden/>
          </w:rPr>
        </w:r>
        <w:r>
          <w:rPr>
            <w:noProof/>
            <w:webHidden/>
          </w:rPr>
          <w:fldChar w:fldCharType="separate"/>
        </w:r>
        <w:r>
          <w:rPr>
            <w:noProof/>
            <w:webHidden/>
          </w:rPr>
          <w:t>49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78" w:history="1">
        <w:r w:rsidRPr="0058586B">
          <w:rPr>
            <w:rStyle w:val="Hyperlink"/>
            <w:noProof/>
          </w:rPr>
          <w:t xml:space="preserve">Biểu đồ 20. Diễn biến và xu hướng nhiệt độ trên các rạch đổ ra thượng lưu sông </w:t>
        </w:r>
        <w:r>
          <w:rPr>
            <w:noProof/>
            <w:webHidden/>
          </w:rPr>
          <w:tab/>
        </w:r>
        <w:r>
          <w:rPr>
            <w:noProof/>
            <w:webHidden/>
          </w:rPr>
          <w:fldChar w:fldCharType="begin"/>
        </w:r>
        <w:r>
          <w:rPr>
            <w:noProof/>
            <w:webHidden/>
          </w:rPr>
          <w:instrText xml:space="preserve"> PAGEREF _Toc84691278 \h </w:instrText>
        </w:r>
        <w:r>
          <w:rPr>
            <w:noProof/>
            <w:webHidden/>
          </w:rPr>
        </w:r>
        <w:r>
          <w:rPr>
            <w:noProof/>
            <w:webHidden/>
          </w:rPr>
          <w:fldChar w:fldCharType="separate"/>
        </w:r>
        <w:r>
          <w:rPr>
            <w:noProof/>
            <w:webHidden/>
          </w:rPr>
          <w:t>50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80" w:history="1">
        <w:r w:rsidRPr="0058586B">
          <w:rPr>
            <w:rStyle w:val="Hyperlink"/>
            <w:noProof/>
          </w:rPr>
          <w:t>Biểu đồ 21. Diễn biến và xu hướng pH trên các rạch đổ ra thượng lưu sông</w:t>
        </w:r>
        <w:r>
          <w:rPr>
            <w:noProof/>
            <w:webHidden/>
          </w:rPr>
          <w:tab/>
        </w:r>
        <w:r>
          <w:rPr>
            <w:noProof/>
            <w:webHidden/>
          </w:rPr>
          <w:fldChar w:fldCharType="begin"/>
        </w:r>
        <w:r>
          <w:rPr>
            <w:noProof/>
            <w:webHidden/>
          </w:rPr>
          <w:instrText xml:space="preserve"> PAGEREF _Toc84691280 \h </w:instrText>
        </w:r>
        <w:r>
          <w:rPr>
            <w:noProof/>
            <w:webHidden/>
          </w:rPr>
        </w:r>
        <w:r>
          <w:rPr>
            <w:noProof/>
            <w:webHidden/>
          </w:rPr>
          <w:fldChar w:fldCharType="separate"/>
        </w:r>
        <w:r>
          <w:rPr>
            <w:noProof/>
            <w:webHidden/>
          </w:rPr>
          <w:t>51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82" w:history="1">
        <w:r w:rsidRPr="0058586B">
          <w:rPr>
            <w:rStyle w:val="Hyperlink"/>
            <w:noProof/>
          </w:rPr>
          <w:t>Biểu đồ 22. Diễn biến và xu hướng Coliform trên các rạch đổ ra thượng lưu sông</w:t>
        </w:r>
        <w:r>
          <w:rPr>
            <w:noProof/>
            <w:webHidden/>
          </w:rPr>
          <w:tab/>
        </w:r>
        <w:r>
          <w:rPr>
            <w:noProof/>
            <w:webHidden/>
          </w:rPr>
          <w:fldChar w:fldCharType="begin"/>
        </w:r>
        <w:r>
          <w:rPr>
            <w:noProof/>
            <w:webHidden/>
          </w:rPr>
          <w:instrText xml:space="preserve"> PAGEREF _Toc84691282 \h </w:instrText>
        </w:r>
        <w:r>
          <w:rPr>
            <w:noProof/>
            <w:webHidden/>
          </w:rPr>
        </w:r>
        <w:r>
          <w:rPr>
            <w:noProof/>
            <w:webHidden/>
          </w:rPr>
          <w:fldChar w:fldCharType="separate"/>
        </w:r>
        <w:r>
          <w:rPr>
            <w:noProof/>
            <w:webHidden/>
          </w:rPr>
          <w:t>52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84" w:history="1">
        <w:r w:rsidRPr="0058586B">
          <w:rPr>
            <w:rStyle w:val="Hyperlink"/>
            <w:noProof/>
          </w:rPr>
          <w:t>Biểu đồ 23. Diễn biến và xu hướng NH</w:t>
        </w:r>
        <w:r w:rsidRPr="0058586B">
          <w:rPr>
            <w:rStyle w:val="Hyperlink"/>
            <w:noProof/>
            <w:vertAlign w:val="subscript"/>
          </w:rPr>
          <w:t xml:space="preserve">3 </w:t>
        </w:r>
        <w:r w:rsidRPr="0058586B">
          <w:rPr>
            <w:rStyle w:val="Hyperlink"/>
            <w:noProof/>
          </w:rPr>
          <w:t>trên các rạch đổ ra trung lưu sông Sài Gòn</w:t>
        </w:r>
        <w:r>
          <w:rPr>
            <w:noProof/>
            <w:webHidden/>
          </w:rPr>
          <w:tab/>
        </w:r>
        <w:r>
          <w:rPr>
            <w:noProof/>
            <w:webHidden/>
          </w:rPr>
          <w:fldChar w:fldCharType="begin"/>
        </w:r>
        <w:r>
          <w:rPr>
            <w:noProof/>
            <w:webHidden/>
          </w:rPr>
          <w:instrText xml:space="preserve"> PAGEREF _Toc84691284 \h </w:instrText>
        </w:r>
        <w:r>
          <w:rPr>
            <w:noProof/>
            <w:webHidden/>
          </w:rPr>
        </w:r>
        <w:r>
          <w:rPr>
            <w:noProof/>
            <w:webHidden/>
          </w:rPr>
          <w:fldChar w:fldCharType="separate"/>
        </w:r>
        <w:r>
          <w:rPr>
            <w:noProof/>
            <w:webHidden/>
          </w:rPr>
          <w:t>53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86" w:history="1">
        <w:r w:rsidRPr="0058586B">
          <w:rPr>
            <w:rStyle w:val="Hyperlink"/>
            <w:noProof/>
          </w:rPr>
          <w:t>Biểu đồ 24. Diễn biến và xu hướng COD trên các rạch đổ ra trung lưu sông</w:t>
        </w:r>
        <w:r>
          <w:rPr>
            <w:noProof/>
            <w:webHidden/>
          </w:rPr>
          <w:tab/>
        </w:r>
        <w:r>
          <w:rPr>
            <w:noProof/>
            <w:webHidden/>
          </w:rPr>
          <w:fldChar w:fldCharType="begin"/>
        </w:r>
        <w:r>
          <w:rPr>
            <w:noProof/>
            <w:webHidden/>
          </w:rPr>
          <w:instrText xml:space="preserve"> PAGEREF _Toc84691286 \h </w:instrText>
        </w:r>
        <w:r>
          <w:rPr>
            <w:noProof/>
            <w:webHidden/>
          </w:rPr>
        </w:r>
        <w:r>
          <w:rPr>
            <w:noProof/>
            <w:webHidden/>
          </w:rPr>
          <w:fldChar w:fldCharType="separate"/>
        </w:r>
        <w:r>
          <w:rPr>
            <w:noProof/>
            <w:webHidden/>
          </w:rPr>
          <w:t>54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88" w:history="1">
        <w:r w:rsidRPr="0058586B">
          <w:rPr>
            <w:rStyle w:val="Hyperlink"/>
            <w:noProof/>
          </w:rPr>
          <w:t>Biểu đồ 25. Diễn biến và xu hướng DO trên các rạch đổ ra trung lưu sông Sài Gòn</w:t>
        </w:r>
        <w:r>
          <w:rPr>
            <w:noProof/>
            <w:webHidden/>
          </w:rPr>
          <w:tab/>
        </w:r>
        <w:r>
          <w:rPr>
            <w:noProof/>
            <w:webHidden/>
          </w:rPr>
          <w:fldChar w:fldCharType="begin"/>
        </w:r>
        <w:r>
          <w:rPr>
            <w:noProof/>
            <w:webHidden/>
          </w:rPr>
          <w:instrText xml:space="preserve"> PAGEREF _Toc84691288 \h </w:instrText>
        </w:r>
        <w:r>
          <w:rPr>
            <w:noProof/>
            <w:webHidden/>
          </w:rPr>
        </w:r>
        <w:r>
          <w:rPr>
            <w:noProof/>
            <w:webHidden/>
          </w:rPr>
          <w:fldChar w:fldCharType="separate"/>
        </w:r>
        <w:r>
          <w:rPr>
            <w:noProof/>
            <w:webHidden/>
          </w:rPr>
          <w:t>55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90" w:history="1">
        <w:r w:rsidRPr="0058586B">
          <w:rPr>
            <w:rStyle w:val="Hyperlink"/>
            <w:noProof/>
          </w:rPr>
          <w:t>Biểu đồ 26. Diễn biến và xu hướng NO</w:t>
        </w:r>
        <w:r w:rsidRPr="0058586B">
          <w:rPr>
            <w:rStyle w:val="Hyperlink"/>
            <w:noProof/>
            <w:vertAlign w:val="subscript"/>
          </w:rPr>
          <w:t>2</w:t>
        </w:r>
        <w:r w:rsidRPr="0058586B">
          <w:rPr>
            <w:rStyle w:val="Hyperlink"/>
            <w:noProof/>
          </w:rPr>
          <w:t xml:space="preserve"> trên các rạch đổ ra trung lưu sông Sài Gòn</w:t>
        </w:r>
        <w:r>
          <w:rPr>
            <w:noProof/>
            <w:webHidden/>
          </w:rPr>
          <w:tab/>
        </w:r>
        <w:r>
          <w:rPr>
            <w:noProof/>
            <w:webHidden/>
          </w:rPr>
          <w:fldChar w:fldCharType="begin"/>
        </w:r>
        <w:r>
          <w:rPr>
            <w:noProof/>
            <w:webHidden/>
          </w:rPr>
          <w:instrText xml:space="preserve"> PAGEREF _Toc84691290 \h </w:instrText>
        </w:r>
        <w:r>
          <w:rPr>
            <w:noProof/>
            <w:webHidden/>
          </w:rPr>
        </w:r>
        <w:r>
          <w:rPr>
            <w:noProof/>
            <w:webHidden/>
          </w:rPr>
          <w:fldChar w:fldCharType="separate"/>
        </w:r>
        <w:r>
          <w:rPr>
            <w:noProof/>
            <w:webHidden/>
          </w:rPr>
          <w:t>56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92" w:history="1">
        <w:r w:rsidRPr="0058586B">
          <w:rPr>
            <w:rStyle w:val="Hyperlink"/>
            <w:noProof/>
          </w:rPr>
          <w:t>Biểu đồ 27. Diễn biến và xu hướng PO</w:t>
        </w:r>
        <w:r w:rsidRPr="0058586B">
          <w:rPr>
            <w:rStyle w:val="Hyperlink"/>
            <w:noProof/>
            <w:vertAlign w:val="subscript"/>
          </w:rPr>
          <w:t>4</w:t>
        </w:r>
        <w:r w:rsidRPr="0058586B">
          <w:rPr>
            <w:rStyle w:val="Hyperlink"/>
            <w:noProof/>
          </w:rPr>
          <w:t xml:space="preserve"> trên các rạch đổ ra trung lưu sông Sài Gòn</w:t>
        </w:r>
        <w:r>
          <w:rPr>
            <w:noProof/>
            <w:webHidden/>
          </w:rPr>
          <w:tab/>
        </w:r>
        <w:r>
          <w:rPr>
            <w:noProof/>
            <w:webHidden/>
          </w:rPr>
          <w:fldChar w:fldCharType="begin"/>
        </w:r>
        <w:r>
          <w:rPr>
            <w:noProof/>
            <w:webHidden/>
          </w:rPr>
          <w:instrText xml:space="preserve"> PAGEREF _Toc84691292 \h </w:instrText>
        </w:r>
        <w:r>
          <w:rPr>
            <w:noProof/>
            <w:webHidden/>
          </w:rPr>
        </w:r>
        <w:r>
          <w:rPr>
            <w:noProof/>
            <w:webHidden/>
          </w:rPr>
          <w:fldChar w:fldCharType="separate"/>
        </w:r>
        <w:r>
          <w:rPr>
            <w:noProof/>
            <w:webHidden/>
          </w:rPr>
          <w:t>57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94" w:history="1">
        <w:r w:rsidRPr="0058586B">
          <w:rPr>
            <w:rStyle w:val="Hyperlink"/>
            <w:noProof/>
          </w:rPr>
          <w:t>Biểu đồ 28. Diễn biến và xu hướng Fe trên các rạch đổ ra trung lưu sông Sài Gòn</w:t>
        </w:r>
        <w:r>
          <w:rPr>
            <w:noProof/>
            <w:webHidden/>
          </w:rPr>
          <w:tab/>
        </w:r>
        <w:r>
          <w:rPr>
            <w:noProof/>
            <w:webHidden/>
          </w:rPr>
          <w:fldChar w:fldCharType="begin"/>
        </w:r>
        <w:r>
          <w:rPr>
            <w:noProof/>
            <w:webHidden/>
          </w:rPr>
          <w:instrText xml:space="preserve"> PAGEREF _Toc84691294 \h </w:instrText>
        </w:r>
        <w:r>
          <w:rPr>
            <w:noProof/>
            <w:webHidden/>
          </w:rPr>
        </w:r>
        <w:r>
          <w:rPr>
            <w:noProof/>
            <w:webHidden/>
          </w:rPr>
          <w:fldChar w:fldCharType="separate"/>
        </w:r>
        <w:r>
          <w:rPr>
            <w:noProof/>
            <w:webHidden/>
          </w:rPr>
          <w:t>58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96" w:history="1">
        <w:r w:rsidRPr="0058586B">
          <w:rPr>
            <w:rStyle w:val="Hyperlink"/>
            <w:noProof/>
          </w:rPr>
          <w:t>Biểu đồ 29. Diễn biến và xu hướng SS trên các rạch đổ ra trung lưu sông Sài Gòn</w:t>
        </w:r>
        <w:r>
          <w:rPr>
            <w:noProof/>
            <w:webHidden/>
          </w:rPr>
          <w:tab/>
        </w:r>
        <w:r>
          <w:rPr>
            <w:noProof/>
            <w:webHidden/>
          </w:rPr>
          <w:fldChar w:fldCharType="begin"/>
        </w:r>
        <w:r>
          <w:rPr>
            <w:noProof/>
            <w:webHidden/>
          </w:rPr>
          <w:instrText xml:space="preserve"> PAGEREF _Toc84691296 \h </w:instrText>
        </w:r>
        <w:r>
          <w:rPr>
            <w:noProof/>
            <w:webHidden/>
          </w:rPr>
        </w:r>
        <w:r>
          <w:rPr>
            <w:noProof/>
            <w:webHidden/>
          </w:rPr>
          <w:fldChar w:fldCharType="separate"/>
        </w:r>
        <w:r>
          <w:rPr>
            <w:noProof/>
            <w:webHidden/>
          </w:rPr>
          <w:t>59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298" w:history="1">
        <w:r w:rsidRPr="0058586B">
          <w:rPr>
            <w:rStyle w:val="Hyperlink"/>
            <w:noProof/>
          </w:rPr>
          <w:t>Biểu đồ 30. Diễn biến và xu hướng NO</w:t>
        </w:r>
        <w:r w:rsidRPr="0058586B">
          <w:rPr>
            <w:rStyle w:val="Hyperlink"/>
            <w:noProof/>
            <w:vertAlign w:val="subscript"/>
          </w:rPr>
          <w:t xml:space="preserve">3 </w:t>
        </w:r>
        <w:r w:rsidRPr="0058586B">
          <w:rPr>
            <w:rStyle w:val="Hyperlink"/>
            <w:noProof/>
          </w:rPr>
          <w:t xml:space="preserve"> trên các rạch đổ ra trung lưu sông</w:t>
        </w:r>
        <w:r>
          <w:rPr>
            <w:noProof/>
            <w:webHidden/>
          </w:rPr>
          <w:tab/>
        </w:r>
        <w:r>
          <w:rPr>
            <w:noProof/>
            <w:webHidden/>
          </w:rPr>
          <w:fldChar w:fldCharType="begin"/>
        </w:r>
        <w:r>
          <w:rPr>
            <w:noProof/>
            <w:webHidden/>
          </w:rPr>
          <w:instrText xml:space="preserve"> PAGEREF _Toc84691298 \h </w:instrText>
        </w:r>
        <w:r>
          <w:rPr>
            <w:noProof/>
            <w:webHidden/>
          </w:rPr>
        </w:r>
        <w:r>
          <w:rPr>
            <w:noProof/>
            <w:webHidden/>
          </w:rPr>
          <w:fldChar w:fldCharType="separate"/>
        </w:r>
        <w:r>
          <w:rPr>
            <w:noProof/>
            <w:webHidden/>
          </w:rPr>
          <w:t>60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00" w:history="1">
        <w:r w:rsidRPr="0058586B">
          <w:rPr>
            <w:rStyle w:val="Hyperlink"/>
            <w:noProof/>
          </w:rPr>
          <w:t xml:space="preserve">Biểu đồ 31. Diễn biến và xu hướng nhiệt độ trên các rạch đổ ra trung lưu sông </w:t>
        </w:r>
        <w:r>
          <w:rPr>
            <w:noProof/>
            <w:webHidden/>
          </w:rPr>
          <w:tab/>
        </w:r>
        <w:r>
          <w:rPr>
            <w:noProof/>
            <w:webHidden/>
          </w:rPr>
          <w:fldChar w:fldCharType="begin"/>
        </w:r>
        <w:r>
          <w:rPr>
            <w:noProof/>
            <w:webHidden/>
          </w:rPr>
          <w:instrText xml:space="preserve"> PAGEREF _Toc84691300 \h </w:instrText>
        </w:r>
        <w:r>
          <w:rPr>
            <w:noProof/>
            <w:webHidden/>
          </w:rPr>
        </w:r>
        <w:r>
          <w:rPr>
            <w:noProof/>
            <w:webHidden/>
          </w:rPr>
          <w:fldChar w:fldCharType="separate"/>
        </w:r>
        <w:r>
          <w:rPr>
            <w:noProof/>
            <w:webHidden/>
          </w:rPr>
          <w:t>61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02" w:history="1">
        <w:r w:rsidRPr="0058586B">
          <w:rPr>
            <w:rStyle w:val="Hyperlink"/>
            <w:noProof/>
          </w:rPr>
          <w:t>Biểu đồ 32. Diễn biến và xu hướng pH trên các rạch đổ ra trung lưu sông Sài Gòn</w:t>
        </w:r>
        <w:r>
          <w:rPr>
            <w:noProof/>
            <w:webHidden/>
          </w:rPr>
          <w:tab/>
        </w:r>
        <w:r>
          <w:rPr>
            <w:noProof/>
            <w:webHidden/>
          </w:rPr>
          <w:fldChar w:fldCharType="begin"/>
        </w:r>
        <w:r>
          <w:rPr>
            <w:noProof/>
            <w:webHidden/>
          </w:rPr>
          <w:instrText xml:space="preserve"> PAGEREF _Toc84691302 \h </w:instrText>
        </w:r>
        <w:r>
          <w:rPr>
            <w:noProof/>
            <w:webHidden/>
          </w:rPr>
        </w:r>
        <w:r>
          <w:rPr>
            <w:noProof/>
            <w:webHidden/>
          </w:rPr>
          <w:fldChar w:fldCharType="separate"/>
        </w:r>
        <w:r>
          <w:rPr>
            <w:noProof/>
            <w:webHidden/>
          </w:rPr>
          <w:t>62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04" w:history="1">
        <w:r w:rsidRPr="0058586B">
          <w:rPr>
            <w:rStyle w:val="Hyperlink"/>
            <w:noProof/>
          </w:rPr>
          <w:t xml:space="preserve">Biểu đồ 33.Diễn biến và xu hướng Coliform trên các rạch đổ ra trung lưu sông </w:t>
        </w:r>
        <w:r>
          <w:rPr>
            <w:noProof/>
            <w:webHidden/>
          </w:rPr>
          <w:tab/>
        </w:r>
        <w:r>
          <w:rPr>
            <w:noProof/>
            <w:webHidden/>
          </w:rPr>
          <w:fldChar w:fldCharType="begin"/>
        </w:r>
        <w:r>
          <w:rPr>
            <w:noProof/>
            <w:webHidden/>
          </w:rPr>
          <w:instrText xml:space="preserve"> PAGEREF _Toc84691304 \h </w:instrText>
        </w:r>
        <w:r>
          <w:rPr>
            <w:noProof/>
            <w:webHidden/>
          </w:rPr>
        </w:r>
        <w:r>
          <w:rPr>
            <w:noProof/>
            <w:webHidden/>
          </w:rPr>
          <w:fldChar w:fldCharType="separate"/>
        </w:r>
        <w:r>
          <w:rPr>
            <w:noProof/>
            <w:webHidden/>
          </w:rPr>
          <w:t>63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06" w:history="1">
        <w:r w:rsidRPr="0058586B">
          <w:rPr>
            <w:rStyle w:val="Hyperlink"/>
            <w:noProof/>
          </w:rPr>
          <w:t>Biểu đồ 34. Diễn biến và xu hướng NH</w:t>
        </w:r>
        <w:r w:rsidRPr="0058586B">
          <w:rPr>
            <w:rStyle w:val="Hyperlink"/>
            <w:noProof/>
            <w:vertAlign w:val="subscript"/>
          </w:rPr>
          <w:t xml:space="preserve">3 </w:t>
        </w:r>
        <w:r w:rsidRPr="0058586B">
          <w:rPr>
            <w:rStyle w:val="Hyperlink"/>
            <w:noProof/>
          </w:rPr>
          <w:t>trên các rạch đổ ra hạ lưu sông Sài Gòn</w:t>
        </w:r>
        <w:r>
          <w:rPr>
            <w:noProof/>
            <w:webHidden/>
          </w:rPr>
          <w:tab/>
        </w:r>
        <w:r>
          <w:rPr>
            <w:noProof/>
            <w:webHidden/>
          </w:rPr>
          <w:fldChar w:fldCharType="begin"/>
        </w:r>
        <w:r>
          <w:rPr>
            <w:noProof/>
            <w:webHidden/>
          </w:rPr>
          <w:instrText xml:space="preserve"> PAGEREF _Toc84691306 \h </w:instrText>
        </w:r>
        <w:r>
          <w:rPr>
            <w:noProof/>
            <w:webHidden/>
          </w:rPr>
        </w:r>
        <w:r>
          <w:rPr>
            <w:noProof/>
            <w:webHidden/>
          </w:rPr>
          <w:fldChar w:fldCharType="separate"/>
        </w:r>
        <w:r>
          <w:rPr>
            <w:noProof/>
            <w:webHidden/>
          </w:rPr>
          <w:t>65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08" w:history="1">
        <w:r w:rsidRPr="0058586B">
          <w:rPr>
            <w:rStyle w:val="Hyperlink"/>
            <w:noProof/>
          </w:rPr>
          <w:t>Biểu đồ 35. Diễn biến và xu hướng COD trên các rạch đổ ra hạ lưu sông Sài Gòn</w:t>
        </w:r>
        <w:r>
          <w:rPr>
            <w:noProof/>
            <w:webHidden/>
          </w:rPr>
          <w:tab/>
        </w:r>
        <w:r>
          <w:rPr>
            <w:noProof/>
            <w:webHidden/>
          </w:rPr>
          <w:fldChar w:fldCharType="begin"/>
        </w:r>
        <w:r>
          <w:rPr>
            <w:noProof/>
            <w:webHidden/>
          </w:rPr>
          <w:instrText xml:space="preserve"> PAGEREF _Toc84691308 \h </w:instrText>
        </w:r>
        <w:r>
          <w:rPr>
            <w:noProof/>
            <w:webHidden/>
          </w:rPr>
        </w:r>
        <w:r>
          <w:rPr>
            <w:noProof/>
            <w:webHidden/>
          </w:rPr>
          <w:fldChar w:fldCharType="separate"/>
        </w:r>
        <w:r>
          <w:rPr>
            <w:noProof/>
            <w:webHidden/>
          </w:rPr>
          <w:t>66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10" w:history="1">
        <w:r w:rsidRPr="0058586B">
          <w:rPr>
            <w:rStyle w:val="Hyperlink"/>
            <w:noProof/>
          </w:rPr>
          <w:t>Biểu đồ 36. Diễn biến và xu hướng DO trên các rạch đổ ra hạ lưu sông Sài Gòn</w:t>
        </w:r>
        <w:r>
          <w:rPr>
            <w:noProof/>
            <w:webHidden/>
          </w:rPr>
          <w:tab/>
        </w:r>
        <w:r>
          <w:rPr>
            <w:noProof/>
            <w:webHidden/>
          </w:rPr>
          <w:fldChar w:fldCharType="begin"/>
        </w:r>
        <w:r>
          <w:rPr>
            <w:noProof/>
            <w:webHidden/>
          </w:rPr>
          <w:instrText xml:space="preserve"> PAGEREF _Toc84691310 \h </w:instrText>
        </w:r>
        <w:r>
          <w:rPr>
            <w:noProof/>
            <w:webHidden/>
          </w:rPr>
        </w:r>
        <w:r>
          <w:rPr>
            <w:noProof/>
            <w:webHidden/>
          </w:rPr>
          <w:fldChar w:fldCharType="separate"/>
        </w:r>
        <w:r>
          <w:rPr>
            <w:noProof/>
            <w:webHidden/>
          </w:rPr>
          <w:t>67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12" w:history="1">
        <w:r w:rsidRPr="0058586B">
          <w:rPr>
            <w:rStyle w:val="Hyperlink"/>
            <w:noProof/>
          </w:rPr>
          <w:t>Biểu đồ 37. Diễn biến và xu hướng NO</w:t>
        </w:r>
        <w:r w:rsidRPr="0058586B">
          <w:rPr>
            <w:rStyle w:val="Hyperlink"/>
            <w:noProof/>
            <w:vertAlign w:val="subscript"/>
          </w:rPr>
          <w:t>2</w:t>
        </w:r>
        <w:r w:rsidRPr="0058586B">
          <w:rPr>
            <w:rStyle w:val="Hyperlink"/>
            <w:noProof/>
          </w:rPr>
          <w:t xml:space="preserve"> trên các rạch đổ ra hạ lưu sông Sài Gòn</w:t>
        </w:r>
        <w:r>
          <w:rPr>
            <w:noProof/>
            <w:webHidden/>
          </w:rPr>
          <w:tab/>
        </w:r>
        <w:r>
          <w:rPr>
            <w:noProof/>
            <w:webHidden/>
          </w:rPr>
          <w:fldChar w:fldCharType="begin"/>
        </w:r>
        <w:r>
          <w:rPr>
            <w:noProof/>
            <w:webHidden/>
          </w:rPr>
          <w:instrText xml:space="preserve"> PAGEREF _Toc84691312 \h </w:instrText>
        </w:r>
        <w:r>
          <w:rPr>
            <w:noProof/>
            <w:webHidden/>
          </w:rPr>
        </w:r>
        <w:r>
          <w:rPr>
            <w:noProof/>
            <w:webHidden/>
          </w:rPr>
          <w:fldChar w:fldCharType="separate"/>
        </w:r>
        <w:r>
          <w:rPr>
            <w:noProof/>
            <w:webHidden/>
          </w:rPr>
          <w:t>68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15" w:history="1">
        <w:r w:rsidRPr="0058586B">
          <w:rPr>
            <w:rStyle w:val="Hyperlink"/>
            <w:noProof/>
          </w:rPr>
          <w:t>Biểu đồ 38. Diễn biến và xu hướng PO</w:t>
        </w:r>
        <w:r w:rsidRPr="0058586B">
          <w:rPr>
            <w:rStyle w:val="Hyperlink"/>
            <w:noProof/>
            <w:vertAlign w:val="subscript"/>
          </w:rPr>
          <w:t>4</w:t>
        </w:r>
        <w:r w:rsidRPr="0058586B">
          <w:rPr>
            <w:rStyle w:val="Hyperlink"/>
            <w:noProof/>
          </w:rPr>
          <w:t xml:space="preserve"> trên các rạch đổ ra hạ lưu sông Sài Gòn</w:t>
        </w:r>
        <w:r>
          <w:rPr>
            <w:noProof/>
            <w:webHidden/>
          </w:rPr>
          <w:tab/>
        </w:r>
        <w:r>
          <w:rPr>
            <w:noProof/>
            <w:webHidden/>
          </w:rPr>
          <w:fldChar w:fldCharType="begin"/>
        </w:r>
        <w:r>
          <w:rPr>
            <w:noProof/>
            <w:webHidden/>
          </w:rPr>
          <w:instrText xml:space="preserve"> PAGEREF _Toc84691315 \h </w:instrText>
        </w:r>
        <w:r>
          <w:rPr>
            <w:noProof/>
            <w:webHidden/>
          </w:rPr>
        </w:r>
        <w:r>
          <w:rPr>
            <w:noProof/>
            <w:webHidden/>
          </w:rPr>
          <w:fldChar w:fldCharType="separate"/>
        </w:r>
        <w:r>
          <w:rPr>
            <w:noProof/>
            <w:webHidden/>
          </w:rPr>
          <w:t>69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17" w:history="1">
        <w:r w:rsidRPr="0058586B">
          <w:rPr>
            <w:rStyle w:val="Hyperlink"/>
            <w:noProof/>
          </w:rPr>
          <w:t>Biểu đồ 39. Diễn biến và xu hướng Fe trên các rạch đổ ra hạ lưu sông Sài Gòn</w:t>
        </w:r>
        <w:r>
          <w:rPr>
            <w:noProof/>
            <w:webHidden/>
          </w:rPr>
          <w:tab/>
        </w:r>
        <w:r>
          <w:rPr>
            <w:noProof/>
            <w:webHidden/>
          </w:rPr>
          <w:fldChar w:fldCharType="begin"/>
        </w:r>
        <w:r>
          <w:rPr>
            <w:noProof/>
            <w:webHidden/>
          </w:rPr>
          <w:instrText xml:space="preserve"> PAGEREF _Toc84691317 \h </w:instrText>
        </w:r>
        <w:r>
          <w:rPr>
            <w:noProof/>
            <w:webHidden/>
          </w:rPr>
        </w:r>
        <w:r>
          <w:rPr>
            <w:noProof/>
            <w:webHidden/>
          </w:rPr>
          <w:fldChar w:fldCharType="separate"/>
        </w:r>
        <w:r>
          <w:rPr>
            <w:noProof/>
            <w:webHidden/>
          </w:rPr>
          <w:t>70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20" w:history="1">
        <w:r w:rsidRPr="0058586B">
          <w:rPr>
            <w:rStyle w:val="Hyperlink"/>
            <w:noProof/>
          </w:rPr>
          <w:t>Biểu đồ 40. Diễn biến và xu hướng SS trên các rạch đổ ra hạ lưu sông Sài Gòn</w:t>
        </w:r>
        <w:r>
          <w:rPr>
            <w:noProof/>
            <w:webHidden/>
          </w:rPr>
          <w:tab/>
        </w:r>
        <w:r>
          <w:rPr>
            <w:noProof/>
            <w:webHidden/>
          </w:rPr>
          <w:fldChar w:fldCharType="begin"/>
        </w:r>
        <w:r>
          <w:rPr>
            <w:noProof/>
            <w:webHidden/>
          </w:rPr>
          <w:instrText xml:space="preserve"> PAGEREF _Toc84691320 \h </w:instrText>
        </w:r>
        <w:r>
          <w:rPr>
            <w:noProof/>
            <w:webHidden/>
          </w:rPr>
        </w:r>
        <w:r>
          <w:rPr>
            <w:noProof/>
            <w:webHidden/>
          </w:rPr>
          <w:fldChar w:fldCharType="separate"/>
        </w:r>
        <w:r>
          <w:rPr>
            <w:noProof/>
            <w:webHidden/>
          </w:rPr>
          <w:t>71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21" w:history="1">
        <w:r w:rsidRPr="0058586B">
          <w:rPr>
            <w:rStyle w:val="Hyperlink"/>
            <w:noProof/>
          </w:rPr>
          <w:t>Biểu đồ 41. Diễn biến và xu hướng NO</w:t>
        </w:r>
        <w:r w:rsidRPr="0058586B">
          <w:rPr>
            <w:rStyle w:val="Hyperlink"/>
            <w:noProof/>
            <w:vertAlign w:val="subscript"/>
          </w:rPr>
          <w:t xml:space="preserve">3 </w:t>
        </w:r>
        <w:r w:rsidRPr="0058586B">
          <w:rPr>
            <w:rStyle w:val="Hyperlink"/>
            <w:noProof/>
          </w:rPr>
          <w:t xml:space="preserve"> trên các rạch đổ ra hạ lưu sông Sài Gòn</w:t>
        </w:r>
        <w:r>
          <w:rPr>
            <w:noProof/>
            <w:webHidden/>
          </w:rPr>
          <w:tab/>
        </w:r>
        <w:r>
          <w:rPr>
            <w:noProof/>
            <w:webHidden/>
          </w:rPr>
          <w:fldChar w:fldCharType="begin"/>
        </w:r>
        <w:r>
          <w:rPr>
            <w:noProof/>
            <w:webHidden/>
          </w:rPr>
          <w:instrText xml:space="preserve"> PAGEREF _Toc84691321 \h </w:instrText>
        </w:r>
        <w:r>
          <w:rPr>
            <w:noProof/>
            <w:webHidden/>
          </w:rPr>
        </w:r>
        <w:r>
          <w:rPr>
            <w:noProof/>
            <w:webHidden/>
          </w:rPr>
          <w:fldChar w:fldCharType="separate"/>
        </w:r>
        <w:r>
          <w:rPr>
            <w:noProof/>
            <w:webHidden/>
          </w:rPr>
          <w:t>72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23" w:history="1">
        <w:r w:rsidRPr="0058586B">
          <w:rPr>
            <w:rStyle w:val="Hyperlink"/>
            <w:noProof/>
          </w:rPr>
          <w:t>Biểu đồ 42. Diễn biến và xu hướng nhiệt độ trên các rạch đổ ra hạ lưu sông</w:t>
        </w:r>
        <w:r>
          <w:rPr>
            <w:noProof/>
            <w:webHidden/>
          </w:rPr>
          <w:tab/>
        </w:r>
        <w:r>
          <w:rPr>
            <w:noProof/>
            <w:webHidden/>
          </w:rPr>
          <w:fldChar w:fldCharType="begin"/>
        </w:r>
        <w:r>
          <w:rPr>
            <w:noProof/>
            <w:webHidden/>
          </w:rPr>
          <w:instrText xml:space="preserve"> PAGEREF _Toc84691323 \h </w:instrText>
        </w:r>
        <w:r>
          <w:rPr>
            <w:noProof/>
            <w:webHidden/>
          </w:rPr>
        </w:r>
        <w:r>
          <w:rPr>
            <w:noProof/>
            <w:webHidden/>
          </w:rPr>
          <w:fldChar w:fldCharType="separate"/>
        </w:r>
        <w:r>
          <w:rPr>
            <w:noProof/>
            <w:webHidden/>
          </w:rPr>
          <w:t>73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25" w:history="1">
        <w:r w:rsidRPr="0058586B">
          <w:rPr>
            <w:rStyle w:val="Hyperlink"/>
            <w:noProof/>
          </w:rPr>
          <w:t>Biểu đồ 43. Diễn biến và xu hướng pH trên các rạch đổ ra hạ lưu sông Sài Gòn</w:t>
        </w:r>
        <w:r>
          <w:rPr>
            <w:noProof/>
            <w:webHidden/>
          </w:rPr>
          <w:tab/>
        </w:r>
        <w:r>
          <w:rPr>
            <w:noProof/>
            <w:webHidden/>
          </w:rPr>
          <w:fldChar w:fldCharType="begin"/>
        </w:r>
        <w:r>
          <w:rPr>
            <w:noProof/>
            <w:webHidden/>
          </w:rPr>
          <w:instrText xml:space="preserve"> PAGEREF _Toc84691325 \h </w:instrText>
        </w:r>
        <w:r>
          <w:rPr>
            <w:noProof/>
            <w:webHidden/>
          </w:rPr>
        </w:r>
        <w:r>
          <w:rPr>
            <w:noProof/>
            <w:webHidden/>
          </w:rPr>
          <w:fldChar w:fldCharType="separate"/>
        </w:r>
        <w:r>
          <w:rPr>
            <w:noProof/>
            <w:webHidden/>
          </w:rPr>
          <w:t>74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27" w:history="1">
        <w:r w:rsidRPr="0058586B">
          <w:rPr>
            <w:rStyle w:val="Hyperlink"/>
            <w:noProof/>
          </w:rPr>
          <w:t>Biểu đồ 44. Diễn biến và xu hướng Coliform trên các rạch đổ ra hạ lưu sông</w:t>
        </w:r>
        <w:r>
          <w:rPr>
            <w:noProof/>
            <w:webHidden/>
          </w:rPr>
          <w:tab/>
        </w:r>
        <w:r>
          <w:rPr>
            <w:noProof/>
            <w:webHidden/>
          </w:rPr>
          <w:fldChar w:fldCharType="begin"/>
        </w:r>
        <w:r>
          <w:rPr>
            <w:noProof/>
            <w:webHidden/>
          </w:rPr>
          <w:instrText xml:space="preserve"> PAGEREF _Toc84691327 \h </w:instrText>
        </w:r>
        <w:r>
          <w:rPr>
            <w:noProof/>
            <w:webHidden/>
          </w:rPr>
        </w:r>
        <w:r>
          <w:rPr>
            <w:noProof/>
            <w:webHidden/>
          </w:rPr>
          <w:fldChar w:fldCharType="separate"/>
        </w:r>
        <w:r>
          <w:rPr>
            <w:noProof/>
            <w:webHidden/>
          </w:rPr>
          <w:t>75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29" w:history="1">
        <w:r w:rsidRPr="0058586B">
          <w:rPr>
            <w:rStyle w:val="Hyperlink"/>
            <w:noProof/>
          </w:rPr>
          <w:t>Biểu đồ 45. Diễn biến và xu hướng NH</w:t>
        </w:r>
        <w:r w:rsidRPr="0058586B">
          <w:rPr>
            <w:rStyle w:val="Hyperlink"/>
            <w:noProof/>
            <w:vertAlign w:val="subscript"/>
          </w:rPr>
          <w:t xml:space="preserve">3 </w:t>
        </w:r>
        <w:r w:rsidRPr="0058586B">
          <w:rPr>
            <w:rStyle w:val="Hyperlink"/>
            <w:noProof/>
          </w:rPr>
          <w:t>trên các đoạn sông Đồng Nai</w:t>
        </w:r>
        <w:r>
          <w:rPr>
            <w:noProof/>
            <w:webHidden/>
          </w:rPr>
          <w:tab/>
        </w:r>
        <w:r>
          <w:rPr>
            <w:noProof/>
            <w:webHidden/>
          </w:rPr>
          <w:fldChar w:fldCharType="begin"/>
        </w:r>
        <w:r>
          <w:rPr>
            <w:noProof/>
            <w:webHidden/>
          </w:rPr>
          <w:instrText xml:space="preserve"> PAGEREF _Toc84691329 \h </w:instrText>
        </w:r>
        <w:r>
          <w:rPr>
            <w:noProof/>
            <w:webHidden/>
          </w:rPr>
        </w:r>
        <w:r>
          <w:rPr>
            <w:noProof/>
            <w:webHidden/>
          </w:rPr>
          <w:fldChar w:fldCharType="separate"/>
        </w:r>
        <w:r>
          <w:rPr>
            <w:noProof/>
            <w:webHidden/>
          </w:rPr>
          <w:t>77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31" w:history="1">
        <w:r w:rsidRPr="0058586B">
          <w:rPr>
            <w:rStyle w:val="Hyperlink"/>
            <w:noProof/>
          </w:rPr>
          <w:t>Biểu đồ 46. Diễn biến và xu hướng COD trên các đoạn sông Đồng Nai</w:t>
        </w:r>
        <w:r>
          <w:rPr>
            <w:noProof/>
            <w:webHidden/>
          </w:rPr>
          <w:tab/>
        </w:r>
        <w:r>
          <w:rPr>
            <w:noProof/>
            <w:webHidden/>
          </w:rPr>
          <w:fldChar w:fldCharType="begin"/>
        </w:r>
        <w:r>
          <w:rPr>
            <w:noProof/>
            <w:webHidden/>
          </w:rPr>
          <w:instrText xml:space="preserve"> PAGEREF _Toc84691331 \h </w:instrText>
        </w:r>
        <w:r>
          <w:rPr>
            <w:noProof/>
            <w:webHidden/>
          </w:rPr>
        </w:r>
        <w:r>
          <w:rPr>
            <w:noProof/>
            <w:webHidden/>
          </w:rPr>
          <w:fldChar w:fldCharType="separate"/>
        </w:r>
        <w:r>
          <w:rPr>
            <w:noProof/>
            <w:webHidden/>
          </w:rPr>
          <w:t>78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33" w:history="1">
        <w:r w:rsidRPr="0058586B">
          <w:rPr>
            <w:rStyle w:val="Hyperlink"/>
            <w:noProof/>
          </w:rPr>
          <w:t>Biểu đồ 47. Diễn biến và xu hướng DO trên các đoạn sông Đồng Nai</w:t>
        </w:r>
        <w:r>
          <w:rPr>
            <w:noProof/>
            <w:webHidden/>
          </w:rPr>
          <w:tab/>
        </w:r>
        <w:r>
          <w:rPr>
            <w:noProof/>
            <w:webHidden/>
          </w:rPr>
          <w:fldChar w:fldCharType="begin"/>
        </w:r>
        <w:r>
          <w:rPr>
            <w:noProof/>
            <w:webHidden/>
          </w:rPr>
          <w:instrText xml:space="preserve"> PAGEREF _Toc84691333 \h </w:instrText>
        </w:r>
        <w:r>
          <w:rPr>
            <w:noProof/>
            <w:webHidden/>
          </w:rPr>
        </w:r>
        <w:r>
          <w:rPr>
            <w:noProof/>
            <w:webHidden/>
          </w:rPr>
          <w:fldChar w:fldCharType="separate"/>
        </w:r>
        <w:r>
          <w:rPr>
            <w:noProof/>
            <w:webHidden/>
          </w:rPr>
          <w:t>79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36" w:history="1">
        <w:r w:rsidRPr="0058586B">
          <w:rPr>
            <w:rStyle w:val="Hyperlink"/>
            <w:noProof/>
          </w:rPr>
          <w:t>Biểu đồ 48. Diễn biến và xu hướng NO</w:t>
        </w:r>
        <w:r w:rsidRPr="0058586B">
          <w:rPr>
            <w:rStyle w:val="Hyperlink"/>
            <w:noProof/>
            <w:vertAlign w:val="subscript"/>
          </w:rPr>
          <w:t>2</w:t>
        </w:r>
        <w:r w:rsidRPr="0058586B">
          <w:rPr>
            <w:rStyle w:val="Hyperlink"/>
            <w:noProof/>
          </w:rPr>
          <w:t xml:space="preserve"> trên các đoạn sông Đồng Nai</w:t>
        </w:r>
        <w:r>
          <w:rPr>
            <w:noProof/>
            <w:webHidden/>
          </w:rPr>
          <w:tab/>
        </w:r>
        <w:r>
          <w:rPr>
            <w:noProof/>
            <w:webHidden/>
          </w:rPr>
          <w:fldChar w:fldCharType="begin"/>
        </w:r>
        <w:r>
          <w:rPr>
            <w:noProof/>
            <w:webHidden/>
          </w:rPr>
          <w:instrText xml:space="preserve"> PAGEREF _Toc84691336 \h </w:instrText>
        </w:r>
        <w:r>
          <w:rPr>
            <w:noProof/>
            <w:webHidden/>
          </w:rPr>
        </w:r>
        <w:r>
          <w:rPr>
            <w:noProof/>
            <w:webHidden/>
          </w:rPr>
          <w:fldChar w:fldCharType="separate"/>
        </w:r>
        <w:r>
          <w:rPr>
            <w:noProof/>
            <w:webHidden/>
          </w:rPr>
          <w:t>80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38" w:history="1">
        <w:r w:rsidRPr="0058586B">
          <w:rPr>
            <w:rStyle w:val="Hyperlink"/>
            <w:noProof/>
          </w:rPr>
          <w:t>Biểu đồ 49. Diễn biến và xu hướng PO</w:t>
        </w:r>
        <w:r w:rsidRPr="0058586B">
          <w:rPr>
            <w:rStyle w:val="Hyperlink"/>
            <w:noProof/>
            <w:vertAlign w:val="subscript"/>
          </w:rPr>
          <w:t>4</w:t>
        </w:r>
        <w:r w:rsidRPr="0058586B">
          <w:rPr>
            <w:rStyle w:val="Hyperlink"/>
            <w:noProof/>
          </w:rPr>
          <w:t xml:space="preserve"> trên các đoạn sông Đồng Nai</w:t>
        </w:r>
        <w:r>
          <w:rPr>
            <w:noProof/>
            <w:webHidden/>
          </w:rPr>
          <w:tab/>
        </w:r>
        <w:r>
          <w:rPr>
            <w:noProof/>
            <w:webHidden/>
          </w:rPr>
          <w:fldChar w:fldCharType="begin"/>
        </w:r>
        <w:r>
          <w:rPr>
            <w:noProof/>
            <w:webHidden/>
          </w:rPr>
          <w:instrText xml:space="preserve"> PAGEREF _Toc84691338 \h </w:instrText>
        </w:r>
        <w:r>
          <w:rPr>
            <w:noProof/>
            <w:webHidden/>
          </w:rPr>
        </w:r>
        <w:r>
          <w:rPr>
            <w:noProof/>
            <w:webHidden/>
          </w:rPr>
          <w:fldChar w:fldCharType="separate"/>
        </w:r>
        <w:r>
          <w:rPr>
            <w:noProof/>
            <w:webHidden/>
          </w:rPr>
          <w:t>81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40" w:history="1">
        <w:r w:rsidRPr="0058586B">
          <w:rPr>
            <w:rStyle w:val="Hyperlink"/>
            <w:noProof/>
          </w:rPr>
          <w:t>Biểu đồ 50. Diễn biến và xu hướng Fe trên các đoạn sông Đồng Nai</w:t>
        </w:r>
        <w:r>
          <w:rPr>
            <w:noProof/>
            <w:webHidden/>
          </w:rPr>
          <w:tab/>
        </w:r>
        <w:r>
          <w:rPr>
            <w:noProof/>
            <w:webHidden/>
          </w:rPr>
          <w:fldChar w:fldCharType="begin"/>
        </w:r>
        <w:r>
          <w:rPr>
            <w:noProof/>
            <w:webHidden/>
          </w:rPr>
          <w:instrText xml:space="preserve"> PAGEREF _Toc84691340 \h </w:instrText>
        </w:r>
        <w:r>
          <w:rPr>
            <w:noProof/>
            <w:webHidden/>
          </w:rPr>
        </w:r>
        <w:r>
          <w:rPr>
            <w:noProof/>
            <w:webHidden/>
          </w:rPr>
          <w:fldChar w:fldCharType="separate"/>
        </w:r>
        <w:r>
          <w:rPr>
            <w:noProof/>
            <w:webHidden/>
          </w:rPr>
          <w:t>82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42" w:history="1">
        <w:r w:rsidRPr="0058586B">
          <w:rPr>
            <w:rStyle w:val="Hyperlink"/>
            <w:noProof/>
          </w:rPr>
          <w:t>Biểu đồ 51. Diễn biến và xu hướng SS trên các đoạn sông Đồng Nai</w:t>
        </w:r>
        <w:r>
          <w:rPr>
            <w:noProof/>
            <w:webHidden/>
          </w:rPr>
          <w:tab/>
        </w:r>
        <w:r>
          <w:rPr>
            <w:noProof/>
            <w:webHidden/>
          </w:rPr>
          <w:fldChar w:fldCharType="begin"/>
        </w:r>
        <w:r>
          <w:rPr>
            <w:noProof/>
            <w:webHidden/>
          </w:rPr>
          <w:instrText xml:space="preserve"> PAGEREF _Toc84691342 \h </w:instrText>
        </w:r>
        <w:r>
          <w:rPr>
            <w:noProof/>
            <w:webHidden/>
          </w:rPr>
        </w:r>
        <w:r>
          <w:rPr>
            <w:noProof/>
            <w:webHidden/>
          </w:rPr>
          <w:fldChar w:fldCharType="separate"/>
        </w:r>
        <w:r>
          <w:rPr>
            <w:noProof/>
            <w:webHidden/>
          </w:rPr>
          <w:t>83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44" w:history="1">
        <w:r w:rsidRPr="0058586B">
          <w:rPr>
            <w:rStyle w:val="Hyperlink"/>
            <w:noProof/>
          </w:rPr>
          <w:t>Biểu đồ 52. Diễn biến và xu hướng NO</w:t>
        </w:r>
        <w:r w:rsidRPr="0058586B">
          <w:rPr>
            <w:rStyle w:val="Hyperlink"/>
            <w:noProof/>
            <w:vertAlign w:val="subscript"/>
          </w:rPr>
          <w:t xml:space="preserve">3 </w:t>
        </w:r>
        <w:r w:rsidRPr="0058586B">
          <w:rPr>
            <w:rStyle w:val="Hyperlink"/>
            <w:noProof/>
          </w:rPr>
          <w:t xml:space="preserve"> trên các đoạn sông Đồng Nai</w:t>
        </w:r>
        <w:r>
          <w:rPr>
            <w:noProof/>
            <w:webHidden/>
          </w:rPr>
          <w:tab/>
        </w:r>
        <w:r>
          <w:rPr>
            <w:noProof/>
            <w:webHidden/>
          </w:rPr>
          <w:fldChar w:fldCharType="begin"/>
        </w:r>
        <w:r>
          <w:rPr>
            <w:noProof/>
            <w:webHidden/>
          </w:rPr>
          <w:instrText xml:space="preserve"> PAGEREF _Toc84691344 \h </w:instrText>
        </w:r>
        <w:r>
          <w:rPr>
            <w:noProof/>
            <w:webHidden/>
          </w:rPr>
        </w:r>
        <w:r>
          <w:rPr>
            <w:noProof/>
            <w:webHidden/>
          </w:rPr>
          <w:fldChar w:fldCharType="separate"/>
        </w:r>
        <w:r>
          <w:rPr>
            <w:noProof/>
            <w:webHidden/>
          </w:rPr>
          <w:t>84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46" w:history="1">
        <w:r w:rsidRPr="0058586B">
          <w:rPr>
            <w:rStyle w:val="Hyperlink"/>
            <w:noProof/>
          </w:rPr>
          <w:t>Biểu đồ 53. Diễn biến và xu hướng nhiệt độ trên các đoạn sông Đồng Nai</w:t>
        </w:r>
        <w:r>
          <w:rPr>
            <w:noProof/>
            <w:webHidden/>
          </w:rPr>
          <w:tab/>
        </w:r>
        <w:r>
          <w:rPr>
            <w:noProof/>
            <w:webHidden/>
          </w:rPr>
          <w:fldChar w:fldCharType="begin"/>
        </w:r>
        <w:r>
          <w:rPr>
            <w:noProof/>
            <w:webHidden/>
          </w:rPr>
          <w:instrText xml:space="preserve"> PAGEREF _Toc84691346 \h </w:instrText>
        </w:r>
        <w:r>
          <w:rPr>
            <w:noProof/>
            <w:webHidden/>
          </w:rPr>
        </w:r>
        <w:r>
          <w:rPr>
            <w:noProof/>
            <w:webHidden/>
          </w:rPr>
          <w:fldChar w:fldCharType="separate"/>
        </w:r>
        <w:r>
          <w:rPr>
            <w:noProof/>
            <w:webHidden/>
          </w:rPr>
          <w:t>85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48" w:history="1">
        <w:r w:rsidRPr="0058586B">
          <w:rPr>
            <w:rStyle w:val="Hyperlink"/>
            <w:noProof/>
          </w:rPr>
          <w:t>Biểu đồ 54. Diễn biến và xu hướng pH trên các đoạn sông Đồng Nai</w:t>
        </w:r>
        <w:r>
          <w:rPr>
            <w:noProof/>
            <w:webHidden/>
          </w:rPr>
          <w:tab/>
        </w:r>
        <w:r>
          <w:rPr>
            <w:noProof/>
            <w:webHidden/>
          </w:rPr>
          <w:fldChar w:fldCharType="begin"/>
        </w:r>
        <w:r>
          <w:rPr>
            <w:noProof/>
            <w:webHidden/>
          </w:rPr>
          <w:instrText xml:space="preserve"> PAGEREF _Toc84691348 \h </w:instrText>
        </w:r>
        <w:r>
          <w:rPr>
            <w:noProof/>
            <w:webHidden/>
          </w:rPr>
        </w:r>
        <w:r>
          <w:rPr>
            <w:noProof/>
            <w:webHidden/>
          </w:rPr>
          <w:fldChar w:fldCharType="separate"/>
        </w:r>
        <w:r>
          <w:rPr>
            <w:noProof/>
            <w:webHidden/>
          </w:rPr>
          <w:t>86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51" w:history="1">
        <w:r w:rsidRPr="0058586B">
          <w:rPr>
            <w:rStyle w:val="Hyperlink"/>
            <w:noProof/>
          </w:rPr>
          <w:t>Biểu đồ 55. Diễn biến và xu hướng Coliform trên các đoạn sông Đồng Nai</w:t>
        </w:r>
        <w:r>
          <w:rPr>
            <w:noProof/>
            <w:webHidden/>
          </w:rPr>
          <w:tab/>
        </w:r>
        <w:r>
          <w:rPr>
            <w:noProof/>
            <w:webHidden/>
          </w:rPr>
          <w:fldChar w:fldCharType="begin"/>
        </w:r>
        <w:r>
          <w:rPr>
            <w:noProof/>
            <w:webHidden/>
          </w:rPr>
          <w:instrText xml:space="preserve"> PAGEREF _Toc84691351 \h </w:instrText>
        </w:r>
        <w:r>
          <w:rPr>
            <w:noProof/>
            <w:webHidden/>
          </w:rPr>
        </w:r>
        <w:r>
          <w:rPr>
            <w:noProof/>
            <w:webHidden/>
          </w:rPr>
          <w:fldChar w:fldCharType="separate"/>
        </w:r>
        <w:r>
          <w:rPr>
            <w:noProof/>
            <w:webHidden/>
          </w:rPr>
          <w:t>87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53" w:history="1">
        <w:r w:rsidRPr="0058586B">
          <w:rPr>
            <w:rStyle w:val="Hyperlink"/>
            <w:noProof/>
          </w:rPr>
          <w:t>Biểu đồ 56. Diễn biến và xu hướng NH</w:t>
        </w:r>
        <w:r w:rsidRPr="0058586B">
          <w:rPr>
            <w:rStyle w:val="Hyperlink"/>
            <w:noProof/>
            <w:vertAlign w:val="subscript"/>
          </w:rPr>
          <w:t xml:space="preserve">3 </w:t>
        </w:r>
        <w:r w:rsidRPr="0058586B">
          <w:rPr>
            <w:rStyle w:val="Hyperlink"/>
            <w:noProof/>
          </w:rPr>
          <w:t xml:space="preserve">trên các rạch đổ ra thượng lưu sông </w:t>
        </w:r>
        <w:r>
          <w:rPr>
            <w:noProof/>
            <w:webHidden/>
          </w:rPr>
          <w:tab/>
        </w:r>
        <w:r>
          <w:rPr>
            <w:noProof/>
            <w:webHidden/>
          </w:rPr>
          <w:fldChar w:fldCharType="begin"/>
        </w:r>
        <w:r>
          <w:rPr>
            <w:noProof/>
            <w:webHidden/>
          </w:rPr>
          <w:instrText xml:space="preserve"> PAGEREF _Toc84691353 \h </w:instrText>
        </w:r>
        <w:r>
          <w:rPr>
            <w:noProof/>
            <w:webHidden/>
          </w:rPr>
        </w:r>
        <w:r>
          <w:rPr>
            <w:noProof/>
            <w:webHidden/>
          </w:rPr>
          <w:fldChar w:fldCharType="separate"/>
        </w:r>
        <w:r>
          <w:rPr>
            <w:noProof/>
            <w:webHidden/>
          </w:rPr>
          <w:t>89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55" w:history="1">
        <w:r w:rsidRPr="0058586B">
          <w:rPr>
            <w:rStyle w:val="Hyperlink"/>
            <w:noProof/>
          </w:rPr>
          <w:t xml:space="preserve">Biểu đồ 57. Diễn biến và xu hướng COD trên các rạch đổ ra thượng lưu sông </w:t>
        </w:r>
        <w:r>
          <w:rPr>
            <w:noProof/>
            <w:webHidden/>
          </w:rPr>
          <w:tab/>
        </w:r>
        <w:r>
          <w:rPr>
            <w:noProof/>
            <w:webHidden/>
          </w:rPr>
          <w:fldChar w:fldCharType="begin"/>
        </w:r>
        <w:r>
          <w:rPr>
            <w:noProof/>
            <w:webHidden/>
          </w:rPr>
          <w:instrText xml:space="preserve"> PAGEREF _Toc84691355 \h </w:instrText>
        </w:r>
        <w:r>
          <w:rPr>
            <w:noProof/>
            <w:webHidden/>
          </w:rPr>
        </w:r>
        <w:r>
          <w:rPr>
            <w:noProof/>
            <w:webHidden/>
          </w:rPr>
          <w:fldChar w:fldCharType="separate"/>
        </w:r>
        <w:r>
          <w:rPr>
            <w:noProof/>
            <w:webHidden/>
          </w:rPr>
          <w:t>90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57" w:history="1">
        <w:r w:rsidRPr="0058586B">
          <w:rPr>
            <w:rStyle w:val="Hyperlink"/>
            <w:noProof/>
          </w:rPr>
          <w:t xml:space="preserve">Biểu đồ 58. Diễn biến và xu hướng DO trên các rạch đổ ra thượng lưu sông </w:t>
        </w:r>
        <w:r>
          <w:rPr>
            <w:noProof/>
            <w:webHidden/>
          </w:rPr>
          <w:tab/>
        </w:r>
        <w:r>
          <w:rPr>
            <w:noProof/>
            <w:webHidden/>
          </w:rPr>
          <w:fldChar w:fldCharType="begin"/>
        </w:r>
        <w:r>
          <w:rPr>
            <w:noProof/>
            <w:webHidden/>
          </w:rPr>
          <w:instrText xml:space="preserve"> PAGEREF _Toc84691357 \h </w:instrText>
        </w:r>
        <w:r>
          <w:rPr>
            <w:noProof/>
            <w:webHidden/>
          </w:rPr>
        </w:r>
        <w:r>
          <w:rPr>
            <w:noProof/>
            <w:webHidden/>
          </w:rPr>
          <w:fldChar w:fldCharType="separate"/>
        </w:r>
        <w:r>
          <w:rPr>
            <w:noProof/>
            <w:webHidden/>
          </w:rPr>
          <w:t>91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59" w:history="1">
        <w:r w:rsidRPr="0058586B">
          <w:rPr>
            <w:rStyle w:val="Hyperlink"/>
            <w:noProof/>
          </w:rPr>
          <w:t>Biểu đồ 59. Diễn biến và xu hướng NO</w:t>
        </w:r>
        <w:r w:rsidRPr="0058586B">
          <w:rPr>
            <w:rStyle w:val="Hyperlink"/>
            <w:noProof/>
            <w:vertAlign w:val="subscript"/>
          </w:rPr>
          <w:t>2</w:t>
        </w:r>
        <w:r w:rsidRPr="0058586B">
          <w:rPr>
            <w:rStyle w:val="Hyperlink"/>
            <w:noProof/>
          </w:rPr>
          <w:t xml:space="preserve"> trên các rạch đổ ra thượng lưu sông </w:t>
        </w:r>
        <w:r>
          <w:rPr>
            <w:noProof/>
            <w:webHidden/>
          </w:rPr>
          <w:tab/>
        </w:r>
        <w:r>
          <w:rPr>
            <w:noProof/>
            <w:webHidden/>
          </w:rPr>
          <w:fldChar w:fldCharType="begin"/>
        </w:r>
        <w:r>
          <w:rPr>
            <w:noProof/>
            <w:webHidden/>
          </w:rPr>
          <w:instrText xml:space="preserve"> PAGEREF _Toc84691359 \h </w:instrText>
        </w:r>
        <w:r>
          <w:rPr>
            <w:noProof/>
            <w:webHidden/>
          </w:rPr>
        </w:r>
        <w:r>
          <w:rPr>
            <w:noProof/>
            <w:webHidden/>
          </w:rPr>
          <w:fldChar w:fldCharType="separate"/>
        </w:r>
        <w:r>
          <w:rPr>
            <w:noProof/>
            <w:webHidden/>
          </w:rPr>
          <w:t>92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62" w:history="1">
        <w:r w:rsidRPr="0058586B">
          <w:rPr>
            <w:rStyle w:val="Hyperlink"/>
            <w:noProof/>
          </w:rPr>
          <w:t>Biểu đồ 60. Diễn biến và xu hướng PO</w:t>
        </w:r>
        <w:r w:rsidRPr="0058586B">
          <w:rPr>
            <w:rStyle w:val="Hyperlink"/>
            <w:noProof/>
            <w:vertAlign w:val="subscript"/>
          </w:rPr>
          <w:t>4</w:t>
        </w:r>
        <w:r w:rsidRPr="0058586B">
          <w:rPr>
            <w:rStyle w:val="Hyperlink"/>
            <w:noProof/>
          </w:rPr>
          <w:t xml:space="preserve"> trên các rạch đổ ra thượng lưu sông </w:t>
        </w:r>
        <w:r>
          <w:rPr>
            <w:noProof/>
            <w:webHidden/>
          </w:rPr>
          <w:tab/>
        </w:r>
        <w:r>
          <w:rPr>
            <w:noProof/>
            <w:webHidden/>
          </w:rPr>
          <w:fldChar w:fldCharType="begin"/>
        </w:r>
        <w:r>
          <w:rPr>
            <w:noProof/>
            <w:webHidden/>
          </w:rPr>
          <w:instrText xml:space="preserve"> PAGEREF _Toc84691362 \h </w:instrText>
        </w:r>
        <w:r>
          <w:rPr>
            <w:noProof/>
            <w:webHidden/>
          </w:rPr>
        </w:r>
        <w:r>
          <w:rPr>
            <w:noProof/>
            <w:webHidden/>
          </w:rPr>
          <w:fldChar w:fldCharType="separate"/>
        </w:r>
        <w:r>
          <w:rPr>
            <w:noProof/>
            <w:webHidden/>
          </w:rPr>
          <w:t>93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64" w:history="1">
        <w:r w:rsidRPr="0058586B">
          <w:rPr>
            <w:rStyle w:val="Hyperlink"/>
            <w:noProof/>
          </w:rPr>
          <w:t>Biểu đồ 61. Diễn biến và xu hướng Fe trên các rạch đổ ra thượng lưu sông</w:t>
        </w:r>
        <w:r>
          <w:rPr>
            <w:noProof/>
            <w:webHidden/>
          </w:rPr>
          <w:tab/>
        </w:r>
        <w:r>
          <w:rPr>
            <w:noProof/>
            <w:webHidden/>
          </w:rPr>
          <w:fldChar w:fldCharType="begin"/>
        </w:r>
        <w:r>
          <w:rPr>
            <w:noProof/>
            <w:webHidden/>
          </w:rPr>
          <w:instrText xml:space="preserve"> PAGEREF _Toc84691364 \h </w:instrText>
        </w:r>
        <w:r>
          <w:rPr>
            <w:noProof/>
            <w:webHidden/>
          </w:rPr>
        </w:r>
        <w:r>
          <w:rPr>
            <w:noProof/>
            <w:webHidden/>
          </w:rPr>
          <w:fldChar w:fldCharType="separate"/>
        </w:r>
        <w:r>
          <w:rPr>
            <w:noProof/>
            <w:webHidden/>
          </w:rPr>
          <w:t>94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67" w:history="1">
        <w:r w:rsidRPr="0058586B">
          <w:rPr>
            <w:rStyle w:val="Hyperlink"/>
            <w:noProof/>
          </w:rPr>
          <w:t>Biểu đồ 62. Diễn biến và xu hướng SS trên các rạch đổ ra thượng lưu sông</w:t>
        </w:r>
        <w:r>
          <w:rPr>
            <w:noProof/>
            <w:webHidden/>
          </w:rPr>
          <w:tab/>
        </w:r>
        <w:r>
          <w:rPr>
            <w:noProof/>
            <w:webHidden/>
          </w:rPr>
          <w:fldChar w:fldCharType="begin"/>
        </w:r>
        <w:r>
          <w:rPr>
            <w:noProof/>
            <w:webHidden/>
          </w:rPr>
          <w:instrText xml:space="preserve"> PAGEREF _Toc84691367 \h </w:instrText>
        </w:r>
        <w:r>
          <w:rPr>
            <w:noProof/>
            <w:webHidden/>
          </w:rPr>
        </w:r>
        <w:r>
          <w:rPr>
            <w:noProof/>
            <w:webHidden/>
          </w:rPr>
          <w:fldChar w:fldCharType="separate"/>
        </w:r>
        <w:r>
          <w:rPr>
            <w:noProof/>
            <w:webHidden/>
          </w:rPr>
          <w:t>95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69" w:history="1">
        <w:r w:rsidRPr="0058586B">
          <w:rPr>
            <w:rStyle w:val="Hyperlink"/>
            <w:noProof/>
          </w:rPr>
          <w:t>Biểu đồ 63. Diễn biến và xu hướng NO</w:t>
        </w:r>
        <w:r w:rsidRPr="0058586B">
          <w:rPr>
            <w:rStyle w:val="Hyperlink"/>
            <w:noProof/>
            <w:vertAlign w:val="subscript"/>
          </w:rPr>
          <w:t xml:space="preserve">3 </w:t>
        </w:r>
        <w:r w:rsidRPr="0058586B">
          <w:rPr>
            <w:rStyle w:val="Hyperlink"/>
            <w:noProof/>
          </w:rPr>
          <w:t xml:space="preserve"> trên các rạch đổ ra thượng lưu sông </w:t>
        </w:r>
        <w:r>
          <w:rPr>
            <w:noProof/>
            <w:webHidden/>
          </w:rPr>
          <w:tab/>
        </w:r>
        <w:r>
          <w:rPr>
            <w:noProof/>
            <w:webHidden/>
          </w:rPr>
          <w:fldChar w:fldCharType="begin"/>
        </w:r>
        <w:r>
          <w:rPr>
            <w:noProof/>
            <w:webHidden/>
          </w:rPr>
          <w:instrText xml:space="preserve"> PAGEREF _Toc84691369 \h </w:instrText>
        </w:r>
        <w:r>
          <w:rPr>
            <w:noProof/>
            <w:webHidden/>
          </w:rPr>
        </w:r>
        <w:r>
          <w:rPr>
            <w:noProof/>
            <w:webHidden/>
          </w:rPr>
          <w:fldChar w:fldCharType="separate"/>
        </w:r>
        <w:r>
          <w:rPr>
            <w:noProof/>
            <w:webHidden/>
          </w:rPr>
          <w:t>96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72" w:history="1">
        <w:r w:rsidRPr="0058586B">
          <w:rPr>
            <w:rStyle w:val="Hyperlink"/>
            <w:noProof/>
          </w:rPr>
          <w:t xml:space="preserve">Biểu đồ 64. Diễn biến và xu hướng nhiệt độ trên các rạch đổ ra thượng lưu </w:t>
        </w:r>
        <w:r>
          <w:rPr>
            <w:noProof/>
            <w:webHidden/>
          </w:rPr>
          <w:tab/>
        </w:r>
        <w:r>
          <w:rPr>
            <w:noProof/>
            <w:webHidden/>
          </w:rPr>
          <w:fldChar w:fldCharType="begin"/>
        </w:r>
        <w:r>
          <w:rPr>
            <w:noProof/>
            <w:webHidden/>
          </w:rPr>
          <w:instrText xml:space="preserve"> PAGEREF _Toc84691372 \h </w:instrText>
        </w:r>
        <w:r>
          <w:rPr>
            <w:noProof/>
            <w:webHidden/>
          </w:rPr>
        </w:r>
        <w:r>
          <w:rPr>
            <w:noProof/>
            <w:webHidden/>
          </w:rPr>
          <w:fldChar w:fldCharType="separate"/>
        </w:r>
        <w:r>
          <w:rPr>
            <w:noProof/>
            <w:webHidden/>
          </w:rPr>
          <w:t>97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74" w:history="1">
        <w:r w:rsidRPr="0058586B">
          <w:rPr>
            <w:rStyle w:val="Hyperlink"/>
            <w:noProof/>
          </w:rPr>
          <w:t>Biểu đồ 65. Diễn biến và xu hướng pH trên các rạch đổ ra thượng lưu sông</w:t>
        </w:r>
        <w:r>
          <w:rPr>
            <w:noProof/>
            <w:webHidden/>
          </w:rPr>
          <w:tab/>
        </w:r>
        <w:r>
          <w:rPr>
            <w:noProof/>
            <w:webHidden/>
          </w:rPr>
          <w:fldChar w:fldCharType="begin"/>
        </w:r>
        <w:r>
          <w:rPr>
            <w:noProof/>
            <w:webHidden/>
          </w:rPr>
          <w:instrText xml:space="preserve"> PAGEREF _Toc84691374 \h </w:instrText>
        </w:r>
        <w:r>
          <w:rPr>
            <w:noProof/>
            <w:webHidden/>
          </w:rPr>
        </w:r>
        <w:r>
          <w:rPr>
            <w:noProof/>
            <w:webHidden/>
          </w:rPr>
          <w:fldChar w:fldCharType="separate"/>
        </w:r>
        <w:r>
          <w:rPr>
            <w:noProof/>
            <w:webHidden/>
          </w:rPr>
          <w:t>98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76" w:history="1">
        <w:r w:rsidRPr="0058586B">
          <w:rPr>
            <w:rStyle w:val="Hyperlink"/>
            <w:noProof/>
          </w:rPr>
          <w:t xml:space="preserve">Biểu đồ 66. Diễn biến và xu hướng Coliform trên các rạch đổ ra thượng lưu </w:t>
        </w:r>
        <w:r>
          <w:rPr>
            <w:noProof/>
            <w:webHidden/>
          </w:rPr>
          <w:tab/>
        </w:r>
        <w:r>
          <w:rPr>
            <w:noProof/>
            <w:webHidden/>
          </w:rPr>
          <w:fldChar w:fldCharType="begin"/>
        </w:r>
        <w:r>
          <w:rPr>
            <w:noProof/>
            <w:webHidden/>
          </w:rPr>
          <w:instrText xml:space="preserve"> PAGEREF _Toc84691376 \h </w:instrText>
        </w:r>
        <w:r>
          <w:rPr>
            <w:noProof/>
            <w:webHidden/>
          </w:rPr>
        </w:r>
        <w:r>
          <w:rPr>
            <w:noProof/>
            <w:webHidden/>
          </w:rPr>
          <w:fldChar w:fldCharType="separate"/>
        </w:r>
        <w:r>
          <w:rPr>
            <w:noProof/>
            <w:webHidden/>
          </w:rPr>
          <w:t>99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78" w:history="1">
        <w:r w:rsidRPr="0058586B">
          <w:rPr>
            <w:rStyle w:val="Hyperlink"/>
            <w:noProof/>
          </w:rPr>
          <w:t>Biểu đồ 67. Diễn biến và xu hướng NH</w:t>
        </w:r>
        <w:r w:rsidRPr="0058586B">
          <w:rPr>
            <w:rStyle w:val="Hyperlink"/>
            <w:noProof/>
            <w:vertAlign w:val="subscript"/>
          </w:rPr>
          <w:t xml:space="preserve">3 </w:t>
        </w:r>
        <w:r w:rsidRPr="0058586B">
          <w:rPr>
            <w:rStyle w:val="Hyperlink"/>
            <w:noProof/>
          </w:rPr>
          <w:t>trên các rạch đổ ra trung lưu sông</w:t>
        </w:r>
        <w:r>
          <w:rPr>
            <w:noProof/>
            <w:webHidden/>
          </w:rPr>
          <w:tab/>
        </w:r>
        <w:r>
          <w:rPr>
            <w:noProof/>
            <w:webHidden/>
          </w:rPr>
          <w:fldChar w:fldCharType="begin"/>
        </w:r>
        <w:r>
          <w:rPr>
            <w:noProof/>
            <w:webHidden/>
          </w:rPr>
          <w:instrText xml:space="preserve"> PAGEREF _Toc84691378 \h </w:instrText>
        </w:r>
        <w:r>
          <w:rPr>
            <w:noProof/>
            <w:webHidden/>
          </w:rPr>
        </w:r>
        <w:r>
          <w:rPr>
            <w:noProof/>
            <w:webHidden/>
          </w:rPr>
          <w:fldChar w:fldCharType="separate"/>
        </w:r>
        <w:r>
          <w:rPr>
            <w:noProof/>
            <w:webHidden/>
          </w:rPr>
          <w:t>101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81" w:history="1">
        <w:r w:rsidRPr="0058586B">
          <w:rPr>
            <w:rStyle w:val="Hyperlink"/>
            <w:noProof/>
          </w:rPr>
          <w:t>Biểu đồ 68. Diễn biến và xu hướng COD trên các rạch đổ ra trung lưu sông</w:t>
        </w:r>
        <w:r>
          <w:rPr>
            <w:noProof/>
            <w:webHidden/>
          </w:rPr>
          <w:tab/>
        </w:r>
        <w:r>
          <w:rPr>
            <w:noProof/>
            <w:webHidden/>
          </w:rPr>
          <w:fldChar w:fldCharType="begin"/>
        </w:r>
        <w:r>
          <w:rPr>
            <w:noProof/>
            <w:webHidden/>
          </w:rPr>
          <w:instrText xml:space="preserve"> PAGEREF _Toc84691381 \h </w:instrText>
        </w:r>
        <w:r>
          <w:rPr>
            <w:noProof/>
            <w:webHidden/>
          </w:rPr>
        </w:r>
        <w:r>
          <w:rPr>
            <w:noProof/>
            <w:webHidden/>
          </w:rPr>
          <w:fldChar w:fldCharType="separate"/>
        </w:r>
        <w:r>
          <w:rPr>
            <w:noProof/>
            <w:webHidden/>
          </w:rPr>
          <w:t>102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84" w:history="1">
        <w:r w:rsidRPr="0058586B">
          <w:rPr>
            <w:rStyle w:val="Hyperlink"/>
            <w:noProof/>
          </w:rPr>
          <w:t>Biểu đồ 69. Diễn biến và xu hướng DO trên các rạch đổ ra trung lưu sông</w:t>
        </w:r>
        <w:r>
          <w:rPr>
            <w:noProof/>
            <w:webHidden/>
          </w:rPr>
          <w:tab/>
        </w:r>
        <w:r>
          <w:rPr>
            <w:noProof/>
            <w:webHidden/>
          </w:rPr>
          <w:fldChar w:fldCharType="begin"/>
        </w:r>
        <w:r>
          <w:rPr>
            <w:noProof/>
            <w:webHidden/>
          </w:rPr>
          <w:instrText xml:space="preserve"> PAGEREF _Toc84691384 \h </w:instrText>
        </w:r>
        <w:r>
          <w:rPr>
            <w:noProof/>
            <w:webHidden/>
          </w:rPr>
        </w:r>
        <w:r>
          <w:rPr>
            <w:noProof/>
            <w:webHidden/>
          </w:rPr>
          <w:fldChar w:fldCharType="separate"/>
        </w:r>
        <w:r>
          <w:rPr>
            <w:noProof/>
            <w:webHidden/>
          </w:rPr>
          <w:t>103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87" w:history="1">
        <w:r w:rsidRPr="0058586B">
          <w:rPr>
            <w:rStyle w:val="Hyperlink"/>
            <w:noProof/>
          </w:rPr>
          <w:t>Biểu đồ 70. Diễn biến và xu hướng NO</w:t>
        </w:r>
        <w:r w:rsidRPr="0058586B">
          <w:rPr>
            <w:rStyle w:val="Hyperlink"/>
            <w:noProof/>
            <w:vertAlign w:val="subscript"/>
          </w:rPr>
          <w:t>2</w:t>
        </w:r>
        <w:r w:rsidRPr="0058586B">
          <w:rPr>
            <w:rStyle w:val="Hyperlink"/>
            <w:noProof/>
          </w:rPr>
          <w:t xml:space="preserve"> trên các rạch đổ ra trung lưu sông</w:t>
        </w:r>
        <w:r>
          <w:rPr>
            <w:noProof/>
            <w:webHidden/>
          </w:rPr>
          <w:tab/>
        </w:r>
        <w:r>
          <w:rPr>
            <w:noProof/>
            <w:webHidden/>
          </w:rPr>
          <w:fldChar w:fldCharType="begin"/>
        </w:r>
        <w:r>
          <w:rPr>
            <w:noProof/>
            <w:webHidden/>
          </w:rPr>
          <w:instrText xml:space="preserve"> PAGEREF _Toc84691387 \h </w:instrText>
        </w:r>
        <w:r>
          <w:rPr>
            <w:noProof/>
            <w:webHidden/>
          </w:rPr>
        </w:r>
        <w:r>
          <w:rPr>
            <w:noProof/>
            <w:webHidden/>
          </w:rPr>
          <w:fldChar w:fldCharType="separate"/>
        </w:r>
        <w:r>
          <w:rPr>
            <w:noProof/>
            <w:webHidden/>
          </w:rPr>
          <w:t>104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90" w:history="1">
        <w:r w:rsidRPr="0058586B">
          <w:rPr>
            <w:rStyle w:val="Hyperlink"/>
            <w:noProof/>
          </w:rPr>
          <w:t>Biểu đồ 71. Diễn biến và xu hướng PO</w:t>
        </w:r>
        <w:r w:rsidRPr="0058586B">
          <w:rPr>
            <w:rStyle w:val="Hyperlink"/>
            <w:noProof/>
            <w:vertAlign w:val="subscript"/>
          </w:rPr>
          <w:t>4</w:t>
        </w:r>
        <w:r w:rsidRPr="0058586B">
          <w:rPr>
            <w:rStyle w:val="Hyperlink"/>
            <w:noProof/>
          </w:rPr>
          <w:t xml:space="preserve"> trên các rạch đổ ra trung lưu sông</w:t>
        </w:r>
        <w:r>
          <w:rPr>
            <w:noProof/>
            <w:webHidden/>
          </w:rPr>
          <w:tab/>
        </w:r>
        <w:r>
          <w:rPr>
            <w:noProof/>
            <w:webHidden/>
          </w:rPr>
          <w:fldChar w:fldCharType="begin"/>
        </w:r>
        <w:r>
          <w:rPr>
            <w:noProof/>
            <w:webHidden/>
          </w:rPr>
          <w:instrText xml:space="preserve"> PAGEREF _Toc84691390 \h </w:instrText>
        </w:r>
        <w:r>
          <w:rPr>
            <w:noProof/>
            <w:webHidden/>
          </w:rPr>
        </w:r>
        <w:r>
          <w:rPr>
            <w:noProof/>
            <w:webHidden/>
          </w:rPr>
          <w:fldChar w:fldCharType="separate"/>
        </w:r>
        <w:r>
          <w:rPr>
            <w:noProof/>
            <w:webHidden/>
          </w:rPr>
          <w:t>105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92" w:history="1">
        <w:r w:rsidRPr="0058586B">
          <w:rPr>
            <w:rStyle w:val="Hyperlink"/>
            <w:noProof/>
          </w:rPr>
          <w:t>Biểu đồ 72. Diễn biến và xu hướng Fe trên các rạch đổ ra trung lưu sông</w:t>
        </w:r>
        <w:r>
          <w:rPr>
            <w:noProof/>
            <w:webHidden/>
          </w:rPr>
          <w:tab/>
        </w:r>
        <w:r>
          <w:rPr>
            <w:noProof/>
            <w:webHidden/>
          </w:rPr>
          <w:fldChar w:fldCharType="begin"/>
        </w:r>
        <w:r>
          <w:rPr>
            <w:noProof/>
            <w:webHidden/>
          </w:rPr>
          <w:instrText xml:space="preserve"> PAGEREF _Toc84691392 \h </w:instrText>
        </w:r>
        <w:r>
          <w:rPr>
            <w:noProof/>
            <w:webHidden/>
          </w:rPr>
        </w:r>
        <w:r>
          <w:rPr>
            <w:noProof/>
            <w:webHidden/>
          </w:rPr>
          <w:fldChar w:fldCharType="separate"/>
        </w:r>
        <w:r>
          <w:rPr>
            <w:noProof/>
            <w:webHidden/>
          </w:rPr>
          <w:t>106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94" w:history="1">
        <w:r w:rsidRPr="0058586B">
          <w:rPr>
            <w:rStyle w:val="Hyperlink"/>
            <w:noProof/>
          </w:rPr>
          <w:t>Biểu đồ 73. Diễn biến và xu hướng SS trên các rạch đổ ra trung lưu sông</w:t>
        </w:r>
        <w:r>
          <w:rPr>
            <w:noProof/>
            <w:webHidden/>
          </w:rPr>
          <w:tab/>
        </w:r>
        <w:r>
          <w:rPr>
            <w:noProof/>
            <w:webHidden/>
          </w:rPr>
          <w:fldChar w:fldCharType="begin"/>
        </w:r>
        <w:r>
          <w:rPr>
            <w:noProof/>
            <w:webHidden/>
          </w:rPr>
          <w:instrText xml:space="preserve"> PAGEREF _Toc84691394 \h </w:instrText>
        </w:r>
        <w:r>
          <w:rPr>
            <w:noProof/>
            <w:webHidden/>
          </w:rPr>
        </w:r>
        <w:r>
          <w:rPr>
            <w:noProof/>
            <w:webHidden/>
          </w:rPr>
          <w:fldChar w:fldCharType="separate"/>
        </w:r>
        <w:r>
          <w:rPr>
            <w:noProof/>
            <w:webHidden/>
          </w:rPr>
          <w:t>107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96" w:history="1">
        <w:r w:rsidRPr="0058586B">
          <w:rPr>
            <w:rStyle w:val="Hyperlink"/>
            <w:noProof/>
          </w:rPr>
          <w:t>Biểu đồ 70. Diễn biến và xu hướng NO</w:t>
        </w:r>
        <w:r w:rsidRPr="0058586B">
          <w:rPr>
            <w:rStyle w:val="Hyperlink"/>
            <w:noProof/>
            <w:vertAlign w:val="subscript"/>
          </w:rPr>
          <w:t xml:space="preserve">3 </w:t>
        </w:r>
        <w:r w:rsidRPr="0058586B">
          <w:rPr>
            <w:rStyle w:val="Hyperlink"/>
            <w:noProof/>
          </w:rPr>
          <w:t xml:space="preserve"> trên các rạch đổ ra trung lưu sông</w:t>
        </w:r>
        <w:r>
          <w:rPr>
            <w:noProof/>
            <w:webHidden/>
          </w:rPr>
          <w:tab/>
        </w:r>
        <w:r>
          <w:rPr>
            <w:noProof/>
            <w:webHidden/>
          </w:rPr>
          <w:fldChar w:fldCharType="begin"/>
        </w:r>
        <w:r>
          <w:rPr>
            <w:noProof/>
            <w:webHidden/>
          </w:rPr>
          <w:instrText xml:space="preserve"> PAGEREF _Toc84691396 \h </w:instrText>
        </w:r>
        <w:r>
          <w:rPr>
            <w:noProof/>
            <w:webHidden/>
          </w:rPr>
        </w:r>
        <w:r>
          <w:rPr>
            <w:noProof/>
            <w:webHidden/>
          </w:rPr>
          <w:fldChar w:fldCharType="separate"/>
        </w:r>
        <w:r>
          <w:rPr>
            <w:noProof/>
            <w:webHidden/>
          </w:rPr>
          <w:t>108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398" w:history="1">
        <w:r w:rsidRPr="0058586B">
          <w:rPr>
            <w:rStyle w:val="Hyperlink"/>
            <w:noProof/>
          </w:rPr>
          <w:t xml:space="preserve">Biểu đồ 75. Diễn biến và xu hướng nhiệt độ trên các rạch đổ ra trung lưu sông </w:t>
        </w:r>
        <w:r>
          <w:rPr>
            <w:noProof/>
            <w:webHidden/>
          </w:rPr>
          <w:tab/>
        </w:r>
        <w:r>
          <w:rPr>
            <w:noProof/>
            <w:webHidden/>
          </w:rPr>
          <w:fldChar w:fldCharType="begin"/>
        </w:r>
        <w:r>
          <w:rPr>
            <w:noProof/>
            <w:webHidden/>
          </w:rPr>
          <w:instrText xml:space="preserve"> PAGEREF _Toc84691398 \h </w:instrText>
        </w:r>
        <w:r>
          <w:rPr>
            <w:noProof/>
            <w:webHidden/>
          </w:rPr>
        </w:r>
        <w:r>
          <w:rPr>
            <w:noProof/>
            <w:webHidden/>
          </w:rPr>
          <w:fldChar w:fldCharType="separate"/>
        </w:r>
        <w:r>
          <w:rPr>
            <w:noProof/>
            <w:webHidden/>
          </w:rPr>
          <w:t>109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00" w:history="1">
        <w:r w:rsidRPr="0058586B">
          <w:rPr>
            <w:rStyle w:val="Hyperlink"/>
            <w:noProof/>
          </w:rPr>
          <w:t>Biểu đồ 76. Diễn biến và xu hướng pH trên các rạch đổ ra trung lưu sông</w:t>
        </w:r>
        <w:r>
          <w:rPr>
            <w:noProof/>
            <w:webHidden/>
          </w:rPr>
          <w:tab/>
        </w:r>
        <w:r>
          <w:rPr>
            <w:noProof/>
            <w:webHidden/>
          </w:rPr>
          <w:fldChar w:fldCharType="begin"/>
        </w:r>
        <w:r>
          <w:rPr>
            <w:noProof/>
            <w:webHidden/>
          </w:rPr>
          <w:instrText xml:space="preserve"> PAGEREF _Toc84691400 \h </w:instrText>
        </w:r>
        <w:r>
          <w:rPr>
            <w:noProof/>
            <w:webHidden/>
          </w:rPr>
        </w:r>
        <w:r>
          <w:rPr>
            <w:noProof/>
            <w:webHidden/>
          </w:rPr>
          <w:fldChar w:fldCharType="separate"/>
        </w:r>
        <w:r>
          <w:rPr>
            <w:noProof/>
            <w:webHidden/>
          </w:rPr>
          <w:t>110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02" w:history="1">
        <w:r w:rsidRPr="0058586B">
          <w:rPr>
            <w:rStyle w:val="Hyperlink"/>
            <w:noProof/>
          </w:rPr>
          <w:t xml:space="preserve">Biểu đồ 77. Diễn biến và xu hướng Coliform trên các rạch đổ ra trung lưu sông </w:t>
        </w:r>
        <w:r>
          <w:rPr>
            <w:noProof/>
            <w:webHidden/>
          </w:rPr>
          <w:tab/>
        </w:r>
        <w:r>
          <w:rPr>
            <w:noProof/>
            <w:webHidden/>
          </w:rPr>
          <w:fldChar w:fldCharType="begin"/>
        </w:r>
        <w:r>
          <w:rPr>
            <w:noProof/>
            <w:webHidden/>
          </w:rPr>
          <w:instrText xml:space="preserve"> PAGEREF _Toc84691402 \h </w:instrText>
        </w:r>
        <w:r>
          <w:rPr>
            <w:noProof/>
            <w:webHidden/>
          </w:rPr>
        </w:r>
        <w:r>
          <w:rPr>
            <w:noProof/>
            <w:webHidden/>
          </w:rPr>
          <w:fldChar w:fldCharType="separate"/>
        </w:r>
        <w:r>
          <w:rPr>
            <w:noProof/>
            <w:webHidden/>
          </w:rPr>
          <w:t>111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04" w:history="1">
        <w:r w:rsidRPr="0058586B">
          <w:rPr>
            <w:rStyle w:val="Hyperlink"/>
            <w:noProof/>
          </w:rPr>
          <w:t>Biểu đồ 78. Diễn biến và xu hướng NH</w:t>
        </w:r>
        <w:r w:rsidRPr="0058586B">
          <w:rPr>
            <w:rStyle w:val="Hyperlink"/>
            <w:noProof/>
            <w:vertAlign w:val="subscript"/>
          </w:rPr>
          <w:t xml:space="preserve">3 </w:t>
        </w:r>
        <w:r w:rsidRPr="0058586B">
          <w:rPr>
            <w:rStyle w:val="Hyperlink"/>
            <w:noProof/>
          </w:rPr>
          <w:t>trên các rạch đổ ra hạ lưu sông Đồng Nai</w:t>
        </w:r>
        <w:r>
          <w:rPr>
            <w:noProof/>
            <w:webHidden/>
          </w:rPr>
          <w:tab/>
        </w:r>
        <w:r>
          <w:rPr>
            <w:noProof/>
            <w:webHidden/>
          </w:rPr>
          <w:fldChar w:fldCharType="begin"/>
        </w:r>
        <w:r>
          <w:rPr>
            <w:noProof/>
            <w:webHidden/>
          </w:rPr>
          <w:instrText xml:space="preserve"> PAGEREF _Toc84691404 \h </w:instrText>
        </w:r>
        <w:r>
          <w:rPr>
            <w:noProof/>
            <w:webHidden/>
          </w:rPr>
        </w:r>
        <w:r>
          <w:rPr>
            <w:noProof/>
            <w:webHidden/>
          </w:rPr>
          <w:fldChar w:fldCharType="separate"/>
        </w:r>
        <w:r>
          <w:rPr>
            <w:noProof/>
            <w:webHidden/>
          </w:rPr>
          <w:t>112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06" w:history="1">
        <w:r w:rsidRPr="0058586B">
          <w:rPr>
            <w:rStyle w:val="Hyperlink"/>
            <w:noProof/>
          </w:rPr>
          <w:t>Biểu đồ 79. Diễn biến và xu hướng COD trên các rạch đổ ra hạ lưu sông</w:t>
        </w:r>
        <w:r>
          <w:rPr>
            <w:noProof/>
            <w:webHidden/>
          </w:rPr>
          <w:tab/>
        </w:r>
        <w:r>
          <w:rPr>
            <w:noProof/>
            <w:webHidden/>
          </w:rPr>
          <w:fldChar w:fldCharType="begin"/>
        </w:r>
        <w:r>
          <w:rPr>
            <w:noProof/>
            <w:webHidden/>
          </w:rPr>
          <w:instrText xml:space="preserve"> PAGEREF _Toc84691406 \h </w:instrText>
        </w:r>
        <w:r>
          <w:rPr>
            <w:noProof/>
            <w:webHidden/>
          </w:rPr>
        </w:r>
        <w:r>
          <w:rPr>
            <w:noProof/>
            <w:webHidden/>
          </w:rPr>
          <w:fldChar w:fldCharType="separate"/>
        </w:r>
        <w:r>
          <w:rPr>
            <w:noProof/>
            <w:webHidden/>
          </w:rPr>
          <w:t>113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08" w:history="1">
        <w:r w:rsidRPr="0058586B">
          <w:rPr>
            <w:rStyle w:val="Hyperlink"/>
            <w:noProof/>
          </w:rPr>
          <w:t>Biểu đồ 80. Diễn biến và xu hướng DO trên các rạch đổ ra hạ lưu sông Đồng Nai</w:t>
        </w:r>
        <w:r>
          <w:rPr>
            <w:noProof/>
            <w:webHidden/>
          </w:rPr>
          <w:tab/>
        </w:r>
        <w:r>
          <w:rPr>
            <w:noProof/>
            <w:webHidden/>
          </w:rPr>
          <w:fldChar w:fldCharType="begin"/>
        </w:r>
        <w:r>
          <w:rPr>
            <w:noProof/>
            <w:webHidden/>
          </w:rPr>
          <w:instrText xml:space="preserve"> PAGEREF _Toc84691408 \h </w:instrText>
        </w:r>
        <w:r>
          <w:rPr>
            <w:noProof/>
            <w:webHidden/>
          </w:rPr>
        </w:r>
        <w:r>
          <w:rPr>
            <w:noProof/>
            <w:webHidden/>
          </w:rPr>
          <w:fldChar w:fldCharType="separate"/>
        </w:r>
        <w:r>
          <w:rPr>
            <w:noProof/>
            <w:webHidden/>
          </w:rPr>
          <w:t>114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10" w:history="1">
        <w:r w:rsidRPr="0058586B">
          <w:rPr>
            <w:rStyle w:val="Hyperlink"/>
            <w:noProof/>
          </w:rPr>
          <w:t>Biểu đồ 81. Diễn biến và xu hướng NO</w:t>
        </w:r>
        <w:r w:rsidRPr="0058586B">
          <w:rPr>
            <w:rStyle w:val="Hyperlink"/>
            <w:noProof/>
            <w:vertAlign w:val="subscript"/>
          </w:rPr>
          <w:t>2</w:t>
        </w:r>
        <w:r w:rsidRPr="0058586B">
          <w:rPr>
            <w:rStyle w:val="Hyperlink"/>
            <w:noProof/>
          </w:rPr>
          <w:t xml:space="preserve"> trên các rạch đổ ra hạ lưu sông Đồng Nai</w:t>
        </w:r>
        <w:r>
          <w:rPr>
            <w:noProof/>
            <w:webHidden/>
          </w:rPr>
          <w:tab/>
        </w:r>
        <w:r>
          <w:rPr>
            <w:noProof/>
            <w:webHidden/>
          </w:rPr>
          <w:fldChar w:fldCharType="begin"/>
        </w:r>
        <w:r>
          <w:rPr>
            <w:noProof/>
            <w:webHidden/>
          </w:rPr>
          <w:instrText xml:space="preserve"> PAGEREF _Toc84691410 \h </w:instrText>
        </w:r>
        <w:r>
          <w:rPr>
            <w:noProof/>
            <w:webHidden/>
          </w:rPr>
        </w:r>
        <w:r>
          <w:rPr>
            <w:noProof/>
            <w:webHidden/>
          </w:rPr>
          <w:fldChar w:fldCharType="separate"/>
        </w:r>
        <w:r>
          <w:rPr>
            <w:noProof/>
            <w:webHidden/>
          </w:rPr>
          <w:t>115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12" w:history="1">
        <w:r w:rsidRPr="0058586B">
          <w:rPr>
            <w:rStyle w:val="Hyperlink"/>
            <w:noProof/>
          </w:rPr>
          <w:t>Biểu đồ 82. Diễn biến và xu hướng PO</w:t>
        </w:r>
        <w:r w:rsidRPr="0058586B">
          <w:rPr>
            <w:rStyle w:val="Hyperlink"/>
            <w:noProof/>
            <w:vertAlign w:val="subscript"/>
          </w:rPr>
          <w:t>4</w:t>
        </w:r>
        <w:r w:rsidRPr="0058586B">
          <w:rPr>
            <w:rStyle w:val="Hyperlink"/>
            <w:noProof/>
          </w:rPr>
          <w:t xml:space="preserve"> trên các rạch đổ ra hạ lưu sông Đồng Nai</w:t>
        </w:r>
        <w:r>
          <w:rPr>
            <w:noProof/>
            <w:webHidden/>
          </w:rPr>
          <w:tab/>
        </w:r>
        <w:r>
          <w:rPr>
            <w:noProof/>
            <w:webHidden/>
          </w:rPr>
          <w:fldChar w:fldCharType="begin"/>
        </w:r>
        <w:r>
          <w:rPr>
            <w:noProof/>
            <w:webHidden/>
          </w:rPr>
          <w:instrText xml:space="preserve"> PAGEREF _Toc84691412 \h </w:instrText>
        </w:r>
        <w:r>
          <w:rPr>
            <w:noProof/>
            <w:webHidden/>
          </w:rPr>
        </w:r>
        <w:r>
          <w:rPr>
            <w:noProof/>
            <w:webHidden/>
          </w:rPr>
          <w:fldChar w:fldCharType="separate"/>
        </w:r>
        <w:r>
          <w:rPr>
            <w:noProof/>
            <w:webHidden/>
          </w:rPr>
          <w:t>116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14" w:history="1">
        <w:r w:rsidRPr="0058586B">
          <w:rPr>
            <w:rStyle w:val="Hyperlink"/>
            <w:noProof/>
          </w:rPr>
          <w:t>Biểu đồ 83. Diễn biến và xu hướng Fe trên các rạch đổ ra hạ lưu sông Đồng Nai</w:t>
        </w:r>
        <w:r>
          <w:rPr>
            <w:noProof/>
            <w:webHidden/>
          </w:rPr>
          <w:tab/>
        </w:r>
        <w:r>
          <w:rPr>
            <w:noProof/>
            <w:webHidden/>
          </w:rPr>
          <w:fldChar w:fldCharType="begin"/>
        </w:r>
        <w:r>
          <w:rPr>
            <w:noProof/>
            <w:webHidden/>
          </w:rPr>
          <w:instrText xml:space="preserve"> PAGEREF _Toc84691414 \h </w:instrText>
        </w:r>
        <w:r>
          <w:rPr>
            <w:noProof/>
            <w:webHidden/>
          </w:rPr>
        </w:r>
        <w:r>
          <w:rPr>
            <w:noProof/>
            <w:webHidden/>
          </w:rPr>
          <w:fldChar w:fldCharType="separate"/>
        </w:r>
        <w:r>
          <w:rPr>
            <w:noProof/>
            <w:webHidden/>
          </w:rPr>
          <w:t>117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17" w:history="1">
        <w:r w:rsidRPr="0058586B">
          <w:rPr>
            <w:rStyle w:val="Hyperlink"/>
            <w:noProof/>
          </w:rPr>
          <w:t>Biểu đồ 84. Diễn biến và xu hướng SS trên các rạch đổ ra hạ lưu sông Đồng Nai</w:t>
        </w:r>
        <w:r>
          <w:rPr>
            <w:noProof/>
            <w:webHidden/>
          </w:rPr>
          <w:tab/>
        </w:r>
        <w:r>
          <w:rPr>
            <w:noProof/>
            <w:webHidden/>
          </w:rPr>
          <w:fldChar w:fldCharType="begin"/>
        </w:r>
        <w:r>
          <w:rPr>
            <w:noProof/>
            <w:webHidden/>
          </w:rPr>
          <w:instrText xml:space="preserve"> PAGEREF _Toc84691417 \h </w:instrText>
        </w:r>
        <w:r>
          <w:rPr>
            <w:noProof/>
            <w:webHidden/>
          </w:rPr>
        </w:r>
        <w:r>
          <w:rPr>
            <w:noProof/>
            <w:webHidden/>
          </w:rPr>
          <w:fldChar w:fldCharType="separate"/>
        </w:r>
        <w:r>
          <w:rPr>
            <w:noProof/>
            <w:webHidden/>
          </w:rPr>
          <w:t>118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19" w:history="1">
        <w:r w:rsidRPr="0058586B">
          <w:rPr>
            <w:rStyle w:val="Hyperlink"/>
            <w:noProof/>
          </w:rPr>
          <w:t>Biểu đồ 85. Diễn biến và xu hướng NO</w:t>
        </w:r>
        <w:r w:rsidRPr="0058586B">
          <w:rPr>
            <w:rStyle w:val="Hyperlink"/>
            <w:noProof/>
            <w:vertAlign w:val="subscript"/>
          </w:rPr>
          <w:t xml:space="preserve">3 </w:t>
        </w:r>
        <w:r w:rsidRPr="0058586B">
          <w:rPr>
            <w:rStyle w:val="Hyperlink"/>
            <w:noProof/>
          </w:rPr>
          <w:t xml:space="preserve"> trên các rạch đổ ra hạ lưu sông</w:t>
        </w:r>
        <w:r>
          <w:rPr>
            <w:noProof/>
            <w:webHidden/>
          </w:rPr>
          <w:tab/>
        </w:r>
        <w:r>
          <w:rPr>
            <w:noProof/>
            <w:webHidden/>
          </w:rPr>
          <w:fldChar w:fldCharType="begin"/>
        </w:r>
        <w:r>
          <w:rPr>
            <w:noProof/>
            <w:webHidden/>
          </w:rPr>
          <w:instrText xml:space="preserve"> PAGEREF _Toc84691419 \h </w:instrText>
        </w:r>
        <w:r>
          <w:rPr>
            <w:noProof/>
            <w:webHidden/>
          </w:rPr>
        </w:r>
        <w:r>
          <w:rPr>
            <w:noProof/>
            <w:webHidden/>
          </w:rPr>
          <w:fldChar w:fldCharType="separate"/>
        </w:r>
        <w:r>
          <w:rPr>
            <w:noProof/>
            <w:webHidden/>
          </w:rPr>
          <w:t>119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22" w:history="1">
        <w:r w:rsidRPr="0058586B">
          <w:rPr>
            <w:rStyle w:val="Hyperlink"/>
            <w:noProof/>
          </w:rPr>
          <w:t>Biểu đồ 86. Diễn biến và xu hướng nhiệt độ trên các rạch đổ ra hạ lưu sông</w:t>
        </w:r>
        <w:r>
          <w:rPr>
            <w:noProof/>
            <w:webHidden/>
          </w:rPr>
          <w:tab/>
        </w:r>
        <w:r>
          <w:rPr>
            <w:noProof/>
            <w:webHidden/>
          </w:rPr>
          <w:fldChar w:fldCharType="begin"/>
        </w:r>
        <w:r>
          <w:rPr>
            <w:noProof/>
            <w:webHidden/>
          </w:rPr>
          <w:instrText xml:space="preserve"> PAGEREF _Toc84691422 \h </w:instrText>
        </w:r>
        <w:r>
          <w:rPr>
            <w:noProof/>
            <w:webHidden/>
          </w:rPr>
        </w:r>
        <w:r>
          <w:rPr>
            <w:noProof/>
            <w:webHidden/>
          </w:rPr>
          <w:fldChar w:fldCharType="separate"/>
        </w:r>
        <w:r>
          <w:rPr>
            <w:noProof/>
            <w:webHidden/>
          </w:rPr>
          <w:t>120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24" w:history="1">
        <w:r w:rsidRPr="0058586B">
          <w:rPr>
            <w:rStyle w:val="Hyperlink"/>
            <w:noProof/>
          </w:rPr>
          <w:t>Biểu đồ 87. Diễn biến và xu hướng pH trên các rạch đổ ra hạ lưu sông Đồng Nai</w:t>
        </w:r>
        <w:r>
          <w:rPr>
            <w:noProof/>
            <w:webHidden/>
          </w:rPr>
          <w:tab/>
        </w:r>
        <w:r>
          <w:rPr>
            <w:noProof/>
            <w:webHidden/>
          </w:rPr>
          <w:fldChar w:fldCharType="begin"/>
        </w:r>
        <w:r>
          <w:rPr>
            <w:noProof/>
            <w:webHidden/>
          </w:rPr>
          <w:instrText xml:space="preserve"> PAGEREF _Toc84691424 \h </w:instrText>
        </w:r>
        <w:r>
          <w:rPr>
            <w:noProof/>
            <w:webHidden/>
          </w:rPr>
        </w:r>
        <w:r>
          <w:rPr>
            <w:noProof/>
            <w:webHidden/>
          </w:rPr>
          <w:fldChar w:fldCharType="separate"/>
        </w:r>
        <w:r>
          <w:rPr>
            <w:noProof/>
            <w:webHidden/>
          </w:rPr>
          <w:t>121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26" w:history="1">
        <w:r w:rsidRPr="0058586B">
          <w:rPr>
            <w:rStyle w:val="Hyperlink"/>
            <w:noProof/>
          </w:rPr>
          <w:t xml:space="preserve">Biểu đồ 88. Diễn biến và xu hướng Coliform trên các rạch đổ ra hạ lưu sông </w:t>
        </w:r>
        <w:r>
          <w:rPr>
            <w:noProof/>
            <w:webHidden/>
          </w:rPr>
          <w:tab/>
        </w:r>
        <w:r>
          <w:rPr>
            <w:noProof/>
            <w:webHidden/>
          </w:rPr>
          <w:fldChar w:fldCharType="begin"/>
        </w:r>
        <w:r>
          <w:rPr>
            <w:noProof/>
            <w:webHidden/>
          </w:rPr>
          <w:instrText xml:space="preserve"> PAGEREF _Toc84691426 \h </w:instrText>
        </w:r>
        <w:r>
          <w:rPr>
            <w:noProof/>
            <w:webHidden/>
          </w:rPr>
        </w:r>
        <w:r>
          <w:rPr>
            <w:noProof/>
            <w:webHidden/>
          </w:rPr>
          <w:fldChar w:fldCharType="separate"/>
        </w:r>
        <w:r>
          <w:rPr>
            <w:noProof/>
            <w:webHidden/>
          </w:rPr>
          <w:t>122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28" w:history="1">
        <w:r w:rsidRPr="0058586B">
          <w:rPr>
            <w:rStyle w:val="Hyperlink"/>
            <w:noProof/>
          </w:rPr>
          <w:t>Biểu đồ 89. Diễn biến và xu hướng NH</w:t>
        </w:r>
        <w:r w:rsidRPr="0058586B">
          <w:rPr>
            <w:rStyle w:val="Hyperlink"/>
            <w:noProof/>
            <w:vertAlign w:val="subscript"/>
          </w:rPr>
          <w:t xml:space="preserve">3 </w:t>
        </w:r>
        <w:r w:rsidRPr="0058586B">
          <w:rPr>
            <w:rStyle w:val="Hyperlink"/>
            <w:noProof/>
          </w:rPr>
          <w:t xml:space="preserve">trên các đoạn sông và rạch đổ ra sông </w:t>
        </w:r>
        <w:r>
          <w:rPr>
            <w:noProof/>
            <w:webHidden/>
          </w:rPr>
          <w:tab/>
        </w:r>
        <w:r>
          <w:rPr>
            <w:noProof/>
            <w:webHidden/>
          </w:rPr>
          <w:fldChar w:fldCharType="begin"/>
        </w:r>
        <w:r>
          <w:rPr>
            <w:noProof/>
            <w:webHidden/>
          </w:rPr>
          <w:instrText xml:space="preserve"> PAGEREF _Toc84691428 \h </w:instrText>
        </w:r>
        <w:r>
          <w:rPr>
            <w:noProof/>
            <w:webHidden/>
          </w:rPr>
        </w:r>
        <w:r>
          <w:rPr>
            <w:noProof/>
            <w:webHidden/>
          </w:rPr>
          <w:fldChar w:fldCharType="separate"/>
        </w:r>
        <w:r>
          <w:rPr>
            <w:noProof/>
            <w:webHidden/>
          </w:rPr>
          <w:t>124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31" w:history="1">
        <w:r w:rsidRPr="0058586B">
          <w:rPr>
            <w:rStyle w:val="Hyperlink"/>
            <w:noProof/>
          </w:rPr>
          <w:t xml:space="preserve">Biểu đồ 90. Diễn biến và xu hướng COD trên các đoạn sông và rạch đổ ra sông </w:t>
        </w:r>
        <w:r>
          <w:rPr>
            <w:noProof/>
            <w:webHidden/>
          </w:rPr>
          <w:tab/>
        </w:r>
        <w:r>
          <w:rPr>
            <w:noProof/>
            <w:webHidden/>
          </w:rPr>
          <w:fldChar w:fldCharType="begin"/>
        </w:r>
        <w:r>
          <w:rPr>
            <w:noProof/>
            <w:webHidden/>
          </w:rPr>
          <w:instrText xml:space="preserve"> PAGEREF _Toc84691431 \h </w:instrText>
        </w:r>
        <w:r>
          <w:rPr>
            <w:noProof/>
            <w:webHidden/>
          </w:rPr>
        </w:r>
        <w:r>
          <w:rPr>
            <w:noProof/>
            <w:webHidden/>
          </w:rPr>
          <w:fldChar w:fldCharType="separate"/>
        </w:r>
        <w:r>
          <w:rPr>
            <w:noProof/>
            <w:webHidden/>
          </w:rPr>
          <w:t>125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33" w:history="1">
        <w:r w:rsidRPr="0058586B">
          <w:rPr>
            <w:rStyle w:val="Hyperlink"/>
            <w:noProof/>
          </w:rPr>
          <w:t xml:space="preserve">Biểu đồ 91. Diễn biến và xu hướng DO trên các đoạn sông và rạch đổ ra sông </w:t>
        </w:r>
        <w:r>
          <w:rPr>
            <w:noProof/>
            <w:webHidden/>
          </w:rPr>
          <w:tab/>
        </w:r>
        <w:r>
          <w:rPr>
            <w:noProof/>
            <w:webHidden/>
          </w:rPr>
          <w:fldChar w:fldCharType="begin"/>
        </w:r>
        <w:r>
          <w:rPr>
            <w:noProof/>
            <w:webHidden/>
          </w:rPr>
          <w:instrText xml:space="preserve"> PAGEREF _Toc84691433 \h </w:instrText>
        </w:r>
        <w:r>
          <w:rPr>
            <w:noProof/>
            <w:webHidden/>
          </w:rPr>
        </w:r>
        <w:r>
          <w:rPr>
            <w:noProof/>
            <w:webHidden/>
          </w:rPr>
          <w:fldChar w:fldCharType="separate"/>
        </w:r>
        <w:r>
          <w:rPr>
            <w:noProof/>
            <w:webHidden/>
          </w:rPr>
          <w:t>126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34" w:history="1">
        <w:r w:rsidRPr="0058586B">
          <w:rPr>
            <w:rStyle w:val="Hyperlink"/>
            <w:noProof/>
          </w:rPr>
          <w:t>Biểu đồ 92. Diễn biến và xu hướng NO</w:t>
        </w:r>
        <w:r w:rsidRPr="0058586B">
          <w:rPr>
            <w:rStyle w:val="Hyperlink"/>
            <w:noProof/>
            <w:vertAlign w:val="subscript"/>
          </w:rPr>
          <w:t>2</w:t>
        </w:r>
        <w:r w:rsidRPr="0058586B">
          <w:rPr>
            <w:rStyle w:val="Hyperlink"/>
            <w:noProof/>
          </w:rPr>
          <w:t xml:space="preserve"> trên các đoạn sông và rạch đổ ra sông </w:t>
        </w:r>
        <w:r>
          <w:rPr>
            <w:noProof/>
            <w:webHidden/>
          </w:rPr>
          <w:tab/>
        </w:r>
        <w:r>
          <w:rPr>
            <w:noProof/>
            <w:webHidden/>
          </w:rPr>
          <w:fldChar w:fldCharType="begin"/>
        </w:r>
        <w:r>
          <w:rPr>
            <w:noProof/>
            <w:webHidden/>
          </w:rPr>
          <w:instrText xml:space="preserve"> PAGEREF _Toc84691434 \h </w:instrText>
        </w:r>
        <w:r>
          <w:rPr>
            <w:noProof/>
            <w:webHidden/>
          </w:rPr>
        </w:r>
        <w:r>
          <w:rPr>
            <w:noProof/>
            <w:webHidden/>
          </w:rPr>
          <w:fldChar w:fldCharType="separate"/>
        </w:r>
        <w:r>
          <w:rPr>
            <w:noProof/>
            <w:webHidden/>
          </w:rPr>
          <w:t>127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36" w:history="1">
        <w:r w:rsidRPr="0058586B">
          <w:rPr>
            <w:rStyle w:val="Hyperlink"/>
            <w:noProof/>
          </w:rPr>
          <w:t>Biểu đồ 93. Diễn biến và xu hướng PO</w:t>
        </w:r>
        <w:r w:rsidRPr="0058586B">
          <w:rPr>
            <w:rStyle w:val="Hyperlink"/>
            <w:noProof/>
            <w:vertAlign w:val="subscript"/>
          </w:rPr>
          <w:t>4</w:t>
        </w:r>
        <w:r w:rsidRPr="0058586B">
          <w:rPr>
            <w:rStyle w:val="Hyperlink"/>
            <w:noProof/>
          </w:rPr>
          <w:t xml:space="preserve"> trên các đoạn sông và rạch đổ ra sông </w:t>
        </w:r>
        <w:r>
          <w:rPr>
            <w:noProof/>
            <w:webHidden/>
          </w:rPr>
          <w:tab/>
        </w:r>
        <w:r>
          <w:rPr>
            <w:noProof/>
            <w:webHidden/>
          </w:rPr>
          <w:fldChar w:fldCharType="begin"/>
        </w:r>
        <w:r>
          <w:rPr>
            <w:noProof/>
            <w:webHidden/>
          </w:rPr>
          <w:instrText xml:space="preserve"> PAGEREF _Toc84691436 \h </w:instrText>
        </w:r>
        <w:r>
          <w:rPr>
            <w:noProof/>
            <w:webHidden/>
          </w:rPr>
        </w:r>
        <w:r>
          <w:rPr>
            <w:noProof/>
            <w:webHidden/>
          </w:rPr>
          <w:fldChar w:fldCharType="separate"/>
        </w:r>
        <w:r>
          <w:rPr>
            <w:noProof/>
            <w:webHidden/>
          </w:rPr>
          <w:t>128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38" w:history="1">
        <w:r w:rsidRPr="0058586B">
          <w:rPr>
            <w:rStyle w:val="Hyperlink"/>
            <w:noProof/>
          </w:rPr>
          <w:t xml:space="preserve">Biểu đồ 94. Diễn biến và xu hướng Fe trên các đoạn sông và rạch đổ ra sông </w:t>
        </w:r>
        <w:r>
          <w:rPr>
            <w:noProof/>
            <w:webHidden/>
          </w:rPr>
          <w:tab/>
        </w:r>
        <w:r>
          <w:rPr>
            <w:noProof/>
            <w:webHidden/>
          </w:rPr>
          <w:fldChar w:fldCharType="begin"/>
        </w:r>
        <w:r>
          <w:rPr>
            <w:noProof/>
            <w:webHidden/>
          </w:rPr>
          <w:instrText xml:space="preserve"> PAGEREF _Toc84691438 \h </w:instrText>
        </w:r>
        <w:r>
          <w:rPr>
            <w:noProof/>
            <w:webHidden/>
          </w:rPr>
        </w:r>
        <w:r>
          <w:rPr>
            <w:noProof/>
            <w:webHidden/>
          </w:rPr>
          <w:fldChar w:fldCharType="separate"/>
        </w:r>
        <w:r>
          <w:rPr>
            <w:noProof/>
            <w:webHidden/>
          </w:rPr>
          <w:t>129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40" w:history="1">
        <w:r w:rsidRPr="0058586B">
          <w:rPr>
            <w:rStyle w:val="Hyperlink"/>
            <w:noProof/>
          </w:rPr>
          <w:t xml:space="preserve">Biểu đồ 95. Diễn biến và xu hướng SS trên các đoạn sông và rạch đổ ra sông </w:t>
        </w:r>
        <w:r>
          <w:rPr>
            <w:noProof/>
            <w:webHidden/>
          </w:rPr>
          <w:tab/>
        </w:r>
        <w:r>
          <w:rPr>
            <w:noProof/>
            <w:webHidden/>
          </w:rPr>
          <w:fldChar w:fldCharType="begin"/>
        </w:r>
        <w:r>
          <w:rPr>
            <w:noProof/>
            <w:webHidden/>
          </w:rPr>
          <w:instrText xml:space="preserve"> PAGEREF _Toc84691440 \h </w:instrText>
        </w:r>
        <w:r>
          <w:rPr>
            <w:noProof/>
            <w:webHidden/>
          </w:rPr>
        </w:r>
        <w:r>
          <w:rPr>
            <w:noProof/>
            <w:webHidden/>
          </w:rPr>
          <w:fldChar w:fldCharType="separate"/>
        </w:r>
        <w:r>
          <w:rPr>
            <w:noProof/>
            <w:webHidden/>
          </w:rPr>
          <w:t>130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42" w:history="1">
        <w:r w:rsidRPr="0058586B">
          <w:rPr>
            <w:rStyle w:val="Hyperlink"/>
            <w:noProof/>
          </w:rPr>
          <w:t>Biểu đồ 96. Diễn biến và xu hướng NO</w:t>
        </w:r>
        <w:r w:rsidRPr="0058586B">
          <w:rPr>
            <w:rStyle w:val="Hyperlink"/>
            <w:noProof/>
            <w:vertAlign w:val="subscript"/>
          </w:rPr>
          <w:t xml:space="preserve">3 </w:t>
        </w:r>
        <w:r w:rsidRPr="0058586B">
          <w:rPr>
            <w:rStyle w:val="Hyperlink"/>
            <w:noProof/>
          </w:rPr>
          <w:t xml:space="preserve"> trên các đoạn sông và rạch đổ ra sông </w:t>
        </w:r>
        <w:r>
          <w:rPr>
            <w:noProof/>
            <w:webHidden/>
          </w:rPr>
          <w:tab/>
        </w:r>
        <w:r>
          <w:rPr>
            <w:noProof/>
            <w:webHidden/>
          </w:rPr>
          <w:fldChar w:fldCharType="begin"/>
        </w:r>
        <w:r>
          <w:rPr>
            <w:noProof/>
            <w:webHidden/>
          </w:rPr>
          <w:instrText xml:space="preserve"> PAGEREF _Toc84691442 \h </w:instrText>
        </w:r>
        <w:r>
          <w:rPr>
            <w:noProof/>
            <w:webHidden/>
          </w:rPr>
        </w:r>
        <w:r>
          <w:rPr>
            <w:noProof/>
            <w:webHidden/>
          </w:rPr>
          <w:fldChar w:fldCharType="separate"/>
        </w:r>
        <w:r>
          <w:rPr>
            <w:noProof/>
            <w:webHidden/>
          </w:rPr>
          <w:t>131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44" w:history="1">
        <w:r w:rsidRPr="0058586B">
          <w:rPr>
            <w:rStyle w:val="Hyperlink"/>
            <w:noProof/>
          </w:rPr>
          <w:t xml:space="preserve">Biểu đồ 97. Diễn biến và xu hướng nhiệt độ trên các đoạn sông và rạch </w:t>
        </w:r>
        <w:r>
          <w:rPr>
            <w:noProof/>
            <w:webHidden/>
          </w:rPr>
          <w:tab/>
        </w:r>
        <w:r>
          <w:rPr>
            <w:noProof/>
            <w:webHidden/>
          </w:rPr>
          <w:fldChar w:fldCharType="begin"/>
        </w:r>
        <w:r>
          <w:rPr>
            <w:noProof/>
            <w:webHidden/>
          </w:rPr>
          <w:instrText xml:space="preserve"> PAGEREF _Toc84691444 \h </w:instrText>
        </w:r>
        <w:r>
          <w:rPr>
            <w:noProof/>
            <w:webHidden/>
          </w:rPr>
        </w:r>
        <w:r>
          <w:rPr>
            <w:noProof/>
            <w:webHidden/>
          </w:rPr>
          <w:fldChar w:fldCharType="separate"/>
        </w:r>
        <w:r>
          <w:rPr>
            <w:noProof/>
            <w:webHidden/>
          </w:rPr>
          <w:t>132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46" w:history="1">
        <w:r w:rsidRPr="0058586B">
          <w:rPr>
            <w:rStyle w:val="Hyperlink"/>
            <w:noProof/>
          </w:rPr>
          <w:t xml:space="preserve">Biểu đồ 98. Diễn biến và xu hướng pH trên các đoạn sông và rạch </w:t>
        </w:r>
        <w:r>
          <w:rPr>
            <w:noProof/>
            <w:webHidden/>
          </w:rPr>
          <w:tab/>
        </w:r>
        <w:r>
          <w:rPr>
            <w:noProof/>
            <w:webHidden/>
          </w:rPr>
          <w:fldChar w:fldCharType="begin"/>
        </w:r>
        <w:r>
          <w:rPr>
            <w:noProof/>
            <w:webHidden/>
          </w:rPr>
          <w:instrText xml:space="preserve"> PAGEREF _Toc84691446 \h </w:instrText>
        </w:r>
        <w:r>
          <w:rPr>
            <w:noProof/>
            <w:webHidden/>
          </w:rPr>
        </w:r>
        <w:r>
          <w:rPr>
            <w:noProof/>
            <w:webHidden/>
          </w:rPr>
          <w:fldChar w:fldCharType="separate"/>
        </w:r>
        <w:r>
          <w:rPr>
            <w:noProof/>
            <w:webHidden/>
          </w:rPr>
          <w:t>133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48" w:history="1">
        <w:r w:rsidRPr="0058586B">
          <w:rPr>
            <w:rStyle w:val="Hyperlink"/>
            <w:noProof/>
          </w:rPr>
          <w:t xml:space="preserve">Biểu đồ 99. Diễn biến và xu hướng Coliform trên các đoạn sông và rạch </w:t>
        </w:r>
        <w:r>
          <w:rPr>
            <w:noProof/>
            <w:webHidden/>
          </w:rPr>
          <w:tab/>
        </w:r>
        <w:r>
          <w:rPr>
            <w:noProof/>
            <w:webHidden/>
          </w:rPr>
          <w:fldChar w:fldCharType="begin"/>
        </w:r>
        <w:r>
          <w:rPr>
            <w:noProof/>
            <w:webHidden/>
          </w:rPr>
          <w:instrText xml:space="preserve"> PAGEREF _Toc84691448 \h </w:instrText>
        </w:r>
        <w:r>
          <w:rPr>
            <w:noProof/>
            <w:webHidden/>
          </w:rPr>
        </w:r>
        <w:r>
          <w:rPr>
            <w:noProof/>
            <w:webHidden/>
          </w:rPr>
          <w:fldChar w:fldCharType="separate"/>
        </w:r>
        <w:r>
          <w:rPr>
            <w:noProof/>
            <w:webHidden/>
          </w:rPr>
          <w:t>134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50" w:history="1">
        <w:r w:rsidRPr="0058586B">
          <w:rPr>
            <w:rStyle w:val="Hyperlink"/>
            <w:noProof/>
          </w:rPr>
          <w:t>Biểu đồ 100. Diễn biến và xu hướng NH</w:t>
        </w:r>
        <w:r w:rsidRPr="0058586B">
          <w:rPr>
            <w:rStyle w:val="Hyperlink"/>
            <w:noProof/>
            <w:vertAlign w:val="subscript"/>
          </w:rPr>
          <w:t xml:space="preserve">3 </w:t>
        </w:r>
        <w:r w:rsidRPr="0058586B">
          <w:rPr>
            <w:rStyle w:val="Hyperlink"/>
            <w:noProof/>
          </w:rPr>
          <w:t>trên sông Bé và kênh Thủy Lợi</w:t>
        </w:r>
        <w:r>
          <w:rPr>
            <w:noProof/>
            <w:webHidden/>
          </w:rPr>
          <w:tab/>
        </w:r>
        <w:r>
          <w:rPr>
            <w:noProof/>
            <w:webHidden/>
          </w:rPr>
          <w:fldChar w:fldCharType="begin"/>
        </w:r>
        <w:r>
          <w:rPr>
            <w:noProof/>
            <w:webHidden/>
          </w:rPr>
          <w:instrText xml:space="preserve"> PAGEREF _Toc84691450 \h </w:instrText>
        </w:r>
        <w:r>
          <w:rPr>
            <w:noProof/>
            <w:webHidden/>
          </w:rPr>
        </w:r>
        <w:r>
          <w:rPr>
            <w:noProof/>
            <w:webHidden/>
          </w:rPr>
          <w:fldChar w:fldCharType="separate"/>
        </w:r>
        <w:r>
          <w:rPr>
            <w:noProof/>
            <w:webHidden/>
          </w:rPr>
          <w:t>136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51" w:history="1">
        <w:r w:rsidRPr="0058586B">
          <w:rPr>
            <w:rStyle w:val="Hyperlink"/>
            <w:noProof/>
          </w:rPr>
          <w:t>Biểu đồ 101. Diễn biến và xu hướng COD trên sông Bé và kênh Thủy Lợi</w:t>
        </w:r>
        <w:r>
          <w:rPr>
            <w:noProof/>
            <w:webHidden/>
          </w:rPr>
          <w:tab/>
        </w:r>
        <w:r>
          <w:rPr>
            <w:noProof/>
            <w:webHidden/>
          </w:rPr>
          <w:fldChar w:fldCharType="begin"/>
        </w:r>
        <w:r>
          <w:rPr>
            <w:noProof/>
            <w:webHidden/>
          </w:rPr>
          <w:instrText xml:space="preserve"> PAGEREF _Toc84691451 \h </w:instrText>
        </w:r>
        <w:r>
          <w:rPr>
            <w:noProof/>
            <w:webHidden/>
          </w:rPr>
        </w:r>
        <w:r>
          <w:rPr>
            <w:noProof/>
            <w:webHidden/>
          </w:rPr>
          <w:fldChar w:fldCharType="separate"/>
        </w:r>
        <w:r>
          <w:rPr>
            <w:noProof/>
            <w:webHidden/>
          </w:rPr>
          <w:t>137</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53" w:history="1">
        <w:r w:rsidRPr="0058586B">
          <w:rPr>
            <w:rStyle w:val="Hyperlink"/>
            <w:noProof/>
          </w:rPr>
          <w:t>Biểu đồ 102. Diễn biến và xu hướng DO trên sông Bé và kênh Thủy Lợi</w:t>
        </w:r>
        <w:r>
          <w:rPr>
            <w:noProof/>
            <w:webHidden/>
          </w:rPr>
          <w:tab/>
        </w:r>
        <w:r>
          <w:rPr>
            <w:noProof/>
            <w:webHidden/>
          </w:rPr>
          <w:fldChar w:fldCharType="begin"/>
        </w:r>
        <w:r>
          <w:rPr>
            <w:noProof/>
            <w:webHidden/>
          </w:rPr>
          <w:instrText xml:space="preserve"> PAGEREF _Toc84691453 \h </w:instrText>
        </w:r>
        <w:r>
          <w:rPr>
            <w:noProof/>
            <w:webHidden/>
          </w:rPr>
        </w:r>
        <w:r>
          <w:rPr>
            <w:noProof/>
            <w:webHidden/>
          </w:rPr>
          <w:fldChar w:fldCharType="separate"/>
        </w:r>
        <w:r>
          <w:rPr>
            <w:noProof/>
            <w:webHidden/>
          </w:rPr>
          <w:t>138</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54" w:history="1">
        <w:r w:rsidRPr="0058586B">
          <w:rPr>
            <w:rStyle w:val="Hyperlink"/>
            <w:noProof/>
          </w:rPr>
          <w:t>Biểu đồ 103. Diễn biến và xu hướng NO</w:t>
        </w:r>
        <w:r w:rsidRPr="0058586B">
          <w:rPr>
            <w:rStyle w:val="Hyperlink"/>
            <w:noProof/>
            <w:vertAlign w:val="subscript"/>
          </w:rPr>
          <w:t>2</w:t>
        </w:r>
        <w:r w:rsidRPr="0058586B">
          <w:rPr>
            <w:rStyle w:val="Hyperlink"/>
            <w:noProof/>
          </w:rPr>
          <w:t xml:space="preserve"> trên sông Bé và kênh Thủy Lợi</w:t>
        </w:r>
        <w:r>
          <w:rPr>
            <w:noProof/>
            <w:webHidden/>
          </w:rPr>
          <w:tab/>
        </w:r>
        <w:r>
          <w:rPr>
            <w:noProof/>
            <w:webHidden/>
          </w:rPr>
          <w:fldChar w:fldCharType="begin"/>
        </w:r>
        <w:r>
          <w:rPr>
            <w:noProof/>
            <w:webHidden/>
          </w:rPr>
          <w:instrText xml:space="preserve"> PAGEREF _Toc84691454 \h </w:instrText>
        </w:r>
        <w:r>
          <w:rPr>
            <w:noProof/>
            <w:webHidden/>
          </w:rPr>
        </w:r>
        <w:r>
          <w:rPr>
            <w:noProof/>
            <w:webHidden/>
          </w:rPr>
          <w:fldChar w:fldCharType="separate"/>
        </w:r>
        <w:r>
          <w:rPr>
            <w:noProof/>
            <w:webHidden/>
          </w:rPr>
          <w:t>139</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56" w:history="1">
        <w:r w:rsidRPr="0058586B">
          <w:rPr>
            <w:rStyle w:val="Hyperlink"/>
            <w:noProof/>
          </w:rPr>
          <w:t>Biểu đồ 104. Diễn biến và xu hướng PO</w:t>
        </w:r>
        <w:r w:rsidRPr="0058586B">
          <w:rPr>
            <w:rStyle w:val="Hyperlink"/>
            <w:noProof/>
            <w:vertAlign w:val="subscript"/>
          </w:rPr>
          <w:t>4</w:t>
        </w:r>
        <w:r w:rsidRPr="0058586B">
          <w:rPr>
            <w:rStyle w:val="Hyperlink"/>
            <w:noProof/>
          </w:rPr>
          <w:t xml:space="preserve"> trên sông Bé và kênh Thủy Lợi</w:t>
        </w:r>
        <w:r>
          <w:rPr>
            <w:noProof/>
            <w:webHidden/>
          </w:rPr>
          <w:tab/>
        </w:r>
        <w:r>
          <w:rPr>
            <w:noProof/>
            <w:webHidden/>
          </w:rPr>
          <w:fldChar w:fldCharType="begin"/>
        </w:r>
        <w:r>
          <w:rPr>
            <w:noProof/>
            <w:webHidden/>
          </w:rPr>
          <w:instrText xml:space="preserve"> PAGEREF _Toc84691456 \h </w:instrText>
        </w:r>
        <w:r>
          <w:rPr>
            <w:noProof/>
            <w:webHidden/>
          </w:rPr>
        </w:r>
        <w:r>
          <w:rPr>
            <w:noProof/>
            <w:webHidden/>
          </w:rPr>
          <w:fldChar w:fldCharType="separate"/>
        </w:r>
        <w:r>
          <w:rPr>
            <w:noProof/>
            <w:webHidden/>
          </w:rPr>
          <w:t>140</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58" w:history="1">
        <w:r w:rsidRPr="0058586B">
          <w:rPr>
            <w:rStyle w:val="Hyperlink"/>
            <w:noProof/>
          </w:rPr>
          <w:t>Biểu đồ 105. Diễn biến và xu hướng Fe trên sông Bé và kênh Thủy Lợi</w:t>
        </w:r>
        <w:r>
          <w:rPr>
            <w:noProof/>
            <w:webHidden/>
          </w:rPr>
          <w:tab/>
        </w:r>
        <w:r>
          <w:rPr>
            <w:noProof/>
            <w:webHidden/>
          </w:rPr>
          <w:fldChar w:fldCharType="begin"/>
        </w:r>
        <w:r>
          <w:rPr>
            <w:noProof/>
            <w:webHidden/>
          </w:rPr>
          <w:instrText xml:space="preserve"> PAGEREF _Toc84691458 \h </w:instrText>
        </w:r>
        <w:r>
          <w:rPr>
            <w:noProof/>
            <w:webHidden/>
          </w:rPr>
        </w:r>
        <w:r>
          <w:rPr>
            <w:noProof/>
            <w:webHidden/>
          </w:rPr>
          <w:fldChar w:fldCharType="separate"/>
        </w:r>
        <w:r>
          <w:rPr>
            <w:noProof/>
            <w:webHidden/>
          </w:rPr>
          <w:t>141</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60" w:history="1">
        <w:r w:rsidRPr="0058586B">
          <w:rPr>
            <w:rStyle w:val="Hyperlink"/>
            <w:noProof/>
          </w:rPr>
          <w:t>Biểu đồ 106. Diễn biến và xu hướng SS trên sông Bé và kênh Thủy Lợi</w:t>
        </w:r>
        <w:r>
          <w:rPr>
            <w:noProof/>
            <w:webHidden/>
          </w:rPr>
          <w:tab/>
        </w:r>
        <w:r>
          <w:rPr>
            <w:noProof/>
            <w:webHidden/>
          </w:rPr>
          <w:fldChar w:fldCharType="begin"/>
        </w:r>
        <w:r>
          <w:rPr>
            <w:noProof/>
            <w:webHidden/>
          </w:rPr>
          <w:instrText xml:space="preserve"> PAGEREF _Toc84691460 \h </w:instrText>
        </w:r>
        <w:r>
          <w:rPr>
            <w:noProof/>
            <w:webHidden/>
          </w:rPr>
        </w:r>
        <w:r>
          <w:rPr>
            <w:noProof/>
            <w:webHidden/>
          </w:rPr>
          <w:fldChar w:fldCharType="separate"/>
        </w:r>
        <w:r>
          <w:rPr>
            <w:noProof/>
            <w:webHidden/>
          </w:rPr>
          <w:t>142</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63" w:history="1">
        <w:r w:rsidRPr="0058586B">
          <w:rPr>
            <w:rStyle w:val="Hyperlink"/>
            <w:noProof/>
          </w:rPr>
          <w:t>Biểu đồ 107. Diễn biến và xu hướng NO</w:t>
        </w:r>
        <w:r w:rsidRPr="0058586B">
          <w:rPr>
            <w:rStyle w:val="Hyperlink"/>
            <w:noProof/>
            <w:vertAlign w:val="subscript"/>
          </w:rPr>
          <w:t xml:space="preserve">3 </w:t>
        </w:r>
        <w:r w:rsidRPr="0058586B">
          <w:rPr>
            <w:rStyle w:val="Hyperlink"/>
            <w:noProof/>
          </w:rPr>
          <w:t xml:space="preserve"> trên sông Bé và kênh Thủy Lợi</w:t>
        </w:r>
        <w:r>
          <w:rPr>
            <w:noProof/>
            <w:webHidden/>
          </w:rPr>
          <w:tab/>
        </w:r>
        <w:r>
          <w:rPr>
            <w:noProof/>
            <w:webHidden/>
          </w:rPr>
          <w:fldChar w:fldCharType="begin"/>
        </w:r>
        <w:r>
          <w:rPr>
            <w:noProof/>
            <w:webHidden/>
          </w:rPr>
          <w:instrText xml:space="preserve"> PAGEREF _Toc84691463 \h </w:instrText>
        </w:r>
        <w:r>
          <w:rPr>
            <w:noProof/>
            <w:webHidden/>
          </w:rPr>
        </w:r>
        <w:r>
          <w:rPr>
            <w:noProof/>
            <w:webHidden/>
          </w:rPr>
          <w:fldChar w:fldCharType="separate"/>
        </w:r>
        <w:r>
          <w:rPr>
            <w:noProof/>
            <w:webHidden/>
          </w:rPr>
          <w:t>143</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65" w:history="1">
        <w:r w:rsidRPr="0058586B">
          <w:rPr>
            <w:rStyle w:val="Hyperlink"/>
            <w:noProof/>
          </w:rPr>
          <w:t>Biểu đồ 108. Diễn biến và xu hướng nhiệt độ trên sông Bé và kênh Thủy Lợi</w:t>
        </w:r>
        <w:r>
          <w:rPr>
            <w:noProof/>
            <w:webHidden/>
          </w:rPr>
          <w:tab/>
        </w:r>
        <w:r>
          <w:rPr>
            <w:noProof/>
            <w:webHidden/>
          </w:rPr>
          <w:fldChar w:fldCharType="begin"/>
        </w:r>
        <w:r>
          <w:rPr>
            <w:noProof/>
            <w:webHidden/>
          </w:rPr>
          <w:instrText xml:space="preserve"> PAGEREF _Toc84691465 \h </w:instrText>
        </w:r>
        <w:r>
          <w:rPr>
            <w:noProof/>
            <w:webHidden/>
          </w:rPr>
        </w:r>
        <w:r>
          <w:rPr>
            <w:noProof/>
            <w:webHidden/>
          </w:rPr>
          <w:fldChar w:fldCharType="separate"/>
        </w:r>
        <w:r>
          <w:rPr>
            <w:noProof/>
            <w:webHidden/>
          </w:rPr>
          <w:t>144</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67" w:history="1">
        <w:r w:rsidRPr="0058586B">
          <w:rPr>
            <w:rStyle w:val="Hyperlink"/>
            <w:noProof/>
          </w:rPr>
          <w:t>Biểu đồ 109. Diễn biến và xu hướng pH trên sông Bé và kênh Thủy Lợi</w:t>
        </w:r>
        <w:r>
          <w:rPr>
            <w:noProof/>
            <w:webHidden/>
          </w:rPr>
          <w:tab/>
        </w:r>
        <w:r>
          <w:rPr>
            <w:noProof/>
            <w:webHidden/>
          </w:rPr>
          <w:fldChar w:fldCharType="begin"/>
        </w:r>
        <w:r>
          <w:rPr>
            <w:noProof/>
            <w:webHidden/>
          </w:rPr>
          <w:instrText xml:space="preserve"> PAGEREF _Toc84691467 \h </w:instrText>
        </w:r>
        <w:r>
          <w:rPr>
            <w:noProof/>
            <w:webHidden/>
          </w:rPr>
        </w:r>
        <w:r>
          <w:rPr>
            <w:noProof/>
            <w:webHidden/>
          </w:rPr>
          <w:fldChar w:fldCharType="separate"/>
        </w:r>
        <w:r>
          <w:rPr>
            <w:noProof/>
            <w:webHidden/>
          </w:rPr>
          <w:t>145</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68" w:history="1">
        <w:r w:rsidRPr="0058586B">
          <w:rPr>
            <w:rStyle w:val="Hyperlink"/>
            <w:noProof/>
          </w:rPr>
          <w:t>Biểu đồ 110. Diễn biến và xu hướng Coliform trên sông Bé và kênh Thủy Lợi</w:t>
        </w:r>
        <w:r>
          <w:rPr>
            <w:noProof/>
            <w:webHidden/>
          </w:rPr>
          <w:tab/>
        </w:r>
        <w:r>
          <w:rPr>
            <w:noProof/>
            <w:webHidden/>
          </w:rPr>
          <w:fldChar w:fldCharType="begin"/>
        </w:r>
        <w:r>
          <w:rPr>
            <w:noProof/>
            <w:webHidden/>
          </w:rPr>
          <w:instrText xml:space="preserve"> PAGEREF _Toc84691468 \h </w:instrText>
        </w:r>
        <w:r>
          <w:rPr>
            <w:noProof/>
            <w:webHidden/>
          </w:rPr>
        </w:r>
        <w:r>
          <w:rPr>
            <w:noProof/>
            <w:webHidden/>
          </w:rPr>
          <w:fldChar w:fldCharType="separate"/>
        </w:r>
        <w:r>
          <w:rPr>
            <w:noProof/>
            <w:webHidden/>
          </w:rPr>
          <w:t>146</w:t>
        </w:r>
        <w:r>
          <w:rPr>
            <w:noProof/>
            <w:webHidden/>
          </w:rPr>
          <w:fldChar w:fldCharType="end"/>
        </w:r>
      </w:hyperlink>
    </w:p>
    <w:p w:rsidR="00EF368B" w:rsidRPr="00D81C97" w:rsidRDefault="00EF368B">
      <w:pPr>
        <w:pStyle w:val="TableofFigures"/>
        <w:tabs>
          <w:tab w:val="right" w:leader="dot" w:pos="8921"/>
        </w:tabs>
        <w:rPr>
          <w:rFonts w:ascii="Calibri" w:eastAsia="Times New Roman" w:hAnsi="Calibri" w:cs="Times New Roman"/>
          <w:bCs w:val="0"/>
          <w:noProof/>
          <w:sz w:val="22"/>
          <w:szCs w:val="22"/>
        </w:rPr>
      </w:pPr>
      <w:hyperlink w:anchor="_Toc84691469" w:history="1">
        <w:r w:rsidRPr="0058586B">
          <w:rPr>
            <w:rStyle w:val="Hyperlink"/>
            <w:noProof/>
          </w:rPr>
          <w:t>Biểu đồ 111. Biểu đồ WQI tương ứng với mức đánh giá chất lượng nước</w:t>
        </w:r>
        <w:r>
          <w:rPr>
            <w:noProof/>
            <w:webHidden/>
          </w:rPr>
          <w:tab/>
        </w:r>
        <w:r>
          <w:rPr>
            <w:noProof/>
            <w:webHidden/>
          </w:rPr>
          <w:fldChar w:fldCharType="begin"/>
        </w:r>
        <w:r>
          <w:rPr>
            <w:noProof/>
            <w:webHidden/>
          </w:rPr>
          <w:instrText xml:space="preserve"> PAGEREF _Toc84691469 \h </w:instrText>
        </w:r>
        <w:r>
          <w:rPr>
            <w:noProof/>
            <w:webHidden/>
          </w:rPr>
        </w:r>
        <w:r>
          <w:rPr>
            <w:noProof/>
            <w:webHidden/>
          </w:rPr>
          <w:fldChar w:fldCharType="separate"/>
        </w:r>
        <w:r>
          <w:rPr>
            <w:noProof/>
            <w:webHidden/>
          </w:rPr>
          <w:t>147</w:t>
        </w:r>
        <w:r>
          <w:rPr>
            <w:noProof/>
            <w:webHidden/>
          </w:rPr>
          <w:fldChar w:fldCharType="end"/>
        </w:r>
      </w:hyperlink>
    </w:p>
    <w:p w:rsidR="006F3618" w:rsidRPr="007D63DE" w:rsidRDefault="00BA5686" w:rsidP="006F3618">
      <w:pPr>
        <w:pStyle w:val="nm1"/>
        <w:spacing w:before="0" w:after="120"/>
        <w:jc w:val="left"/>
        <w:rPr>
          <w:rFonts w:ascii="Times New Roman" w:hAnsi="Times New Roman"/>
          <w:sz w:val="27"/>
          <w:szCs w:val="27"/>
          <w:lang w:val="en-US"/>
        </w:rPr>
      </w:pPr>
      <w:r>
        <w:rPr>
          <w:rFonts w:ascii="Times New Roman" w:eastAsia="SimSun" w:hAnsi="Times New Roman"/>
          <w:iCs w:val="0"/>
          <w:caps/>
          <w:sz w:val="27"/>
          <w:szCs w:val="27"/>
          <w:lang w:val="en-US" w:eastAsia="en-US"/>
        </w:rPr>
        <w:fldChar w:fldCharType="end"/>
      </w:r>
    </w:p>
    <w:p w:rsidR="00A6515E" w:rsidRPr="007D63DE" w:rsidRDefault="006F3618" w:rsidP="00A6515E">
      <w:pPr>
        <w:pStyle w:val="bcc1"/>
        <w:spacing w:before="0" w:after="120"/>
        <w:rPr>
          <w:rFonts w:ascii="Times New Roman" w:hAnsi="Times New Roman"/>
          <w:sz w:val="30"/>
          <w:szCs w:val="30"/>
        </w:rPr>
      </w:pPr>
      <w:r w:rsidRPr="007D63DE">
        <w:rPr>
          <w:rFonts w:ascii="Times New Roman" w:hAnsi="Times New Roman"/>
          <w:sz w:val="27"/>
          <w:szCs w:val="27"/>
        </w:rPr>
        <w:br w:type="page"/>
      </w:r>
      <w:bookmarkStart w:id="14" w:name="_Toc504375602"/>
      <w:bookmarkStart w:id="15" w:name="_Toc508262794"/>
      <w:bookmarkStart w:id="16" w:name="_Toc81595242"/>
      <w:bookmarkEnd w:id="0"/>
      <w:bookmarkEnd w:id="1"/>
      <w:bookmarkEnd w:id="13"/>
      <w:r w:rsidR="00A6515E" w:rsidRPr="007D63DE">
        <w:rPr>
          <w:rFonts w:ascii="Times New Roman" w:hAnsi="Times New Roman"/>
          <w:sz w:val="30"/>
          <w:szCs w:val="30"/>
          <w:lang w:val="en-US"/>
        </w:rPr>
        <w:t>LỜI</w:t>
      </w:r>
      <w:r w:rsidR="00CC63A0" w:rsidRPr="007D63DE">
        <w:rPr>
          <w:rFonts w:ascii="Times New Roman" w:hAnsi="Times New Roman"/>
          <w:sz w:val="30"/>
          <w:szCs w:val="30"/>
        </w:rPr>
        <w:t xml:space="preserve"> MỞ ĐẦU</w:t>
      </w:r>
      <w:bookmarkStart w:id="17" w:name="_Toc475694016"/>
      <w:bookmarkStart w:id="18" w:name="_Toc504375603"/>
      <w:bookmarkStart w:id="19" w:name="_Toc508262795"/>
      <w:bookmarkEnd w:id="14"/>
      <w:bookmarkEnd w:id="15"/>
      <w:bookmarkEnd w:id="16"/>
    </w:p>
    <w:p w:rsidR="00CC63A0" w:rsidRPr="007D63DE" w:rsidRDefault="00CC63A0" w:rsidP="00A72F09">
      <w:pPr>
        <w:pStyle w:val="bcc1"/>
        <w:numPr>
          <w:ilvl w:val="0"/>
          <w:numId w:val="5"/>
        </w:numPr>
        <w:spacing w:before="0" w:after="120"/>
        <w:jc w:val="left"/>
        <w:rPr>
          <w:rFonts w:ascii="Times New Roman" w:hAnsi="Times New Roman"/>
          <w:sz w:val="30"/>
          <w:szCs w:val="30"/>
          <w:lang w:val="en-US"/>
        </w:rPr>
      </w:pPr>
      <w:bookmarkStart w:id="20" w:name="_Toc81555685"/>
      <w:bookmarkStart w:id="21" w:name="_Toc81594928"/>
      <w:bookmarkStart w:id="22" w:name="_Toc81595243"/>
      <w:r w:rsidRPr="007D63DE">
        <w:rPr>
          <w:rStyle w:val="bcc2Char"/>
          <w:rFonts w:ascii="Times New Roman" w:hAnsi="Times New Roman"/>
          <w:b/>
          <w:sz w:val="28"/>
          <w:szCs w:val="28"/>
        </w:rPr>
        <w:t>Giới thiệu chung</w:t>
      </w:r>
      <w:bookmarkEnd w:id="17"/>
      <w:bookmarkEnd w:id="18"/>
      <w:bookmarkEnd w:id="19"/>
      <w:bookmarkEnd w:id="20"/>
      <w:bookmarkEnd w:id="21"/>
      <w:bookmarkEnd w:id="22"/>
    </w:p>
    <w:p w:rsidR="00CC63A0" w:rsidRPr="007D63DE" w:rsidRDefault="00CC63A0" w:rsidP="00A6515E">
      <w:pPr>
        <w:autoSpaceDE w:val="0"/>
        <w:autoSpaceDN w:val="0"/>
        <w:adjustRightInd w:val="0"/>
        <w:spacing w:after="120"/>
        <w:ind w:right="49" w:firstLine="720"/>
        <w:jc w:val="both"/>
        <w:rPr>
          <w:b/>
          <w:sz w:val="28"/>
          <w:szCs w:val="28"/>
          <w:lang w:val="vi-VN"/>
        </w:rPr>
      </w:pPr>
      <w:r w:rsidRPr="007D63DE">
        <w:rPr>
          <w:sz w:val="28"/>
          <w:szCs w:val="28"/>
          <w:lang w:val="vi-VN"/>
        </w:rPr>
        <w:t xml:space="preserve">Thực hiện </w:t>
      </w:r>
      <w:r w:rsidRPr="007D63DE">
        <w:rPr>
          <w:sz w:val="28"/>
          <w:szCs w:val="28"/>
        </w:rPr>
        <w:t>Công văn số 731</w:t>
      </w:r>
      <w:r w:rsidRPr="007D63DE">
        <w:rPr>
          <w:sz w:val="28"/>
          <w:szCs w:val="28"/>
          <w:lang w:val="vi-VN"/>
        </w:rPr>
        <w:t>-UBND</w:t>
      </w:r>
      <w:r w:rsidRPr="007D63DE">
        <w:rPr>
          <w:sz w:val="28"/>
          <w:szCs w:val="28"/>
        </w:rPr>
        <w:t>-KT</w:t>
      </w:r>
      <w:r w:rsidRPr="007D63DE">
        <w:rPr>
          <w:sz w:val="28"/>
          <w:szCs w:val="28"/>
          <w:lang w:val="vi-VN"/>
        </w:rPr>
        <w:t xml:space="preserve"> ngày </w:t>
      </w:r>
      <w:r w:rsidRPr="007D63DE">
        <w:rPr>
          <w:sz w:val="28"/>
          <w:szCs w:val="28"/>
        </w:rPr>
        <w:t xml:space="preserve">23 tháng </w:t>
      </w:r>
      <w:r w:rsidRPr="007D63DE">
        <w:rPr>
          <w:sz w:val="28"/>
          <w:szCs w:val="28"/>
          <w:lang w:val="vi-VN"/>
        </w:rPr>
        <w:t>0</w:t>
      </w:r>
      <w:r w:rsidRPr="007D63DE">
        <w:rPr>
          <w:sz w:val="28"/>
          <w:szCs w:val="28"/>
        </w:rPr>
        <w:t xml:space="preserve">2 năm </w:t>
      </w:r>
      <w:r w:rsidRPr="007D63DE">
        <w:rPr>
          <w:sz w:val="28"/>
          <w:szCs w:val="28"/>
          <w:lang w:val="vi-VN"/>
        </w:rPr>
        <w:t>20</w:t>
      </w:r>
      <w:r w:rsidRPr="007D63DE">
        <w:rPr>
          <w:sz w:val="28"/>
          <w:szCs w:val="28"/>
        </w:rPr>
        <w:t>21</w:t>
      </w:r>
      <w:r w:rsidRPr="007D63DE">
        <w:rPr>
          <w:sz w:val="28"/>
          <w:szCs w:val="28"/>
          <w:lang w:val="vi-VN"/>
        </w:rPr>
        <w:t xml:space="preserve"> của </w:t>
      </w:r>
      <w:r w:rsidRPr="007D63DE">
        <w:rPr>
          <w:sz w:val="28"/>
          <w:szCs w:val="28"/>
        </w:rPr>
        <w:t>UBND</w:t>
      </w:r>
      <w:r w:rsidRPr="007D63DE">
        <w:rPr>
          <w:sz w:val="28"/>
          <w:szCs w:val="28"/>
          <w:lang w:val="vi-VN"/>
        </w:rPr>
        <w:t xml:space="preserve"> tỉnh Bình Dương về việc </w:t>
      </w:r>
      <w:r w:rsidRPr="007D63DE">
        <w:rPr>
          <w:sz w:val="28"/>
          <w:szCs w:val="28"/>
        </w:rPr>
        <w:t>thực hiện chương trình</w:t>
      </w:r>
      <w:r w:rsidRPr="007D63DE">
        <w:rPr>
          <w:sz w:val="28"/>
          <w:szCs w:val="28"/>
          <w:lang w:val="vi-VN"/>
        </w:rPr>
        <w:t xml:space="preserve"> quan trắc môi trường năm 202</w:t>
      </w:r>
      <w:r w:rsidRPr="007D63DE">
        <w:rPr>
          <w:sz w:val="28"/>
          <w:szCs w:val="28"/>
        </w:rPr>
        <w:t>1</w:t>
      </w:r>
      <w:r w:rsidRPr="007D63DE">
        <w:rPr>
          <w:sz w:val="28"/>
          <w:szCs w:val="28"/>
          <w:lang w:val="vi-VN"/>
        </w:rPr>
        <w:t xml:space="preserve">. Trung tâm Quan trắc </w:t>
      </w:r>
      <w:r w:rsidRPr="007D63DE">
        <w:rPr>
          <w:sz w:val="28"/>
          <w:szCs w:val="28"/>
        </w:rPr>
        <w:t xml:space="preserve">- Kỹ thuật </w:t>
      </w:r>
      <w:r w:rsidRPr="007D63DE">
        <w:rPr>
          <w:sz w:val="28"/>
          <w:szCs w:val="28"/>
          <w:lang w:val="vi-VN"/>
        </w:rPr>
        <w:t>Tài nguyên và Môi trường thực hiện chương trình quan trắc trong năm 20</w:t>
      </w:r>
      <w:r w:rsidRPr="007D63DE">
        <w:rPr>
          <w:sz w:val="28"/>
          <w:szCs w:val="28"/>
        </w:rPr>
        <w:t>21</w:t>
      </w:r>
      <w:r w:rsidRPr="007D63DE">
        <w:rPr>
          <w:sz w:val="28"/>
          <w:szCs w:val="28"/>
          <w:lang w:val="vi-VN"/>
        </w:rPr>
        <w:t xml:space="preserve"> với 34 điểm quan trắc nước mặt trên toàn tỉnh với các mục đích sau:</w:t>
      </w:r>
    </w:p>
    <w:p w:rsidR="00CC63A0" w:rsidRPr="007D63DE" w:rsidRDefault="00CC63A0" w:rsidP="00A6515E">
      <w:pPr>
        <w:autoSpaceDE w:val="0"/>
        <w:autoSpaceDN w:val="0"/>
        <w:adjustRightInd w:val="0"/>
        <w:spacing w:after="120"/>
        <w:ind w:right="49"/>
        <w:jc w:val="both"/>
        <w:rPr>
          <w:b/>
          <w:bCs/>
          <w:sz w:val="28"/>
          <w:szCs w:val="28"/>
        </w:rPr>
      </w:pPr>
      <w:r w:rsidRPr="007D63DE">
        <w:rPr>
          <w:sz w:val="28"/>
          <w:szCs w:val="28"/>
        </w:rPr>
        <w:t>Đ</w:t>
      </w:r>
      <w:r w:rsidRPr="007D63DE">
        <w:rPr>
          <w:sz w:val="28"/>
          <w:szCs w:val="28"/>
          <w:lang w:val="vi-VN"/>
        </w:rPr>
        <w:t>ánh giá hiện trạng, xem xét diễn biến xu hướng chất lượng môi trường nước mặt giúp các nhà lãnh đạo, nhà quản lý đưa ra những quyết sách đúng và kịp thời.</w:t>
      </w:r>
    </w:p>
    <w:p w:rsidR="00CC63A0" w:rsidRPr="007D63DE" w:rsidRDefault="00CC63A0" w:rsidP="00A6515E">
      <w:pPr>
        <w:autoSpaceDE w:val="0"/>
        <w:autoSpaceDN w:val="0"/>
        <w:adjustRightInd w:val="0"/>
        <w:spacing w:after="120"/>
        <w:ind w:right="49" w:firstLine="810"/>
        <w:jc w:val="both"/>
        <w:rPr>
          <w:b/>
          <w:bCs/>
          <w:sz w:val="28"/>
          <w:szCs w:val="28"/>
        </w:rPr>
      </w:pPr>
      <w:r w:rsidRPr="007D63DE">
        <w:rPr>
          <w:sz w:val="28"/>
          <w:szCs w:val="28"/>
          <w:lang w:val="vi-VN"/>
        </w:rPr>
        <w:t>Cung cấp số liệu, thông tin có độ tin cậy và có hệ thống về chất lượng môi trường phục vụ cho công tác quản lý môi trường, làm cơ sở xây dựng các kế hoạch bảo vệ môi trường và tài nguyên nhằm phát triển bền vững.</w:t>
      </w:r>
    </w:p>
    <w:p w:rsidR="00CC63A0" w:rsidRPr="007D63DE" w:rsidRDefault="00CC63A0" w:rsidP="00A6515E">
      <w:pPr>
        <w:autoSpaceDE w:val="0"/>
        <w:autoSpaceDN w:val="0"/>
        <w:adjustRightInd w:val="0"/>
        <w:spacing w:after="120"/>
        <w:ind w:right="49" w:firstLine="810"/>
        <w:jc w:val="both"/>
        <w:rPr>
          <w:b/>
          <w:bCs/>
          <w:sz w:val="28"/>
          <w:szCs w:val="28"/>
        </w:rPr>
      </w:pPr>
      <w:r w:rsidRPr="007D63DE">
        <w:rPr>
          <w:sz w:val="28"/>
          <w:szCs w:val="28"/>
        </w:rPr>
        <w:t>T</w:t>
      </w:r>
      <w:r w:rsidRPr="007D63DE">
        <w:rPr>
          <w:sz w:val="28"/>
          <w:szCs w:val="28"/>
          <w:lang w:val="vi-VN"/>
        </w:rPr>
        <w:t xml:space="preserve">heo dõi hiện trạng và xu hướng diễn biến chất lượng nguồn nước mặt trên các sông, rạch, các chi lưu của hệ thống sông Đồng Nai </w:t>
      </w:r>
      <w:r w:rsidRPr="007D63DE">
        <w:rPr>
          <w:sz w:val="28"/>
          <w:szCs w:val="28"/>
        </w:rPr>
        <w:t>-</w:t>
      </w:r>
      <w:r w:rsidRPr="007D63DE">
        <w:rPr>
          <w:sz w:val="28"/>
          <w:szCs w:val="28"/>
          <w:lang w:val="vi-VN"/>
        </w:rPr>
        <w:t xml:space="preserve"> Sài Gòn chảy qua địa phận tỉnh Bình Dương.</w:t>
      </w:r>
    </w:p>
    <w:p w:rsidR="00CC63A0" w:rsidRPr="007D63DE" w:rsidRDefault="00CC63A0" w:rsidP="00A72F09">
      <w:pPr>
        <w:pStyle w:val="bcc2"/>
        <w:numPr>
          <w:ilvl w:val="0"/>
          <w:numId w:val="5"/>
        </w:numPr>
        <w:spacing w:before="0" w:after="120" w:line="276" w:lineRule="auto"/>
        <w:rPr>
          <w:rFonts w:ascii="Times New Roman" w:hAnsi="Times New Roman"/>
          <w:sz w:val="28"/>
          <w:szCs w:val="28"/>
        </w:rPr>
      </w:pPr>
      <w:bookmarkStart w:id="23" w:name="_Toc475694017"/>
      <w:bookmarkStart w:id="24" w:name="_Toc504375604"/>
      <w:bookmarkStart w:id="25" w:name="_Toc508262796"/>
      <w:bookmarkStart w:id="26" w:name="_Toc81555686"/>
      <w:bookmarkStart w:id="27" w:name="_Toc81594929"/>
      <w:bookmarkStart w:id="28" w:name="_Toc81595244"/>
      <w:r w:rsidRPr="007D63DE">
        <w:rPr>
          <w:rFonts w:ascii="Times New Roman" w:hAnsi="Times New Roman"/>
          <w:sz w:val="28"/>
          <w:szCs w:val="28"/>
        </w:rPr>
        <w:t>Căn cứ pháp lý để xây dựng chương trình</w:t>
      </w:r>
      <w:bookmarkEnd w:id="23"/>
      <w:bookmarkEnd w:id="24"/>
      <w:bookmarkEnd w:id="25"/>
      <w:bookmarkEnd w:id="26"/>
      <w:bookmarkEnd w:id="27"/>
      <w:bookmarkEnd w:id="28"/>
    </w:p>
    <w:p w:rsidR="00CC63A0" w:rsidRPr="007D63DE" w:rsidRDefault="00CC63A0" w:rsidP="00CC63A0">
      <w:pPr>
        <w:pStyle w:val="BodyTextIndent3"/>
        <w:numPr>
          <w:ilvl w:val="0"/>
          <w:numId w:val="2"/>
        </w:numPr>
        <w:tabs>
          <w:tab w:val="clear" w:pos="990"/>
        </w:tabs>
        <w:ind w:left="0" w:firstLine="567"/>
        <w:jc w:val="both"/>
        <w:rPr>
          <w:sz w:val="28"/>
          <w:szCs w:val="28"/>
          <w:lang w:val="vi-VN"/>
        </w:rPr>
      </w:pPr>
      <w:r w:rsidRPr="007D63DE">
        <w:rPr>
          <w:sz w:val="28"/>
          <w:szCs w:val="28"/>
          <w:lang w:val="vi-VN"/>
        </w:rPr>
        <w:t>Luật Bảo vệ Môi trường năm 2014.</w:t>
      </w:r>
    </w:p>
    <w:p w:rsidR="00CC63A0" w:rsidRPr="007D63DE" w:rsidRDefault="00CC63A0" w:rsidP="00CC63A0">
      <w:pPr>
        <w:pStyle w:val="BodyTextIndent3"/>
        <w:numPr>
          <w:ilvl w:val="0"/>
          <w:numId w:val="2"/>
        </w:numPr>
        <w:tabs>
          <w:tab w:val="clear" w:pos="990"/>
        </w:tabs>
        <w:ind w:left="0" w:firstLine="567"/>
        <w:jc w:val="both"/>
        <w:rPr>
          <w:sz w:val="28"/>
          <w:szCs w:val="28"/>
          <w:lang w:val="vi-VN"/>
        </w:rPr>
      </w:pPr>
      <w:r w:rsidRPr="007D63DE">
        <w:rPr>
          <w:sz w:val="28"/>
          <w:szCs w:val="28"/>
          <w:lang w:val="vi-VN"/>
        </w:rPr>
        <w:t xml:space="preserve">Quyết định số: </w:t>
      </w:r>
      <w:r w:rsidRPr="007D63DE">
        <w:rPr>
          <w:sz w:val="28"/>
          <w:szCs w:val="28"/>
        </w:rPr>
        <w:t>90</w:t>
      </w:r>
      <w:r w:rsidRPr="007D63DE">
        <w:rPr>
          <w:sz w:val="28"/>
          <w:szCs w:val="28"/>
          <w:lang w:val="vi-VN"/>
        </w:rPr>
        <w:t>/20</w:t>
      </w:r>
      <w:r w:rsidRPr="007D63DE">
        <w:rPr>
          <w:sz w:val="28"/>
          <w:szCs w:val="28"/>
        </w:rPr>
        <w:t>16</w:t>
      </w:r>
      <w:r w:rsidRPr="007D63DE">
        <w:rPr>
          <w:sz w:val="28"/>
          <w:szCs w:val="28"/>
          <w:lang w:val="vi-VN"/>
        </w:rPr>
        <w:t xml:space="preserve">/QĐ-TTg ngày </w:t>
      </w:r>
      <w:r w:rsidRPr="007D63DE">
        <w:rPr>
          <w:sz w:val="28"/>
          <w:szCs w:val="28"/>
        </w:rPr>
        <w:t>12</w:t>
      </w:r>
      <w:r w:rsidRPr="007D63DE">
        <w:rPr>
          <w:sz w:val="28"/>
          <w:szCs w:val="28"/>
          <w:lang w:val="vi-VN"/>
        </w:rPr>
        <w:t>/01/20</w:t>
      </w:r>
      <w:r w:rsidRPr="007D63DE">
        <w:rPr>
          <w:sz w:val="28"/>
          <w:szCs w:val="28"/>
        </w:rPr>
        <w:t>16</w:t>
      </w:r>
      <w:r w:rsidRPr="007D63DE">
        <w:rPr>
          <w:sz w:val="28"/>
          <w:szCs w:val="28"/>
          <w:lang w:val="vi-VN"/>
        </w:rPr>
        <w:t xml:space="preserve"> của Thủ tướng chính phủ về việc phê duyệt Quy họach mạng lưới quan trắc tài nguyên và môi trường quốc gia</w:t>
      </w:r>
      <w:r w:rsidRPr="007D63DE">
        <w:rPr>
          <w:sz w:val="28"/>
          <w:szCs w:val="28"/>
        </w:rPr>
        <w:t xml:space="preserve"> giai đoạn 2016-2025, tầm nhìn</w:t>
      </w:r>
      <w:r w:rsidRPr="007D63DE">
        <w:rPr>
          <w:sz w:val="28"/>
          <w:szCs w:val="28"/>
          <w:lang w:val="vi-VN"/>
        </w:rPr>
        <w:t xml:space="preserve"> đến năm 20</w:t>
      </w:r>
      <w:r w:rsidRPr="007D63DE">
        <w:rPr>
          <w:sz w:val="28"/>
          <w:szCs w:val="28"/>
        </w:rPr>
        <w:t>3</w:t>
      </w:r>
      <w:r w:rsidRPr="007D63DE">
        <w:rPr>
          <w:sz w:val="28"/>
          <w:szCs w:val="28"/>
          <w:lang w:val="vi-VN"/>
        </w:rPr>
        <w:t>0.</w:t>
      </w:r>
    </w:p>
    <w:p w:rsidR="00CC63A0" w:rsidRPr="007D63DE" w:rsidRDefault="003E0CDE" w:rsidP="00CC63A0">
      <w:pPr>
        <w:pStyle w:val="BodyTextIndent3"/>
        <w:numPr>
          <w:ilvl w:val="0"/>
          <w:numId w:val="2"/>
        </w:numPr>
        <w:tabs>
          <w:tab w:val="clear" w:pos="990"/>
        </w:tabs>
        <w:ind w:left="0" w:firstLine="567"/>
        <w:jc w:val="both"/>
        <w:rPr>
          <w:color w:val="FF0000"/>
          <w:sz w:val="28"/>
          <w:szCs w:val="28"/>
          <w:lang w:val="vi-VN"/>
        </w:rPr>
      </w:pPr>
      <w:r w:rsidRPr="007D63DE">
        <w:rPr>
          <w:iCs/>
          <w:sz w:val="28"/>
          <w:szCs w:val="28"/>
        </w:rPr>
        <w:t>Thông tư 10/2021/TT-BTNMT ngày 30/06/2021 của Bộ Tài nguyên và Môi trường quy định kỹ thuật quan trắc môi trường</w:t>
      </w:r>
      <w:r w:rsidRPr="007D63DE">
        <w:rPr>
          <w:iCs/>
          <w:sz w:val="28"/>
          <w:szCs w:val="28"/>
          <w:lang w:val="en-US"/>
        </w:rPr>
        <w:t>.</w:t>
      </w:r>
      <w:r w:rsidR="00CC63A0" w:rsidRPr="007D63DE">
        <w:rPr>
          <w:color w:val="FF0000"/>
          <w:sz w:val="28"/>
          <w:szCs w:val="28"/>
          <w:lang w:val="vi-VN"/>
        </w:rPr>
        <w:t xml:space="preserve"> </w:t>
      </w:r>
    </w:p>
    <w:p w:rsidR="00CC63A0" w:rsidRPr="007D63DE" w:rsidRDefault="00CC63A0" w:rsidP="00CC63A0">
      <w:pPr>
        <w:numPr>
          <w:ilvl w:val="0"/>
          <w:numId w:val="2"/>
        </w:numPr>
        <w:tabs>
          <w:tab w:val="clear" w:pos="990"/>
        </w:tabs>
        <w:autoSpaceDE w:val="0"/>
        <w:autoSpaceDN w:val="0"/>
        <w:adjustRightInd w:val="0"/>
        <w:spacing w:after="120"/>
        <w:ind w:left="0" w:right="49" w:firstLine="567"/>
        <w:jc w:val="both"/>
        <w:rPr>
          <w:bCs/>
          <w:sz w:val="28"/>
          <w:szCs w:val="28"/>
          <w:lang w:val="vi-VN"/>
        </w:rPr>
      </w:pPr>
      <w:r w:rsidRPr="007D63DE">
        <w:rPr>
          <w:sz w:val="28"/>
          <w:szCs w:val="28"/>
          <w:lang w:val="vi-VN"/>
        </w:rPr>
        <w:t>Quyết định số: 918/QĐ-UBND ngày 06/04/2012 về việc phê duyệt Quy hoạch mạng lưới quan trắc tài nguyên và môi trường tỉnh Bình Dương đến năm 2020.</w:t>
      </w:r>
    </w:p>
    <w:p w:rsidR="00CC63A0" w:rsidRPr="007D63DE" w:rsidRDefault="00CC63A0" w:rsidP="00CC63A0">
      <w:pPr>
        <w:numPr>
          <w:ilvl w:val="0"/>
          <w:numId w:val="2"/>
        </w:numPr>
        <w:tabs>
          <w:tab w:val="clear" w:pos="990"/>
        </w:tabs>
        <w:autoSpaceDE w:val="0"/>
        <w:autoSpaceDN w:val="0"/>
        <w:adjustRightInd w:val="0"/>
        <w:spacing w:after="120"/>
        <w:ind w:left="0" w:right="49" w:firstLine="567"/>
        <w:jc w:val="both"/>
        <w:rPr>
          <w:bCs/>
          <w:sz w:val="28"/>
          <w:szCs w:val="28"/>
          <w:lang w:val="vi-VN"/>
        </w:rPr>
      </w:pPr>
      <w:r w:rsidRPr="007D63DE">
        <w:rPr>
          <w:sz w:val="28"/>
          <w:szCs w:val="28"/>
        </w:rPr>
        <w:t>Công văn số 731</w:t>
      </w:r>
      <w:r w:rsidRPr="007D63DE">
        <w:rPr>
          <w:sz w:val="28"/>
          <w:szCs w:val="28"/>
          <w:lang w:val="vi-VN"/>
        </w:rPr>
        <w:t>-UBND</w:t>
      </w:r>
      <w:r w:rsidRPr="007D63DE">
        <w:rPr>
          <w:sz w:val="28"/>
          <w:szCs w:val="28"/>
        </w:rPr>
        <w:t>-KT</w:t>
      </w:r>
      <w:r w:rsidRPr="007D63DE">
        <w:rPr>
          <w:sz w:val="28"/>
          <w:szCs w:val="28"/>
          <w:lang w:val="vi-VN"/>
        </w:rPr>
        <w:t xml:space="preserve"> ngày </w:t>
      </w:r>
      <w:r w:rsidRPr="007D63DE">
        <w:rPr>
          <w:sz w:val="28"/>
          <w:szCs w:val="28"/>
        </w:rPr>
        <w:t xml:space="preserve">23 tháng </w:t>
      </w:r>
      <w:r w:rsidRPr="007D63DE">
        <w:rPr>
          <w:sz w:val="28"/>
          <w:szCs w:val="28"/>
          <w:lang w:val="vi-VN"/>
        </w:rPr>
        <w:t>0</w:t>
      </w:r>
      <w:r w:rsidRPr="007D63DE">
        <w:rPr>
          <w:sz w:val="28"/>
          <w:szCs w:val="28"/>
        </w:rPr>
        <w:t xml:space="preserve">2 năm </w:t>
      </w:r>
      <w:r w:rsidRPr="007D63DE">
        <w:rPr>
          <w:sz w:val="28"/>
          <w:szCs w:val="28"/>
          <w:lang w:val="vi-VN"/>
        </w:rPr>
        <w:t>20</w:t>
      </w:r>
      <w:r w:rsidRPr="007D63DE">
        <w:rPr>
          <w:sz w:val="28"/>
          <w:szCs w:val="28"/>
        </w:rPr>
        <w:t>21</w:t>
      </w:r>
      <w:r w:rsidRPr="007D63DE">
        <w:rPr>
          <w:sz w:val="28"/>
          <w:szCs w:val="28"/>
          <w:lang w:val="vi-VN"/>
        </w:rPr>
        <w:t xml:space="preserve"> của </w:t>
      </w:r>
      <w:r w:rsidRPr="007D63DE">
        <w:rPr>
          <w:sz w:val="28"/>
          <w:szCs w:val="28"/>
        </w:rPr>
        <w:t>UBND</w:t>
      </w:r>
      <w:r w:rsidRPr="007D63DE">
        <w:rPr>
          <w:sz w:val="28"/>
          <w:szCs w:val="28"/>
          <w:lang w:val="vi-VN"/>
        </w:rPr>
        <w:t xml:space="preserve"> tỉnh Bình Dương về việc </w:t>
      </w:r>
      <w:r w:rsidRPr="007D63DE">
        <w:rPr>
          <w:sz w:val="28"/>
          <w:szCs w:val="28"/>
        </w:rPr>
        <w:t>thực hiện chương trình</w:t>
      </w:r>
      <w:r w:rsidRPr="007D63DE">
        <w:rPr>
          <w:sz w:val="28"/>
          <w:szCs w:val="28"/>
          <w:lang w:val="vi-VN"/>
        </w:rPr>
        <w:t xml:space="preserve"> quan trắc môi trường năm 202</w:t>
      </w:r>
      <w:r w:rsidRPr="007D63DE">
        <w:rPr>
          <w:sz w:val="28"/>
          <w:szCs w:val="28"/>
        </w:rPr>
        <w:t>1</w:t>
      </w:r>
    </w:p>
    <w:p w:rsidR="00CC63A0" w:rsidRPr="007D63DE" w:rsidRDefault="002B0356" w:rsidP="00CC63A0">
      <w:pPr>
        <w:pStyle w:val="nm1"/>
        <w:spacing w:before="120" w:after="120"/>
        <w:rPr>
          <w:rFonts w:ascii="Times New Roman" w:hAnsi="Times New Roman"/>
          <w:b w:val="0"/>
          <w:sz w:val="30"/>
          <w:szCs w:val="30"/>
          <w:lang w:val="en-US"/>
        </w:rPr>
      </w:pPr>
      <w:bookmarkStart w:id="29" w:name="_Toc504375605"/>
      <w:bookmarkStart w:id="30" w:name="_Toc508262797"/>
      <w:bookmarkStart w:id="31" w:name="_Toc416098322"/>
      <w:bookmarkStart w:id="32" w:name="_Toc416099120"/>
      <w:bookmarkStart w:id="33" w:name="_Toc424024335"/>
      <w:bookmarkStart w:id="34" w:name="_Toc475694018"/>
      <w:r w:rsidRPr="007D63DE">
        <w:rPr>
          <w:rStyle w:val="bcc1Char"/>
          <w:rFonts w:ascii="Times New Roman" w:hAnsi="Times New Roman"/>
          <w:b/>
          <w:sz w:val="30"/>
          <w:szCs w:val="30"/>
        </w:rPr>
        <w:br w:type="page"/>
      </w:r>
      <w:bookmarkStart w:id="35" w:name="_Toc81595245"/>
      <w:r w:rsidR="00CC63A0" w:rsidRPr="007D63DE">
        <w:rPr>
          <w:rStyle w:val="bcc1Char"/>
          <w:rFonts w:ascii="Times New Roman" w:hAnsi="Times New Roman"/>
          <w:b/>
          <w:sz w:val="30"/>
          <w:szCs w:val="30"/>
        </w:rPr>
        <w:t>CHƯƠNG I</w:t>
      </w:r>
      <w:bookmarkEnd w:id="29"/>
      <w:bookmarkEnd w:id="30"/>
      <w:r w:rsidR="00CC63A0" w:rsidRPr="007D63DE">
        <w:rPr>
          <w:rFonts w:ascii="Times New Roman" w:hAnsi="Times New Roman"/>
          <w:b w:val="0"/>
          <w:sz w:val="30"/>
          <w:szCs w:val="30"/>
          <w:lang w:val="en-US"/>
        </w:rPr>
        <w:t>:</w:t>
      </w:r>
      <w:bookmarkEnd w:id="35"/>
    </w:p>
    <w:p w:rsidR="00CC63A0" w:rsidRPr="007D63DE" w:rsidRDefault="00CC63A0" w:rsidP="00CC63A0">
      <w:pPr>
        <w:pStyle w:val="nm1"/>
        <w:spacing w:before="120" w:after="120"/>
        <w:rPr>
          <w:rFonts w:ascii="Times New Roman" w:hAnsi="Times New Roman"/>
          <w:sz w:val="30"/>
          <w:szCs w:val="30"/>
        </w:rPr>
      </w:pPr>
      <w:bookmarkStart w:id="36" w:name="_Toc504375606"/>
      <w:bookmarkStart w:id="37" w:name="_Toc81595246"/>
      <w:r w:rsidRPr="007D63DE">
        <w:rPr>
          <w:rFonts w:ascii="Times New Roman" w:hAnsi="Times New Roman"/>
          <w:sz w:val="30"/>
          <w:szCs w:val="30"/>
        </w:rPr>
        <w:t>GIỚI THIỆU CHƯƠNG TRÌNH QUAN TRẮC</w:t>
      </w:r>
      <w:bookmarkStart w:id="38" w:name="_Toc416098323"/>
      <w:bookmarkStart w:id="39" w:name="_Toc416099121"/>
      <w:bookmarkStart w:id="40" w:name="_Toc424024336"/>
      <w:bookmarkStart w:id="41" w:name="_Toc424281144"/>
      <w:bookmarkEnd w:id="31"/>
      <w:bookmarkEnd w:id="32"/>
      <w:bookmarkEnd w:id="33"/>
      <w:bookmarkEnd w:id="34"/>
      <w:bookmarkEnd w:id="36"/>
      <w:bookmarkEnd w:id="37"/>
    </w:p>
    <w:p w:rsidR="001767B7" w:rsidRPr="007D63DE" w:rsidRDefault="001767B7" w:rsidP="001767B7">
      <w:pPr>
        <w:pStyle w:val="1"/>
      </w:pPr>
      <w:bookmarkStart w:id="42" w:name="_Toc474226688"/>
      <w:bookmarkStart w:id="43" w:name="_Toc504117202"/>
      <w:bookmarkStart w:id="44" w:name="_Toc515539538"/>
      <w:bookmarkStart w:id="45" w:name="_Toc515870044"/>
      <w:bookmarkStart w:id="46" w:name="_Toc515871719"/>
      <w:bookmarkStart w:id="47" w:name="_Toc515871919"/>
      <w:bookmarkStart w:id="48" w:name="_Toc515887047"/>
      <w:bookmarkStart w:id="49" w:name="_Toc515887346"/>
      <w:bookmarkStart w:id="50" w:name="_Toc25785107"/>
      <w:bookmarkStart w:id="51" w:name="_Toc28356638"/>
      <w:bookmarkStart w:id="52" w:name="_Toc31611104"/>
      <w:bookmarkStart w:id="53" w:name="_Toc31611349"/>
      <w:bookmarkStart w:id="54" w:name="_Toc41555861"/>
      <w:bookmarkStart w:id="55" w:name="_Toc65488849"/>
      <w:bookmarkStart w:id="56" w:name="_Toc73019058"/>
      <w:bookmarkStart w:id="57" w:name="_Toc73020031"/>
      <w:bookmarkStart w:id="58" w:name="_Toc73434346"/>
      <w:bookmarkStart w:id="59" w:name="_Toc78275676"/>
      <w:bookmarkStart w:id="60" w:name="_Toc81498749"/>
      <w:bookmarkStart w:id="61" w:name="_Toc81595247"/>
      <w:bookmarkStart w:id="62" w:name="_Toc456600401"/>
      <w:bookmarkStart w:id="63" w:name="_Toc498056265"/>
      <w:bookmarkStart w:id="64" w:name="_Toc416098327"/>
      <w:bookmarkStart w:id="65" w:name="_Toc416099125"/>
      <w:bookmarkStart w:id="66" w:name="_Toc424024340"/>
      <w:bookmarkStart w:id="67" w:name="_Toc424281148"/>
      <w:bookmarkEnd w:id="38"/>
      <w:bookmarkEnd w:id="39"/>
      <w:bookmarkEnd w:id="40"/>
      <w:bookmarkEnd w:id="41"/>
      <w:r w:rsidRPr="007D63DE">
        <w:rPr>
          <w:lang w:val="en-US"/>
        </w:rPr>
        <w:t xml:space="preserve">1.1. </w:t>
      </w:r>
      <w:r w:rsidRPr="007D63DE">
        <w:t>Tổng quan và điều kiện tự nhiên</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rsidR="001767B7" w:rsidRPr="007D63DE" w:rsidRDefault="001767B7" w:rsidP="001767B7">
      <w:pPr>
        <w:pStyle w:val="21"/>
        <w:numPr>
          <w:ilvl w:val="0"/>
          <w:numId w:val="0"/>
        </w:numPr>
        <w:ind w:firstLine="634"/>
        <w:jc w:val="both"/>
        <w:rPr>
          <w:b w:val="0"/>
          <w:lang w:val="pt-BR"/>
        </w:rPr>
      </w:pPr>
      <w:r w:rsidRPr="007D63DE">
        <w:rPr>
          <w:rStyle w:val="Strong"/>
          <w:b w:val="0"/>
        </w:rPr>
        <w:t xml:space="preserve">Bình Dương </w:t>
      </w:r>
      <w:r w:rsidRPr="007D63DE">
        <w:rPr>
          <w:b w:val="0"/>
          <w:lang w:val="pt-BR"/>
        </w:rPr>
        <w:t xml:space="preserve">là một tỉnh thuộc miền Đông Nam Bộ </w:t>
      </w:r>
      <w:r w:rsidRPr="007D63DE">
        <w:rPr>
          <w:b w:val="0"/>
        </w:rPr>
        <w:t>có tọa độ địa lý 10</w:t>
      </w:r>
      <w:r w:rsidRPr="007D63DE">
        <w:rPr>
          <w:b w:val="0"/>
          <w:vertAlign w:val="superscript"/>
        </w:rPr>
        <w:t>0</w:t>
      </w:r>
      <w:r w:rsidRPr="007D63DE">
        <w:rPr>
          <w:b w:val="0"/>
        </w:rPr>
        <w:t>51'46" - 11</w:t>
      </w:r>
      <w:r w:rsidRPr="007D63DE">
        <w:rPr>
          <w:b w:val="0"/>
          <w:vertAlign w:val="superscript"/>
        </w:rPr>
        <w:t>0</w:t>
      </w:r>
      <w:r w:rsidRPr="007D63DE">
        <w:rPr>
          <w:b w:val="0"/>
        </w:rPr>
        <w:t>30' vĩ độ Bắc và 106</w:t>
      </w:r>
      <w:r w:rsidRPr="007D63DE">
        <w:rPr>
          <w:b w:val="0"/>
          <w:vertAlign w:val="superscript"/>
        </w:rPr>
        <w:t>0</w:t>
      </w:r>
      <w:r w:rsidRPr="007D63DE">
        <w:rPr>
          <w:b w:val="0"/>
        </w:rPr>
        <w:t>20' - 106</w:t>
      </w:r>
      <w:r w:rsidRPr="007D63DE">
        <w:rPr>
          <w:b w:val="0"/>
          <w:vertAlign w:val="superscript"/>
        </w:rPr>
        <w:t>0</w:t>
      </w:r>
      <w:r w:rsidRPr="007D63DE">
        <w:rPr>
          <w:b w:val="0"/>
        </w:rPr>
        <w:t xml:space="preserve">58' kinh độ Đông và có ranh giới hành chính như sau: </w:t>
      </w:r>
    </w:p>
    <w:p w:rsidR="001767B7" w:rsidRPr="007D63DE" w:rsidRDefault="001767B7" w:rsidP="001767B7">
      <w:pPr>
        <w:spacing w:after="120" w:line="240" w:lineRule="auto"/>
        <w:ind w:firstLine="634"/>
        <w:jc w:val="left"/>
        <w:rPr>
          <w:sz w:val="28"/>
          <w:szCs w:val="28"/>
          <w:lang w:val="pt-BR"/>
        </w:rPr>
      </w:pPr>
      <w:r w:rsidRPr="007D63DE">
        <w:rPr>
          <w:sz w:val="28"/>
          <w:szCs w:val="28"/>
          <w:lang w:val="pt-BR"/>
        </w:rPr>
        <w:t xml:space="preserve">- </w:t>
      </w:r>
      <w:r w:rsidRPr="007D63DE">
        <w:rPr>
          <w:sz w:val="28"/>
          <w:szCs w:val="28"/>
          <w:lang w:val="vi-VN"/>
        </w:rPr>
        <w:t xml:space="preserve">Phía Đông giáp tỉnh Đồng Nai; </w:t>
      </w:r>
    </w:p>
    <w:p w:rsidR="001767B7" w:rsidRPr="007D63DE" w:rsidRDefault="001767B7" w:rsidP="001767B7">
      <w:pPr>
        <w:spacing w:after="120" w:line="240" w:lineRule="auto"/>
        <w:ind w:firstLine="634"/>
        <w:jc w:val="left"/>
        <w:rPr>
          <w:sz w:val="28"/>
          <w:szCs w:val="28"/>
          <w:lang w:val="pt-BR"/>
        </w:rPr>
      </w:pPr>
      <w:r w:rsidRPr="007D63DE">
        <w:rPr>
          <w:sz w:val="28"/>
          <w:szCs w:val="28"/>
          <w:lang w:val="pt-BR"/>
        </w:rPr>
        <w:t xml:space="preserve">- </w:t>
      </w:r>
      <w:r w:rsidRPr="007D63DE">
        <w:rPr>
          <w:sz w:val="28"/>
          <w:szCs w:val="28"/>
          <w:lang w:val="vi-VN"/>
        </w:rPr>
        <w:t>Phía Tây giáp tỉnh Tây Ninh và thành phố Hồ Chí Minh;</w:t>
      </w:r>
    </w:p>
    <w:p w:rsidR="001767B7" w:rsidRPr="007D63DE" w:rsidRDefault="001767B7" w:rsidP="001767B7">
      <w:pPr>
        <w:spacing w:after="120" w:line="240" w:lineRule="auto"/>
        <w:ind w:firstLine="634"/>
        <w:jc w:val="left"/>
        <w:rPr>
          <w:sz w:val="28"/>
          <w:szCs w:val="28"/>
          <w:lang w:val="pt-BR"/>
        </w:rPr>
      </w:pPr>
      <w:r w:rsidRPr="007D63DE">
        <w:rPr>
          <w:sz w:val="28"/>
          <w:szCs w:val="28"/>
          <w:lang w:val="pt-BR"/>
        </w:rPr>
        <w:t>-</w:t>
      </w:r>
      <w:r w:rsidRPr="007D63DE">
        <w:rPr>
          <w:sz w:val="28"/>
          <w:szCs w:val="28"/>
          <w:lang w:val="vi-VN"/>
        </w:rPr>
        <w:t xml:space="preserve"> Phía Nam giáp thành phố Hồ Chí Minh; </w:t>
      </w:r>
    </w:p>
    <w:p w:rsidR="001767B7" w:rsidRPr="007D63DE" w:rsidRDefault="001767B7" w:rsidP="001767B7">
      <w:pPr>
        <w:spacing w:after="120" w:line="240" w:lineRule="auto"/>
        <w:ind w:firstLine="634"/>
        <w:jc w:val="left"/>
        <w:rPr>
          <w:sz w:val="28"/>
          <w:szCs w:val="28"/>
        </w:rPr>
      </w:pPr>
      <w:r w:rsidRPr="007D63DE">
        <w:rPr>
          <w:sz w:val="28"/>
          <w:szCs w:val="28"/>
          <w:lang w:val="pt-BR"/>
        </w:rPr>
        <w:t xml:space="preserve">- </w:t>
      </w:r>
      <w:r w:rsidRPr="007D63DE">
        <w:rPr>
          <w:sz w:val="28"/>
          <w:szCs w:val="28"/>
          <w:lang w:val="vi-VN"/>
        </w:rPr>
        <w:t>Phía Bắc giáp tỉnh Bình Phước</w:t>
      </w:r>
      <w:r w:rsidRPr="007D63DE">
        <w:rPr>
          <w:sz w:val="28"/>
          <w:szCs w:val="28"/>
        </w:rPr>
        <w:t>;</w:t>
      </w:r>
    </w:p>
    <w:p w:rsidR="001767B7" w:rsidRPr="007D63DE" w:rsidRDefault="001767B7" w:rsidP="001767B7">
      <w:pPr>
        <w:pStyle w:val="1"/>
      </w:pPr>
      <w:bookmarkStart w:id="68" w:name="_Toc416083684"/>
      <w:bookmarkStart w:id="69" w:name="_Toc421675450"/>
      <w:bookmarkStart w:id="70" w:name="_Toc504117203"/>
      <w:bookmarkStart w:id="71" w:name="_Toc515539539"/>
      <w:bookmarkStart w:id="72" w:name="_Toc515870045"/>
      <w:bookmarkStart w:id="73" w:name="_Toc515871720"/>
      <w:bookmarkStart w:id="74" w:name="_Toc515871920"/>
      <w:bookmarkStart w:id="75" w:name="_Toc515887048"/>
      <w:bookmarkStart w:id="76" w:name="_Toc515887347"/>
      <w:bookmarkStart w:id="77" w:name="_Toc25785108"/>
      <w:bookmarkStart w:id="78" w:name="_Toc28329003"/>
      <w:bookmarkStart w:id="79" w:name="_Toc28329401"/>
      <w:bookmarkStart w:id="80" w:name="_Toc28356586"/>
      <w:bookmarkStart w:id="81" w:name="_Toc28356639"/>
      <w:bookmarkStart w:id="82" w:name="_Toc31610932"/>
      <w:bookmarkStart w:id="83" w:name="_Toc31611105"/>
      <w:bookmarkStart w:id="84" w:name="_Toc31611308"/>
      <w:bookmarkStart w:id="85" w:name="_Toc31611350"/>
      <w:bookmarkStart w:id="86" w:name="_Toc41555792"/>
      <w:bookmarkStart w:id="87" w:name="_Toc41555862"/>
      <w:bookmarkStart w:id="88" w:name="_Toc65488850"/>
      <w:bookmarkStart w:id="89" w:name="_Toc73018768"/>
      <w:bookmarkStart w:id="90" w:name="_Toc73019059"/>
      <w:bookmarkStart w:id="91" w:name="_Toc73019127"/>
      <w:bookmarkStart w:id="92" w:name="_Toc73019942"/>
      <w:bookmarkStart w:id="93" w:name="_Toc73020032"/>
      <w:bookmarkStart w:id="94" w:name="_Toc73434259"/>
      <w:bookmarkStart w:id="95" w:name="_Toc73434347"/>
      <w:bookmarkStart w:id="96" w:name="_Toc78275558"/>
      <w:bookmarkStart w:id="97" w:name="_Toc78275677"/>
      <w:bookmarkStart w:id="98" w:name="_Toc81317558"/>
      <w:bookmarkStart w:id="99" w:name="_Toc81319466"/>
      <w:bookmarkStart w:id="100" w:name="_Toc81319517"/>
      <w:bookmarkStart w:id="101" w:name="_Toc81319563"/>
      <w:bookmarkStart w:id="102" w:name="_Toc81319617"/>
      <w:bookmarkStart w:id="103" w:name="_Toc81498084"/>
      <w:bookmarkStart w:id="104" w:name="_Toc81498750"/>
      <w:bookmarkStart w:id="105" w:name="_Toc81595248"/>
      <w:r w:rsidRPr="007D63DE">
        <w:t>1.1.1. Đặc điểm địa hình, địa mạo</w:t>
      </w:r>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rsidR="001767B7" w:rsidRPr="007D63DE" w:rsidRDefault="001767B7" w:rsidP="001767B7">
      <w:pPr>
        <w:pStyle w:val="1normal"/>
        <w:spacing w:after="120" w:line="240" w:lineRule="auto"/>
        <w:ind w:firstLine="562"/>
        <w:rPr>
          <w:spacing w:val="-2"/>
          <w:sz w:val="28"/>
          <w:szCs w:val="28"/>
          <w:lang w:val="pt-BR"/>
        </w:rPr>
      </w:pPr>
      <w:r w:rsidRPr="007D63DE">
        <w:rPr>
          <w:sz w:val="28"/>
          <w:szCs w:val="28"/>
        </w:rPr>
        <w:t xml:space="preserve">Địa hình Bình Dương khá bằng phẳng, bao gồm các giải đồng bằng hẹp ven sông Đồng Nai và sông Sài Gòn, các bậc thềm phù sa cổ và một số khu vực đồi núi sót, cao dốc, mọc vượt trội lên giữa những vùng bậc thềm bằng phẳng như núi Châu Thới (Dĩ An) cao 82 m, núi Ông (Dầu Tiếng) cao 284,6 m, núi Cậu (Dầu Tiếng) cao 155 m. </w:t>
      </w:r>
    </w:p>
    <w:p w:rsidR="001767B7" w:rsidRPr="007D63DE" w:rsidRDefault="001767B7" w:rsidP="001767B7">
      <w:pPr>
        <w:pStyle w:val="1"/>
      </w:pPr>
      <w:bookmarkStart w:id="106" w:name="_Toc264991761"/>
      <w:bookmarkStart w:id="107" w:name="_Toc265506833"/>
      <w:bookmarkStart w:id="108" w:name="_Toc265507292"/>
      <w:bookmarkStart w:id="109" w:name="_Toc266134306"/>
      <w:bookmarkStart w:id="110" w:name="_Toc267829865"/>
      <w:bookmarkStart w:id="111" w:name="_Toc268957485"/>
      <w:bookmarkStart w:id="112" w:name="_Toc268958457"/>
      <w:bookmarkStart w:id="113" w:name="_Toc534493515"/>
      <w:bookmarkStart w:id="114" w:name="_Toc534493634"/>
      <w:bookmarkStart w:id="115" w:name="_Toc534495299"/>
      <w:bookmarkStart w:id="116" w:name="_Toc413184395"/>
      <w:bookmarkStart w:id="117" w:name="_Toc413185830"/>
      <w:bookmarkStart w:id="118" w:name="_Toc413192003"/>
      <w:bookmarkStart w:id="119" w:name="_Toc416083685"/>
      <w:bookmarkStart w:id="120" w:name="_Toc421675452"/>
      <w:bookmarkStart w:id="121" w:name="_Toc504117204"/>
      <w:bookmarkStart w:id="122" w:name="_Toc515539540"/>
      <w:bookmarkStart w:id="123" w:name="_Toc515870046"/>
      <w:bookmarkStart w:id="124" w:name="_Toc515871721"/>
      <w:bookmarkStart w:id="125" w:name="_Toc515871921"/>
      <w:bookmarkStart w:id="126" w:name="_Toc515887049"/>
      <w:bookmarkStart w:id="127" w:name="_Toc515887348"/>
      <w:bookmarkStart w:id="128" w:name="_Toc25785109"/>
      <w:bookmarkStart w:id="129" w:name="_Toc28329004"/>
      <w:bookmarkStart w:id="130" w:name="_Toc28329402"/>
      <w:bookmarkStart w:id="131" w:name="_Toc28356587"/>
      <w:bookmarkStart w:id="132" w:name="_Toc28356640"/>
      <w:bookmarkStart w:id="133" w:name="_Toc31610933"/>
      <w:bookmarkStart w:id="134" w:name="_Toc31611106"/>
      <w:bookmarkStart w:id="135" w:name="_Toc31611309"/>
      <w:bookmarkStart w:id="136" w:name="_Toc31611351"/>
      <w:bookmarkStart w:id="137" w:name="_Toc41555793"/>
      <w:bookmarkStart w:id="138" w:name="_Toc41555863"/>
      <w:bookmarkStart w:id="139" w:name="_Toc65488851"/>
      <w:bookmarkStart w:id="140" w:name="_Toc73018769"/>
      <w:bookmarkStart w:id="141" w:name="_Toc73019060"/>
      <w:bookmarkStart w:id="142" w:name="_Toc73019128"/>
      <w:bookmarkStart w:id="143" w:name="_Toc73019943"/>
      <w:bookmarkStart w:id="144" w:name="_Toc73020033"/>
      <w:bookmarkStart w:id="145" w:name="_Toc73434260"/>
      <w:bookmarkStart w:id="146" w:name="_Toc73434348"/>
      <w:bookmarkStart w:id="147" w:name="_Toc78275559"/>
      <w:bookmarkStart w:id="148" w:name="_Toc78275678"/>
      <w:bookmarkStart w:id="149" w:name="_Toc81317559"/>
      <w:bookmarkStart w:id="150" w:name="_Toc81319467"/>
      <w:bookmarkStart w:id="151" w:name="_Toc81319518"/>
      <w:bookmarkStart w:id="152" w:name="_Toc81319564"/>
      <w:bookmarkStart w:id="153" w:name="_Toc81319618"/>
      <w:bookmarkStart w:id="154" w:name="_Toc81498085"/>
      <w:bookmarkStart w:id="155" w:name="_Toc81498751"/>
      <w:bookmarkStart w:id="156" w:name="_Toc81595249"/>
      <w:r w:rsidRPr="007D63DE">
        <w:t xml:space="preserve">1.1.2. </w:t>
      </w:r>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r w:rsidRPr="007D63DE">
        <w:t>Đặc điểm khí hậu</w:t>
      </w:r>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p w:rsidR="001767B7" w:rsidRPr="007D63DE" w:rsidRDefault="001767B7" w:rsidP="001767B7">
      <w:pPr>
        <w:pStyle w:val="1normal"/>
        <w:spacing w:line="240" w:lineRule="auto"/>
        <w:rPr>
          <w:sz w:val="28"/>
          <w:szCs w:val="28"/>
        </w:rPr>
      </w:pPr>
      <w:r w:rsidRPr="007D63DE">
        <w:rPr>
          <w:sz w:val="28"/>
          <w:szCs w:val="28"/>
        </w:rPr>
        <w:t>Bình Dương nằm trong vùng có khí hậu nhiệt đới gió mùa, mang tính chất cận xích đạo. Trong năm có hai mùa, mùa mưa từ tháng 5 đến tháng 11, mùa khô từ tháng 12 đến tháng 4 năm sau. Đặc điểm khí hậu của tỉnh Bình Dương trong những năm qua như sau:</w:t>
      </w:r>
    </w:p>
    <w:p w:rsidR="001767B7" w:rsidRPr="007D63DE" w:rsidRDefault="001767B7" w:rsidP="001767B7">
      <w:pPr>
        <w:pStyle w:val="1normal"/>
        <w:spacing w:after="120" w:line="240" w:lineRule="auto"/>
        <w:rPr>
          <w:sz w:val="28"/>
          <w:szCs w:val="28"/>
        </w:rPr>
      </w:pPr>
      <w:bookmarkStart w:id="157" w:name="_Toc368380303"/>
      <w:bookmarkStart w:id="158" w:name="_Toc264991583"/>
      <w:bookmarkStart w:id="159" w:name="_Toc534495304"/>
      <w:bookmarkStart w:id="160" w:name="_Toc413184398"/>
      <w:bookmarkStart w:id="161" w:name="_Toc413185833"/>
      <w:bookmarkStart w:id="162" w:name="_Toc413192006"/>
      <w:r w:rsidRPr="007D63DE">
        <w:rPr>
          <w:sz w:val="28"/>
          <w:szCs w:val="28"/>
          <w:lang w:val="pt-BR"/>
        </w:rPr>
        <w:t xml:space="preserve">- </w:t>
      </w:r>
      <w:r w:rsidRPr="007D63DE">
        <w:rPr>
          <w:sz w:val="28"/>
          <w:szCs w:val="28"/>
        </w:rPr>
        <w:t xml:space="preserve">Số giờ nắng trong năm thời gian qua từ 2.000 - 2.300 giờ, các tháng có giờ nắng cao từ tháng 1 đến tháng 5 khoảng 199,3 - 215,0 giờ, các tháng có ít giờ nắng từ tháng 6 đến tháng 12 năm sau khoảng 156,0 - 195,0 giờ.  </w:t>
      </w:r>
    </w:p>
    <w:p w:rsidR="001767B7" w:rsidRPr="007D63DE" w:rsidRDefault="001767B7" w:rsidP="001767B7">
      <w:pPr>
        <w:pStyle w:val="1normal"/>
        <w:spacing w:after="120" w:line="240" w:lineRule="auto"/>
        <w:rPr>
          <w:sz w:val="28"/>
          <w:szCs w:val="28"/>
        </w:rPr>
      </w:pPr>
      <w:r w:rsidRPr="007D63DE">
        <w:rPr>
          <w:sz w:val="28"/>
          <w:szCs w:val="28"/>
        </w:rPr>
        <w:t xml:space="preserve">- </w:t>
      </w:r>
      <w:bookmarkEnd w:id="157"/>
      <w:r w:rsidRPr="007D63DE">
        <w:rPr>
          <w:sz w:val="28"/>
          <w:szCs w:val="28"/>
        </w:rPr>
        <w:t>Lượng mưa trung bình hàng năm, mùa mưa chiếm khoảng 3/4 tổng lượng mưa cả năm, mùa khô chỉ chiếm khoảng 25% lượng mưa.</w:t>
      </w:r>
    </w:p>
    <w:p w:rsidR="001767B7" w:rsidRPr="007D63DE" w:rsidRDefault="001767B7" w:rsidP="001767B7">
      <w:pPr>
        <w:pStyle w:val="1normal"/>
        <w:spacing w:after="120" w:line="240" w:lineRule="auto"/>
        <w:rPr>
          <w:sz w:val="28"/>
          <w:szCs w:val="28"/>
        </w:rPr>
      </w:pPr>
      <w:r w:rsidRPr="007D63DE">
        <w:rPr>
          <w:sz w:val="28"/>
          <w:szCs w:val="28"/>
        </w:rPr>
        <w:t>- Chế độ gió trong những năm qua tương đối ổn định, tốc độ gió bình quân khoảng 0,7m/s, tốc độ gió lớn nhất là 12m/s, có hai hướng gió chủ đạo trong năm là gió Tây - Tây Nam và gió Đông - Đông Bắc. Gió Tây - Tây Nam là hướng gió chính trong mùa mưa và gió Đông - Đông Bắc là hướng gió chính trong mùa khô.</w:t>
      </w:r>
    </w:p>
    <w:p w:rsidR="001767B7" w:rsidRDefault="001767B7" w:rsidP="00C17B69">
      <w:pPr>
        <w:pStyle w:val="bb1"/>
        <w:jc w:val="both"/>
        <w:outlineLvl w:val="0"/>
        <w:rPr>
          <w:sz w:val="32"/>
          <w:szCs w:val="28"/>
        </w:rPr>
      </w:pPr>
      <w:bookmarkStart w:id="163" w:name="_Toc504117209"/>
      <w:bookmarkStart w:id="164" w:name="_Toc515539546"/>
      <w:bookmarkStart w:id="165" w:name="_Toc515870052"/>
      <w:bookmarkStart w:id="166" w:name="_Toc515871727"/>
      <w:bookmarkStart w:id="167" w:name="_Toc515871927"/>
      <w:bookmarkStart w:id="168" w:name="_Toc515887055"/>
      <w:bookmarkStart w:id="169" w:name="_Toc515887354"/>
      <w:bookmarkStart w:id="170" w:name="_Toc25785115"/>
      <w:bookmarkStart w:id="171" w:name="_Toc28356641"/>
      <w:bookmarkStart w:id="172" w:name="_Toc31611107"/>
      <w:bookmarkStart w:id="173" w:name="_Toc31611352"/>
      <w:bookmarkStart w:id="174" w:name="_Toc41555864"/>
      <w:bookmarkStart w:id="175" w:name="_Toc65488852"/>
      <w:bookmarkStart w:id="176" w:name="_Toc73019061"/>
      <w:bookmarkStart w:id="177" w:name="_Toc73020034"/>
      <w:bookmarkStart w:id="178" w:name="_Toc73434349"/>
      <w:bookmarkStart w:id="179" w:name="_Toc78275679"/>
      <w:bookmarkStart w:id="180" w:name="_Toc81498752"/>
      <w:bookmarkStart w:id="181" w:name="_Toc81556187"/>
      <w:bookmarkStart w:id="182" w:name="_Toc81595250"/>
      <w:bookmarkEnd w:id="158"/>
      <w:bookmarkEnd w:id="159"/>
      <w:bookmarkEnd w:id="160"/>
      <w:bookmarkEnd w:id="161"/>
      <w:bookmarkEnd w:id="162"/>
      <w:r w:rsidRPr="007D63DE">
        <w:rPr>
          <w:sz w:val="28"/>
          <w:lang w:val="en-US"/>
        </w:rPr>
        <w:t>1</w:t>
      </w:r>
      <w:r w:rsidRPr="007D63DE">
        <w:rPr>
          <w:sz w:val="28"/>
        </w:rPr>
        <w:t>.2.</w:t>
      </w:r>
      <w:r w:rsidRPr="007D63DE">
        <w:rPr>
          <w:sz w:val="28"/>
          <w:lang w:val="en-US"/>
        </w:rPr>
        <w:t xml:space="preserve"> </w:t>
      </w:r>
      <w:r w:rsidRPr="007D63DE">
        <w:rPr>
          <w:sz w:val="28"/>
        </w:rPr>
        <w:t>Tổng quan vị trí quan trắc</w:t>
      </w:r>
      <w:bookmarkEnd w:id="62"/>
      <w:bookmarkEnd w:id="63"/>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r w:rsidRPr="007D63DE">
        <w:rPr>
          <w:sz w:val="32"/>
          <w:szCs w:val="28"/>
        </w:rPr>
        <w:t xml:space="preserve"> </w:t>
      </w:r>
    </w:p>
    <w:p w:rsidR="00F0799A" w:rsidRDefault="00F0799A" w:rsidP="00F0799A">
      <w:pPr>
        <w:pStyle w:val="Caption"/>
        <w:rPr>
          <w:sz w:val="28"/>
          <w:szCs w:val="28"/>
          <w:lang w:val="en-US"/>
        </w:rPr>
      </w:pPr>
      <w:bookmarkStart w:id="183" w:name="_Toc84319530"/>
      <w:bookmarkStart w:id="184" w:name="_Toc84691123"/>
      <w:r w:rsidRPr="00F0799A">
        <w:rPr>
          <w:sz w:val="28"/>
          <w:szCs w:val="28"/>
        </w:rPr>
        <w:t xml:space="preserve">Bảng </w:t>
      </w:r>
      <w:r w:rsidRPr="00F0799A">
        <w:rPr>
          <w:sz w:val="28"/>
          <w:szCs w:val="28"/>
        </w:rPr>
        <w:fldChar w:fldCharType="begin"/>
      </w:r>
      <w:r w:rsidRPr="00F0799A">
        <w:rPr>
          <w:sz w:val="28"/>
          <w:szCs w:val="28"/>
        </w:rPr>
        <w:instrText xml:space="preserve"> SEQ Bảng \* ARABIC </w:instrText>
      </w:r>
      <w:r w:rsidRPr="00F0799A">
        <w:rPr>
          <w:sz w:val="28"/>
          <w:szCs w:val="28"/>
        </w:rPr>
        <w:fldChar w:fldCharType="separate"/>
      </w:r>
      <w:r w:rsidR="0010086D">
        <w:rPr>
          <w:noProof/>
          <w:sz w:val="28"/>
          <w:szCs w:val="28"/>
        </w:rPr>
        <w:t>1</w:t>
      </w:r>
      <w:r w:rsidRPr="00F0799A">
        <w:rPr>
          <w:sz w:val="28"/>
          <w:szCs w:val="28"/>
        </w:rPr>
        <w:fldChar w:fldCharType="end"/>
      </w:r>
      <w:r w:rsidRPr="00F0799A">
        <w:rPr>
          <w:sz w:val="28"/>
          <w:szCs w:val="28"/>
          <w:lang w:val="en-US"/>
        </w:rPr>
        <w:t>.</w:t>
      </w:r>
      <w:r w:rsidRPr="007D63DE">
        <w:rPr>
          <w:sz w:val="28"/>
          <w:szCs w:val="28"/>
          <w:lang w:val="en-US"/>
        </w:rPr>
        <w:t xml:space="preserve"> Thông tin về các điểm quan trắc</w:t>
      </w:r>
      <w:bookmarkEnd w:id="183"/>
      <w:bookmarkEnd w:id="184"/>
    </w:p>
    <w:p w:rsidR="00F0799A" w:rsidRPr="007D63DE" w:rsidRDefault="00F0799A" w:rsidP="00C17B69">
      <w:pPr>
        <w:pStyle w:val="bb1"/>
        <w:jc w:val="both"/>
        <w:outlineLvl w:val="0"/>
        <w:rPr>
          <w:sz w:val="28"/>
          <w:szCs w:val="28"/>
        </w:rPr>
      </w:pPr>
    </w:p>
    <w:p w:rsidR="001767B7" w:rsidRPr="007D63DE" w:rsidRDefault="001767B7" w:rsidP="001767B7">
      <w:pPr>
        <w:pStyle w:val="bb1"/>
        <w:rPr>
          <w:sz w:val="28"/>
          <w:szCs w:val="28"/>
        </w:rPr>
        <w:sectPr w:rsidR="001767B7" w:rsidRPr="007D63DE" w:rsidSect="001767B7">
          <w:footerReference w:type="default" r:id="rId8"/>
          <w:pgSz w:w="11907" w:h="16840"/>
          <w:pgMar w:top="1134" w:right="1275" w:bottom="1134" w:left="1701" w:header="720" w:footer="0" w:gutter="0"/>
          <w:pgNumType w:start="1"/>
          <w:cols w:space="720"/>
          <w:docGrid w:linePitch="354"/>
        </w:sectPr>
      </w:pPr>
    </w:p>
    <w:tbl>
      <w:tblPr>
        <w:tblW w:w="187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8"/>
        <w:gridCol w:w="1952"/>
        <w:gridCol w:w="1092"/>
        <w:gridCol w:w="1996"/>
        <w:gridCol w:w="3366"/>
        <w:gridCol w:w="1849"/>
        <w:gridCol w:w="1849"/>
        <w:gridCol w:w="1849"/>
        <w:gridCol w:w="1996"/>
        <w:gridCol w:w="1996"/>
      </w:tblGrid>
      <w:tr w:rsidR="002B0356" w:rsidRPr="007D63DE" w:rsidTr="00CD5D94">
        <w:trPr>
          <w:gridAfter w:val="2"/>
          <w:wAfter w:w="3992" w:type="dxa"/>
          <w:trHeight w:val="629"/>
          <w:tblHeader/>
        </w:trPr>
        <w:tc>
          <w:tcPr>
            <w:tcW w:w="828" w:type="dxa"/>
            <w:vMerge w:val="restart"/>
            <w:tcBorders>
              <w:top w:val="single" w:sz="4" w:space="0" w:color="000000"/>
              <w:left w:val="single" w:sz="4" w:space="0" w:color="000000"/>
              <w:right w:val="nil"/>
            </w:tcBorders>
            <w:shd w:val="clear" w:color="auto" w:fill="FFFFFF"/>
            <w:vAlign w:val="center"/>
          </w:tcPr>
          <w:p w:rsidR="002B0356" w:rsidRPr="007D63DE" w:rsidRDefault="00F0799A" w:rsidP="00CD5D94">
            <w:pPr>
              <w:spacing w:after="120"/>
              <w:rPr>
                <w:rFonts w:eastAsia="Arial"/>
                <w:sz w:val="28"/>
                <w:szCs w:val="28"/>
              </w:rPr>
            </w:pPr>
            <w:r>
              <w:rPr>
                <w:rFonts w:eastAsia="Arial"/>
                <w:b/>
                <w:sz w:val="28"/>
                <w:szCs w:val="28"/>
              </w:rPr>
              <w:t>T</w:t>
            </w:r>
            <w:r w:rsidR="002B0356" w:rsidRPr="007D63DE">
              <w:rPr>
                <w:rFonts w:eastAsia="Arial"/>
                <w:b/>
                <w:sz w:val="28"/>
                <w:szCs w:val="28"/>
              </w:rPr>
              <w:t>T</w:t>
            </w:r>
          </w:p>
        </w:tc>
        <w:tc>
          <w:tcPr>
            <w:tcW w:w="1952" w:type="dxa"/>
            <w:vMerge w:val="restart"/>
            <w:tcBorders>
              <w:top w:val="single" w:sz="4" w:space="0" w:color="000000"/>
              <w:left w:val="single" w:sz="4" w:space="0" w:color="000000"/>
              <w:right w:val="nil"/>
            </w:tcBorders>
            <w:shd w:val="clear" w:color="auto" w:fill="FFFFFF"/>
            <w:vAlign w:val="center"/>
          </w:tcPr>
          <w:p w:rsidR="002B0356" w:rsidRPr="007D63DE" w:rsidRDefault="002B0356" w:rsidP="00CD5D94">
            <w:pPr>
              <w:spacing w:after="120"/>
              <w:rPr>
                <w:rFonts w:eastAsia="Arial"/>
                <w:sz w:val="28"/>
                <w:szCs w:val="28"/>
              </w:rPr>
            </w:pPr>
            <w:r w:rsidRPr="007D63DE">
              <w:rPr>
                <w:rFonts w:eastAsia="Arial"/>
                <w:b/>
                <w:sz w:val="28"/>
                <w:szCs w:val="28"/>
              </w:rPr>
              <w:t>Tên điểm quan trắc</w:t>
            </w:r>
          </w:p>
        </w:tc>
        <w:tc>
          <w:tcPr>
            <w:tcW w:w="1092" w:type="dxa"/>
            <w:vMerge w:val="restart"/>
            <w:tcBorders>
              <w:top w:val="single" w:sz="4" w:space="0" w:color="000000"/>
              <w:left w:val="single" w:sz="4" w:space="0" w:color="000000"/>
              <w:right w:val="nil"/>
            </w:tcBorders>
            <w:shd w:val="clear" w:color="auto" w:fill="FFFFFF"/>
            <w:vAlign w:val="center"/>
          </w:tcPr>
          <w:p w:rsidR="002B0356" w:rsidRPr="007D63DE" w:rsidRDefault="002B0356" w:rsidP="00CD5D94">
            <w:pPr>
              <w:spacing w:after="120"/>
              <w:rPr>
                <w:rFonts w:eastAsia="Arial"/>
                <w:sz w:val="28"/>
                <w:szCs w:val="28"/>
              </w:rPr>
            </w:pPr>
            <w:r w:rsidRPr="007D63DE">
              <w:rPr>
                <w:rFonts w:eastAsia="Arial"/>
                <w:b/>
                <w:sz w:val="28"/>
                <w:szCs w:val="28"/>
              </w:rPr>
              <w:t>Ký hiệu điểm quan trắc</w:t>
            </w:r>
          </w:p>
        </w:tc>
        <w:tc>
          <w:tcPr>
            <w:tcW w:w="1996" w:type="dxa"/>
            <w:vMerge w:val="restart"/>
            <w:tcBorders>
              <w:top w:val="single" w:sz="4" w:space="0" w:color="000000"/>
              <w:left w:val="single" w:sz="4" w:space="0" w:color="000000"/>
              <w:right w:val="nil"/>
            </w:tcBorders>
            <w:shd w:val="clear" w:color="auto" w:fill="FFFFFF"/>
            <w:vAlign w:val="center"/>
          </w:tcPr>
          <w:p w:rsidR="002B0356" w:rsidRPr="007D63DE" w:rsidRDefault="002B0356" w:rsidP="00CD5D94">
            <w:pPr>
              <w:spacing w:after="120"/>
              <w:rPr>
                <w:rFonts w:eastAsia="Arial"/>
                <w:sz w:val="28"/>
                <w:szCs w:val="28"/>
              </w:rPr>
            </w:pPr>
            <w:r w:rsidRPr="007D63DE">
              <w:rPr>
                <w:rFonts w:eastAsia="Arial"/>
                <w:b/>
                <w:sz w:val="28"/>
                <w:szCs w:val="28"/>
              </w:rPr>
              <w:t>Thông số quan trắc</w:t>
            </w:r>
          </w:p>
        </w:tc>
        <w:tc>
          <w:tcPr>
            <w:tcW w:w="3366" w:type="dxa"/>
            <w:vMerge w:val="restart"/>
            <w:tcBorders>
              <w:top w:val="single" w:sz="4" w:space="0" w:color="000000"/>
              <w:left w:val="single" w:sz="4" w:space="0" w:color="000000"/>
              <w:right w:val="nil"/>
            </w:tcBorders>
            <w:shd w:val="clear" w:color="auto" w:fill="FFFFFF"/>
            <w:vAlign w:val="center"/>
          </w:tcPr>
          <w:p w:rsidR="002B0356" w:rsidRPr="007D63DE" w:rsidRDefault="002B0356" w:rsidP="00CD5D94">
            <w:pPr>
              <w:spacing w:after="120"/>
              <w:rPr>
                <w:rFonts w:eastAsia="Arial"/>
                <w:sz w:val="28"/>
                <w:szCs w:val="28"/>
              </w:rPr>
            </w:pPr>
            <w:r w:rsidRPr="007D63DE">
              <w:rPr>
                <w:rFonts w:eastAsia="Arial"/>
                <w:b/>
                <w:sz w:val="28"/>
                <w:szCs w:val="28"/>
              </w:rPr>
              <w:t>Mô tả điểm quan trắc</w:t>
            </w:r>
          </w:p>
        </w:tc>
        <w:tc>
          <w:tcPr>
            <w:tcW w:w="3698" w:type="dxa"/>
            <w:gridSpan w:val="2"/>
            <w:tcBorders>
              <w:top w:val="single" w:sz="4" w:space="0" w:color="000000"/>
              <w:left w:val="single" w:sz="4" w:space="0" w:color="000000"/>
              <w:bottom w:val="nil"/>
              <w:right w:val="single" w:sz="4" w:space="0" w:color="000000"/>
            </w:tcBorders>
            <w:shd w:val="clear" w:color="auto" w:fill="FFFFFF"/>
            <w:vAlign w:val="center"/>
          </w:tcPr>
          <w:p w:rsidR="002B0356" w:rsidRPr="007D63DE" w:rsidRDefault="002B0356" w:rsidP="00CD5D94">
            <w:pPr>
              <w:spacing w:after="120"/>
              <w:rPr>
                <w:rFonts w:eastAsia="Arial"/>
                <w:sz w:val="28"/>
                <w:szCs w:val="28"/>
              </w:rPr>
            </w:pPr>
            <w:r w:rsidRPr="007D63DE">
              <w:rPr>
                <w:rFonts w:eastAsia="Arial"/>
                <w:b/>
                <w:sz w:val="28"/>
                <w:szCs w:val="28"/>
              </w:rPr>
              <w:t>Vị trí lấy mẫu</w:t>
            </w:r>
          </w:p>
        </w:tc>
        <w:tc>
          <w:tcPr>
            <w:tcW w:w="1849" w:type="dxa"/>
            <w:vMerge w:val="restart"/>
            <w:shd w:val="clear" w:color="auto" w:fill="auto"/>
            <w:vAlign w:val="center"/>
          </w:tcPr>
          <w:p w:rsidR="002B0356" w:rsidRPr="007D63DE" w:rsidRDefault="002B0356" w:rsidP="00CD5D94">
            <w:pPr>
              <w:pStyle w:val="bb1"/>
              <w:rPr>
                <w:rFonts w:eastAsia="Calibri"/>
                <w:sz w:val="28"/>
                <w:szCs w:val="28"/>
              </w:rPr>
            </w:pPr>
            <w:bookmarkStart w:id="185" w:name="_Toc80279449"/>
            <w:bookmarkStart w:id="186" w:name="_Toc81556189"/>
            <w:r w:rsidRPr="007D63DE">
              <w:rPr>
                <w:rFonts w:eastAsia="Arial"/>
                <w:sz w:val="28"/>
                <w:szCs w:val="28"/>
              </w:rPr>
              <w:t>Tên sông, hồ, kênh, rạch (đối với nước mặt)</w:t>
            </w:r>
            <w:bookmarkEnd w:id="185"/>
            <w:bookmarkEnd w:id="186"/>
          </w:p>
        </w:tc>
      </w:tr>
      <w:tr w:rsidR="002B0356" w:rsidRPr="007D63DE" w:rsidTr="00CD5D94">
        <w:trPr>
          <w:gridAfter w:val="2"/>
          <w:wAfter w:w="3992" w:type="dxa"/>
          <w:tblHeader/>
        </w:trPr>
        <w:tc>
          <w:tcPr>
            <w:tcW w:w="828" w:type="dxa"/>
            <w:vMerge/>
            <w:tcBorders>
              <w:left w:val="single" w:sz="4" w:space="0" w:color="000000"/>
              <w:right w:val="single" w:sz="4" w:space="0" w:color="000000"/>
            </w:tcBorders>
            <w:shd w:val="clear" w:color="auto" w:fill="auto"/>
          </w:tcPr>
          <w:p w:rsidR="002B0356" w:rsidRPr="007D63DE" w:rsidRDefault="002B0356" w:rsidP="00CD5D94">
            <w:pPr>
              <w:pStyle w:val="bb1"/>
              <w:rPr>
                <w:rFonts w:eastAsia="Calibri"/>
                <w:sz w:val="28"/>
                <w:szCs w:val="28"/>
              </w:rPr>
            </w:pPr>
          </w:p>
        </w:tc>
        <w:tc>
          <w:tcPr>
            <w:tcW w:w="1952" w:type="dxa"/>
            <w:vMerge/>
            <w:tcBorders>
              <w:left w:val="single" w:sz="4" w:space="0" w:color="000000"/>
              <w:right w:val="single" w:sz="4" w:space="0" w:color="000000"/>
            </w:tcBorders>
            <w:shd w:val="clear" w:color="auto" w:fill="auto"/>
          </w:tcPr>
          <w:p w:rsidR="002B0356" w:rsidRPr="007D63DE" w:rsidRDefault="002B0356" w:rsidP="00CD5D94">
            <w:pPr>
              <w:pStyle w:val="bb1"/>
              <w:rPr>
                <w:rFonts w:eastAsia="Calibri"/>
                <w:sz w:val="28"/>
                <w:szCs w:val="28"/>
              </w:rPr>
            </w:pPr>
          </w:p>
        </w:tc>
        <w:tc>
          <w:tcPr>
            <w:tcW w:w="1092" w:type="dxa"/>
            <w:vMerge/>
            <w:tcBorders>
              <w:left w:val="single" w:sz="4" w:space="0" w:color="000000"/>
              <w:right w:val="single" w:sz="4" w:space="0" w:color="000000"/>
            </w:tcBorders>
            <w:shd w:val="clear" w:color="auto" w:fill="auto"/>
          </w:tcPr>
          <w:p w:rsidR="002B0356" w:rsidRPr="007D63DE" w:rsidRDefault="002B0356" w:rsidP="00CD5D94">
            <w:pPr>
              <w:pStyle w:val="bb1"/>
              <w:rPr>
                <w:rFonts w:eastAsia="Calibri"/>
                <w:sz w:val="28"/>
                <w:szCs w:val="28"/>
              </w:rPr>
            </w:pPr>
          </w:p>
        </w:tc>
        <w:tc>
          <w:tcPr>
            <w:tcW w:w="1996" w:type="dxa"/>
            <w:vMerge/>
            <w:tcBorders>
              <w:left w:val="single" w:sz="4" w:space="0" w:color="000000"/>
              <w:right w:val="single" w:sz="4" w:space="0" w:color="000000"/>
            </w:tcBorders>
            <w:shd w:val="clear" w:color="auto" w:fill="auto"/>
          </w:tcPr>
          <w:p w:rsidR="002B0356" w:rsidRPr="007D63DE" w:rsidRDefault="002B0356" w:rsidP="00CD5D94">
            <w:pPr>
              <w:pStyle w:val="bb1"/>
              <w:rPr>
                <w:rFonts w:eastAsia="Calibri"/>
                <w:sz w:val="28"/>
                <w:szCs w:val="28"/>
              </w:rPr>
            </w:pPr>
          </w:p>
        </w:tc>
        <w:tc>
          <w:tcPr>
            <w:tcW w:w="3366" w:type="dxa"/>
            <w:vMerge/>
            <w:tcBorders>
              <w:left w:val="single" w:sz="4" w:space="0" w:color="000000"/>
            </w:tcBorders>
            <w:shd w:val="clear" w:color="auto" w:fill="auto"/>
          </w:tcPr>
          <w:p w:rsidR="002B0356" w:rsidRPr="007D63DE" w:rsidRDefault="002B0356" w:rsidP="00CD5D94">
            <w:pPr>
              <w:pStyle w:val="bb1"/>
              <w:rPr>
                <w:rFonts w:eastAsia="Calibri"/>
                <w:sz w:val="28"/>
                <w:szCs w:val="28"/>
              </w:rPr>
            </w:pPr>
          </w:p>
        </w:tc>
        <w:tc>
          <w:tcPr>
            <w:tcW w:w="1849" w:type="dxa"/>
            <w:tcBorders>
              <w:top w:val="single" w:sz="4" w:space="0" w:color="000000"/>
              <w:left w:val="single" w:sz="4" w:space="0" w:color="000000"/>
              <w:bottom w:val="nil"/>
              <w:right w:val="nil"/>
            </w:tcBorders>
            <w:shd w:val="clear" w:color="auto" w:fill="FFFFFF"/>
            <w:vAlign w:val="center"/>
          </w:tcPr>
          <w:p w:rsidR="002B0356" w:rsidRPr="007D63DE" w:rsidRDefault="002B0356" w:rsidP="00CD5D94">
            <w:pPr>
              <w:spacing w:after="120"/>
              <w:rPr>
                <w:rFonts w:eastAsia="Arial"/>
                <w:sz w:val="28"/>
                <w:szCs w:val="28"/>
              </w:rPr>
            </w:pPr>
            <w:r w:rsidRPr="007D63DE">
              <w:rPr>
                <w:rFonts w:eastAsia="Arial"/>
                <w:b/>
                <w:sz w:val="28"/>
                <w:szCs w:val="28"/>
              </w:rPr>
              <w:t>Kinh độ</w:t>
            </w:r>
          </w:p>
        </w:tc>
        <w:tc>
          <w:tcPr>
            <w:tcW w:w="1849" w:type="dxa"/>
            <w:tcBorders>
              <w:top w:val="single" w:sz="4" w:space="0" w:color="000000"/>
              <w:left w:val="single" w:sz="4" w:space="0" w:color="000000"/>
              <w:bottom w:val="nil"/>
              <w:right w:val="nil"/>
            </w:tcBorders>
            <w:shd w:val="clear" w:color="auto" w:fill="FFFFFF"/>
            <w:vAlign w:val="center"/>
          </w:tcPr>
          <w:p w:rsidR="002B0356" w:rsidRPr="007D63DE" w:rsidRDefault="002B0356" w:rsidP="00CD5D94">
            <w:pPr>
              <w:spacing w:after="120"/>
              <w:rPr>
                <w:rFonts w:eastAsia="Arial"/>
                <w:sz w:val="28"/>
                <w:szCs w:val="28"/>
              </w:rPr>
            </w:pPr>
            <w:r w:rsidRPr="007D63DE">
              <w:rPr>
                <w:rFonts w:eastAsia="Arial"/>
                <w:b/>
                <w:sz w:val="28"/>
                <w:szCs w:val="28"/>
              </w:rPr>
              <w:t>Vĩ độ</w:t>
            </w:r>
          </w:p>
        </w:tc>
        <w:tc>
          <w:tcPr>
            <w:tcW w:w="1849" w:type="dxa"/>
            <w:vMerge/>
            <w:shd w:val="clear" w:color="auto" w:fill="auto"/>
          </w:tcPr>
          <w:p w:rsidR="002B0356" w:rsidRPr="007D63DE" w:rsidRDefault="002B0356" w:rsidP="00CD5D94">
            <w:pPr>
              <w:pStyle w:val="bb1"/>
              <w:rPr>
                <w:rFonts w:eastAsia="Calibri"/>
                <w:sz w:val="28"/>
                <w:szCs w:val="28"/>
              </w:rPr>
            </w:pPr>
          </w:p>
        </w:tc>
      </w:tr>
      <w:tr w:rsidR="002B0356" w:rsidRPr="007D63DE" w:rsidTr="00CD5D94">
        <w:trPr>
          <w:gridAfter w:val="2"/>
          <w:wAfter w:w="3992" w:type="dxa"/>
          <w:tblHeader/>
        </w:trPr>
        <w:tc>
          <w:tcPr>
            <w:tcW w:w="828" w:type="dxa"/>
            <w:shd w:val="clear" w:color="auto" w:fill="auto"/>
          </w:tcPr>
          <w:p w:rsidR="002B0356" w:rsidRPr="007D63DE" w:rsidRDefault="002B0356" w:rsidP="00CD5D94">
            <w:pPr>
              <w:pStyle w:val="bb1"/>
              <w:rPr>
                <w:rFonts w:eastAsia="Calibri"/>
                <w:sz w:val="28"/>
                <w:szCs w:val="28"/>
                <w:lang w:val="en-US"/>
              </w:rPr>
            </w:pPr>
            <w:bookmarkStart w:id="187" w:name="_Toc80279450"/>
            <w:bookmarkStart w:id="188" w:name="_Toc81556190"/>
            <w:r w:rsidRPr="007D63DE">
              <w:rPr>
                <w:rFonts w:eastAsia="Calibri"/>
                <w:sz w:val="28"/>
                <w:szCs w:val="28"/>
                <w:lang w:val="en-US"/>
              </w:rPr>
              <w:t>I</w:t>
            </w:r>
            <w:bookmarkEnd w:id="187"/>
            <w:bookmarkEnd w:id="188"/>
          </w:p>
        </w:tc>
        <w:tc>
          <w:tcPr>
            <w:tcW w:w="13953" w:type="dxa"/>
            <w:gridSpan w:val="7"/>
            <w:shd w:val="clear" w:color="auto" w:fill="auto"/>
          </w:tcPr>
          <w:p w:rsidR="002B0356" w:rsidRPr="007D63DE" w:rsidRDefault="002B0356" w:rsidP="00CD5D94">
            <w:pPr>
              <w:pStyle w:val="bb1"/>
              <w:jc w:val="left"/>
              <w:rPr>
                <w:rFonts w:eastAsia="Calibri"/>
                <w:sz w:val="28"/>
                <w:szCs w:val="28"/>
              </w:rPr>
            </w:pPr>
            <w:bookmarkStart w:id="189" w:name="_Toc80279451"/>
            <w:bookmarkStart w:id="190" w:name="_Toc81556191"/>
            <w:r w:rsidRPr="007D63DE">
              <w:rPr>
                <w:rFonts w:eastAsia="Calibri"/>
                <w:bCs w:val="0"/>
                <w:sz w:val="28"/>
                <w:szCs w:val="28"/>
              </w:rPr>
              <w:t>Trên Sông Sài Gòn và các rạch đổ ra sông Sài Gòn</w:t>
            </w:r>
            <w:bookmarkEnd w:id="189"/>
            <w:bookmarkEnd w:id="190"/>
          </w:p>
        </w:tc>
      </w:tr>
      <w:tr w:rsidR="002B0356" w:rsidRPr="007D63DE" w:rsidTr="00CD5D94">
        <w:trPr>
          <w:gridAfter w:val="2"/>
          <w:wAfter w:w="3992" w:type="dxa"/>
          <w:tblHeader/>
        </w:trPr>
        <w:tc>
          <w:tcPr>
            <w:tcW w:w="828" w:type="dxa"/>
            <w:shd w:val="clear" w:color="auto" w:fill="auto"/>
          </w:tcPr>
          <w:p w:rsidR="002B0356" w:rsidRPr="007D63DE" w:rsidRDefault="002B0356" w:rsidP="00CD5D94">
            <w:pPr>
              <w:pStyle w:val="bb1"/>
              <w:rPr>
                <w:rFonts w:eastAsia="Calibri"/>
                <w:sz w:val="28"/>
                <w:szCs w:val="28"/>
                <w:lang w:val="en-US"/>
              </w:rPr>
            </w:pPr>
            <w:bookmarkStart w:id="191" w:name="_Toc80279452"/>
            <w:bookmarkStart w:id="192" w:name="_Toc81556192"/>
            <w:r w:rsidRPr="007D63DE">
              <w:rPr>
                <w:rFonts w:eastAsia="Calibri"/>
                <w:sz w:val="28"/>
                <w:szCs w:val="28"/>
                <w:lang w:val="en-US"/>
              </w:rPr>
              <w:t>1.1</w:t>
            </w:r>
            <w:bookmarkEnd w:id="191"/>
            <w:bookmarkEnd w:id="192"/>
          </w:p>
        </w:tc>
        <w:tc>
          <w:tcPr>
            <w:tcW w:w="13953" w:type="dxa"/>
            <w:gridSpan w:val="7"/>
            <w:tcBorders>
              <w:top w:val="single" w:sz="2" w:space="0" w:color="000000"/>
              <w:left w:val="single" w:sz="2" w:space="0" w:color="000000"/>
              <w:bottom w:val="single" w:sz="2" w:space="0" w:color="000000"/>
            </w:tcBorders>
            <w:shd w:val="clear" w:color="auto" w:fill="auto"/>
            <w:vAlign w:val="center"/>
          </w:tcPr>
          <w:p w:rsidR="002B0356" w:rsidRPr="007D63DE" w:rsidRDefault="002B0356" w:rsidP="00CD5D94">
            <w:pPr>
              <w:pStyle w:val="bb1"/>
              <w:jc w:val="left"/>
              <w:rPr>
                <w:rFonts w:eastAsia="Calibri"/>
                <w:sz w:val="28"/>
                <w:szCs w:val="28"/>
              </w:rPr>
            </w:pPr>
            <w:bookmarkStart w:id="193" w:name="_Toc80279453"/>
            <w:bookmarkStart w:id="194" w:name="_Toc81556193"/>
            <w:r w:rsidRPr="007D63DE">
              <w:rPr>
                <w:rFonts w:eastAsia="Calibri"/>
                <w:sz w:val="28"/>
                <w:szCs w:val="28"/>
              </w:rPr>
              <w:t>Trên sông Sài Gòn</w:t>
            </w:r>
            <w:bookmarkEnd w:id="193"/>
            <w:bookmarkEnd w:id="194"/>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195" w:name="_Toc80279454"/>
            <w:bookmarkStart w:id="196" w:name="_Toc81556194"/>
            <w:r w:rsidRPr="007D63DE">
              <w:rPr>
                <w:rFonts w:eastAsia="Calibri"/>
                <w:b w:val="0"/>
                <w:sz w:val="28"/>
                <w:szCs w:val="28"/>
                <w:lang w:val="en-US"/>
              </w:rPr>
              <w:t>1</w:t>
            </w:r>
            <w:bookmarkEnd w:id="195"/>
            <w:bookmarkEnd w:id="196"/>
          </w:p>
        </w:tc>
        <w:tc>
          <w:tcPr>
            <w:tcW w:w="1952" w:type="dxa"/>
            <w:tcBorders>
              <w:top w:val="single" w:sz="2" w:space="0" w:color="000000"/>
              <w:left w:val="single" w:sz="2" w:space="0" w:color="000000"/>
              <w:bottom w:val="single" w:sz="2" w:space="0" w:color="000000"/>
              <w:right w:val="single" w:sz="2" w:space="0" w:color="000000"/>
            </w:tcBorders>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Cách đập Dầu Tiếng 2 km</w:t>
            </w:r>
          </w:p>
        </w:tc>
        <w:tc>
          <w:tcPr>
            <w:tcW w:w="1092" w:type="dxa"/>
            <w:shd w:val="clear" w:color="auto" w:fill="auto"/>
            <w:vAlign w:val="center"/>
          </w:tcPr>
          <w:p w:rsidR="002B0356" w:rsidRPr="007D63DE" w:rsidRDefault="002B0356" w:rsidP="00CD5D94">
            <w:pPr>
              <w:pStyle w:val="bb1"/>
              <w:rPr>
                <w:rFonts w:eastAsia="Calibri"/>
                <w:b w:val="0"/>
                <w:sz w:val="28"/>
                <w:szCs w:val="28"/>
                <w:lang w:val="en-US"/>
              </w:rPr>
            </w:pPr>
            <w:bookmarkStart w:id="197" w:name="_Toc80279455"/>
            <w:bookmarkStart w:id="198" w:name="_Toc81556195"/>
            <w:r w:rsidRPr="007D63DE">
              <w:rPr>
                <w:rFonts w:eastAsia="Calibri"/>
                <w:b w:val="0"/>
                <w:sz w:val="28"/>
                <w:szCs w:val="28"/>
                <w:lang w:val="en-US"/>
              </w:rPr>
              <w:t>SG1</w:t>
            </w:r>
            <w:bookmarkEnd w:id="197"/>
            <w:bookmarkEnd w:id="198"/>
          </w:p>
        </w:tc>
        <w:tc>
          <w:tcPr>
            <w:tcW w:w="1996" w:type="dxa"/>
            <w:shd w:val="clear" w:color="auto" w:fill="auto"/>
            <w:vAlign w:val="center"/>
          </w:tcPr>
          <w:p w:rsidR="002B0356" w:rsidRPr="007D63DE" w:rsidRDefault="003E0CDE" w:rsidP="00CD5D94">
            <w:pPr>
              <w:pStyle w:val="bb1"/>
              <w:rPr>
                <w:rFonts w:eastAsia="Calibri"/>
                <w:b w:val="0"/>
                <w:sz w:val="28"/>
                <w:szCs w:val="28"/>
                <w:lang w:val="en-US"/>
              </w:rPr>
            </w:pPr>
            <w:r w:rsidRPr="007D63DE">
              <w:rPr>
                <w:rFonts w:eastAsia="Calibri"/>
                <w:b w:val="0"/>
                <w:sz w:val="28"/>
                <w:szCs w:val="28"/>
                <w:lang w:val="en-US"/>
              </w:rPr>
              <w:t>Bảng 2</w:t>
            </w:r>
          </w:p>
        </w:tc>
        <w:tc>
          <w:tcPr>
            <w:tcW w:w="3366" w:type="dxa"/>
            <w:tcBorders>
              <w:top w:val="single" w:sz="2" w:space="0" w:color="000000"/>
              <w:left w:val="single" w:sz="2" w:space="0" w:color="000000"/>
              <w:bottom w:val="single" w:sz="2" w:space="0" w:color="000000"/>
              <w:right w:val="single" w:sz="2" w:space="0" w:color="000000"/>
            </w:tcBorders>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thượng nguồn sông Sài Gòn khu vực bắt đầu chảy qua địa phận tỉnh Bình D</w:t>
            </w:r>
            <w:r w:rsidRPr="007D63DE">
              <w:rPr>
                <w:rFonts w:eastAsia="Calibri"/>
                <w:sz w:val="28"/>
                <w:szCs w:val="28"/>
                <w:lang w:val="vi-VN"/>
              </w:rPr>
              <w:t>ương</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rPr>
              <w:t>17’17’’</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21’15’’</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199" w:name="_Toc80279457"/>
            <w:bookmarkStart w:id="200" w:name="_Toc81556197"/>
            <w:r w:rsidRPr="007D63DE">
              <w:rPr>
                <w:rFonts w:eastAsia="Calibri"/>
                <w:b w:val="0"/>
                <w:sz w:val="28"/>
                <w:szCs w:val="28"/>
              </w:rPr>
              <w:t>Sông Sài Gòn</w:t>
            </w:r>
            <w:bookmarkEnd w:id="199"/>
            <w:bookmarkEnd w:id="200"/>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01" w:name="_Toc80279458"/>
            <w:bookmarkStart w:id="202" w:name="_Toc81556198"/>
            <w:r w:rsidRPr="007D63DE">
              <w:rPr>
                <w:rFonts w:eastAsia="Calibri"/>
                <w:b w:val="0"/>
                <w:sz w:val="28"/>
                <w:szCs w:val="28"/>
                <w:lang w:val="en-US"/>
              </w:rPr>
              <w:t>2</w:t>
            </w:r>
            <w:bookmarkEnd w:id="201"/>
            <w:bookmarkEnd w:id="202"/>
          </w:p>
        </w:tc>
        <w:tc>
          <w:tcPr>
            <w:tcW w:w="1952" w:type="dxa"/>
            <w:tcBorders>
              <w:top w:val="single" w:sz="2" w:space="0" w:color="000000"/>
              <w:left w:val="single" w:sz="2" w:space="0" w:color="000000"/>
              <w:bottom w:val="single" w:sz="2" w:space="0" w:color="000000"/>
              <w:right w:val="single" w:sz="2" w:space="0" w:color="000000"/>
            </w:tcBorders>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Họng thu n</w:t>
            </w:r>
            <w:r w:rsidRPr="007D63DE">
              <w:rPr>
                <w:rFonts w:eastAsia="Calibri"/>
                <w:sz w:val="28"/>
                <w:szCs w:val="28"/>
                <w:lang w:val="vi-VN"/>
              </w:rPr>
              <w:t>ước nhà máy nước TDM</w:t>
            </w:r>
          </w:p>
        </w:tc>
        <w:tc>
          <w:tcPr>
            <w:tcW w:w="1092" w:type="dxa"/>
            <w:shd w:val="clear" w:color="auto" w:fill="auto"/>
            <w:vAlign w:val="center"/>
          </w:tcPr>
          <w:p w:rsidR="002B0356" w:rsidRPr="007D63DE" w:rsidRDefault="002B0356" w:rsidP="00CD5D94">
            <w:pPr>
              <w:pStyle w:val="bb1"/>
              <w:rPr>
                <w:rFonts w:eastAsia="Calibri"/>
                <w:b w:val="0"/>
                <w:sz w:val="28"/>
                <w:szCs w:val="28"/>
                <w:lang w:val="en-US"/>
              </w:rPr>
            </w:pPr>
            <w:bookmarkStart w:id="203" w:name="_Toc80279459"/>
            <w:bookmarkStart w:id="204" w:name="_Toc81556199"/>
            <w:r w:rsidRPr="007D63DE">
              <w:rPr>
                <w:rFonts w:eastAsia="Calibri"/>
                <w:b w:val="0"/>
                <w:sz w:val="28"/>
                <w:szCs w:val="28"/>
                <w:lang w:val="en-US"/>
              </w:rPr>
              <w:t>SG2</w:t>
            </w:r>
            <w:bookmarkEnd w:id="203"/>
            <w:bookmarkEnd w:id="204"/>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tcBorders>
              <w:top w:val="single" w:sz="2" w:space="0" w:color="000000"/>
              <w:left w:val="single" w:sz="2" w:space="0" w:color="000000"/>
              <w:bottom w:val="single" w:sz="2" w:space="0" w:color="000000"/>
              <w:right w:val="single" w:sz="2" w:space="0" w:color="000000"/>
            </w:tcBorders>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lang w:val="vi-VN"/>
              </w:rPr>
              <w:t>Đánh giá chất lượng nguồn nước mặt cung cấp cho mục đích sinh hoạt trên địa bàn thị x</w:t>
            </w:r>
            <w:r w:rsidRPr="007D63DE">
              <w:rPr>
                <w:rFonts w:eastAsia="Calibri"/>
                <w:sz w:val="28"/>
                <w:szCs w:val="28"/>
              </w:rPr>
              <w:t>ã TDM</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58’55’’</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38’36’’</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205" w:name="_Toc80279460"/>
            <w:bookmarkStart w:id="206" w:name="_Toc81556200"/>
            <w:r w:rsidRPr="007D63DE">
              <w:rPr>
                <w:rFonts w:eastAsia="Calibri"/>
                <w:b w:val="0"/>
                <w:sz w:val="28"/>
                <w:szCs w:val="28"/>
              </w:rPr>
              <w:t>Sông Sài Gòn</w:t>
            </w:r>
            <w:bookmarkEnd w:id="205"/>
            <w:bookmarkEnd w:id="206"/>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07" w:name="_Toc80279461"/>
            <w:bookmarkStart w:id="208" w:name="_Toc81556201"/>
            <w:r w:rsidRPr="007D63DE">
              <w:rPr>
                <w:rFonts w:eastAsia="Calibri"/>
                <w:b w:val="0"/>
                <w:sz w:val="28"/>
                <w:szCs w:val="28"/>
                <w:lang w:val="en-US"/>
              </w:rPr>
              <w:t>3</w:t>
            </w:r>
            <w:bookmarkEnd w:id="207"/>
            <w:bookmarkEnd w:id="208"/>
          </w:p>
        </w:tc>
        <w:tc>
          <w:tcPr>
            <w:tcW w:w="1952" w:type="dxa"/>
            <w:tcBorders>
              <w:top w:val="single" w:sz="2" w:space="0" w:color="000000"/>
              <w:left w:val="single" w:sz="2" w:space="0" w:color="000000"/>
              <w:bottom w:val="single" w:sz="2" w:space="0" w:color="000000"/>
              <w:right w:val="single" w:sz="2" w:space="0" w:color="000000"/>
            </w:tcBorders>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Cách ngã 3 rạch Vĩnh Bình - Sông Sài Gòn 50m về phía hạ l</w:t>
            </w:r>
            <w:r w:rsidRPr="007D63DE">
              <w:rPr>
                <w:rFonts w:eastAsia="Calibri"/>
                <w:sz w:val="28"/>
                <w:szCs w:val="28"/>
                <w:lang w:val="vi-VN"/>
              </w:rPr>
              <w:t>ưu</w:t>
            </w:r>
          </w:p>
        </w:tc>
        <w:tc>
          <w:tcPr>
            <w:tcW w:w="1092" w:type="dxa"/>
            <w:shd w:val="clear" w:color="auto" w:fill="auto"/>
            <w:vAlign w:val="center"/>
          </w:tcPr>
          <w:p w:rsidR="002B0356" w:rsidRPr="007D63DE" w:rsidRDefault="002B0356" w:rsidP="00CD5D94">
            <w:pPr>
              <w:pStyle w:val="bb1"/>
              <w:rPr>
                <w:rFonts w:eastAsia="Calibri"/>
                <w:b w:val="0"/>
                <w:sz w:val="28"/>
                <w:szCs w:val="28"/>
                <w:lang w:val="en-US"/>
              </w:rPr>
            </w:pPr>
            <w:bookmarkStart w:id="209" w:name="_Toc80279462"/>
            <w:bookmarkStart w:id="210" w:name="_Toc81556202"/>
            <w:r w:rsidRPr="007D63DE">
              <w:rPr>
                <w:rFonts w:eastAsia="Calibri"/>
                <w:b w:val="0"/>
                <w:sz w:val="28"/>
                <w:szCs w:val="28"/>
                <w:lang w:val="en-US"/>
              </w:rPr>
              <w:t>SG3</w:t>
            </w:r>
            <w:bookmarkEnd w:id="209"/>
            <w:bookmarkEnd w:id="210"/>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tcBorders>
              <w:top w:val="single" w:sz="2" w:space="0" w:color="000000"/>
              <w:left w:val="single" w:sz="2" w:space="0" w:color="000000"/>
              <w:bottom w:val="single" w:sz="2" w:space="0" w:color="000000"/>
              <w:right w:val="single" w:sz="2" w:space="0" w:color="000000"/>
            </w:tcBorders>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lang w:val="vi-VN"/>
              </w:rPr>
              <w:t>Đánh giá chất lượng nước sông Sài G</w:t>
            </w:r>
            <w:r w:rsidRPr="007D63DE">
              <w:rPr>
                <w:rFonts w:eastAsia="Calibri"/>
                <w:sz w:val="28"/>
                <w:szCs w:val="28"/>
              </w:rPr>
              <w:t>òn bị tác động bởi nước thải từ các khu công nghiệp trên địa bàn thị xã Dĩ An, Thuận An và các c</w:t>
            </w:r>
            <w:r w:rsidRPr="007D63DE">
              <w:rPr>
                <w:rFonts w:eastAsia="Calibri"/>
                <w:sz w:val="28"/>
                <w:szCs w:val="28"/>
                <w:lang w:val="vi-VN"/>
              </w:rPr>
              <w:t>ơ sở sản xuất trên địa bàn thành phố HCM</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52’01’’</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42’48’’</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211" w:name="_Toc80279463"/>
            <w:bookmarkStart w:id="212" w:name="_Toc81556203"/>
            <w:r w:rsidRPr="007D63DE">
              <w:rPr>
                <w:rFonts w:eastAsia="Calibri"/>
                <w:b w:val="0"/>
                <w:sz w:val="28"/>
                <w:szCs w:val="28"/>
              </w:rPr>
              <w:t>Sông Sài Gòn</w:t>
            </w:r>
            <w:bookmarkEnd w:id="211"/>
            <w:bookmarkEnd w:id="212"/>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sz w:val="28"/>
                <w:szCs w:val="28"/>
                <w:lang w:val="en-US"/>
              </w:rPr>
            </w:pPr>
            <w:bookmarkStart w:id="213" w:name="_Toc80279464"/>
            <w:bookmarkStart w:id="214" w:name="_Toc81556204"/>
            <w:r w:rsidRPr="007D63DE">
              <w:rPr>
                <w:rFonts w:eastAsia="Calibri"/>
                <w:sz w:val="28"/>
                <w:szCs w:val="28"/>
                <w:lang w:val="en-US"/>
              </w:rPr>
              <w:t>1.2</w:t>
            </w:r>
            <w:bookmarkEnd w:id="213"/>
            <w:bookmarkEnd w:id="214"/>
          </w:p>
        </w:tc>
        <w:tc>
          <w:tcPr>
            <w:tcW w:w="13953" w:type="dxa"/>
            <w:gridSpan w:val="7"/>
            <w:shd w:val="clear" w:color="auto" w:fill="auto"/>
          </w:tcPr>
          <w:p w:rsidR="002B0356" w:rsidRPr="007D63DE" w:rsidRDefault="002B0356" w:rsidP="00CD5D94">
            <w:pPr>
              <w:pStyle w:val="bb1"/>
              <w:jc w:val="left"/>
              <w:rPr>
                <w:rFonts w:eastAsia="Calibri"/>
                <w:sz w:val="28"/>
                <w:szCs w:val="28"/>
              </w:rPr>
            </w:pPr>
            <w:bookmarkStart w:id="215" w:name="_Toc80279465"/>
            <w:bookmarkStart w:id="216" w:name="_Toc81556205"/>
            <w:r w:rsidRPr="007D63DE">
              <w:rPr>
                <w:rFonts w:eastAsia="Calibri"/>
                <w:sz w:val="28"/>
                <w:szCs w:val="28"/>
                <w:lang w:val="en-US"/>
              </w:rPr>
              <w:t>Trên các rạch đổ ra thượng lưu sông Sài Gòn</w:t>
            </w:r>
            <w:bookmarkEnd w:id="215"/>
            <w:bookmarkEnd w:id="216"/>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17" w:name="_Toc80279466"/>
            <w:bookmarkStart w:id="218" w:name="_Toc81556206"/>
            <w:r w:rsidRPr="007D63DE">
              <w:rPr>
                <w:rFonts w:eastAsia="Calibri"/>
                <w:b w:val="0"/>
                <w:sz w:val="28"/>
                <w:szCs w:val="28"/>
                <w:lang w:val="en-US"/>
              </w:rPr>
              <w:t>4</w:t>
            </w:r>
            <w:bookmarkEnd w:id="217"/>
            <w:bookmarkEnd w:id="218"/>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Rạch tại cầu Bà Sảng</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RSG1</w:t>
            </w:r>
          </w:p>
        </w:tc>
        <w:tc>
          <w:tcPr>
            <w:tcW w:w="1996" w:type="dxa"/>
            <w:shd w:val="clear" w:color="auto" w:fill="auto"/>
            <w:vAlign w:val="center"/>
          </w:tcPr>
          <w:p w:rsidR="002B0356" w:rsidRPr="007D63DE" w:rsidRDefault="003E0CDE" w:rsidP="00CD5D94">
            <w:pPr>
              <w:pStyle w:val="bb1"/>
              <w:rPr>
                <w:rFonts w:eastAsia="Calibri"/>
                <w:b w:val="0"/>
                <w:sz w:val="28"/>
                <w:szCs w:val="28"/>
                <w:lang w:val="en-US"/>
              </w:rPr>
            </w:pPr>
            <w:r w:rsidRPr="007D63DE">
              <w:rPr>
                <w:rFonts w:eastAsia="Calibri"/>
                <w:b w:val="0"/>
                <w:sz w:val="28"/>
                <w:szCs w:val="28"/>
                <w:lang w:val="en-US"/>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bị tác động bởi nước thải sinh hoạt của một phần thành phố mới Bình D</w:t>
            </w:r>
            <w:r w:rsidRPr="007D63DE">
              <w:rPr>
                <w:rFonts w:eastAsia="Calibri"/>
                <w:sz w:val="28"/>
                <w:szCs w:val="28"/>
                <w:lang w:val="vi-VN"/>
              </w:rPr>
              <w:t>ương và dân cư xung quanh</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rPr>
              <w:t>0’6,6’’</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38’31’’</w:t>
            </w:r>
          </w:p>
        </w:tc>
        <w:tc>
          <w:tcPr>
            <w:tcW w:w="1849" w:type="dxa"/>
            <w:shd w:val="clear" w:color="auto" w:fill="auto"/>
            <w:vAlign w:val="center"/>
          </w:tcPr>
          <w:p w:rsidR="002B0356" w:rsidRPr="007D63DE" w:rsidRDefault="002B0356" w:rsidP="00CD5D94">
            <w:pPr>
              <w:pStyle w:val="bb1"/>
              <w:rPr>
                <w:rFonts w:eastAsia="Calibri"/>
                <w:b w:val="0"/>
                <w:sz w:val="28"/>
                <w:szCs w:val="28"/>
                <w:lang w:val="en-US"/>
              </w:rPr>
            </w:pPr>
            <w:bookmarkStart w:id="219" w:name="_Toc80279468"/>
            <w:bookmarkStart w:id="220" w:name="_Toc81556208"/>
            <w:r w:rsidRPr="007D63DE">
              <w:rPr>
                <w:rFonts w:eastAsia="Calibri"/>
                <w:b w:val="0"/>
                <w:sz w:val="28"/>
                <w:szCs w:val="28"/>
                <w:lang w:val="en-US"/>
              </w:rPr>
              <w:t>Rạch Bà Sảng</w:t>
            </w:r>
            <w:bookmarkEnd w:id="219"/>
            <w:bookmarkEnd w:id="220"/>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21" w:name="_Toc80279469"/>
            <w:bookmarkStart w:id="222" w:name="_Toc81556209"/>
            <w:r w:rsidRPr="007D63DE">
              <w:rPr>
                <w:rFonts w:eastAsia="Calibri"/>
                <w:b w:val="0"/>
                <w:sz w:val="28"/>
                <w:szCs w:val="28"/>
                <w:lang w:val="en-US"/>
              </w:rPr>
              <w:t>5</w:t>
            </w:r>
            <w:bookmarkEnd w:id="221"/>
            <w:bookmarkEnd w:id="222"/>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Suối Giữa tại Cầu Suối Giữa</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RSG2</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bị tác động bởi nước thải sinh hoạt của thành phố mới Bình D</w:t>
            </w:r>
            <w:r w:rsidRPr="007D63DE">
              <w:rPr>
                <w:rFonts w:eastAsia="Calibri"/>
                <w:sz w:val="28"/>
                <w:szCs w:val="28"/>
                <w:lang w:val="vi-VN"/>
              </w:rPr>
              <w:t>ương, khu vực phía bắc TDM</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rPr>
              <w:t>00’6,3</w:t>
            </w:r>
            <w:r w:rsidRPr="007D63DE">
              <w:rPr>
                <w:rFonts w:eastAsia="Calibri"/>
                <w:sz w:val="28"/>
                <w:szCs w:val="28"/>
                <w:lang w:val="vi-VN"/>
              </w:rPr>
              <w:t>’</w:t>
            </w:r>
            <w:r w:rsidRPr="007D63DE">
              <w:rPr>
                <w:rFonts w:eastAsia="Calibri"/>
                <w:sz w:val="28"/>
                <w:szCs w:val="28"/>
              </w:rPr>
              <w:t>’</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38’54’’</w:t>
            </w:r>
          </w:p>
        </w:tc>
        <w:tc>
          <w:tcPr>
            <w:tcW w:w="1849" w:type="dxa"/>
            <w:shd w:val="clear" w:color="auto" w:fill="auto"/>
            <w:vAlign w:val="center"/>
          </w:tcPr>
          <w:p w:rsidR="002B0356" w:rsidRPr="007D63DE" w:rsidRDefault="002B0356" w:rsidP="00CD5D94">
            <w:pPr>
              <w:pStyle w:val="bb1"/>
              <w:rPr>
                <w:rFonts w:eastAsia="Calibri"/>
                <w:b w:val="0"/>
                <w:sz w:val="28"/>
                <w:szCs w:val="28"/>
                <w:lang w:val="en-US"/>
              </w:rPr>
            </w:pPr>
            <w:bookmarkStart w:id="223" w:name="_Toc80279470"/>
            <w:bookmarkStart w:id="224" w:name="_Toc81556210"/>
            <w:r w:rsidRPr="007D63DE">
              <w:rPr>
                <w:rFonts w:eastAsia="Calibri"/>
                <w:b w:val="0"/>
                <w:sz w:val="28"/>
                <w:szCs w:val="28"/>
                <w:lang w:val="en-US"/>
              </w:rPr>
              <w:t>Suối Giữa</w:t>
            </w:r>
            <w:bookmarkEnd w:id="223"/>
            <w:bookmarkEnd w:id="224"/>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25" w:name="_Toc80279471"/>
            <w:bookmarkStart w:id="226" w:name="_Toc81556211"/>
            <w:r w:rsidRPr="007D63DE">
              <w:rPr>
                <w:rFonts w:eastAsia="Calibri"/>
                <w:b w:val="0"/>
                <w:sz w:val="28"/>
                <w:szCs w:val="28"/>
                <w:lang w:val="en-US"/>
              </w:rPr>
              <w:t>6</w:t>
            </w:r>
            <w:bookmarkEnd w:id="225"/>
            <w:bookmarkEnd w:id="226"/>
          </w:p>
        </w:tc>
        <w:tc>
          <w:tcPr>
            <w:tcW w:w="1952" w:type="dxa"/>
            <w:shd w:val="clear" w:color="auto" w:fill="auto"/>
          </w:tcPr>
          <w:p w:rsidR="002B0356" w:rsidRPr="007D63DE" w:rsidRDefault="002B0356" w:rsidP="00CD5D94">
            <w:pPr>
              <w:pStyle w:val="bb1"/>
              <w:rPr>
                <w:rFonts w:eastAsia="Calibri"/>
                <w:b w:val="0"/>
                <w:sz w:val="28"/>
                <w:szCs w:val="28"/>
              </w:rPr>
            </w:pPr>
            <w:bookmarkStart w:id="227" w:name="_Toc80279472"/>
            <w:bookmarkStart w:id="228" w:name="_Toc81556212"/>
            <w:r w:rsidRPr="007D63DE">
              <w:rPr>
                <w:rFonts w:eastAsia="Calibri"/>
                <w:b w:val="0"/>
                <w:sz w:val="28"/>
                <w:szCs w:val="28"/>
              </w:rPr>
              <w:t>Kênh thoát nước An Tây tại cửa đổ vào sông Sài Gòn</w:t>
            </w:r>
            <w:bookmarkEnd w:id="227"/>
            <w:bookmarkEnd w:id="228"/>
          </w:p>
        </w:tc>
        <w:tc>
          <w:tcPr>
            <w:tcW w:w="1092" w:type="dxa"/>
            <w:shd w:val="clear" w:color="auto" w:fill="auto"/>
            <w:vAlign w:val="center"/>
          </w:tcPr>
          <w:p w:rsidR="002B0356" w:rsidRPr="007D63DE" w:rsidRDefault="002B0356" w:rsidP="00CD5D94">
            <w:pPr>
              <w:pStyle w:val="bb1"/>
              <w:rPr>
                <w:rFonts w:eastAsia="Calibri"/>
                <w:b w:val="0"/>
                <w:sz w:val="28"/>
                <w:szCs w:val="28"/>
                <w:lang w:val="en-US"/>
              </w:rPr>
            </w:pPr>
            <w:bookmarkStart w:id="229" w:name="_Toc80279473"/>
            <w:bookmarkStart w:id="230" w:name="_Toc81556213"/>
            <w:r w:rsidRPr="007D63DE">
              <w:rPr>
                <w:rFonts w:eastAsia="Calibri"/>
                <w:b w:val="0"/>
                <w:sz w:val="28"/>
                <w:szCs w:val="28"/>
                <w:lang w:val="en-US"/>
              </w:rPr>
              <w:t>RSG8</w:t>
            </w:r>
            <w:bookmarkEnd w:id="229"/>
            <w:bookmarkEnd w:id="230"/>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tcPr>
          <w:p w:rsidR="002B0356" w:rsidRPr="007D63DE" w:rsidRDefault="002B0356" w:rsidP="00CD5D94">
            <w:pPr>
              <w:pStyle w:val="bb1"/>
              <w:jc w:val="both"/>
              <w:rPr>
                <w:rFonts w:eastAsia="Calibri"/>
                <w:b w:val="0"/>
                <w:sz w:val="28"/>
                <w:szCs w:val="28"/>
              </w:rPr>
            </w:pPr>
            <w:bookmarkStart w:id="231" w:name="_Toc80279474"/>
            <w:bookmarkStart w:id="232" w:name="_Toc81556214"/>
            <w:r w:rsidRPr="007D63DE">
              <w:rPr>
                <w:rFonts w:eastAsia="Calibri"/>
                <w:b w:val="0"/>
                <w:sz w:val="28"/>
                <w:szCs w:val="28"/>
              </w:rPr>
              <w:t>Đánh giá mức độ ô nhiễm nước thải từ các Công ty, KCN và nước thải sinh hoạt của khu dân cư khu vực lân cận KCN Rạch Bắp</w:t>
            </w:r>
            <w:bookmarkEnd w:id="231"/>
            <w:bookmarkEnd w:id="232"/>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rPr>
              <w:t>05’03’’</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32’09’’</w:t>
            </w:r>
          </w:p>
        </w:tc>
        <w:tc>
          <w:tcPr>
            <w:tcW w:w="1849" w:type="dxa"/>
            <w:shd w:val="clear" w:color="auto" w:fill="auto"/>
            <w:vAlign w:val="center"/>
          </w:tcPr>
          <w:p w:rsidR="002B0356" w:rsidRPr="007D63DE" w:rsidRDefault="002B0356" w:rsidP="00CD5D94">
            <w:pPr>
              <w:pStyle w:val="bb1"/>
              <w:rPr>
                <w:rFonts w:eastAsia="Calibri"/>
                <w:sz w:val="28"/>
                <w:szCs w:val="28"/>
              </w:rPr>
            </w:pPr>
            <w:bookmarkStart w:id="233" w:name="_Toc80279475"/>
            <w:bookmarkStart w:id="234" w:name="_Toc81556215"/>
            <w:r w:rsidRPr="007D63DE">
              <w:rPr>
                <w:rFonts w:eastAsia="Calibri"/>
                <w:b w:val="0"/>
                <w:sz w:val="28"/>
                <w:szCs w:val="28"/>
              </w:rPr>
              <w:t>Kênh thoát nước An Tây</w:t>
            </w:r>
            <w:bookmarkEnd w:id="233"/>
            <w:bookmarkEnd w:id="234"/>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sz w:val="28"/>
                <w:szCs w:val="28"/>
                <w:lang w:val="en-US"/>
              </w:rPr>
            </w:pPr>
            <w:bookmarkStart w:id="235" w:name="_Toc80279476"/>
            <w:bookmarkStart w:id="236" w:name="_Toc81556216"/>
            <w:r w:rsidRPr="007D63DE">
              <w:rPr>
                <w:rFonts w:eastAsia="Calibri"/>
                <w:sz w:val="28"/>
                <w:szCs w:val="28"/>
                <w:lang w:val="en-US"/>
              </w:rPr>
              <w:t>1.3</w:t>
            </w:r>
            <w:bookmarkEnd w:id="235"/>
            <w:bookmarkEnd w:id="236"/>
          </w:p>
        </w:tc>
        <w:tc>
          <w:tcPr>
            <w:tcW w:w="13953" w:type="dxa"/>
            <w:gridSpan w:val="7"/>
            <w:shd w:val="clear" w:color="auto" w:fill="auto"/>
          </w:tcPr>
          <w:p w:rsidR="002B0356" w:rsidRPr="007D63DE" w:rsidRDefault="002B0356" w:rsidP="00CD5D94">
            <w:pPr>
              <w:pStyle w:val="bb1"/>
              <w:jc w:val="left"/>
              <w:rPr>
                <w:rFonts w:eastAsia="Calibri"/>
                <w:sz w:val="28"/>
                <w:szCs w:val="28"/>
              </w:rPr>
            </w:pPr>
            <w:bookmarkStart w:id="237" w:name="_Toc80279477"/>
            <w:bookmarkStart w:id="238" w:name="_Toc81556217"/>
            <w:r w:rsidRPr="007D63DE">
              <w:rPr>
                <w:rFonts w:eastAsia="Calibri"/>
                <w:sz w:val="28"/>
                <w:szCs w:val="28"/>
                <w:lang w:val="en-US"/>
              </w:rPr>
              <w:t>Trên các rạch đổ ra trung lưu sông Sài Gòn</w:t>
            </w:r>
            <w:bookmarkEnd w:id="237"/>
            <w:bookmarkEnd w:id="238"/>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39" w:name="_Toc80279478"/>
            <w:bookmarkStart w:id="240" w:name="_Toc81556218"/>
            <w:r w:rsidRPr="007D63DE">
              <w:rPr>
                <w:rFonts w:eastAsia="Calibri"/>
                <w:b w:val="0"/>
                <w:sz w:val="28"/>
                <w:szCs w:val="28"/>
                <w:lang w:val="en-US"/>
              </w:rPr>
              <w:t>7</w:t>
            </w:r>
            <w:bookmarkEnd w:id="239"/>
            <w:bookmarkEnd w:id="240"/>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Rạch Ông Đành tại Cầu Ông Đành</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RSG3</w:t>
            </w:r>
          </w:p>
        </w:tc>
        <w:tc>
          <w:tcPr>
            <w:tcW w:w="1996" w:type="dxa"/>
            <w:shd w:val="clear" w:color="auto" w:fill="auto"/>
            <w:vAlign w:val="center"/>
          </w:tcPr>
          <w:p w:rsidR="002B0356" w:rsidRPr="007D63DE" w:rsidRDefault="003E0CDE" w:rsidP="00CD5D94">
            <w:pPr>
              <w:pStyle w:val="bb1"/>
              <w:rPr>
                <w:rFonts w:eastAsia="Calibri"/>
                <w:b w:val="0"/>
                <w:sz w:val="28"/>
                <w:szCs w:val="28"/>
                <w:lang w:val="en-US"/>
              </w:rPr>
            </w:pPr>
            <w:r w:rsidRPr="007D63DE">
              <w:rPr>
                <w:rFonts w:eastAsia="Calibri"/>
                <w:b w:val="0"/>
                <w:sz w:val="28"/>
                <w:szCs w:val="28"/>
                <w:lang w:val="en-US"/>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bị tác động bởi nước thải sinh hoạt của thị xã Thủ Dầu Một</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58’51’’</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39’19’’</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241" w:name="_Toc80279480"/>
            <w:bookmarkStart w:id="242" w:name="_Toc81556220"/>
            <w:r w:rsidRPr="007D63DE">
              <w:rPr>
                <w:rFonts w:eastAsia="Calibri"/>
                <w:b w:val="0"/>
                <w:sz w:val="28"/>
                <w:szCs w:val="28"/>
              </w:rPr>
              <w:t>Rạch Ông Đành</w:t>
            </w:r>
            <w:bookmarkEnd w:id="241"/>
            <w:bookmarkEnd w:id="242"/>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43" w:name="_Toc80279481"/>
            <w:bookmarkStart w:id="244" w:name="_Toc81556221"/>
            <w:r w:rsidRPr="007D63DE">
              <w:rPr>
                <w:rFonts w:eastAsia="Calibri"/>
                <w:b w:val="0"/>
                <w:sz w:val="28"/>
                <w:szCs w:val="28"/>
                <w:lang w:val="en-US"/>
              </w:rPr>
              <w:t>8</w:t>
            </w:r>
            <w:bookmarkEnd w:id="243"/>
            <w:bookmarkEnd w:id="244"/>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Suối Cát tại Cầu Trắng</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RSG4</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bị tác động bởi nước thải từ các khu đô thị, khu dân cư</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57’13’’</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40’40’’</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245" w:name="_Toc80279482"/>
            <w:bookmarkStart w:id="246" w:name="_Toc81556222"/>
            <w:r w:rsidRPr="007D63DE">
              <w:rPr>
                <w:rFonts w:eastAsia="Calibri"/>
                <w:b w:val="0"/>
                <w:sz w:val="28"/>
                <w:szCs w:val="28"/>
              </w:rPr>
              <w:t>Suối Cát</w:t>
            </w:r>
            <w:bookmarkEnd w:id="245"/>
            <w:bookmarkEnd w:id="246"/>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47" w:name="_Toc80279483"/>
            <w:bookmarkStart w:id="248" w:name="_Toc81556223"/>
            <w:r w:rsidRPr="007D63DE">
              <w:rPr>
                <w:rFonts w:eastAsia="Calibri"/>
                <w:b w:val="0"/>
                <w:sz w:val="28"/>
                <w:szCs w:val="28"/>
                <w:lang w:val="en-US"/>
              </w:rPr>
              <w:t>9</w:t>
            </w:r>
            <w:bookmarkEnd w:id="247"/>
            <w:bookmarkEnd w:id="248"/>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Suối Chòm Sao tại Cầu Bà Hai</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RSG5</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bị tác động bởi nước thải từ các KCN Việt Hương, các doanh nghiệp gốm sứ và n</w:t>
            </w:r>
            <w:r w:rsidRPr="007D63DE">
              <w:rPr>
                <w:rFonts w:eastAsia="Calibri"/>
                <w:sz w:val="28"/>
                <w:szCs w:val="28"/>
                <w:lang w:val="vi-VN"/>
              </w:rPr>
              <w:t>ước thải sinh hoạt của khu dân cư</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56’36’’</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41’27’’</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249" w:name="_Toc80279484"/>
            <w:bookmarkStart w:id="250" w:name="_Toc81556224"/>
            <w:r w:rsidRPr="007D63DE">
              <w:rPr>
                <w:rFonts w:eastAsia="Calibri"/>
                <w:b w:val="0"/>
                <w:sz w:val="28"/>
                <w:szCs w:val="28"/>
              </w:rPr>
              <w:t>Suối Chòm Sao</w:t>
            </w:r>
            <w:bookmarkEnd w:id="249"/>
            <w:bookmarkEnd w:id="250"/>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sz w:val="28"/>
                <w:szCs w:val="28"/>
                <w:lang w:val="en-US"/>
              </w:rPr>
            </w:pPr>
            <w:bookmarkStart w:id="251" w:name="_Toc80279485"/>
            <w:bookmarkStart w:id="252" w:name="_Toc81556225"/>
            <w:r w:rsidRPr="007D63DE">
              <w:rPr>
                <w:rFonts w:eastAsia="Calibri"/>
                <w:sz w:val="28"/>
                <w:szCs w:val="28"/>
                <w:lang w:val="en-US"/>
              </w:rPr>
              <w:t>1.4</w:t>
            </w:r>
            <w:bookmarkEnd w:id="251"/>
            <w:bookmarkEnd w:id="252"/>
          </w:p>
        </w:tc>
        <w:tc>
          <w:tcPr>
            <w:tcW w:w="13953" w:type="dxa"/>
            <w:gridSpan w:val="7"/>
            <w:shd w:val="clear" w:color="auto" w:fill="auto"/>
          </w:tcPr>
          <w:p w:rsidR="002B0356" w:rsidRPr="007D63DE" w:rsidRDefault="002B0356" w:rsidP="00CD5D94">
            <w:pPr>
              <w:pStyle w:val="bb1"/>
              <w:jc w:val="left"/>
              <w:rPr>
                <w:rFonts w:eastAsia="Calibri"/>
                <w:sz w:val="28"/>
                <w:szCs w:val="28"/>
              </w:rPr>
            </w:pPr>
            <w:bookmarkStart w:id="253" w:name="_Toc80279486"/>
            <w:bookmarkStart w:id="254" w:name="_Toc81556226"/>
            <w:r w:rsidRPr="007D63DE">
              <w:rPr>
                <w:rFonts w:eastAsia="Calibri"/>
                <w:sz w:val="28"/>
                <w:szCs w:val="28"/>
                <w:lang w:val="en-US"/>
              </w:rPr>
              <w:t>Trên các rạch đổ ra hạ lưu sông Sài Gòn</w:t>
            </w:r>
            <w:bookmarkEnd w:id="253"/>
            <w:bookmarkEnd w:id="254"/>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55" w:name="_Toc80279487"/>
            <w:bookmarkStart w:id="256" w:name="_Toc81556227"/>
            <w:r w:rsidRPr="007D63DE">
              <w:rPr>
                <w:rFonts w:eastAsia="Calibri"/>
                <w:b w:val="0"/>
                <w:sz w:val="28"/>
                <w:szCs w:val="28"/>
                <w:lang w:val="en-US"/>
              </w:rPr>
              <w:t>10</w:t>
            </w:r>
            <w:bookmarkEnd w:id="255"/>
            <w:bookmarkEnd w:id="256"/>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Rạch Vĩnh Bình tại nhà hàng Dìn Ký</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RSG6</w:t>
            </w:r>
          </w:p>
        </w:tc>
        <w:tc>
          <w:tcPr>
            <w:tcW w:w="1996" w:type="dxa"/>
            <w:shd w:val="clear" w:color="auto" w:fill="auto"/>
            <w:vAlign w:val="center"/>
          </w:tcPr>
          <w:p w:rsidR="002B0356" w:rsidRPr="007D63DE" w:rsidRDefault="003E0CDE" w:rsidP="00CD5D94">
            <w:pPr>
              <w:pStyle w:val="bb1"/>
              <w:rPr>
                <w:rFonts w:eastAsia="Calibri"/>
                <w:b w:val="0"/>
                <w:sz w:val="28"/>
                <w:szCs w:val="28"/>
                <w:lang w:val="en-US"/>
              </w:rPr>
            </w:pPr>
            <w:r w:rsidRPr="007D63DE">
              <w:rPr>
                <w:rFonts w:eastAsia="Calibri"/>
                <w:b w:val="0"/>
                <w:sz w:val="28"/>
                <w:szCs w:val="28"/>
                <w:lang w:val="en-US"/>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rạch Vĩnh Bình bị tác động bởi nước thải từ các khu công nghiệp thuộc Bình D</w:t>
            </w:r>
            <w:r w:rsidRPr="007D63DE">
              <w:rPr>
                <w:rFonts w:eastAsia="Calibri"/>
                <w:sz w:val="28"/>
                <w:szCs w:val="28"/>
                <w:lang w:val="vi-VN"/>
              </w:rPr>
              <w:t>ương và một số cơ sở sản xuất thuộc thành phố Hồ Chí Minh</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52’8’’</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42’56’’</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257" w:name="_Toc80279489"/>
            <w:bookmarkStart w:id="258" w:name="_Toc81556229"/>
            <w:r w:rsidRPr="007D63DE">
              <w:rPr>
                <w:rFonts w:eastAsia="Calibri"/>
                <w:b w:val="0"/>
                <w:sz w:val="28"/>
                <w:szCs w:val="28"/>
              </w:rPr>
              <w:t>Rạch Vĩnh Bình</w:t>
            </w:r>
            <w:bookmarkEnd w:id="257"/>
            <w:bookmarkEnd w:id="258"/>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59" w:name="_Toc80279490"/>
            <w:bookmarkStart w:id="260" w:name="_Toc81556230"/>
            <w:r w:rsidRPr="007D63DE">
              <w:rPr>
                <w:rFonts w:eastAsia="Calibri"/>
                <w:b w:val="0"/>
                <w:sz w:val="28"/>
                <w:szCs w:val="28"/>
                <w:lang w:val="en-US"/>
              </w:rPr>
              <w:t>11</w:t>
            </w:r>
            <w:bookmarkEnd w:id="259"/>
            <w:bookmarkEnd w:id="260"/>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Kênh Ba Bò tại cầu Kênh</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RSG7</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mức độ ô nhiễm nước thải Khu công nghiệp  Sóng Thần I, II, các cơ sở sản xuất ngoài khu công nghiệp và các khu dân c</w:t>
            </w:r>
            <w:r w:rsidRPr="007D63DE">
              <w:rPr>
                <w:rFonts w:eastAsia="Calibri"/>
                <w:sz w:val="28"/>
                <w:szCs w:val="28"/>
                <w:lang w:val="vi-VN"/>
              </w:rPr>
              <w:t>ư vào kênh Ba B</w:t>
            </w:r>
            <w:r w:rsidRPr="007D63DE">
              <w:rPr>
                <w:rFonts w:eastAsia="Calibri"/>
                <w:sz w:val="28"/>
                <w:szCs w:val="28"/>
              </w:rPr>
              <w:t>ò</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53’7’’</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43’55’’</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261" w:name="_Toc80279491"/>
            <w:bookmarkStart w:id="262" w:name="_Toc81556231"/>
            <w:r w:rsidRPr="007D63DE">
              <w:rPr>
                <w:rFonts w:eastAsia="Calibri"/>
                <w:b w:val="0"/>
                <w:sz w:val="28"/>
                <w:szCs w:val="28"/>
              </w:rPr>
              <w:t>Kênh Ba Bò</w:t>
            </w:r>
            <w:bookmarkEnd w:id="261"/>
            <w:bookmarkEnd w:id="262"/>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63" w:name="_Toc80279492"/>
            <w:bookmarkStart w:id="264" w:name="_Toc81556232"/>
            <w:r w:rsidRPr="007D63DE">
              <w:rPr>
                <w:rFonts w:eastAsia="Calibri"/>
                <w:b w:val="0"/>
                <w:sz w:val="28"/>
                <w:szCs w:val="28"/>
                <w:lang w:val="en-US"/>
              </w:rPr>
              <w:t>12</w:t>
            </w:r>
            <w:bookmarkEnd w:id="263"/>
            <w:bookmarkEnd w:id="264"/>
          </w:p>
        </w:tc>
        <w:tc>
          <w:tcPr>
            <w:tcW w:w="1952"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Kênh thoát nước thải tại cầu ông Bố</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RSG9</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mức độ ô nhiễm nước thải từ các Công ty, KCN và nước thải sinh hoạt của khu dân cư khu vực KCN Đồng An 1</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53’</w:t>
            </w:r>
            <w:r w:rsidRPr="007D63DE">
              <w:rPr>
                <w:rFonts w:eastAsia="Calibri"/>
                <w:sz w:val="28"/>
                <w:szCs w:val="28"/>
                <w:lang w:val="vi-VN"/>
              </w:rPr>
              <w:t>54</w:t>
            </w:r>
            <w:r w:rsidRPr="007D63DE">
              <w:rPr>
                <w:rFonts w:eastAsia="Calibri"/>
                <w:sz w:val="28"/>
                <w:szCs w:val="28"/>
              </w:rPr>
              <w:t>’’</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w:t>
            </w:r>
            <w:r w:rsidRPr="007D63DE">
              <w:rPr>
                <w:rFonts w:eastAsia="Calibri"/>
                <w:sz w:val="28"/>
                <w:szCs w:val="28"/>
                <w:lang w:val="vi-VN"/>
              </w:rPr>
              <w:t>2</w:t>
            </w:r>
            <w:r w:rsidRPr="007D63DE">
              <w:rPr>
                <w:rFonts w:eastAsia="Calibri"/>
                <w:sz w:val="28"/>
                <w:szCs w:val="28"/>
              </w:rPr>
              <w:t>’5</w:t>
            </w:r>
            <w:r w:rsidRPr="007D63DE">
              <w:rPr>
                <w:rFonts w:eastAsia="Calibri"/>
                <w:sz w:val="28"/>
                <w:szCs w:val="28"/>
                <w:lang w:val="vi-VN"/>
              </w:rPr>
              <w:t>6</w:t>
            </w:r>
            <w:r w:rsidRPr="007D63DE">
              <w:rPr>
                <w:rFonts w:eastAsia="Calibri"/>
                <w:sz w:val="28"/>
                <w:szCs w:val="28"/>
              </w:rPr>
              <w:t>’’</w:t>
            </w:r>
          </w:p>
        </w:tc>
        <w:tc>
          <w:tcPr>
            <w:tcW w:w="1849" w:type="dxa"/>
            <w:shd w:val="clear" w:color="auto" w:fill="auto"/>
            <w:vAlign w:val="center"/>
          </w:tcPr>
          <w:p w:rsidR="002B0356" w:rsidRPr="007D63DE" w:rsidRDefault="002B0356" w:rsidP="00CD5D94">
            <w:pPr>
              <w:pStyle w:val="bb1"/>
              <w:rPr>
                <w:rFonts w:eastAsia="Calibri"/>
                <w:b w:val="0"/>
                <w:sz w:val="28"/>
                <w:szCs w:val="28"/>
                <w:lang w:val="en-US"/>
              </w:rPr>
            </w:pPr>
            <w:bookmarkStart w:id="265" w:name="_Toc80279493"/>
            <w:bookmarkStart w:id="266" w:name="_Toc81556233"/>
            <w:r w:rsidRPr="007D63DE">
              <w:rPr>
                <w:rFonts w:eastAsia="Calibri"/>
                <w:b w:val="0"/>
                <w:sz w:val="28"/>
                <w:szCs w:val="28"/>
                <w:lang w:val="en-US"/>
              </w:rPr>
              <w:t>Kênh thoát nước thải</w:t>
            </w:r>
            <w:bookmarkEnd w:id="265"/>
            <w:bookmarkEnd w:id="266"/>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67" w:name="_Toc80279494"/>
            <w:bookmarkStart w:id="268" w:name="_Toc81556234"/>
            <w:r w:rsidRPr="007D63DE">
              <w:rPr>
                <w:rFonts w:eastAsia="Calibri"/>
                <w:b w:val="0"/>
                <w:sz w:val="28"/>
                <w:szCs w:val="28"/>
                <w:lang w:val="en-US"/>
              </w:rPr>
              <w:t>13</w:t>
            </w:r>
            <w:bookmarkEnd w:id="267"/>
            <w:bookmarkEnd w:id="268"/>
          </w:p>
        </w:tc>
        <w:tc>
          <w:tcPr>
            <w:tcW w:w="1952"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Kênh D tại cầu bắt qua kênh D</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RSG10</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b/>
                <w:sz w:val="28"/>
                <w:szCs w:val="28"/>
              </w:rPr>
            </w:pPr>
            <w:r w:rsidRPr="007D63DE">
              <w:rPr>
                <w:rFonts w:eastAsia="Calibri"/>
                <w:sz w:val="28"/>
                <w:szCs w:val="28"/>
              </w:rPr>
              <w:t>Đánh giá mức độ ô nhiễm nước thải từ các Công ty, KCN và nước thải sinh hoạt của khu dân cư khu vực KCN Đồng An 1</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53’</w:t>
            </w:r>
            <w:r w:rsidRPr="007D63DE">
              <w:rPr>
                <w:rFonts w:eastAsia="Calibri"/>
                <w:sz w:val="28"/>
                <w:szCs w:val="28"/>
                <w:lang w:val="vi-VN"/>
              </w:rPr>
              <w:t>45</w:t>
            </w:r>
            <w:r w:rsidRPr="007D63DE">
              <w:rPr>
                <w:rFonts w:eastAsia="Calibri"/>
                <w:sz w:val="28"/>
                <w:szCs w:val="28"/>
              </w:rPr>
              <w:t>’’</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w:t>
            </w:r>
            <w:r w:rsidRPr="007D63DE">
              <w:rPr>
                <w:rFonts w:eastAsia="Calibri"/>
                <w:sz w:val="28"/>
                <w:szCs w:val="28"/>
                <w:lang w:val="vi-VN"/>
              </w:rPr>
              <w:t>3</w:t>
            </w:r>
            <w:r w:rsidRPr="007D63DE">
              <w:rPr>
                <w:rFonts w:eastAsia="Calibri"/>
                <w:sz w:val="28"/>
                <w:szCs w:val="28"/>
              </w:rPr>
              <w:t>’</w:t>
            </w:r>
            <w:r w:rsidRPr="007D63DE">
              <w:rPr>
                <w:rFonts w:eastAsia="Calibri"/>
                <w:sz w:val="28"/>
                <w:szCs w:val="28"/>
                <w:lang w:val="vi-VN"/>
              </w:rPr>
              <w:t>11</w:t>
            </w:r>
            <w:r w:rsidRPr="007D63DE">
              <w:rPr>
                <w:rFonts w:eastAsia="Calibri"/>
                <w:sz w:val="28"/>
                <w:szCs w:val="28"/>
              </w:rPr>
              <w:t>’’</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269" w:name="_Toc80279495"/>
            <w:bookmarkStart w:id="270" w:name="_Toc81556235"/>
            <w:r w:rsidRPr="007D63DE">
              <w:rPr>
                <w:rFonts w:eastAsia="Calibri"/>
                <w:b w:val="0"/>
                <w:sz w:val="28"/>
                <w:szCs w:val="28"/>
              </w:rPr>
              <w:t>Kênh D</w:t>
            </w:r>
            <w:bookmarkEnd w:id="269"/>
            <w:bookmarkEnd w:id="270"/>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71" w:name="_Toc80279496"/>
            <w:bookmarkStart w:id="272" w:name="_Toc81556236"/>
            <w:r w:rsidRPr="007D63DE">
              <w:rPr>
                <w:rFonts w:eastAsia="Calibri"/>
                <w:b w:val="0"/>
                <w:sz w:val="28"/>
                <w:szCs w:val="28"/>
                <w:lang w:val="en-US"/>
              </w:rPr>
              <w:t>14</w:t>
            </w:r>
            <w:bookmarkEnd w:id="271"/>
            <w:bookmarkEnd w:id="272"/>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Suối Đờn tại cầu Suối Đờn</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RSG11</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lang w:val="vi-VN"/>
              </w:rPr>
              <w:t xml:space="preserve">Đánh giá chất lượng nước mặt bị tác động bởi nước thải của các </w:t>
            </w:r>
            <w:r w:rsidRPr="007D63DE">
              <w:rPr>
                <w:rFonts w:eastAsia="Calibri"/>
                <w:sz w:val="28"/>
                <w:szCs w:val="28"/>
              </w:rPr>
              <w:t>công ty</w:t>
            </w:r>
            <w:r w:rsidRPr="007D63DE">
              <w:rPr>
                <w:rFonts w:eastAsia="Calibri"/>
                <w:sz w:val="28"/>
                <w:szCs w:val="28"/>
                <w:lang w:val="vi-VN"/>
              </w:rPr>
              <w:t xml:space="preserve"> và </w:t>
            </w:r>
            <w:r w:rsidRPr="007D63DE">
              <w:rPr>
                <w:rFonts w:eastAsia="Calibri"/>
                <w:sz w:val="28"/>
                <w:szCs w:val="28"/>
              </w:rPr>
              <w:t>khu dân cư ven kênh đổ ra sông Sài Gòn</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58’3</w:t>
            </w:r>
            <w:r w:rsidRPr="007D63DE">
              <w:rPr>
                <w:rFonts w:eastAsia="Calibri"/>
                <w:sz w:val="28"/>
                <w:szCs w:val="28"/>
                <w:lang w:val="vi-VN"/>
              </w:rPr>
              <w:t>6</w:t>
            </w:r>
            <w:r w:rsidRPr="007D63DE">
              <w:rPr>
                <w:rFonts w:eastAsia="Calibri"/>
                <w:sz w:val="28"/>
                <w:szCs w:val="28"/>
              </w:rPr>
              <w:t>’’</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44’32’’</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273" w:name="_Toc80279497"/>
            <w:bookmarkStart w:id="274" w:name="_Toc81556237"/>
            <w:r w:rsidRPr="007D63DE">
              <w:rPr>
                <w:rFonts w:eastAsia="Calibri"/>
                <w:b w:val="0"/>
                <w:sz w:val="28"/>
                <w:szCs w:val="28"/>
              </w:rPr>
              <w:t>Suối Đờn</w:t>
            </w:r>
            <w:bookmarkEnd w:id="273"/>
            <w:bookmarkEnd w:id="274"/>
          </w:p>
        </w:tc>
      </w:tr>
      <w:tr w:rsidR="002B0356" w:rsidRPr="007D63DE" w:rsidTr="00CD5D94">
        <w:trPr>
          <w:gridAfter w:val="2"/>
          <w:wAfter w:w="3992" w:type="dxa"/>
          <w:tblHeader/>
        </w:trPr>
        <w:tc>
          <w:tcPr>
            <w:tcW w:w="828" w:type="dxa"/>
            <w:tcBorders>
              <w:top w:val="single" w:sz="2" w:space="0" w:color="000000"/>
              <w:left w:val="single" w:sz="2" w:space="0" w:color="000000"/>
              <w:bottom w:val="single" w:sz="2" w:space="0" w:color="000000"/>
              <w:right w:val="single" w:sz="2" w:space="0" w:color="000000"/>
            </w:tcBorders>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b/>
                <w:sz w:val="28"/>
                <w:szCs w:val="28"/>
              </w:rPr>
            </w:pPr>
            <w:r w:rsidRPr="007D63DE">
              <w:rPr>
                <w:rFonts w:eastAsia="Calibri"/>
                <w:b/>
                <w:sz w:val="28"/>
                <w:szCs w:val="28"/>
              </w:rPr>
              <w:t>II</w:t>
            </w:r>
          </w:p>
        </w:tc>
        <w:tc>
          <w:tcPr>
            <w:tcW w:w="13953" w:type="dxa"/>
            <w:gridSpan w:val="7"/>
            <w:tcBorders>
              <w:top w:val="single" w:sz="2" w:space="0" w:color="000000"/>
              <w:left w:val="single" w:sz="2" w:space="0" w:color="000000"/>
              <w:bottom w:val="single" w:sz="2" w:space="0" w:color="000000"/>
            </w:tcBorders>
            <w:shd w:val="clear" w:color="auto" w:fill="auto"/>
            <w:vAlign w:val="center"/>
          </w:tcPr>
          <w:p w:rsidR="002B0356" w:rsidRPr="007D63DE" w:rsidRDefault="002B0356" w:rsidP="00CD5D94">
            <w:pPr>
              <w:pStyle w:val="bb1"/>
              <w:jc w:val="left"/>
              <w:rPr>
                <w:rFonts w:eastAsia="Calibri"/>
                <w:sz w:val="28"/>
                <w:szCs w:val="28"/>
              </w:rPr>
            </w:pPr>
            <w:bookmarkStart w:id="275" w:name="_Toc80279498"/>
            <w:bookmarkStart w:id="276" w:name="_Toc81556238"/>
            <w:r w:rsidRPr="007D63DE">
              <w:rPr>
                <w:rFonts w:eastAsia="Calibri"/>
                <w:bCs w:val="0"/>
                <w:sz w:val="28"/>
                <w:szCs w:val="28"/>
              </w:rPr>
              <w:t>Trên Sông Đồng Nai và các rạch đổ ra sông Đồng Nai</w:t>
            </w:r>
            <w:bookmarkEnd w:id="275"/>
            <w:bookmarkEnd w:id="276"/>
          </w:p>
        </w:tc>
      </w:tr>
      <w:tr w:rsidR="002B0356" w:rsidRPr="007D63DE" w:rsidTr="00CD5D94">
        <w:trPr>
          <w:gridAfter w:val="2"/>
          <w:wAfter w:w="3992" w:type="dxa"/>
          <w:tblHeader/>
        </w:trPr>
        <w:tc>
          <w:tcPr>
            <w:tcW w:w="828" w:type="dxa"/>
            <w:tcBorders>
              <w:top w:val="single" w:sz="2" w:space="0" w:color="000000"/>
              <w:left w:val="single" w:sz="2" w:space="0" w:color="000000"/>
              <w:bottom w:val="single" w:sz="2" w:space="0" w:color="000000"/>
              <w:right w:val="single" w:sz="2" w:space="0" w:color="000000"/>
            </w:tcBorders>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b/>
                <w:sz w:val="28"/>
                <w:szCs w:val="28"/>
              </w:rPr>
            </w:pPr>
            <w:r w:rsidRPr="007D63DE">
              <w:rPr>
                <w:rFonts w:eastAsia="Calibri"/>
                <w:b/>
                <w:sz w:val="28"/>
                <w:szCs w:val="28"/>
              </w:rPr>
              <w:t>2.1</w:t>
            </w:r>
          </w:p>
        </w:tc>
        <w:tc>
          <w:tcPr>
            <w:tcW w:w="13953" w:type="dxa"/>
            <w:gridSpan w:val="7"/>
            <w:tcBorders>
              <w:top w:val="single" w:sz="2" w:space="0" w:color="000000"/>
              <w:left w:val="single" w:sz="2" w:space="0" w:color="000000"/>
              <w:bottom w:val="single" w:sz="2" w:space="0" w:color="000000"/>
            </w:tcBorders>
            <w:shd w:val="clear" w:color="auto" w:fill="auto"/>
            <w:vAlign w:val="center"/>
          </w:tcPr>
          <w:p w:rsidR="002B0356" w:rsidRPr="007D63DE" w:rsidRDefault="002B0356" w:rsidP="00CD5D94">
            <w:pPr>
              <w:pStyle w:val="bb1"/>
              <w:jc w:val="left"/>
              <w:rPr>
                <w:rFonts w:eastAsia="Calibri"/>
                <w:sz w:val="28"/>
                <w:szCs w:val="28"/>
              </w:rPr>
            </w:pPr>
            <w:bookmarkStart w:id="277" w:name="_Toc80279499"/>
            <w:bookmarkStart w:id="278" w:name="_Toc81556239"/>
            <w:r w:rsidRPr="007D63DE">
              <w:rPr>
                <w:rFonts w:eastAsia="Calibri"/>
                <w:bCs w:val="0"/>
                <w:sz w:val="28"/>
                <w:szCs w:val="28"/>
              </w:rPr>
              <w:t>Trên Sông Đồng Nai</w:t>
            </w:r>
            <w:bookmarkEnd w:id="277"/>
            <w:bookmarkEnd w:id="278"/>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79" w:name="_Toc80279500"/>
            <w:bookmarkStart w:id="280" w:name="_Toc81556240"/>
            <w:r w:rsidRPr="007D63DE">
              <w:rPr>
                <w:rFonts w:eastAsia="Calibri"/>
                <w:b w:val="0"/>
                <w:sz w:val="28"/>
                <w:szCs w:val="28"/>
                <w:lang w:val="en-US"/>
              </w:rPr>
              <w:t>15</w:t>
            </w:r>
            <w:bookmarkEnd w:id="279"/>
            <w:bookmarkEnd w:id="280"/>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Cách ngã ba sông ĐN – SB 1 km</w:t>
            </w:r>
          </w:p>
        </w:tc>
        <w:tc>
          <w:tcPr>
            <w:tcW w:w="1092" w:type="dxa"/>
            <w:tcBorders>
              <w:top w:val="single" w:sz="2" w:space="0" w:color="000000"/>
              <w:left w:val="single" w:sz="2" w:space="0" w:color="000000"/>
              <w:bottom w:val="single" w:sz="2" w:space="0" w:color="000000"/>
              <w:right w:val="single" w:sz="2" w:space="0" w:color="000000"/>
            </w:tcBorders>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ĐN1</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mặt tại hợp lưu của sông Đồng Nai và sông Bé</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11</w:t>
            </w:r>
            <w:r w:rsidRPr="007D63DE">
              <w:rPr>
                <w:rFonts w:eastAsia="Calibri"/>
                <w:sz w:val="28"/>
                <w:szCs w:val="28"/>
                <w:vertAlign w:val="superscript"/>
              </w:rPr>
              <w:t>0</w:t>
            </w:r>
            <w:r w:rsidR="002D3029">
              <w:rPr>
                <w:rFonts w:eastAsia="Calibri"/>
                <w:sz w:val="28"/>
                <w:szCs w:val="28"/>
                <w:vertAlign w:val="superscript"/>
              </w:rPr>
              <w:t xml:space="preserve"> </w:t>
            </w:r>
            <w:r w:rsidR="002D3029">
              <w:rPr>
                <w:rFonts w:eastAsia="Calibri"/>
                <w:sz w:val="28"/>
                <w:szCs w:val="28"/>
              </w:rPr>
              <w:t>6</w:t>
            </w:r>
            <w:r w:rsidRPr="007D63DE">
              <w:rPr>
                <w:rFonts w:eastAsia="Calibri"/>
                <w:sz w:val="28"/>
                <w:szCs w:val="28"/>
              </w:rPr>
              <w:t>3’</w:t>
            </w:r>
            <w:r w:rsidR="006A5ACB">
              <w:rPr>
                <w:rFonts w:eastAsia="Calibri"/>
                <w:sz w:val="28"/>
                <w:szCs w:val="28"/>
              </w:rPr>
              <w:t>3</w:t>
            </w:r>
            <w:r w:rsidRPr="007D63DE">
              <w:rPr>
                <w:rFonts w:eastAsia="Calibri"/>
                <w:sz w:val="28"/>
                <w:szCs w:val="28"/>
              </w:rPr>
              <w:t>1’’</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jc w:val="left"/>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55’31’’</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281" w:name="_Toc80279501"/>
            <w:bookmarkStart w:id="282" w:name="_Toc81556241"/>
            <w:r w:rsidRPr="007D63DE">
              <w:rPr>
                <w:rFonts w:eastAsia="Calibri"/>
                <w:b w:val="0"/>
                <w:bCs w:val="0"/>
                <w:sz w:val="28"/>
                <w:szCs w:val="28"/>
              </w:rPr>
              <w:t>Sông Đồng Nai</w:t>
            </w:r>
            <w:bookmarkEnd w:id="281"/>
            <w:bookmarkEnd w:id="282"/>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83" w:name="_Toc80279502"/>
            <w:bookmarkStart w:id="284" w:name="_Toc81556242"/>
            <w:r w:rsidRPr="007D63DE">
              <w:rPr>
                <w:rFonts w:eastAsia="Calibri"/>
                <w:b w:val="0"/>
                <w:sz w:val="28"/>
                <w:szCs w:val="28"/>
                <w:lang w:val="en-US"/>
              </w:rPr>
              <w:t>16</w:t>
            </w:r>
            <w:bookmarkEnd w:id="283"/>
            <w:bookmarkEnd w:id="284"/>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Họng thu n</w:t>
            </w:r>
            <w:r w:rsidRPr="007D63DE">
              <w:rPr>
                <w:rFonts w:eastAsia="Calibri"/>
                <w:sz w:val="28"/>
                <w:szCs w:val="28"/>
                <w:lang w:val="vi-VN"/>
              </w:rPr>
              <w:t>ước nhà máy nước Tân Hiệp</w:t>
            </w:r>
          </w:p>
        </w:tc>
        <w:tc>
          <w:tcPr>
            <w:tcW w:w="1092" w:type="dxa"/>
            <w:tcBorders>
              <w:top w:val="single" w:sz="2" w:space="0" w:color="000000"/>
              <w:left w:val="single" w:sz="2" w:space="0" w:color="000000"/>
              <w:bottom w:val="single" w:sz="2" w:space="0" w:color="000000"/>
              <w:right w:val="single" w:sz="2" w:space="0" w:color="000000"/>
            </w:tcBorders>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ĐN2</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lang w:val="vi-VN"/>
              </w:rPr>
              <w:t>Đánh giá chất lượng nước mặt đầu vào cho nhà máy cấp nước Tân Hiệp</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rPr>
              <w:t>0’25,7’’</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46’47’’</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285" w:name="_Toc80279503"/>
            <w:bookmarkStart w:id="286" w:name="_Toc81556243"/>
            <w:r w:rsidRPr="007D63DE">
              <w:rPr>
                <w:rFonts w:eastAsia="Calibri"/>
                <w:b w:val="0"/>
                <w:bCs w:val="0"/>
                <w:sz w:val="28"/>
                <w:szCs w:val="28"/>
              </w:rPr>
              <w:t>Sông Đồng Nai</w:t>
            </w:r>
            <w:bookmarkEnd w:id="285"/>
            <w:bookmarkEnd w:id="286"/>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87" w:name="_Toc80279504"/>
            <w:bookmarkStart w:id="288" w:name="_Toc81556244"/>
            <w:r w:rsidRPr="007D63DE">
              <w:rPr>
                <w:rFonts w:eastAsia="Calibri"/>
                <w:b w:val="0"/>
                <w:sz w:val="28"/>
                <w:szCs w:val="28"/>
                <w:lang w:val="en-US"/>
              </w:rPr>
              <w:t>17</w:t>
            </w:r>
            <w:bookmarkEnd w:id="287"/>
            <w:bookmarkEnd w:id="288"/>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Cầu mới bắc qua Cù Lao Bạch Đằng</w:t>
            </w:r>
          </w:p>
        </w:tc>
        <w:tc>
          <w:tcPr>
            <w:tcW w:w="1092" w:type="dxa"/>
            <w:tcBorders>
              <w:top w:val="single" w:sz="2" w:space="0" w:color="000000"/>
              <w:left w:val="single" w:sz="2" w:space="0" w:color="000000"/>
              <w:bottom w:val="single" w:sz="2" w:space="0" w:color="000000"/>
              <w:right w:val="single" w:sz="2" w:space="0" w:color="000000"/>
            </w:tcBorders>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ĐN3</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mặt  bị tác động bởi hoạt động nuôi cá bè và hoạt động sản xuất của một số nhà máy</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rPr>
              <w:t>3’9’’</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43’2’’</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289" w:name="_Toc80279505"/>
            <w:bookmarkStart w:id="290" w:name="_Toc81556245"/>
            <w:r w:rsidRPr="007D63DE">
              <w:rPr>
                <w:rFonts w:eastAsia="Calibri"/>
                <w:b w:val="0"/>
                <w:bCs w:val="0"/>
                <w:sz w:val="28"/>
                <w:szCs w:val="28"/>
              </w:rPr>
              <w:t>Sông Đồng Nai</w:t>
            </w:r>
            <w:bookmarkEnd w:id="289"/>
            <w:bookmarkEnd w:id="290"/>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91" w:name="_Toc80279506"/>
            <w:bookmarkStart w:id="292" w:name="_Toc81556246"/>
            <w:r w:rsidRPr="007D63DE">
              <w:rPr>
                <w:rFonts w:eastAsia="Calibri"/>
                <w:b w:val="0"/>
                <w:sz w:val="28"/>
                <w:szCs w:val="28"/>
                <w:lang w:val="en-US"/>
              </w:rPr>
              <w:t>18</w:t>
            </w:r>
            <w:bookmarkEnd w:id="291"/>
            <w:bookmarkEnd w:id="292"/>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Họng thu n</w:t>
            </w:r>
            <w:r w:rsidRPr="007D63DE">
              <w:rPr>
                <w:rFonts w:eastAsia="Calibri"/>
                <w:sz w:val="28"/>
                <w:szCs w:val="28"/>
                <w:lang w:val="vi-VN"/>
              </w:rPr>
              <w:t>ước nhà máy nước Tân Ba</w:t>
            </w:r>
          </w:p>
        </w:tc>
        <w:tc>
          <w:tcPr>
            <w:tcW w:w="1092" w:type="dxa"/>
            <w:tcBorders>
              <w:top w:val="single" w:sz="2" w:space="0" w:color="000000"/>
              <w:left w:val="single" w:sz="2" w:space="0" w:color="000000"/>
              <w:bottom w:val="single" w:sz="2" w:space="0" w:color="000000"/>
              <w:right w:val="single" w:sz="2" w:space="0" w:color="000000"/>
            </w:tcBorders>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ĐN4</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lang w:val="vi-VN"/>
              </w:rPr>
              <w:t>Đánh giá chất lượng nước mặt đầu vào cho nhà máy cấp nước Tân Ba và  khu vực hạ lưu sông Đồng Nai thuộc địa phận B</w:t>
            </w:r>
            <w:r w:rsidRPr="007D63DE">
              <w:rPr>
                <w:rFonts w:eastAsia="Calibri"/>
                <w:sz w:val="28"/>
                <w:szCs w:val="28"/>
              </w:rPr>
              <w:t>ình D</w:t>
            </w:r>
            <w:r w:rsidRPr="007D63DE">
              <w:rPr>
                <w:rFonts w:eastAsia="Calibri"/>
                <w:sz w:val="28"/>
                <w:szCs w:val="28"/>
                <w:lang w:val="vi-VN"/>
              </w:rPr>
              <w:t>ương</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58’33’’</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46’18’’</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293" w:name="_Toc80279507"/>
            <w:bookmarkStart w:id="294" w:name="_Toc81556247"/>
            <w:r w:rsidRPr="007D63DE">
              <w:rPr>
                <w:rFonts w:eastAsia="Calibri"/>
                <w:b w:val="0"/>
                <w:bCs w:val="0"/>
                <w:sz w:val="28"/>
                <w:szCs w:val="28"/>
              </w:rPr>
              <w:t>Sông Đồng Nai</w:t>
            </w:r>
            <w:bookmarkEnd w:id="293"/>
            <w:bookmarkEnd w:id="294"/>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sz w:val="28"/>
                <w:szCs w:val="28"/>
                <w:lang w:val="en-US"/>
              </w:rPr>
            </w:pPr>
            <w:bookmarkStart w:id="295" w:name="_Toc80279508"/>
            <w:bookmarkStart w:id="296" w:name="_Toc81556248"/>
            <w:r w:rsidRPr="007D63DE">
              <w:rPr>
                <w:rFonts w:eastAsia="Calibri"/>
                <w:sz w:val="28"/>
                <w:szCs w:val="28"/>
                <w:lang w:val="en-US"/>
              </w:rPr>
              <w:t>2.2</w:t>
            </w:r>
            <w:bookmarkEnd w:id="295"/>
            <w:bookmarkEnd w:id="296"/>
          </w:p>
        </w:tc>
        <w:tc>
          <w:tcPr>
            <w:tcW w:w="13953" w:type="dxa"/>
            <w:gridSpan w:val="7"/>
            <w:shd w:val="clear" w:color="auto" w:fill="auto"/>
          </w:tcPr>
          <w:p w:rsidR="002B0356" w:rsidRPr="007D63DE" w:rsidRDefault="002B0356" w:rsidP="00CD5D94">
            <w:pPr>
              <w:pStyle w:val="bb1"/>
              <w:jc w:val="left"/>
              <w:rPr>
                <w:rFonts w:eastAsia="Calibri"/>
                <w:sz w:val="28"/>
                <w:szCs w:val="28"/>
              </w:rPr>
            </w:pPr>
            <w:bookmarkStart w:id="297" w:name="_Toc80279509"/>
            <w:bookmarkStart w:id="298" w:name="_Toc81556249"/>
            <w:r w:rsidRPr="007D63DE">
              <w:rPr>
                <w:rFonts w:eastAsia="Calibri"/>
                <w:sz w:val="28"/>
                <w:szCs w:val="28"/>
                <w:lang w:val="en-US"/>
              </w:rPr>
              <w:t>Trên các rạch đổ ra thượng lưu sông Đồng Nai</w:t>
            </w:r>
            <w:bookmarkEnd w:id="297"/>
            <w:bookmarkEnd w:id="298"/>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299" w:name="_Toc80279510"/>
            <w:bookmarkStart w:id="300" w:name="_Toc81556250"/>
            <w:r w:rsidRPr="007D63DE">
              <w:rPr>
                <w:rFonts w:eastAsia="Calibri"/>
                <w:b w:val="0"/>
                <w:sz w:val="28"/>
                <w:szCs w:val="28"/>
                <w:lang w:val="en-US"/>
              </w:rPr>
              <w:t>19</w:t>
            </w:r>
            <w:bookmarkEnd w:id="299"/>
            <w:bookmarkEnd w:id="300"/>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Suối Tân Lợi gần KCN Đất Cuốc</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RĐN7</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mặt bị tác động bởi nước thải từ các công ty, khu dân cư và khu công nghiệp Đất Cuốc</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11</w:t>
            </w:r>
            <w:r w:rsidRPr="007D63DE">
              <w:rPr>
                <w:rFonts w:eastAsia="Calibri"/>
                <w:sz w:val="28"/>
                <w:szCs w:val="28"/>
                <w:vertAlign w:val="superscript"/>
              </w:rPr>
              <w:t xml:space="preserve">0 </w:t>
            </w:r>
            <w:r w:rsidRPr="007D63DE">
              <w:rPr>
                <w:rFonts w:eastAsia="Calibri"/>
                <w:sz w:val="28"/>
                <w:szCs w:val="28"/>
                <w:lang w:val="vi-VN"/>
              </w:rPr>
              <w:t>4</w:t>
            </w:r>
            <w:r w:rsidRPr="007D63DE">
              <w:rPr>
                <w:rFonts w:eastAsia="Calibri"/>
                <w:sz w:val="28"/>
                <w:szCs w:val="28"/>
              </w:rPr>
              <w:t>’</w:t>
            </w:r>
            <w:r w:rsidRPr="007D63DE">
              <w:rPr>
                <w:rFonts w:eastAsia="Calibri"/>
                <w:sz w:val="28"/>
                <w:szCs w:val="28"/>
                <w:lang w:val="vi-VN"/>
              </w:rPr>
              <w:t>36</w:t>
            </w:r>
            <w:r w:rsidRPr="007D63DE">
              <w:rPr>
                <w:rFonts w:eastAsia="Calibri"/>
                <w:sz w:val="28"/>
                <w:szCs w:val="28"/>
              </w:rPr>
              <w:t>’’</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lang w:val="vi-VN"/>
              </w:rPr>
              <w:t>56</w:t>
            </w:r>
            <w:r w:rsidRPr="007D63DE">
              <w:rPr>
                <w:rFonts w:eastAsia="Calibri"/>
                <w:sz w:val="28"/>
                <w:szCs w:val="28"/>
              </w:rPr>
              <w:t>’</w:t>
            </w:r>
            <w:r w:rsidRPr="007D63DE">
              <w:rPr>
                <w:rFonts w:eastAsia="Calibri"/>
                <w:sz w:val="28"/>
                <w:szCs w:val="28"/>
                <w:lang w:val="vi-VN"/>
              </w:rPr>
              <w:t>30</w:t>
            </w:r>
            <w:r w:rsidRPr="007D63DE">
              <w:rPr>
                <w:rFonts w:eastAsia="Calibri"/>
                <w:sz w:val="28"/>
                <w:szCs w:val="28"/>
              </w:rPr>
              <w:t>’’</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301" w:name="_Toc80279511"/>
            <w:bookmarkStart w:id="302" w:name="_Toc81556251"/>
            <w:r w:rsidRPr="007D63DE">
              <w:rPr>
                <w:rFonts w:eastAsia="Calibri"/>
                <w:b w:val="0"/>
                <w:sz w:val="28"/>
                <w:szCs w:val="28"/>
              </w:rPr>
              <w:t>Suối Tân Lợi</w:t>
            </w:r>
            <w:bookmarkEnd w:id="301"/>
            <w:bookmarkEnd w:id="302"/>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03" w:name="_Toc80279512"/>
            <w:bookmarkStart w:id="304" w:name="_Toc81556252"/>
            <w:r w:rsidRPr="007D63DE">
              <w:rPr>
                <w:rFonts w:eastAsia="Calibri"/>
                <w:b w:val="0"/>
                <w:sz w:val="28"/>
                <w:szCs w:val="28"/>
                <w:lang w:val="en-US"/>
              </w:rPr>
              <w:t>20</w:t>
            </w:r>
            <w:bookmarkEnd w:id="303"/>
            <w:bookmarkEnd w:id="304"/>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Suối Thợ Ụt tại cầu Thợ Ụt</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RĐN8</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mặt bị tác động bởi nước thải từ các công ty, khu công nghiệp VSIP 2 mở rộng</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11</w:t>
            </w:r>
            <w:r w:rsidRPr="007D63DE">
              <w:rPr>
                <w:rFonts w:eastAsia="Calibri"/>
                <w:sz w:val="28"/>
                <w:szCs w:val="28"/>
                <w:vertAlign w:val="superscript"/>
              </w:rPr>
              <w:t xml:space="preserve">0 </w:t>
            </w:r>
            <w:r w:rsidRPr="007D63DE">
              <w:rPr>
                <w:rFonts w:eastAsia="Calibri"/>
                <w:sz w:val="28"/>
                <w:szCs w:val="28"/>
                <w:lang w:val="vi-VN"/>
              </w:rPr>
              <w:t>05</w:t>
            </w:r>
            <w:r w:rsidRPr="007D63DE">
              <w:rPr>
                <w:rFonts w:eastAsia="Calibri"/>
                <w:sz w:val="28"/>
                <w:szCs w:val="28"/>
              </w:rPr>
              <w:t>’</w:t>
            </w:r>
            <w:r w:rsidRPr="007D63DE">
              <w:rPr>
                <w:rFonts w:eastAsia="Calibri"/>
                <w:sz w:val="28"/>
                <w:szCs w:val="28"/>
                <w:lang w:val="vi-VN"/>
              </w:rPr>
              <w:t>11</w:t>
            </w:r>
            <w:r w:rsidRPr="007D63DE">
              <w:rPr>
                <w:rFonts w:eastAsia="Calibri"/>
                <w:sz w:val="28"/>
                <w:szCs w:val="28"/>
              </w:rPr>
              <w:t>’’</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lang w:val="vi-VN"/>
              </w:rPr>
              <w:t>42</w:t>
            </w:r>
            <w:r w:rsidRPr="007D63DE">
              <w:rPr>
                <w:rFonts w:eastAsia="Calibri"/>
                <w:sz w:val="28"/>
                <w:szCs w:val="28"/>
              </w:rPr>
              <w:t>’</w:t>
            </w:r>
            <w:r w:rsidRPr="007D63DE">
              <w:rPr>
                <w:rFonts w:eastAsia="Calibri"/>
                <w:sz w:val="28"/>
                <w:szCs w:val="28"/>
                <w:lang w:val="vi-VN"/>
              </w:rPr>
              <w:t>10</w:t>
            </w:r>
            <w:r w:rsidRPr="007D63DE">
              <w:rPr>
                <w:rFonts w:eastAsia="Calibri"/>
                <w:sz w:val="28"/>
                <w:szCs w:val="28"/>
              </w:rPr>
              <w:t>’’</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 xml:space="preserve">Suối Thợ Ụt </w:t>
            </w:r>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sz w:val="28"/>
                <w:szCs w:val="28"/>
                <w:lang w:val="en-US"/>
              </w:rPr>
            </w:pPr>
            <w:bookmarkStart w:id="305" w:name="_Toc80279513"/>
            <w:bookmarkStart w:id="306" w:name="_Toc81556253"/>
            <w:r w:rsidRPr="007D63DE">
              <w:rPr>
                <w:rFonts w:eastAsia="Calibri"/>
                <w:sz w:val="28"/>
                <w:szCs w:val="28"/>
                <w:lang w:val="en-US"/>
              </w:rPr>
              <w:t>2.3</w:t>
            </w:r>
            <w:bookmarkEnd w:id="305"/>
            <w:bookmarkEnd w:id="306"/>
          </w:p>
        </w:tc>
        <w:tc>
          <w:tcPr>
            <w:tcW w:w="13953" w:type="dxa"/>
            <w:gridSpan w:val="7"/>
            <w:shd w:val="clear" w:color="auto" w:fill="auto"/>
          </w:tcPr>
          <w:p w:rsidR="002B0356" w:rsidRPr="007D63DE" w:rsidRDefault="002B0356" w:rsidP="00CD5D94">
            <w:pPr>
              <w:pStyle w:val="bb1"/>
              <w:jc w:val="left"/>
              <w:rPr>
                <w:rFonts w:eastAsia="Calibri"/>
                <w:sz w:val="28"/>
                <w:szCs w:val="28"/>
              </w:rPr>
            </w:pPr>
            <w:bookmarkStart w:id="307" w:name="_Toc80279514"/>
            <w:bookmarkStart w:id="308" w:name="_Toc81556254"/>
            <w:r w:rsidRPr="007D63DE">
              <w:rPr>
                <w:rFonts w:eastAsia="Calibri"/>
                <w:sz w:val="28"/>
                <w:szCs w:val="28"/>
                <w:lang w:val="en-US"/>
              </w:rPr>
              <w:t>Trên các rạch đổ ra trung lưu sông Đồng Nai</w:t>
            </w:r>
            <w:bookmarkEnd w:id="307"/>
            <w:bookmarkEnd w:id="308"/>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09" w:name="_Toc80279515"/>
            <w:bookmarkStart w:id="310" w:name="_Toc81556255"/>
            <w:r w:rsidRPr="007D63DE">
              <w:rPr>
                <w:rFonts w:eastAsia="Calibri"/>
                <w:b w:val="0"/>
                <w:sz w:val="28"/>
                <w:szCs w:val="28"/>
                <w:lang w:val="en-US"/>
              </w:rPr>
              <w:t>21</w:t>
            </w:r>
            <w:bookmarkEnd w:id="309"/>
            <w:bookmarkEnd w:id="310"/>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Suối Cái tại Cầu Bến Sắn</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RĐN1</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mặt của hợp lưu của các suối Thợ Ụt, Ngọn Bà Tánh, Dung Gia, Vĩnh Lai, bị tác động bởi nước thải của khu công nghiệp Đồng An II, VSIP II, TP mới Bình D</w:t>
            </w:r>
            <w:r w:rsidRPr="007D63DE">
              <w:rPr>
                <w:rFonts w:eastAsia="Calibri"/>
                <w:sz w:val="28"/>
                <w:szCs w:val="28"/>
                <w:lang w:val="vi-VN"/>
              </w:rPr>
              <w:t>ương, khu dân cư VSIP</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rPr>
              <w:t>0’42’’</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45’12’’</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311" w:name="_Toc80279516"/>
            <w:bookmarkStart w:id="312" w:name="_Toc81556256"/>
            <w:r w:rsidRPr="007D63DE">
              <w:rPr>
                <w:rFonts w:eastAsia="Calibri"/>
                <w:b w:val="0"/>
                <w:sz w:val="28"/>
                <w:szCs w:val="28"/>
              </w:rPr>
              <w:t>Suối Cái</w:t>
            </w:r>
            <w:bookmarkEnd w:id="311"/>
            <w:bookmarkEnd w:id="312"/>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13" w:name="_Toc80279517"/>
            <w:bookmarkStart w:id="314" w:name="_Toc81556257"/>
            <w:r w:rsidRPr="007D63DE">
              <w:rPr>
                <w:rFonts w:eastAsia="Calibri"/>
                <w:b w:val="0"/>
                <w:sz w:val="28"/>
                <w:szCs w:val="28"/>
                <w:lang w:val="en-US"/>
              </w:rPr>
              <w:t>22</w:t>
            </w:r>
            <w:bookmarkEnd w:id="313"/>
            <w:bookmarkEnd w:id="314"/>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Suối B</w:t>
            </w:r>
            <w:r w:rsidRPr="007D63DE">
              <w:rPr>
                <w:rFonts w:eastAsia="Calibri"/>
                <w:sz w:val="28"/>
                <w:szCs w:val="28"/>
                <w:lang w:val="vi-VN"/>
              </w:rPr>
              <w:t>ưng Cù tại Cầu Suối Nước</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RĐN2</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lang w:val="vi-VN"/>
              </w:rPr>
              <w:t>Đánh giá chất lượng nước mặt bị tác động bởi nước thải từ CCN khu vực Thái H</w:t>
            </w:r>
            <w:r w:rsidRPr="007D63DE">
              <w:rPr>
                <w:rFonts w:eastAsia="Calibri"/>
                <w:sz w:val="28"/>
                <w:szCs w:val="28"/>
              </w:rPr>
              <w:t>òa,  An Phú, các khu chợ, nhà ở tập thể công nhân, các khách sạn, nhà nghỉ</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58’57’’</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45’31’’</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315" w:name="_Toc80279518"/>
            <w:bookmarkStart w:id="316" w:name="_Toc81556258"/>
            <w:r w:rsidRPr="007D63DE">
              <w:rPr>
                <w:rFonts w:eastAsia="Calibri"/>
                <w:b w:val="0"/>
                <w:sz w:val="28"/>
                <w:szCs w:val="28"/>
              </w:rPr>
              <w:t>Suối B</w:t>
            </w:r>
            <w:r w:rsidRPr="007D63DE">
              <w:rPr>
                <w:rFonts w:eastAsia="Calibri"/>
                <w:b w:val="0"/>
                <w:sz w:val="28"/>
                <w:szCs w:val="28"/>
                <w:lang w:val="vi-VN"/>
              </w:rPr>
              <w:t>ưng Cù</w:t>
            </w:r>
            <w:bookmarkEnd w:id="315"/>
            <w:bookmarkEnd w:id="316"/>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17" w:name="_Toc80279519"/>
            <w:bookmarkStart w:id="318" w:name="_Toc81556259"/>
            <w:r w:rsidRPr="007D63DE">
              <w:rPr>
                <w:rFonts w:eastAsia="Calibri"/>
                <w:b w:val="0"/>
                <w:sz w:val="28"/>
                <w:szCs w:val="28"/>
                <w:lang w:val="en-US"/>
              </w:rPr>
              <w:t>23</w:t>
            </w:r>
            <w:bookmarkEnd w:id="317"/>
            <w:bookmarkEnd w:id="318"/>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Suối Ông Đông tại Cầu Tổng Bản</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RĐN3</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mặt bị tác động bởi nước thải từ KCN Nam Tân Uyên và các nhà máy ngoài KCN</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59’51’’</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46’09’’</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319" w:name="_Toc80279520"/>
            <w:bookmarkStart w:id="320" w:name="_Toc81556260"/>
            <w:r w:rsidRPr="007D63DE">
              <w:rPr>
                <w:rFonts w:eastAsia="Calibri"/>
                <w:b w:val="0"/>
                <w:sz w:val="28"/>
                <w:szCs w:val="28"/>
              </w:rPr>
              <w:t>Suối Ông Đông</w:t>
            </w:r>
            <w:bookmarkEnd w:id="319"/>
            <w:bookmarkEnd w:id="320"/>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21" w:name="_Toc80279521"/>
            <w:bookmarkStart w:id="322" w:name="_Toc81556261"/>
            <w:r w:rsidRPr="007D63DE">
              <w:rPr>
                <w:rFonts w:eastAsia="Calibri"/>
                <w:b w:val="0"/>
                <w:sz w:val="28"/>
                <w:szCs w:val="28"/>
                <w:lang w:val="en-US"/>
              </w:rPr>
              <w:t>24</w:t>
            </w:r>
            <w:bookmarkEnd w:id="321"/>
            <w:bookmarkEnd w:id="322"/>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Suối Cái tại Cầu Bà Kiên</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RĐN4</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mặt bị tác động bởi nước của khu công nghiệp Đồng An II, VSIP II, TP mới Bình D</w:t>
            </w:r>
            <w:r w:rsidRPr="007D63DE">
              <w:rPr>
                <w:rFonts w:eastAsia="Calibri"/>
                <w:sz w:val="28"/>
                <w:szCs w:val="28"/>
                <w:lang w:val="vi-VN"/>
              </w:rPr>
              <w:t>ương, khu dân cư VSIP Khu dân cư Tân Phước Khánh, các nhà máy ngoài khu công nghiệp</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58’49’’</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46’19’’</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323" w:name="_Toc80279522"/>
            <w:bookmarkStart w:id="324" w:name="_Toc81556262"/>
            <w:r w:rsidRPr="007D63DE">
              <w:rPr>
                <w:rFonts w:eastAsia="Calibri"/>
                <w:b w:val="0"/>
                <w:sz w:val="28"/>
                <w:szCs w:val="28"/>
              </w:rPr>
              <w:t>Suối Cái</w:t>
            </w:r>
            <w:bookmarkEnd w:id="323"/>
            <w:bookmarkEnd w:id="324"/>
          </w:p>
        </w:tc>
      </w:tr>
      <w:tr w:rsidR="002B0356" w:rsidRPr="007D63DE" w:rsidTr="00CD5D94">
        <w:trPr>
          <w:tblHeader/>
        </w:trPr>
        <w:tc>
          <w:tcPr>
            <w:tcW w:w="828" w:type="dxa"/>
            <w:shd w:val="clear" w:color="auto" w:fill="auto"/>
            <w:vAlign w:val="center"/>
          </w:tcPr>
          <w:p w:rsidR="002B0356" w:rsidRPr="007D63DE" w:rsidRDefault="002B0356" w:rsidP="00CD5D94">
            <w:pPr>
              <w:pStyle w:val="bb1"/>
              <w:rPr>
                <w:rFonts w:eastAsia="Calibri"/>
                <w:sz w:val="28"/>
                <w:szCs w:val="28"/>
                <w:lang w:val="en-US"/>
              </w:rPr>
            </w:pPr>
            <w:bookmarkStart w:id="325" w:name="_Toc80279523"/>
            <w:bookmarkStart w:id="326" w:name="_Toc81556263"/>
            <w:r w:rsidRPr="007D63DE">
              <w:rPr>
                <w:rFonts w:eastAsia="Calibri"/>
                <w:sz w:val="28"/>
                <w:szCs w:val="28"/>
                <w:lang w:val="en-US"/>
              </w:rPr>
              <w:t>2.4</w:t>
            </w:r>
            <w:bookmarkEnd w:id="325"/>
            <w:bookmarkEnd w:id="326"/>
          </w:p>
        </w:tc>
        <w:tc>
          <w:tcPr>
            <w:tcW w:w="13953" w:type="dxa"/>
            <w:gridSpan w:val="7"/>
            <w:shd w:val="clear" w:color="auto" w:fill="auto"/>
          </w:tcPr>
          <w:p w:rsidR="002B0356" w:rsidRPr="007D63DE" w:rsidRDefault="002B0356" w:rsidP="00CD5D94">
            <w:pPr>
              <w:pStyle w:val="bb1"/>
              <w:jc w:val="left"/>
              <w:rPr>
                <w:rFonts w:eastAsia="Calibri"/>
                <w:sz w:val="28"/>
                <w:szCs w:val="28"/>
              </w:rPr>
            </w:pPr>
            <w:bookmarkStart w:id="327" w:name="_Toc80279524"/>
            <w:bookmarkStart w:id="328" w:name="_Toc81556264"/>
            <w:r w:rsidRPr="007D63DE">
              <w:rPr>
                <w:rFonts w:eastAsia="Calibri"/>
                <w:sz w:val="28"/>
                <w:szCs w:val="28"/>
                <w:lang w:val="en-US"/>
              </w:rPr>
              <w:t>Trên các rạch đổ ra hạ lưu sông Đồng Nai</w:t>
            </w:r>
            <w:bookmarkEnd w:id="327"/>
            <w:bookmarkEnd w:id="328"/>
          </w:p>
        </w:tc>
        <w:tc>
          <w:tcPr>
            <w:tcW w:w="1996" w:type="dxa"/>
            <w:shd w:val="clear" w:color="auto" w:fill="auto"/>
          </w:tcPr>
          <w:p w:rsidR="002B0356" w:rsidRPr="007D63DE" w:rsidRDefault="002B0356" w:rsidP="00CD5D94">
            <w:pPr>
              <w:spacing w:after="0" w:line="240" w:lineRule="auto"/>
              <w:jc w:val="left"/>
              <w:rPr>
                <w:rFonts w:eastAsia="Calibri"/>
                <w:sz w:val="28"/>
                <w:szCs w:val="28"/>
              </w:rPr>
            </w:pP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29" w:name="_Toc80279525"/>
            <w:bookmarkStart w:id="330" w:name="_Toc81556265"/>
            <w:r w:rsidRPr="007D63DE">
              <w:rPr>
                <w:rFonts w:eastAsia="Calibri"/>
                <w:b w:val="0"/>
                <w:sz w:val="28"/>
                <w:szCs w:val="28"/>
                <w:lang w:val="en-US"/>
              </w:rPr>
              <w:t>25</w:t>
            </w:r>
            <w:bookmarkEnd w:id="329"/>
            <w:bookmarkEnd w:id="330"/>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Suối Siệp tại cống trên QL 1K</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RĐN5</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mặt bị tác động bởi nước thải sinh hoạt từ các khu dân cư thị xã Dĩ An</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55’01’’</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48’20’’</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331" w:name="_Toc80279526"/>
            <w:bookmarkStart w:id="332" w:name="_Toc81556266"/>
            <w:r w:rsidRPr="007D63DE">
              <w:rPr>
                <w:rFonts w:eastAsia="Calibri"/>
                <w:b w:val="0"/>
                <w:sz w:val="28"/>
                <w:szCs w:val="28"/>
              </w:rPr>
              <w:t>Suối Siệp</w:t>
            </w:r>
            <w:bookmarkEnd w:id="331"/>
            <w:bookmarkEnd w:id="332"/>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33" w:name="_Toc80279527"/>
            <w:bookmarkStart w:id="334" w:name="_Toc81556267"/>
            <w:r w:rsidRPr="007D63DE">
              <w:rPr>
                <w:rFonts w:eastAsia="Calibri"/>
                <w:b w:val="0"/>
                <w:sz w:val="28"/>
                <w:szCs w:val="28"/>
                <w:lang w:val="en-US"/>
              </w:rPr>
              <w:t>26</w:t>
            </w:r>
            <w:bookmarkEnd w:id="333"/>
            <w:bookmarkEnd w:id="334"/>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Rạch Bà Hiệp tại Cầu Bà Hiệp</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RĐN6</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mặt bị tác động bởi nước thải từ các công ty: Công ty thuốc sát trùng Thanh S</w:t>
            </w:r>
            <w:r w:rsidRPr="007D63DE">
              <w:rPr>
                <w:rFonts w:eastAsia="Calibri"/>
                <w:sz w:val="28"/>
                <w:szCs w:val="28"/>
                <w:lang w:val="vi-VN"/>
              </w:rPr>
              <w:t>ơn, Công ty KOVIDA</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w:t>
            </w:r>
            <w:r w:rsidRPr="007D63DE">
              <w:rPr>
                <w:rFonts w:eastAsia="Calibri"/>
                <w:sz w:val="28"/>
                <w:szCs w:val="28"/>
                <w:vertAlign w:val="superscript"/>
              </w:rPr>
              <w:t>0</w:t>
            </w:r>
            <w:r w:rsidRPr="007D63DE">
              <w:rPr>
                <w:rFonts w:eastAsia="Calibri"/>
                <w:sz w:val="28"/>
                <w:szCs w:val="28"/>
              </w:rPr>
              <w:t>53’39’’</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49’10’’</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335" w:name="_Toc80279528"/>
            <w:bookmarkStart w:id="336" w:name="_Toc81556268"/>
            <w:r w:rsidRPr="007D63DE">
              <w:rPr>
                <w:rFonts w:eastAsia="Calibri"/>
                <w:b w:val="0"/>
                <w:sz w:val="28"/>
                <w:szCs w:val="28"/>
              </w:rPr>
              <w:t>Rạch Bà Hiệp</w:t>
            </w:r>
            <w:bookmarkEnd w:id="335"/>
            <w:bookmarkEnd w:id="336"/>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sz w:val="28"/>
                <w:szCs w:val="28"/>
                <w:lang w:val="en-US"/>
              </w:rPr>
            </w:pPr>
            <w:bookmarkStart w:id="337" w:name="_Toc80279529"/>
            <w:bookmarkStart w:id="338" w:name="_Toc81556269"/>
            <w:r w:rsidRPr="007D63DE">
              <w:rPr>
                <w:rFonts w:eastAsia="Calibri"/>
                <w:sz w:val="28"/>
                <w:szCs w:val="28"/>
                <w:lang w:val="en-US"/>
              </w:rPr>
              <w:t>III</w:t>
            </w:r>
            <w:bookmarkEnd w:id="337"/>
            <w:bookmarkEnd w:id="338"/>
          </w:p>
        </w:tc>
        <w:tc>
          <w:tcPr>
            <w:tcW w:w="13953" w:type="dxa"/>
            <w:gridSpan w:val="7"/>
            <w:tcBorders>
              <w:top w:val="single" w:sz="2" w:space="0" w:color="000000"/>
              <w:left w:val="single" w:sz="2" w:space="0" w:color="000000"/>
              <w:bottom w:val="single" w:sz="2" w:space="0" w:color="000000"/>
            </w:tcBorders>
            <w:shd w:val="clear" w:color="auto" w:fill="auto"/>
            <w:vAlign w:val="center"/>
          </w:tcPr>
          <w:p w:rsidR="002B0356" w:rsidRPr="007D63DE" w:rsidRDefault="002B0356" w:rsidP="00CD5D94">
            <w:pPr>
              <w:pStyle w:val="bb1"/>
              <w:jc w:val="left"/>
              <w:rPr>
                <w:rFonts w:eastAsia="Calibri"/>
                <w:sz w:val="28"/>
                <w:szCs w:val="28"/>
              </w:rPr>
            </w:pPr>
            <w:bookmarkStart w:id="339" w:name="_Toc80279530"/>
            <w:bookmarkStart w:id="340" w:name="_Toc81556270"/>
            <w:r w:rsidRPr="007D63DE">
              <w:rPr>
                <w:rFonts w:eastAsia="Calibri"/>
                <w:bCs w:val="0"/>
                <w:sz w:val="28"/>
                <w:szCs w:val="28"/>
              </w:rPr>
              <w:t>Trên Sông Thị Tính và các rạch đổ ra sông Thị Tính</w:t>
            </w:r>
            <w:bookmarkEnd w:id="339"/>
            <w:bookmarkEnd w:id="340"/>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sz w:val="28"/>
                <w:szCs w:val="28"/>
                <w:lang w:val="en-US"/>
              </w:rPr>
            </w:pPr>
            <w:bookmarkStart w:id="341" w:name="_Toc80279531"/>
            <w:bookmarkStart w:id="342" w:name="_Toc81556271"/>
            <w:r w:rsidRPr="007D63DE">
              <w:rPr>
                <w:rFonts w:eastAsia="Calibri"/>
                <w:sz w:val="28"/>
                <w:szCs w:val="28"/>
                <w:lang w:val="en-US"/>
              </w:rPr>
              <w:t>3.1</w:t>
            </w:r>
            <w:bookmarkEnd w:id="341"/>
            <w:bookmarkEnd w:id="342"/>
          </w:p>
        </w:tc>
        <w:tc>
          <w:tcPr>
            <w:tcW w:w="13953" w:type="dxa"/>
            <w:gridSpan w:val="7"/>
            <w:tcBorders>
              <w:top w:val="single" w:sz="2" w:space="0" w:color="000000"/>
              <w:left w:val="single" w:sz="2" w:space="0" w:color="000000"/>
              <w:bottom w:val="single" w:sz="2" w:space="0" w:color="000000"/>
            </w:tcBorders>
            <w:shd w:val="clear" w:color="auto" w:fill="auto"/>
            <w:vAlign w:val="center"/>
          </w:tcPr>
          <w:p w:rsidR="002B0356" w:rsidRPr="007D63DE" w:rsidRDefault="002B0356" w:rsidP="00CD5D94">
            <w:pPr>
              <w:pStyle w:val="bb1"/>
              <w:jc w:val="left"/>
              <w:rPr>
                <w:rFonts w:eastAsia="Calibri"/>
                <w:sz w:val="28"/>
                <w:szCs w:val="28"/>
              </w:rPr>
            </w:pPr>
            <w:bookmarkStart w:id="343" w:name="_Toc80279532"/>
            <w:bookmarkStart w:id="344" w:name="_Toc81556272"/>
            <w:r w:rsidRPr="007D63DE">
              <w:rPr>
                <w:rFonts w:eastAsia="Calibri"/>
                <w:bCs w:val="0"/>
                <w:sz w:val="28"/>
                <w:szCs w:val="28"/>
              </w:rPr>
              <w:t>Trên Sông Thị Tính</w:t>
            </w:r>
            <w:bookmarkEnd w:id="343"/>
            <w:bookmarkEnd w:id="344"/>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45" w:name="_Toc80279533"/>
            <w:bookmarkStart w:id="346" w:name="_Toc81556273"/>
            <w:r w:rsidRPr="007D63DE">
              <w:rPr>
                <w:rFonts w:eastAsia="Calibri"/>
                <w:b w:val="0"/>
                <w:sz w:val="28"/>
                <w:szCs w:val="28"/>
                <w:lang w:val="en-US"/>
              </w:rPr>
              <w:t>27</w:t>
            </w:r>
            <w:bookmarkEnd w:id="345"/>
            <w:bookmarkEnd w:id="346"/>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Cầu Phú Bình</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STT1</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mặt bị tác động bởi nước thải các nhà máy sản xuất mủ cao su Phú Bình, Long Hòa và một số c</w:t>
            </w:r>
            <w:r w:rsidRPr="007D63DE">
              <w:rPr>
                <w:rFonts w:eastAsia="Calibri"/>
                <w:sz w:val="28"/>
                <w:szCs w:val="28"/>
                <w:lang w:val="vi-VN"/>
              </w:rPr>
              <w:t>ơ sở chăn nuôi heo và nước thải khu dân cư</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rPr>
              <w:t>14’27’’</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29’32’’</w:t>
            </w:r>
          </w:p>
        </w:tc>
        <w:tc>
          <w:tcPr>
            <w:tcW w:w="1849" w:type="dxa"/>
            <w:shd w:val="clear" w:color="auto" w:fill="auto"/>
            <w:vAlign w:val="center"/>
          </w:tcPr>
          <w:p w:rsidR="002B0356" w:rsidRPr="007D63DE" w:rsidRDefault="002B0356" w:rsidP="00CD5D94">
            <w:pPr>
              <w:rPr>
                <w:rFonts w:eastAsia="Calibri"/>
              </w:rPr>
            </w:pPr>
            <w:r w:rsidRPr="007D63DE">
              <w:rPr>
                <w:rFonts w:eastAsia="Calibri"/>
                <w:bCs/>
                <w:sz w:val="28"/>
                <w:szCs w:val="28"/>
              </w:rPr>
              <w:t>Sông Thị Tính</w:t>
            </w:r>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47" w:name="_Toc80279534"/>
            <w:bookmarkStart w:id="348" w:name="_Toc81556274"/>
            <w:r w:rsidRPr="007D63DE">
              <w:rPr>
                <w:rFonts w:eastAsia="Calibri"/>
                <w:b w:val="0"/>
                <w:sz w:val="28"/>
                <w:szCs w:val="28"/>
                <w:lang w:val="en-US"/>
              </w:rPr>
              <w:t>28</w:t>
            </w:r>
            <w:bookmarkEnd w:id="347"/>
            <w:bookmarkEnd w:id="348"/>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Cầu trên  đường vành đai 4</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STT2</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mặt bị tác động bởi nước thải KCN, đô thị Bàu Bàng, các KCN và đô thị Mỹ Phước, hoạt động chăn nuôi quy mô lớn</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rPr>
              <w:t>6’3’’</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35’54’’</w:t>
            </w:r>
          </w:p>
        </w:tc>
        <w:tc>
          <w:tcPr>
            <w:tcW w:w="1849" w:type="dxa"/>
            <w:shd w:val="clear" w:color="auto" w:fill="auto"/>
            <w:vAlign w:val="center"/>
          </w:tcPr>
          <w:p w:rsidR="002B0356" w:rsidRPr="007D63DE" w:rsidRDefault="002B0356" w:rsidP="00CD5D94">
            <w:pPr>
              <w:rPr>
                <w:rFonts w:eastAsia="Calibri"/>
              </w:rPr>
            </w:pPr>
            <w:r w:rsidRPr="007D63DE">
              <w:rPr>
                <w:rFonts w:eastAsia="Calibri"/>
                <w:bCs/>
                <w:sz w:val="28"/>
                <w:szCs w:val="28"/>
              </w:rPr>
              <w:t>Sông Thị Tính</w:t>
            </w:r>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49" w:name="_Toc80279535"/>
            <w:bookmarkStart w:id="350" w:name="_Toc81556275"/>
            <w:r w:rsidRPr="007D63DE">
              <w:rPr>
                <w:rFonts w:eastAsia="Calibri"/>
                <w:b w:val="0"/>
                <w:sz w:val="28"/>
                <w:szCs w:val="28"/>
                <w:lang w:val="en-US"/>
              </w:rPr>
              <w:t>29</w:t>
            </w:r>
            <w:bookmarkEnd w:id="349"/>
            <w:bookmarkEnd w:id="350"/>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Cầu Ông Cộ</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STT3</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mặt bị tác động bởi nước thải của KCN Mỹ Phước I, II, III và Cụm Công nghiệp Tân Định, nhà máy giấy Vạn Phát, Tân Thuận An, các khu dân c</w:t>
            </w:r>
            <w:r w:rsidRPr="007D63DE">
              <w:rPr>
                <w:rFonts w:eastAsia="Calibri"/>
                <w:sz w:val="28"/>
                <w:szCs w:val="28"/>
                <w:lang w:val="vi-VN"/>
              </w:rPr>
              <w:t xml:space="preserve">ư thuộc </w:t>
            </w:r>
            <w:r w:rsidRPr="007D63DE">
              <w:rPr>
                <w:rFonts w:eastAsia="Calibri"/>
                <w:sz w:val="28"/>
                <w:szCs w:val="28"/>
              </w:rPr>
              <w:t>Thị trấn</w:t>
            </w:r>
            <w:r w:rsidRPr="007D63DE">
              <w:rPr>
                <w:rFonts w:eastAsia="Calibri"/>
                <w:sz w:val="28"/>
                <w:szCs w:val="28"/>
                <w:lang w:val="vi-VN"/>
              </w:rPr>
              <w:t xml:space="preserve"> Mỹ </w:t>
            </w:r>
            <w:r w:rsidRPr="007D63DE">
              <w:rPr>
                <w:rFonts w:eastAsia="Calibri"/>
                <w:sz w:val="28"/>
                <w:szCs w:val="28"/>
              </w:rPr>
              <w:t>P</w:t>
            </w:r>
            <w:r w:rsidRPr="007D63DE">
              <w:rPr>
                <w:rFonts w:eastAsia="Calibri"/>
                <w:sz w:val="28"/>
                <w:szCs w:val="28"/>
                <w:lang w:val="vi-VN"/>
              </w:rPr>
              <w:t>hước</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rPr>
              <w:t>02’18’’</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36’39’’</w:t>
            </w:r>
          </w:p>
        </w:tc>
        <w:tc>
          <w:tcPr>
            <w:tcW w:w="1849" w:type="dxa"/>
            <w:shd w:val="clear" w:color="auto" w:fill="auto"/>
            <w:vAlign w:val="center"/>
          </w:tcPr>
          <w:p w:rsidR="002B0356" w:rsidRPr="007D63DE" w:rsidRDefault="002B0356" w:rsidP="00CD5D94">
            <w:pPr>
              <w:rPr>
                <w:rFonts w:eastAsia="Calibri"/>
              </w:rPr>
            </w:pPr>
            <w:r w:rsidRPr="007D63DE">
              <w:rPr>
                <w:rFonts w:eastAsia="Calibri"/>
                <w:bCs/>
                <w:sz w:val="28"/>
                <w:szCs w:val="28"/>
              </w:rPr>
              <w:t>Sông Thị Tính</w:t>
            </w:r>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sz w:val="28"/>
                <w:szCs w:val="28"/>
                <w:lang w:val="en-US"/>
              </w:rPr>
            </w:pPr>
            <w:bookmarkStart w:id="351" w:name="_Toc80279536"/>
            <w:bookmarkStart w:id="352" w:name="_Toc81556276"/>
            <w:r w:rsidRPr="007D63DE">
              <w:rPr>
                <w:rFonts w:eastAsia="Calibri"/>
                <w:sz w:val="28"/>
                <w:szCs w:val="28"/>
                <w:lang w:val="en-US"/>
              </w:rPr>
              <w:t>3.2</w:t>
            </w:r>
            <w:bookmarkEnd w:id="351"/>
            <w:bookmarkEnd w:id="352"/>
          </w:p>
        </w:tc>
        <w:tc>
          <w:tcPr>
            <w:tcW w:w="13953" w:type="dxa"/>
            <w:gridSpan w:val="7"/>
            <w:shd w:val="clear" w:color="auto" w:fill="auto"/>
          </w:tcPr>
          <w:p w:rsidR="002B0356" w:rsidRPr="007D63DE" w:rsidRDefault="002B0356" w:rsidP="00CD5D94">
            <w:pPr>
              <w:pStyle w:val="bb1"/>
              <w:jc w:val="left"/>
              <w:rPr>
                <w:rFonts w:eastAsia="Calibri"/>
                <w:sz w:val="28"/>
                <w:szCs w:val="28"/>
              </w:rPr>
            </w:pPr>
            <w:bookmarkStart w:id="353" w:name="_Toc80279537"/>
            <w:bookmarkStart w:id="354" w:name="_Toc81556277"/>
            <w:r w:rsidRPr="007D63DE">
              <w:rPr>
                <w:rFonts w:eastAsia="Calibri"/>
                <w:bCs w:val="0"/>
                <w:sz w:val="28"/>
                <w:szCs w:val="28"/>
                <w:lang w:val="en-US"/>
              </w:rPr>
              <w:t xml:space="preserve">Trên </w:t>
            </w:r>
            <w:r w:rsidRPr="007D63DE">
              <w:rPr>
                <w:rFonts w:eastAsia="Calibri"/>
                <w:bCs w:val="0"/>
                <w:sz w:val="28"/>
                <w:szCs w:val="28"/>
              </w:rPr>
              <w:t>các rạch đổ ra sông Thị Tính</w:t>
            </w:r>
            <w:bookmarkEnd w:id="353"/>
            <w:bookmarkEnd w:id="354"/>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55" w:name="_Toc80279538"/>
            <w:bookmarkStart w:id="356" w:name="_Toc81556278"/>
            <w:r w:rsidRPr="007D63DE">
              <w:rPr>
                <w:rFonts w:eastAsia="Calibri"/>
                <w:b w:val="0"/>
                <w:sz w:val="28"/>
                <w:szCs w:val="28"/>
                <w:lang w:val="en-US"/>
              </w:rPr>
              <w:t>30</w:t>
            </w:r>
            <w:bookmarkEnd w:id="355"/>
            <w:bookmarkEnd w:id="356"/>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Suối Căm Xe tại ngã 3 suối Bài Lang và suối Căm Xe</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RTT1</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lang w:val="vi-VN"/>
              </w:rPr>
              <w:t>Đánh giá chất lượng nước ở thượng nguồn bị tác động của các hoạt động công nghiệp trên địa bàn tỉnh Bình Phướ</w:t>
            </w:r>
            <w:r w:rsidRPr="007D63DE">
              <w:rPr>
                <w:rFonts w:eastAsia="Calibri"/>
                <w:sz w:val="28"/>
                <w:szCs w:val="28"/>
              </w:rPr>
              <w:t>c</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rPr>
              <w:t>19’24’’</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28’32’’</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357" w:name="_Toc80279539"/>
            <w:bookmarkStart w:id="358" w:name="_Toc81556279"/>
            <w:r w:rsidRPr="007D63DE">
              <w:rPr>
                <w:rFonts w:eastAsia="Calibri"/>
                <w:b w:val="0"/>
                <w:sz w:val="28"/>
                <w:szCs w:val="28"/>
              </w:rPr>
              <w:t>Suối Căm Xe</w:t>
            </w:r>
            <w:bookmarkEnd w:id="357"/>
            <w:bookmarkEnd w:id="358"/>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59" w:name="_Toc80279540"/>
            <w:bookmarkStart w:id="360" w:name="_Toc81556280"/>
            <w:r w:rsidRPr="007D63DE">
              <w:rPr>
                <w:rFonts w:eastAsia="Calibri"/>
                <w:b w:val="0"/>
                <w:sz w:val="28"/>
                <w:szCs w:val="28"/>
                <w:lang w:val="en-US"/>
              </w:rPr>
              <w:t>31</w:t>
            </w:r>
            <w:bookmarkEnd w:id="359"/>
            <w:bookmarkEnd w:id="360"/>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Hợp l</w:t>
            </w:r>
            <w:r w:rsidRPr="007D63DE">
              <w:rPr>
                <w:rFonts w:eastAsia="Calibri"/>
                <w:sz w:val="28"/>
                <w:szCs w:val="28"/>
                <w:lang w:val="vi-VN"/>
              </w:rPr>
              <w:t>ưu của suối Đồng Sổ và suối Đôi tại Cầu Quan</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RTT2</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lang w:val="vi-VN"/>
              </w:rPr>
              <w:t>Đánh giá chất lượng nước mặt bị tác động bởi nước thải của các doanh nghiệp và bãi rác tập trung Chánh Phú Hòa</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rPr>
              <w:t>09’15’’</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35’9’’</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361" w:name="_Toc80279541"/>
            <w:bookmarkStart w:id="362" w:name="_Toc81556281"/>
            <w:r w:rsidRPr="007D63DE">
              <w:rPr>
                <w:rFonts w:eastAsia="Calibri"/>
                <w:b w:val="0"/>
                <w:sz w:val="28"/>
                <w:szCs w:val="28"/>
              </w:rPr>
              <w:t>Hợp l</w:t>
            </w:r>
            <w:r w:rsidRPr="007D63DE">
              <w:rPr>
                <w:rFonts w:eastAsia="Calibri"/>
                <w:b w:val="0"/>
                <w:sz w:val="28"/>
                <w:szCs w:val="28"/>
                <w:lang w:val="vi-VN"/>
              </w:rPr>
              <w:t>ưu của suối Đồng Sổ và suối Đôi</w:t>
            </w:r>
            <w:bookmarkEnd w:id="361"/>
            <w:bookmarkEnd w:id="362"/>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sz w:val="28"/>
                <w:szCs w:val="28"/>
                <w:lang w:val="en-US"/>
              </w:rPr>
            </w:pPr>
            <w:bookmarkStart w:id="363" w:name="_Toc80279542"/>
            <w:bookmarkStart w:id="364" w:name="_Toc81556282"/>
            <w:r w:rsidRPr="007D63DE">
              <w:rPr>
                <w:rFonts w:eastAsia="Calibri"/>
                <w:sz w:val="28"/>
                <w:szCs w:val="28"/>
                <w:lang w:val="en-US"/>
              </w:rPr>
              <w:t>IV</w:t>
            </w:r>
            <w:bookmarkEnd w:id="363"/>
            <w:bookmarkEnd w:id="364"/>
          </w:p>
        </w:tc>
        <w:tc>
          <w:tcPr>
            <w:tcW w:w="13953" w:type="dxa"/>
            <w:gridSpan w:val="7"/>
            <w:shd w:val="clear" w:color="auto" w:fill="auto"/>
          </w:tcPr>
          <w:p w:rsidR="002B0356" w:rsidRPr="007D63DE" w:rsidRDefault="002B0356" w:rsidP="00CD5D94">
            <w:pPr>
              <w:pStyle w:val="bb1"/>
              <w:jc w:val="left"/>
              <w:rPr>
                <w:rFonts w:eastAsia="Calibri"/>
                <w:sz w:val="28"/>
                <w:szCs w:val="28"/>
              </w:rPr>
            </w:pPr>
            <w:bookmarkStart w:id="365" w:name="_Toc80279543"/>
            <w:bookmarkStart w:id="366" w:name="_Toc81556283"/>
            <w:r w:rsidRPr="007D63DE">
              <w:rPr>
                <w:rFonts w:eastAsia="Calibri"/>
                <w:sz w:val="28"/>
                <w:szCs w:val="28"/>
                <w:lang w:val="en-US"/>
              </w:rPr>
              <w:t>Sông Bé và kênh Thủy Lợi</w:t>
            </w:r>
            <w:bookmarkEnd w:id="365"/>
            <w:bookmarkEnd w:id="366"/>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sz w:val="28"/>
                <w:szCs w:val="28"/>
                <w:lang w:val="en-US"/>
              </w:rPr>
            </w:pPr>
            <w:bookmarkStart w:id="367" w:name="_Toc80279544"/>
            <w:bookmarkStart w:id="368" w:name="_Toc81556284"/>
            <w:r w:rsidRPr="007D63DE">
              <w:rPr>
                <w:rFonts w:eastAsia="Calibri"/>
                <w:sz w:val="28"/>
                <w:szCs w:val="28"/>
                <w:lang w:val="en-US"/>
              </w:rPr>
              <w:t>4.1</w:t>
            </w:r>
            <w:bookmarkEnd w:id="367"/>
            <w:bookmarkEnd w:id="368"/>
          </w:p>
        </w:tc>
        <w:tc>
          <w:tcPr>
            <w:tcW w:w="13953" w:type="dxa"/>
            <w:gridSpan w:val="7"/>
            <w:shd w:val="clear" w:color="auto" w:fill="auto"/>
          </w:tcPr>
          <w:p w:rsidR="002B0356" w:rsidRPr="007D63DE" w:rsidRDefault="002B0356" w:rsidP="00CD5D94">
            <w:pPr>
              <w:pStyle w:val="bb1"/>
              <w:jc w:val="left"/>
              <w:rPr>
                <w:rFonts w:eastAsia="Calibri"/>
                <w:sz w:val="28"/>
                <w:szCs w:val="28"/>
              </w:rPr>
            </w:pPr>
            <w:bookmarkStart w:id="369" w:name="_Toc80279545"/>
            <w:bookmarkStart w:id="370" w:name="_Toc81556285"/>
            <w:r w:rsidRPr="007D63DE">
              <w:rPr>
                <w:rFonts w:eastAsia="Calibri"/>
                <w:sz w:val="28"/>
                <w:szCs w:val="28"/>
                <w:lang w:val="en-US"/>
              </w:rPr>
              <w:t>Sông Bé</w:t>
            </w:r>
            <w:bookmarkEnd w:id="369"/>
            <w:bookmarkEnd w:id="370"/>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71" w:name="_Toc80279546"/>
            <w:bookmarkStart w:id="372" w:name="_Toc81556286"/>
            <w:r w:rsidRPr="007D63DE">
              <w:rPr>
                <w:rFonts w:eastAsia="Calibri"/>
                <w:b w:val="0"/>
                <w:sz w:val="28"/>
                <w:szCs w:val="28"/>
                <w:lang w:val="en-US"/>
              </w:rPr>
              <w:t>32</w:t>
            </w:r>
            <w:bookmarkEnd w:id="371"/>
            <w:bookmarkEnd w:id="372"/>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Cầu Sông Bé -cầu Ph</w:t>
            </w:r>
            <w:r w:rsidRPr="007D63DE">
              <w:rPr>
                <w:rFonts w:eastAsia="Calibri"/>
                <w:sz w:val="28"/>
                <w:szCs w:val="28"/>
                <w:lang w:val="vi-VN"/>
              </w:rPr>
              <w:t>ước H</w:t>
            </w:r>
            <w:r w:rsidRPr="007D63DE">
              <w:rPr>
                <w:rFonts w:eastAsia="Calibri"/>
                <w:sz w:val="28"/>
                <w:szCs w:val="28"/>
              </w:rPr>
              <w:t>òa</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SB</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rPr>
              <w:t>Đánh giá chất lượng nước mặt bị tác động bởi nước thải từ các nhà máy cao su thải ra suối Lùng và đổ vào sông Bé</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rPr>
              <w:t>15’10’’</w:t>
            </w:r>
          </w:p>
        </w:tc>
        <w:tc>
          <w:tcPr>
            <w:tcW w:w="1849"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rPr>
              <w:t>45’28’’</w:t>
            </w:r>
          </w:p>
        </w:tc>
        <w:tc>
          <w:tcPr>
            <w:tcW w:w="1849" w:type="dxa"/>
            <w:shd w:val="clear" w:color="auto" w:fill="auto"/>
            <w:vAlign w:val="center"/>
          </w:tcPr>
          <w:p w:rsidR="002B0356" w:rsidRPr="007D63DE" w:rsidRDefault="002B0356" w:rsidP="00CD5D94">
            <w:pPr>
              <w:pStyle w:val="bb1"/>
              <w:rPr>
                <w:rFonts w:eastAsia="Calibri"/>
                <w:b w:val="0"/>
                <w:sz w:val="28"/>
                <w:szCs w:val="28"/>
                <w:lang w:val="en-US"/>
              </w:rPr>
            </w:pPr>
            <w:bookmarkStart w:id="373" w:name="_Toc80279547"/>
            <w:bookmarkStart w:id="374" w:name="_Toc81556287"/>
            <w:r w:rsidRPr="007D63DE">
              <w:rPr>
                <w:rFonts w:eastAsia="Calibri"/>
                <w:b w:val="0"/>
                <w:sz w:val="28"/>
                <w:szCs w:val="28"/>
                <w:lang w:val="en-US"/>
              </w:rPr>
              <w:t>Sông Bé</w:t>
            </w:r>
            <w:bookmarkEnd w:id="373"/>
            <w:bookmarkEnd w:id="374"/>
          </w:p>
        </w:tc>
      </w:tr>
      <w:tr w:rsidR="002B0356" w:rsidRPr="007D63DE" w:rsidTr="00CD5D94">
        <w:trPr>
          <w:tblHeader/>
        </w:trPr>
        <w:tc>
          <w:tcPr>
            <w:tcW w:w="828" w:type="dxa"/>
            <w:shd w:val="clear" w:color="auto" w:fill="auto"/>
            <w:vAlign w:val="center"/>
          </w:tcPr>
          <w:p w:rsidR="002B0356" w:rsidRPr="007D63DE" w:rsidRDefault="002B0356" w:rsidP="00CD5D94">
            <w:pPr>
              <w:pStyle w:val="bb1"/>
              <w:rPr>
                <w:rFonts w:eastAsia="Calibri"/>
                <w:sz w:val="28"/>
                <w:szCs w:val="28"/>
                <w:lang w:val="en-US"/>
              </w:rPr>
            </w:pPr>
            <w:bookmarkStart w:id="375" w:name="_Toc80279548"/>
            <w:bookmarkStart w:id="376" w:name="_Toc81556288"/>
            <w:r w:rsidRPr="007D63DE">
              <w:rPr>
                <w:rFonts w:eastAsia="Calibri"/>
                <w:sz w:val="28"/>
                <w:szCs w:val="28"/>
                <w:lang w:val="en-US"/>
              </w:rPr>
              <w:t>4.2</w:t>
            </w:r>
            <w:bookmarkEnd w:id="375"/>
            <w:bookmarkEnd w:id="376"/>
          </w:p>
        </w:tc>
        <w:tc>
          <w:tcPr>
            <w:tcW w:w="13953" w:type="dxa"/>
            <w:gridSpan w:val="7"/>
            <w:shd w:val="clear" w:color="auto" w:fill="auto"/>
            <w:vAlign w:val="center"/>
          </w:tcPr>
          <w:p w:rsidR="002B0356" w:rsidRPr="007D63DE" w:rsidRDefault="002B0356" w:rsidP="00CD5D94">
            <w:pPr>
              <w:pStyle w:val="bb1"/>
              <w:jc w:val="left"/>
              <w:rPr>
                <w:rFonts w:eastAsia="Calibri"/>
                <w:sz w:val="28"/>
                <w:szCs w:val="28"/>
                <w:lang w:val="en-US"/>
              </w:rPr>
            </w:pPr>
            <w:bookmarkStart w:id="377" w:name="_Toc80279549"/>
            <w:bookmarkStart w:id="378" w:name="_Toc81556289"/>
            <w:r w:rsidRPr="007D63DE">
              <w:rPr>
                <w:rFonts w:eastAsia="Calibri"/>
                <w:sz w:val="28"/>
                <w:szCs w:val="28"/>
                <w:lang w:val="en-US"/>
              </w:rPr>
              <w:t>Kênh Thủy Lợi</w:t>
            </w:r>
            <w:bookmarkEnd w:id="377"/>
            <w:bookmarkEnd w:id="378"/>
          </w:p>
        </w:tc>
        <w:tc>
          <w:tcPr>
            <w:tcW w:w="1996" w:type="dxa"/>
            <w:shd w:val="clear" w:color="auto" w:fill="auto"/>
          </w:tcPr>
          <w:p w:rsidR="002B0356" w:rsidRPr="007D63DE" w:rsidRDefault="002B0356" w:rsidP="00CD5D94">
            <w:pPr>
              <w:spacing w:after="0" w:line="240" w:lineRule="auto"/>
              <w:jc w:val="left"/>
              <w:rPr>
                <w:rFonts w:eastAsia="Calibri"/>
                <w:sz w:val="28"/>
                <w:szCs w:val="28"/>
              </w:rPr>
            </w:pP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bb1"/>
              <w:rPr>
                <w:rFonts w:eastAsia="Calibri"/>
                <w:b w:val="0"/>
                <w:sz w:val="28"/>
                <w:szCs w:val="28"/>
                <w:lang w:val="en-US"/>
              </w:rPr>
            </w:pPr>
            <w:bookmarkStart w:id="379" w:name="_Toc80279550"/>
            <w:bookmarkStart w:id="380" w:name="_Toc81556290"/>
            <w:r w:rsidRPr="007D63DE">
              <w:rPr>
                <w:rFonts w:eastAsia="Calibri"/>
                <w:b w:val="0"/>
                <w:sz w:val="28"/>
                <w:szCs w:val="28"/>
                <w:lang w:val="en-US"/>
              </w:rPr>
              <w:t>33</w:t>
            </w:r>
            <w:bookmarkEnd w:id="379"/>
            <w:bookmarkEnd w:id="380"/>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Cửa xả hồ nước Phước Hòa</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KTL1</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lang w:val="vi-VN"/>
              </w:rPr>
              <w:t xml:space="preserve">Đánh giá chất lượng nước mặt </w:t>
            </w:r>
            <w:r w:rsidRPr="007D63DE">
              <w:rPr>
                <w:rFonts w:eastAsia="Calibri"/>
                <w:sz w:val="28"/>
                <w:szCs w:val="28"/>
              </w:rPr>
              <w:t>thượng nguồn phục vụ cho hoạt động cấp nước công nghiệp, dân sinh và cải thiện môi trường và chất lượng nước vùng hạ lưu sông Sài Gòn</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lang w:val="vi-VN"/>
              </w:rPr>
              <w:t>24</w:t>
            </w:r>
            <w:r w:rsidRPr="007D63DE">
              <w:rPr>
                <w:rFonts w:eastAsia="Calibri"/>
                <w:sz w:val="28"/>
                <w:szCs w:val="28"/>
              </w:rPr>
              <w:t>’</w:t>
            </w:r>
            <w:r w:rsidRPr="007D63DE">
              <w:rPr>
                <w:rFonts w:eastAsia="Calibri"/>
                <w:sz w:val="28"/>
                <w:szCs w:val="28"/>
                <w:lang w:val="vi-VN"/>
              </w:rPr>
              <w:t>20</w:t>
            </w:r>
            <w:r w:rsidRPr="007D63DE">
              <w:rPr>
                <w:rFonts w:eastAsia="Calibri"/>
                <w:sz w:val="28"/>
                <w:szCs w:val="28"/>
              </w:rPr>
              <w:t>’’</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lang w:val="vi-VN"/>
              </w:rPr>
              <w:t>43</w:t>
            </w:r>
            <w:r w:rsidRPr="007D63DE">
              <w:rPr>
                <w:rFonts w:eastAsia="Calibri"/>
                <w:sz w:val="28"/>
                <w:szCs w:val="28"/>
              </w:rPr>
              <w:t>’</w:t>
            </w:r>
            <w:r w:rsidRPr="007D63DE">
              <w:rPr>
                <w:rFonts w:eastAsia="Calibri"/>
                <w:sz w:val="28"/>
                <w:szCs w:val="28"/>
                <w:lang w:val="vi-VN"/>
              </w:rPr>
              <w:t>11</w:t>
            </w:r>
            <w:r w:rsidRPr="007D63DE">
              <w:rPr>
                <w:rFonts w:eastAsia="Calibri"/>
                <w:sz w:val="28"/>
                <w:szCs w:val="28"/>
              </w:rPr>
              <w:t>’’</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381" w:name="_Toc80279551"/>
            <w:bookmarkStart w:id="382" w:name="_Toc81556291"/>
            <w:r w:rsidRPr="007D63DE">
              <w:rPr>
                <w:rFonts w:eastAsia="Calibri"/>
                <w:b w:val="0"/>
                <w:sz w:val="28"/>
                <w:szCs w:val="28"/>
                <w:lang w:val="en-US"/>
              </w:rPr>
              <w:t>Kênh Thủy Lợi</w:t>
            </w:r>
            <w:bookmarkEnd w:id="381"/>
            <w:bookmarkEnd w:id="382"/>
          </w:p>
        </w:tc>
      </w:tr>
      <w:tr w:rsidR="002B0356" w:rsidRPr="007D63DE" w:rsidTr="00CD5D94">
        <w:trPr>
          <w:gridAfter w:val="2"/>
          <w:wAfter w:w="3992" w:type="dxa"/>
          <w:tblHeader/>
        </w:trPr>
        <w:tc>
          <w:tcPr>
            <w:tcW w:w="828" w:type="dxa"/>
            <w:shd w:val="clear" w:color="auto" w:fill="auto"/>
            <w:vAlign w:val="center"/>
          </w:tcPr>
          <w:p w:rsidR="002B0356" w:rsidRPr="007D63DE" w:rsidRDefault="002B0356" w:rsidP="00CD5D94">
            <w:pPr>
              <w:pStyle w:val="Heading2"/>
              <w:spacing w:before="120" w:after="120" w:line="240" w:lineRule="auto"/>
              <w:jc w:val="both"/>
              <w:rPr>
                <w:rFonts w:ascii="Times New Roman" w:hAnsi="Times New Roman"/>
                <w:b w:val="0"/>
                <w:bCs w:val="0"/>
                <w:i w:val="0"/>
                <w:lang w:val="en-US"/>
              </w:rPr>
            </w:pPr>
            <w:bookmarkStart w:id="383" w:name="_Toc80279552"/>
          </w:p>
          <w:p w:rsidR="002B0356" w:rsidRPr="007D63DE" w:rsidRDefault="002B0356" w:rsidP="00CD5D94">
            <w:pPr>
              <w:pStyle w:val="bb1"/>
              <w:rPr>
                <w:rFonts w:eastAsia="Calibri"/>
                <w:b w:val="0"/>
                <w:sz w:val="28"/>
                <w:szCs w:val="28"/>
                <w:lang w:val="en-US"/>
              </w:rPr>
            </w:pPr>
            <w:bookmarkStart w:id="384" w:name="_Toc81556292"/>
            <w:r w:rsidRPr="007D63DE">
              <w:rPr>
                <w:rFonts w:eastAsia="Calibri"/>
                <w:b w:val="0"/>
                <w:sz w:val="28"/>
                <w:szCs w:val="28"/>
                <w:lang w:val="en-US"/>
              </w:rPr>
              <w:t>34</w:t>
            </w:r>
            <w:bookmarkEnd w:id="383"/>
            <w:bookmarkEnd w:id="384"/>
          </w:p>
        </w:tc>
        <w:tc>
          <w:tcPr>
            <w:tcW w:w="195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Tại giao lộ với QL13</w:t>
            </w:r>
          </w:p>
        </w:tc>
        <w:tc>
          <w:tcPr>
            <w:tcW w:w="1092" w:type="dxa"/>
            <w:shd w:val="clear" w:color="auto" w:fill="auto"/>
            <w:vAlign w:val="center"/>
          </w:tcPr>
          <w:p w:rsidR="002B0356" w:rsidRPr="007D63DE" w:rsidRDefault="002B0356" w:rsidP="00CD5D94">
            <w:pPr>
              <w:autoSpaceDE w:val="0"/>
              <w:autoSpaceDN w:val="0"/>
              <w:adjustRightInd w:val="0"/>
              <w:spacing w:after="0" w:line="240" w:lineRule="auto"/>
              <w:ind w:right="51"/>
              <w:rPr>
                <w:rFonts w:eastAsia="Calibri"/>
                <w:sz w:val="28"/>
                <w:szCs w:val="28"/>
              </w:rPr>
            </w:pPr>
            <w:r w:rsidRPr="007D63DE">
              <w:rPr>
                <w:rFonts w:eastAsia="Calibri"/>
                <w:sz w:val="28"/>
                <w:szCs w:val="28"/>
              </w:rPr>
              <w:t>KTL2</w:t>
            </w:r>
          </w:p>
        </w:tc>
        <w:tc>
          <w:tcPr>
            <w:tcW w:w="1996" w:type="dxa"/>
            <w:shd w:val="clear" w:color="auto" w:fill="auto"/>
            <w:vAlign w:val="center"/>
          </w:tcPr>
          <w:p w:rsidR="002B0356" w:rsidRPr="007D63DE" w:rsidRDefault="003E0CDE" w:rsidP="00CD5D94">
            <w:pPr>
              <w:rPr>
                <w:rFonts w:eastAsia="Calibri"/>
              </w:rPr>
            </w:pPr>
            <w:r w:rsidRPr="007D63DE">
              <w:rPr>
                <w:rFonts w:eastAsia="Calibri"/>
                <w:sz w:val="28"/>
                <w:szCs w:val="28"/>
              </w:rPr>
              <w:t>Bảng 2</w:t>
            </w:r>
          </w:p>
        </w:tc>
        <w:tc>
          <w:tcPr>
            <w:tcW w:w="3366" w:type="dxa"/>
            <w:shd w:val="clear" w:color="auto" w:fill="auto"/>
            <w:vAlign w:val="center"/>
          </w:tcPr>
          <w:p w:rsidR="002B0356" w:rsidRPr="007D63DE" w:rsidRDefault="002B0356" w:rsidP="00CD5D94">
            <w:pPr>
              <w:autoSpaceDE w:val="0"/>
              <w:autoSpaceDN w:val="0"/>
              <w:adjustRightInd w:val="0"/>
              <w:spacing w:after="0" w:line="240" w:lineRule="auto"/>
              <w:ind w:right="51"/>
              <w:jc w:val="both"/>
              <w:rPr>
                <w:rFonts w:eastAsia="Calibri"/>
                <w:sz w:val="28"/>
                <w:szCs w:val="28"/>
              </w:rPr>
            </w:pPr>
            <w:r w:rsidRPr="007D63DE">
              <w:rPr>
                <w:rFonts w:eastAsia="Calibri"/>
                <w:sz w:val="28"/>
                <w:szCs w:val="28"/>
                <w:lang w:val="vi-VN"/>
              </w:rPr>
              <w:t xml:space="preserve">Đánh giá chất lượng nước mặt </w:t>
            </w:r>
            <w:r w:rsidRPr="007D63DE">
              <w:rPr>
                <w:rFonts w:eastAsia="Calibri"/>
                <w:sz w:val="28"/>
                <w:szCs w:val="28"/>
              </w:rPr>
              <w:t>thượng nguồn phục vụ cho hoạt động cấp nước công nghiệp, dân sinh và cải thiện môi trường và chất lượng nước vùng hạ lưu sông Sài Gòn</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11</w:t>
            </w:r>
            <w:r w:rsidRPr="007D63DE">
              <w:rPr>
                <w:rFonts w:eastAsia="Calibri"/>
                <w:sz w:val="28"/>
                <w:szCs w:val="28"/>
                <w:vertAlign w:val="superscript"/>
              </w:rPr>
              <w:t>0</w:t>
            </w:r>
            <w:r w:rsidRPr="007D63DE">
              <w:rPr>
                <w:rFonts w:eastAsia="Calibri"/>
                <w:sz w:val="28"/>
                <w:szCs w:val="28"/>
                <w:lang w:val="vi-VN"/>
              </w:rPr>
              <w:t>21</w:t>
            </w:r>
            <w:r w:rsidRPr="007D63DE">
              <w:rPr>
                <w:rFonts w:eastAsia="Calibri"/>
                <w:sz w:val="28"/>
                <w:szCs w:val="28"/>
              </w:rPr>
              <w:t>’</w:t>
            </w:r>
            <w:r w:rsidRPr="007D63DE">
              <w:rPr>
                <w:rFonts w:eastAsia="Calibri"/>
                <w:sz w:val="28"/>
                <w:szCs w:val="28"/>
                <w:lang w:val="vi-VN"/>
              </w:rPr>
              <w:t>26</w:t>
            </w:r>
            <w:r w:rsidRPr="007D63DE">
              <w:rPr>
                <w:rFonts w:eastAsia="Calibri"/>
                <w:sz w:val="28"/>
                <w:szCs w:val="28"/>
              </w:rPr>
              <w:t>’’</w:t>
            </w:r>
          </w:p>
        </w:tc>
        <w:tc>
          <w:tcPr>
            <w:tcW w:w="1849" w:type="dxa"/>
            <w:shd w:val="clear" w:color="auto" w:fill="auto"/>
            <w:vAlign w:val="center"/>
          </w:tcPr>
          <w:p w:rsidR="002B0356" w:rsidRPr="007D63DE" w:rsidRDefault="002B0356" w:rsidP="00CD5D94">
            <w:pPr>
              <w:spacing w:after="0" w:line="240" w:lineRule="auto"/>
              <w:rPr>
                <w:rFonts w:eastAsia="Calibri"/>
                <w:sz w:val="28"/>
                <w:szCs w:val="28"/>
              </w:rPr>
            </w:pPr>
            <w:r w:rsidRPr="007D63DE">
              <w:rPr>
                <w:rFonts w:eastAsia="Calibri"/>
                <w:sz w:val="28"/>
                <w:szCs w:val="28"/>
              </w:rPr>
              <w:t>106</w:t>
            </w:r>
            <w:r w:rsidRPr="007D63DE">
              <w:rPr>
                <w:rFonts w:eastAsia="Calibri"/>
                <w:sz w:val="28"/>
                <w:szCs w:val="28"/>
                <w:vertAlign w:val="superscript"/>
              </w:rPr>
              <w:t>0</w:t>
            </w:r>
            <w:r w:rsidRPr="007D63DE">
              <w:rPr>
                <w:rFonts w:eastAsia="Calibri"/>
                <w:sz w:val="28"/>
                <w:szCs w:val="28"/>
                <w:lang w:val="vi-VN"/>
              </w:rPr>
              <w:t>37</w:t>
            </w:r>
            <w:r w:rsidRPr="007D63DE">
              <w:rPr>
                <w:rFonts w:eastAsia="Calibri"/>
                <w:sz w:val="28"/>
                <w:szCs w:val="28"/>
              </w:rPr>
              <w:t>’</w:t>
            </w:r>
            <w:r w:rsidRPr="007D63DE">
              <w:rPr>
                <w:rFonts w:eastAsia="Calibri"/>
                <w:sz w:val="28"/>
                <w:szCs w:val="28"/>
                <w:lang w:val="vi-VN"/>
              </w:rPr>
              <w:t>54</w:t>
            </w:r>
            <w:r w:rsidRPr="007D63DE">
              <w:rPr>
                <w:rFonts w:eastAsia="Calibri"/>
                <w:sz w:val="28"/>
                <w:szCs w:val="28"/>
              </w:rPr>
              <w:t>’’</w:t>
            </w:r>
          </w:p>
        </w:tc>
        <w:tc>
          <w:tcPr>
            <w:tcW w:w="1849" w:type="dxa"/>
            <w:shd w:val="clear" w:color="auto" w:fill="auto"/>
            <w:vAlign w:val="center"/>
          </w:tcPr>
          <w:p w:rsidR="002B0356" w:rsidRPr="007D63DE" w:rsidRDefault="002B0356" w:rsidP="00CD5D94">
            <w:pPr>
              <w:pStyle w:val="bb1"/>
              <w:rPr>
                <w:rFonts w:eastAsia="Calibri"/>
                <w:b w:val="0"/>
                <w:sz w:val="28"/>
                <w:szCs w:val="28"/>
              </w:rPr>
            </w:pPr>
            <w:bookmarkStart w:id="385" w:name="_Toc80279553"/>
            <w:bookmarkStart w:id="386" w:name="_Toc81556293"/>
            <w:r w:rsidRPr="007D63DE">
              <w:rPr>
                <w:rFonts w:eastAsia="Calibri"/>
                <w:b w:val="0"/>
                <w:sz w:val="28"/>
                <w:szCs w:val="28"/>
                <w:lang w:val="en-US"/>
              </w:rPr>
              <w:t>Kênh Thủy Lợi</w:t>
            </w:r>
            <w:bookmarkEnd w:id="385"/>
            <w:bookmarkEnd w:id="386"/>
          </w:p>
        </w:tc>
      </w:tr>
    </w:tbl>
    <w:p w:rsidR="001767B7" w:rsidRPr="007D63DE" w:rsidRDefault="001767B7" w:rsidP="001767B7">
      <w:pPr>
        <w:pStyle w:val="1"/>
        <w:rPr>
          <w:lang w:val="en-US"/>
        </w:rPr>
      </w:pPr>
      <w:bookmarkStart w:id="387" w:name="_Toc81498753"/>
    </w:p>
    <w:p w:rsidR="001767B7" w:rsidRPr="007D63DE" w:rsidRDefault="001767B7" w:rsidP="001767B7">
      <w:pPr>
        <w:pStyle w:val="1"/>
      </w:pPr>
      <w:bookmarkStart w:id="388" w:name="_Toc81595251"/>
      <w:r w:rsidRPr="007D63DE">
        <w:rPr>
          <w:lang w:val="en-US"/>
        </w:rPr>
        <w:t xml:space="preserve">1.3. </w:t>
      </w:r>
      <w:r w:rsidRPr="007D63DE">
        <w:t>Tần suất quan trắc</w:t>
      </w:r>
      <w:bookmarkEnd w:id="387"/>
      <w:bookmarkEnd w:id="388"/>
    </w:p>
    <w:p w:rsidR="001767B7" w:rsidRPr="007D63DE" w:rsidRDefault="001767B7" w:rsidP="001767B7">
      <w:pPr>
        <w:pStyle w:val="BodyTextIndent3"/>
        <w:numPr>
          <w:ilvl w:val="0"/>
          <w:numId w:val="2"/>
        </w:numPr>
        <w:tabs>
          <w:tab w:val="clear" w:pos="990"/>
          <w:tab w:val="left" w:pos="993"/>
          <w:tab w:val="num" w:pos="1260"/>
        </w:tabs>
        <w:spacing w:line="240" w:lineRule="auto"/>
        <w:ind w:left="0" w:firstLine="709"/>
        <w:jc w:val="both"/>
        <w:rPr>
          <w:sz w:val="28"/>
          <w:szCs w:val="28"/>
        </w:rPr>
      </w:pPr>
      <w:r w:rsidRPr="007D63DE">
        <w:rPr>
          <w:sz w:val="28"/>
          <w:szCs w:val="28"/>
        </w:rPr>
        <w:t>Số tháng quan trắc trong năm: 12 tháng  (1 đợt/tháng )</w:t>
      </w:r>
    </w:p>
    <w:p w:rsidR="001767B7" w:rsidRPr="007D63DE" w:rsidRDefault="001767B7" w:rsidP="001767B7">
      <w:pPr>
        <w:pStyle w:val="BodyTextIndent3"/>
        <w:numPr>
          <w:ilvl w:val="0"/>
          <w:numId w:val="2"/>
        </w:numPr>
        <w:tabs>
          <w:tab w:val="clear" w:pos="990"/>
          <w:tab w:val="left" w:pos="993"/>
          <w:tab w:val="num" w:pos="1260"/>
        </w:tabs>
        <w:spacing w:line="240" w:lineRule="auto"/>
        <w:ind w:left="0" w:firstLine="709"/>
        <w:jc w:val="both"/>
        <w:rPr>
          <w:sz w:val="28"/>
          <w:szCs w:val="28"/>
        </w:rPr>
      </w:pPr>
      <w:r w:rsidRPr="007D63DE">
        <w:rPr>
          <w:sz w:val="28"/>
          <w:szCs w:val="28"/>
        </w:rPr>
        <w:t xml:space="preserve">Số điểm quan trắc trong mỗi tháng : </w:t>
      </w:r>
      <w:r w:rsidRPr="007D63DE">
        <w:rPr>
          <w:sz w:val="28"/>
          <w:szCs w:val="28"/>
          <w:lang w:val="en-US"/>
        </w:rPr>
        <w:t>34</w:t>
      </w:r>
      <w:r w:rsidRPr="007D63DE">
        <w:rPr>
          <w:sz w:val="28"/>
          <w:szCs w:val="28"/>
        </w:rPr>
        <w:t xml:space="preserve"> điểm/tháng </w:t>
      </w:r>
    </w:p>
    <w:p w:rsidR="00561EF3" w:rsidRDefault="001767B7" w:rsidP="00561EF3">
      <w:pPr>
        <w:pStyle w:val="BodyTextIndent3"/>
        <w:numPr>
          <w:ilvl w:val="0"/>
          <w:numId w:val="2"/>
        </w:numPr>
        <w:tabs>
          <w:tab w:val="clear" w:pos="990"/>
          <w:tab w:val="left" w:pos="993"/>
          <w:tab w:val="num" w:pos="1260"/>
        </w:tabs>
        <w:spacing w:line="240" w:lineRule="auto"/>
        <w:ind w:left="0" w:firstLine="709"/>
        <w:jc w:val="both"/>
        <w:rPr>
          <w:sz w:val="28"/>
          <w:szCs w:val="28"/>
        </w:rPr>
      </w:pPr>
      <w:r w:rsidRPr="007D63DE">
        <w:rPr>
          <w:sz w:val="28"/>
          <w:szCs w:val="28"/>
        </w:rPr>
        <w:t>Lượng mẫu đối với mỗi điểm quan trắc được lấy đầy đủ số lượng, riêng các điểm SG 2, 3 và ĐN 2, 3, 4 có hai triều nên số lượng mẫu gấp đôi, ngoài ra theo Thông tư 10/2021/TT-BTNMT ngày 30/06/2021 của Bộ Tài nguyên và Môi trường quy định kỹ thuật quan trắc môi trường, tổng số mẫu quan trắc và mẫu QA/QC là 48 mẫu đã phê duyệt chi tiết trong kế hoạch đính kèm.</w:t>
      </w:r>
      <w:bookmarkStart w:id="389" w:name="_Toc81595252"/>
    </w:p>
    <w:p w:rsidR="00197122" w:rsidRPr="00561EF3" w:rsidRDefault="00561EF3" w:rsidP="00561EF3">
      <w:pPr>
        <w:pStyle w:val="BodyTextIndent3"/>
        <w:numPr>
          <w:ilvl w:val="0"/>
          <w:numId w:val="2"/>
        </w:numPr>
        <w:tabs>
          <w:tab w:val="clear" w:pos="990"/>
          <w:tab w:val="left" w:pos="993"/>
          <w:tab w:val="num" w:pos="1260"/>
        </w:tabs>
        <w:spacing w:line="240" w:lineRule="auto"/>
        <w:ind w:left="0" w:firstLine="709"/>
        <w:jc w:val="both"/>
        <w:rPr>
          <w:b/>
          <w:sz w:val="28"/>
          <w:szCs w:val="28"/>
        </w:rPr>
      </w:pPr>
      <w:r>
        <w:rPr>
          <w:b/>
          <w:sz w:val="28"/>
          <w:szCs w:val="28"/>
        </w:rPr>
        <w:br w:type="page"/>
      </w:r>
      <w:r w:rsidR="00197122" w:rsidRPr="00561EF3">
        <w:rPr>
          <w:b/>
          <w:sz w:val="28"/>
          <w:szCs w:val="28"/>
        </w:rPr>
        <w:t>1.</w:t>
      </w:r>
      <w:r w:rsidR="00197122" w:rsidRPr="00561EF3">
        <w:rPr>
          <w:b/>
          <w:sz w:val="28"/>
          <w:szCs w:val="28"/>
          <w:lang w:val="en-US"/>
        </w:rPr>
        <w:t>4</w:t>
      </w:r>
      <w:r w:rsidR="00197122" w:rsidRPr="00561EF3">
        <w:rPr>
          <w:b/>
          <w:sz w:val="28"/>
          <w:szCs w:val="28"/>
        </w:rPr>
        <w:t>. Danh mục các thông số quan trắc theo tháng</w:t>
      </w:r>
      <w:bookmarkEnd w:id="389"/>
    </w:p>
    <w:p w:rsidR="00197122" w:rsidRPr="007D63DE" w:rsidRDefault="00197122" w:rsidP="00197122">
      <w:pPr>
        <w:pStyle w:val="bb1"/>
        <w:numPr>
          <w:ilvl w:val="0"/>
          <w:numId w:val="2"/>
        </w:numPr>
        <w:rPr>
          <w:sz w:val="28"/>
          <w:szCs w:val="28"/>
        </w:rPr>
      </w:pPr>
      <w:bookmarkStart w:id="390" w:name="_Toc504229368"/>
      <w:bookmarkStart w:id="391" w:name="_Toc508205283"/>
      <w:bookmarkStart w:id="392" w:name="_Toc81556294"/>
      <w:bookmarkStart w:id="393" w:name="_Toc84188027"/>
      <w:bookmarkStart w:id="394" w:name="_Toc84319531"/>
      <w:bookmarkStart w:id="395" w:name="_Toc416098329"/>
      <w:bookmarkStart w:id="396" w:name="_Toc416099127"/>
      <w:bookmarkStart w:id="397" w:name="_Toc424024342"/>
      <w:bookmarkStart w:id="398" w:name="_Toc424281150"/>
      <w:bookmarkStart w:id="399" w:name="_Toc84691124"/>
      <w:r w:rsidRPr="007D63DE">
        <w:rPr>
          <w:sz w:val="28"/>
          <w:szCs w:val="28"/>
          <w:lang w:val="en-US"/>
        </w:rPr>
        <w:t xml:space="preserve">Bảng </w:t>
      </w:r>
      <w:r w:rsidRPr="007D63DE">
        <w:rPr>
          <w:sz w:val="28"/>
          <w:szCs w:val="28"/>
          <w:lang w:val="en-US"/>
        </w:rPr>
        <w:fldChar w:fldCharType="begin"/>
      </w:r>
      <w:r w:rsidRPr="007D63DE">
        <w:rPr>
          <w:sz w:val="28"/>
          <w:szCs w:val="28"/>
          <w:lang w:val="en-US"/>
        </w:rPr>
        <w:instrText xml:space="preserve"> SEQ Bảng \* ARABIC </w:instrText>
      </w:r>
      <w:r w:rsidRPr="007D63DE">
        <w:rPr>
          <w:sz w:val="28"/>
          <w:szCs w:val="28"/>
          <w:lang w:val="en-US"/>
        </w:rPr>
        <w:fldChar w:fldCharType="separate"/>
      </w:r>
      <w:r w:rsidR="0010086D">
        <w:rPr>
          <w:noProof/>
          <w:sz w:val="28"/>
          <w:szCs w:val="28"/>
          <w:lang w:val="en-US"/>
        </w:rPr>
        <w:t>2</w:t>
      </w:r>
      <w:r w:rsidRPr="007D63DE">
        <w:rPr>
          <w:sz w:val="28"/>
          <w:szCs w:val="28"/>
          <w:lang w:val="en-US"/>
        </w:rPr>
        <w:fldChar w:fldCharType="end"/>
      </w:r>
      <w:r w:rsidRPr="007D63DE">
        <w:rPr>
          <w:sz w:val="28"/>
          <w:szCs w:val="28"/>
          <w:lang w:val="en-US"/>
        </w:rPr>
        <w:t xml:space="preserve">. </w:t>
      </w:r>
      <w:r w:rsidRPr="007D63DE">
        <w:rPr>
          <w:sz w:val="28"/>
          <w:szCs w:val="28"/>
        </w:rPr>
        <w:t>Danh mục các thông số quan trắc</w:t>
      </w:r>
      <w:bookmarkEnd w:id="390"/>
      <w:bookmarkEnd w:id="391"/>
      <w:bookmarkEnd w:id="392"/>
      <w:bookmarkEnd w:id="393"/>
      <w:bookmarkEnd w:id="394"/>
      <w:bookmarkEnd w:id="399"/>
    </w:p>
    <w:tbl>
      <w:tblPr>
        <w:tblW w:w="0" w:type="auto"/>
        <w:jc w:val="center"/>
        <w:tblLayout w:type="fixed"/>
        <w:tblLook w:val="0000" w:firstRow="0" w:lastRow="0" w:firstColumn="0" w:lastColumn="0" w:noHBand="0" w:noVBand="0"/>
      </w:tblPr>
      <w:tblGrid>
        <w:gridCol w:w="851"/>
        <w:gridCol w:w="3402"/>
        <w:gridCol w:w="4961"/>
      </w:tblGrid>
      <w:tr w:rsidR="00197122" w:rsidRPr="007D63DE" w:rsidTr="00197122">
        <w:trPr>
          <w:trHeight w:val="512"/>
          <w:jc w:val="center"/>
        </w:trPr>
        <w:tc>
          <w:tcPr>
            <w:tcW w:w="851"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395"/>
          <w:bookmarkEnd w:id="396"/>
          <w:bookmarkEnd w:id="397"/>
          <w:bookmarkEnd w:id="398"/>
          <w:p w:rsidR="00197122" w:rsidRPr="007D63DE" w:rsidRDefault="00197122" w:rsidP="00197122">
            <w:pPr>
              <w:autoSpaceDE w:val="0"/>
              <w:autoSpaceDN w:val="0"/>
              <w:adjustRightInd w:val="0"/>
              <w:spacing w:after="0" w:line="240" w:lineRule="auto"/>
              <w:ind w:right="51"/>
              <w:rPr>
                <w:szCs w:val="26"/>
              </w:rPr>
            </w:pPr>
            <w:r w:rsidRPr="007D63DE">
              <w:rPr>
                <w:b/>
                <w:bCs/>
                <w:szCs w:val="26"/>
              </w:rPr>
              <w:t>Stt</w:t>
            </w:r>
          </w:p>
        </w:tc>
        <w:tc>
          <w:tcPr>
            <w:tcW w:w="3402" w:type="dxa"/>
            <w:tcBorders>
              <w:top w:val="single" w:sz="2" w:space="0" w:color="000000"/>
              <w:left w:val="single" w:sz="2" w:space="0" w:color="000000"/>
              <w:bottom w:val="single" w:sz="2" w:space="0" w:color="000000"/>
              <w:right w:val="single" w:sz="2" w:space="0" w:color="000000"/>
            </w:tcBorders>
            <w:shd w:val="clear" w:color="auto" w:fill="CCC0D9"/>
            <w:vAlign w:val="center"/>
          </w:tcPr>
          <w:p w:rsidR="00197122" w:rsidRPr="007D63DE" w:rsidRDefault="00197122" w:rsidP="00197122">
            <w:pPr>
              <w:autoSpaceDE w:val="0"/>
              <w:autoSpaceDN w:val="0"/>
              <w:adjustRightInd w:val="0"/>
              <w:spacing w:after="0" w:line="240" w:lineRule="auto"/>
              <w:ind w:right="51"/>
              <w:rPr>
                <w:szCs w:val="26"/>
              </w:rPr>
            </w:pPr>
            <w:r w:rsidRPr="007D63DE">
              <w:rPr>
                <w:b/>
                <w:bCs/>
                <w:szCs w:val="26"/>
              </w:rPr>
              <w:t>Nhóm thông số</w:t>
            </w:r>
          </w:p>
        </w:tc>
        <w:tc>
          <w:tcPr>
            <w:tcW w:w="4961" w:type="dxa"/>
            <w:tcBorders>
              <w:top w:val="single" w:sz="2" w:space="0" w:color="000000"/>
              <w:left w:val="single" w:sz="2" w:space="0" w:color="000000"/>
              <w:bottom w:val="single" w:sz="2" w:space="0" w:color="000000"/>
              <w:right w:val="single" w:sz="2" w:space="0" w:color="000000"/>
            </w:tcBorders>
            <w:shd w:val="clear" w:color="auto" w:fill="CCC0D9"/>
            <w:vAlign w:val="center"/>
          </w:tcPr>
          <w:p w:rsidR="00197122" w:rsidRPr="007D63DE" w:rsidRDefault="00197122" w:rsidP="00197122">
            <w:pPr>
              <w:autoSpaceDE w:val="0"/>
              <w:autoSpaceDN w:val="0"/>
              <w:adjustRightInd w:val="0"/>
              <w:spacing w:after="0" w:line="240" w:lineRule="auto"/>
              <w:ind w:right="51"/>
              <w:rPr>
                <w:szCs w:val="26"/>
              </w:rPr>
            </w:pPr>
            <w:r w:rsidRPr="007D63DE">
              <w:rPr>
                <w:b/>
                <w:bCs/>
                <w:szCs w:val="26"/>
              </w:rPr>
              <w:t>Thông số</w:t>
            </w:r>
          </w:p>
        </w:tc>
      </w:tr>
      <w:tr w:rsidR="00197122" w:rsidRPr="007D63DE" w:rsidTr="00197122">
        <w:trPr>
          <w:trHeight w:val="1"/>
          <w:jc w:val="center"/>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197122" w:rsidRPr="007D63DE" w:rsidRDefault="00197122" w:rsidP="00197122">
            <w:pPr>
              <w:autoSpaceDE w:val="0"/>
              <w:autoSpaceDN w:val="0"/>
              <w:adjustRightInd w:val="0"/>
              <w:spacing w:after="0" w:line="240" w:lineRule="auto"/>
              <w:ind w:right="51"/>
              <w:rPr>
                <w:szCs w:val="26"/>
              </w:rPr>
            </w:pPr>
            <w:r w:rsidRPr="007D63DE">
              <w:rPr>
                <w:szCs w:val="26"/>
              </w:rPr>
              <w:t>1</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197122" w:rsidRPr="007D63DE" w:rsidRDefault="00197122" w:rsidP="00197122">
            <w:pPr>
              <w:autoSpaceDE w:val="0"/>
              <w:autoSpaceDN w:val="0"/>
              <w:adjustRightInd w:val="0"/>
              <w:spacing w:after="0" w:line="240" w:lineRule="auto"/>
              <w:ind w:right="51"/>
              <w:jc w:val="left"/>
              <w:rPr>
                <w:sz w:val="28"/>
                <w:szCs w:val="28"/>
              </w:rPr>
            </w:pPr>
            <w:r w:rsidRPr="007D63DE">
              <w:rPr>
                <w:sz w:val="28"/>
                <w:szCs w:val="28"/>
              </w:rPr>
              <w:t>Nhóm thông số đo nhanh tại hiện trường</w:t>
            </w:r>
          </w:p>
        </w:tc>
        <w:tc>
          <w:tcPr>
            <w:tcW w:w="496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197122" w:rsidRPr="007D63DE" w:rsidRDefault="00197122" w:rsidP="00197122">
            <w:pPr>
              <w:autoSpaceDE w:val="0"/>
              <w:autoSpaceDN w:val="0"/>
              <w:adjustRightInd w:val="0"/>
              <w:spacing w:after="0" w:line="240" w:lineRule="auto"/>
              <w:ind w:right="51"/>
              <w:jc w:val="both"/>
              <w:rPr>
                <w:sz w:val="28"/>
                <w:szCs w:val="28"/>
              </w:rPr>
            </w:pPr>
            <w:r w:rsidRPr="007D63DE">
              <w:rPr>
                <w:sz w:val="28"/>
                <w:szCs w:val="28"/>
              </w:rPr>
              <w:t>Nhiệt độ, pH, Độ đục, Độ dẫn điện, TDS, Muối, DO</w:t>
            </w:r>
          </w:p>
        </w:tc>
      </w:tr>
      <w:tr w:rsidR="00197122" w:rsidRPr="007D63DE" w:rsidTr="00197122">
        <w:trPr>
          <w:trHeight w:val="1"/>
          <w:jc w:val="center"/>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197122" w:rsidRPr="007D63DE" w:rsidRDefault="00197122" w:rsidP="00197122">
            <w:pPr>
              <w:autoSpaceDE w:val="0"/>
              <w:autoSpaceDN w:val="0"/>
              <w:adjustRightInd w:val="0"/>
              <w:spacing w:after="0" w:line="240" w:lineRule="auto"/>
              <w:ind w:right="51"/>
              <w:rPr>
                <w:szCs w:val="26"/>
              </w:rPr>
            </w:pPr>
            <w:r w:rsidRPr="007D63DE">
              <w:rPr>
                <w:szCs w:val="26"/>
              </w:rPr>
              <w:t>2</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197122" w:rsidRPr="007D63DE" w:rsidRDefault="00197122" w:rsidP="00197122">
            <w:pPr>
              <w:autoSpaceDE w:val="0"/>
              <w:autoSpaceDN w:val="0"/>
              <w:adjustRightInd w:val="0"/>
              <w:spacing w:after="0" w:line="240" w:lineRule="auto"/>
              <w:ind w:right="51"/>
              <w:jc w:val="left"/>
              <w:rPr>
                <w:sz w:val="28"/>
                <w:szCs w:val="28"/>
              </w:rPr>
            </w:pPr>
            <w:r w:rsidRPr="007D63DE">
              <w:rPr>
                <w:sz w:val="28"/>
                <w:szCs w:val="28"/>
              </w:rPr>
              <w:t>Nhóm thông số phân tích trong phòng thí nghiệm</w:t>
            </w:r>
          </w:p>
        </w:tc>
        <w:tc>
          <w:tcPr>
            <w:tcW w:w="4961" w:type="dxa"/>
            <w:tcBorders>
              <w:top w:val="single" w:sz="2" w:space="0" w:color="000000"/>
              <w:left w:val="single" w:sz="2" w:space="0" w:color="000000"/>
              <w:bottom w:val="single" w:sz="2" w:space="0" w:color="000000"/>
              <w:right w:val="single" w:sz="2" w:space="0" w:color="000000"/>
            </w:tcBorders>
            <w:shd w:val="clear" w:color="000000" w:fill="FFFFFF"/>
          </w:tcPr>
          <w:p w:rsidR="00197122" w:rsidRPr="007D63DE" w:rsidRDefault="00197122" w:rsidP="00197122">
            <w:pPr>
              <w:autoSpaceDE w:val="0"/>
              <w:autoSpaceDN w:val="0"/>
              <w:adjustRightInd w:val="0"/>
              <w:spacing w:after="0" w:line="240" w:lineRule="auto"/>
              <w:ind w:right="51"/>
              <w:jc w:val="both"/>
              <w:rPr>
                <w:sz w:val="28"/>
                <w:szCs w:val="28"/>
              </w:rPr>
            </w:pPr>
            <w:r w:rsidRPr="007D63DE">
              <w:rPr>
                <w:sz w:val="28"/>
                <w:szCs w:val="28"/>
              </w:rPr>
              <w:t>BOD</w:t>
            </w:r>
            <w:r w:rsidRPr="007D63DE">
              <w:rPr>
                <w:sz w:val="28"/>
                <w:szCs w:val="28"/>
                <w:vertAlign w:val="subscript"/>
              </w:rPr>
              <w:t>5</w:t>
            </w:r>
            <w:r w:rsidRPr="007D63DE">
              <w:rPr>
                <w:sz w:val="28"/>
                <w:szCs w:val="28"/>
              </w:rPr>
              <w:t>, COD, SS, NH</w:t>
            </w:r>
            <w:r w:rsidRPr="007D63DE">
              <w:rPr>
                <w:sz w:val="28"/>
                <w:szCs w:val="28"/>
                <w:vertAlign w:val="subscript"/>
              </w:rPr>
              <w:t>3</w:t>
            </w:r>
            <w:r w:rsidRPr="007D63DE">
              <w:rPr>
                <w:sz w:val="28"/>
                <w:szCs w:val="28"/>
              </w:rPr>
              <w:t>-N, NO</w:t>
            </w:r>
            <w:r w:rsidRPr="007D63DE">
              <w:rPr>
                <w:sz w:val="28"/>
                <w:szCs w:val="28"/>
                <w:vertAlign w:val="subscript"/>
              </w:rPr>
              <w:t>3</w:t>
            </w:r>
            <w:r w:rsidRPr="007D63DE">
              <w:rPr>
                <w:sz w:val="28"/>
                <w:szCs w:val="28"/>
              </w:rPr>
              <w:t>-N,NO</w:t>
            </w:r>
            <w:r w:rsidRPr="007D63DE">
              <w:rPr>
                <w:sz w:val="28"/>
                <w:szCs w:val="28"/>
                <w:vertAlign w:val="subscript"/>
              </w:rPr>
              <w:t>2</w:t>
            </w:r>
            <w:r w:rsidRPr="007D63DE">
              <w:rPr>
                <w:sz w:val="28"/>
                <w:szCs w:val="28"/>
              </w:rPr>
              <w:t>-N, Coliform, Dầu tổng, Cl</w:t>
            </w:r>
            <w:r w:rsidRPr="007D63DE">
              <w:rPr>
                <w:sz w:val="28"/>
                <w:szCs w:val="28"/>
                <w:vertAlign w:val="superscript"/>
              </w:rPr>
              <w:t>-</w:t>
            </w:r>
            <w:r w:rsidRPr="007D63DE">
              <w:rPr>
                <w:sz w:val="28"/>
                <w:szCs w:val="28"/>
              </w:rPr>
              <w:t>, Fe, PO</w:t>
            </w:r>
            <w:r w:rsidRPr="007D63DE">
              <w:rPr>
                <w:sz w:val="28"/>
                <w:szCs w:val="28"/>
                <w:vertAlign w:val="subscript"/>
              </w:rPr>
              <w:t>4</w:t>
            </w:r>
            <w:r w:rsidRPr="007D63DE">
              <w:rPr>
                <w:sz w:val="28"/>
                <w:szCs w:val="28"/>
                <w:vertAlign w:val="superscript"/>
              </w:rPr>
              <w:t>3-</w:t>
            </w:r>
            <w:r w:rsidRPr="007D63DE">
              <w:rPr>
                <w:sz w:val="28"/>
                <w:szCs w:val="28"/>
              </w:rPr>
              <w:t>, F</w:t>
            </w:r>
            <w:r w:rsidRPr="007D63DE">
              <w:rPr>
                <w:sz w:val="28"/>
                <w:szCs w:val="28"/>
                <w:vertAlign w:val="superscript"/>
              </w:rPr>
              <w:t>-</w:t>
            </w:r>
            <w:r w:rsidRPr="007D63DE">
              <w:rPr>
                <w:sz w:val="28"/>
                <w:szCs w:val="28"/>
              </w:rPr>
              <w:t xml:space="preserve"> và Các Kim loại nặng (Hg, As, Cu, Zn, Cr</w:t>
            </w:r>
            <w:r w:rsidRPr="007D63DE">
              <w:rPr>
                <w:sz w:val="28"/>
                <w:szCs w:val="28"/>
                <w:vertAlign w:val="superscript"/>
              </w:rPr>
              <w:t>+3</w:t>
            </w:r>
            <w:r w:rsidRPr="007D63DE">
              <w:rPr>
                <w:sz w:val="28"/>
                <w:szCs w:val="28"/>
              </w:rPr>
              <w:t>, Cr</w:t>
            </w:r>
            <w:r w:rsidRPr="007D63DE">
              <w:rPr>
                <w:sz w:val="28"/>
                <w:szCs w:val="28"/>
                <w:vertAlign w:val="superscript"/>
              </w:rPr>
              <w:t>+6</w:t>
            </w:r>
            <w:r w:rsidRPr="007D63DE">
              <w:rPr>
                <w:sz w:val="28"/>
                <w:szCs w:val="28"/>
              </w:rPr>
              <w:t xml:space="preserve">, Ni, Pb, Cd), </w:t>
            </w:r>
            <w:r w:rsidRPr="007D63DE">
              <w:rPr>
                <w:noProof/>
                <w:color w:val="000000"/>
                <w:sz w:val="28"/>
                <w:szCs w:val="28"/>
              </w:rPr>
              <w:t>Thuốc BVTV nhóm Clo hữu cơ (Aldrin, Dieldrin, DDTs, Heptachlor &amp; Heptachlorepoxide, Tổng carbon hữu cơ), CN</w:t>
            </w:r>
            <w:r w:rsidRPr="007D63DE">
              <w:rPr>
                <w:noProof/>
                <w:color w:val="000000"/>
                <w:sz w:val="28"/>
                <w:szCs w:val="28"/>
                <w:vertAlign w:val="superscript"/>
              </w:rPr>
              <w:t>-</w:t>
            </w:r>
            <w:r w:rsidRPr="007D63DE">
              <w:rPr>
                <w:noProof/>
                <w:color w:val="000000"/>
                <w:sz w:val="28"/>
                <w:szCs w:val="28"/>
              </w:rPr>
              <w:t>, Phenol.</w:t>
            </w:r>
            <w:r w:rsidRPr="007D63DE">
              <w:rPr>
                <w:noProof/>
                <w:color w:val="000000"/>
                <w:sz w:val="28"/>
                <w:szCs w:val="28"/>
                <w:vertAlign w:val="superscript"/>
              </w:rPr>
              <w:t xml:space="preserve"> </w:t>
            </w:r>
          </w:p>
        </w:tc>
      </w:tr>
    </w:tbl>
    <w:p w:rsidR="00197122" w:rsidRPr="007D63DE" w:rsidRDefault="00197122" w:rsidP="001767B7">
      <w:pPr>
        <w:pStyle w:val="BodyTextIndent3"/>
        <w:numPr>
          <w:ilvl w:val="0"/>
          <w:numId w:val="2"/>
        </w:numPr>
        <w:tabs>
          <w:tab w:val="clear" w:pos="990"/>
          <w:tab w:val="left" w:pos="993"/>
          <w:tab w:val="num" w:pos="1260"/>
        </w:tabs>
        <w:spacing w:line="240" w:lineRule="auto"/>
        <w:ind w:left="0" w:firstLine="709"/>
        <w:jc w:val="both"/>
        <w:rPr>
          <w:sz w:val="28"/>
          <w:szCs w:val="28"/>
        </w:rPr>
      </w:pPr>
    </w:p>
    <w:p w:rsidR="001767B7" w:rsidRDefault="001767B7" w:rsidP="00CC63A0">
      <w:pPr>
        <w:pStyle w:val="bcc2"/>
        <w:rPr>
          <w:rFonts w:ascii="Times New Roman" w:hAnsi="Times New Roman"/>
          <w:sz w:val="28"/>
          <w:szCs w:val="28"/>
        </w:rPr>
      </w:pPr>
      <w:bookmarkStart w:id="400" w:name="_Toc416098328"/>
      <w:bookmarkStart w:id="401" w:name="_Toc416099126"/>
      <w:bookmarkStart w:id="402" w:name="_Toc424024341"/>
      <w:bookmarkStart w:id="403" w:name="_Toc424281149"/>
      <w:bookmarkStart w:id="404" w:name="_Toc475694024"/>
      <w:bookmarkStart w:id="405" w:name="_Toc504375612"/>
      <w:bookmarkStart w:id="406" w:name="_Toc508262802"/>
      <w:bookmarkEnd w:id="64"/>
      <w:bookmarkEnd w:id="65"/>
      <w:bookmarkEnd w:id="66"/>
      <w:bookmarkEnd w:id="67"/>
    </w:p>
    <w:p w:rsidR="00197122" w:rsidRPr="007D63DE" w:rsidRDefault="00197122" w:rsidP="00CC63A0">
      <w:pPr>
        <w:pStyle w:val="bcc2"/>
        <w:rPr>
          <w:rFonts w:ascii="Times New Roman" w:hAnsi="Times New Roman"/>
          <w:sz w:val="28"/>
          <w:szCs w:val="28"/>
        </w:rPr>
        <w:sectPr w:rsidR="00197122" w:rsidRPr="007D63DE" w:rsidSect="001767B7">
          <w:pgSz w:w="16840" w:h="11907" w:orient="landscape"/>
          <w:pgMar w:top="1701" w:right="1134" w:bottom="1275" w:left="1134" w:header="720" w:footer="0" w:gutter="0"/>
          <w:cols w:space="720"/>
          <w:docGrid w:linePitch="354"/>
        </w:sectPr>
      </w:pPr>
    </w:p>
    <w:p w:rsidR="00CC63A0" w:rsidRPr="007D63DE" w:rsidRDefault="00A34910" w:rsidP="00CC63A0">
      <w:pPr>
        <w:pStyle w:val="bcc2"/>
        <w:rPr>
          <w:rFonts w:ascii="Times New Roman" w:hAnsi="Times New Roman"/>
          <w:sz w:val="28"/>
          <w:szCs w:val="28"/>
        </w:rPr>
      </w:pPr>
      <w:bookmarkStart w:id="407" w:name="_Toc416098330"/>
      <w:bookmarkStart w:id="408" w:name="_Toc416099128"/>
      <w:bookmarkStart w:id="409" w:name="_Toc424024343"/>
      <w:bookmarkStart w:id="410" w:name="_Toc424281151"/>
      <w:bookmarkStart w:id="411" w:name="_Toc475694025"/>
      <w:bookmarkStart w:id="412" w:name="_Toc504375613"/>
      <w:bookmarkStart w:id="413" w:name="_Toc508262803"/>
      <w:bookmarkStart w:id="414" w:name="_Toc81595253"/>
      <w:bookmarkEnd w:id="400"/>
      <w:bookmarkEnd w:id="401"/>
      <w:bookmarkEnd w:id="402"/>
      <w:bookmarkEnd w:id="403"/>
      <w:bookmarkEnd w:id="404"/>
      <w:bookmarkEnd w:id="405"/>
      <w:bookmarkEnd w:id="406"/>
      <w:r w:rsidRPr="007D63DE">
        <w:rPr>
          <w:rFonts w:ascii="Times New Roman" w:hAnsi="Times New Roman"/>
          <w:sz w:val="28"/>
          <w:szCs w:val="28"/>
        </w:rPr>
        <w:t>1</w:t>
      </w:r>
      <w:r w:rsidR="00CC63A0" w:rsidRPr="007D63DE">
        <w:rPr>
          <w:rFonts w:ascii="Times New Roman" w:hAnsi="Times New Roman"/>
          <w:sz w:val="28"/>
          <w:szCs w:val="28"/>
        </w:rPr>
        <w:t>.</w:t>
      </w:r>
      <w:r w:rsidR="00F92F45" w:rsidRPr="007D63DE">
        <w:rPr>
          <w:rFonts w:ascii="Times New Roman" w:hAnsi="Times New Roman"/>
          <w:sz w:val="28"/>
          <w:szCs w:val="28"/>
          <w:lang w:val="en-US"/>
        </w:rPr>
        <w:t>5</w:t>
      </w:r>
      <w:r w:rsidR="00CC63A0" w:rsidRPr="007D63DE">
        <w:rPr>
          <w:rFonts w:ascii="Times New Roman" w:hAnsi="Times New Roman"/>
          <w:sz w:val="28"/>
          <w:szCs w:val="28"/>
        </w:rPr>
        <w:t xml:space="preserve">. </w:t>
      </w:r>
      <w:bookmarkEnd w:id="407"/>
      <w:bookmarkEnd w:id="408"/>
      <w:bookmarkEnd w:id="409"/>
      <w:bookmarkEnd w:id="410"/>
      <w:r w:rsidR="00CC63A0" w:rsidRPr="007D63DE">
        <w:rPr>
          <w:rFonts w:ascii="Times New Roman" w:hAnsi="Times New Roman"/>
          <w:sz w:val="28"/>
          <w:szCs w:val="28"/>
        </w:rPr>
        <w:t>Danh mục thiết bị quan trắc và thiết bị phòng thí nghiệm</w:t>
      </w:r>
      <w:bookmarkEnd w:id="411"/>
      <w:bookmarkEnd w:id="412"/>
      <w:bookmarkEnd w:id="413"/>
      <w:bookmarkEnd w:id="414"/>
    </w:p>
    <w:p w:rsidR="00CC63A0" w:rsidRPr="007D63DE" w:rsidRDefault="00B6269E" w:rsidP="00CC63A0">
      <w:pPr>
        <w:pStyle w:val="bb1"/>
        <w:rPr>
          <w:sz w:val="28"/>
          <w:szCs w:val="28"/>
          <w:lang w:val="en-US"/>
        </w:rPr>
      </w:pPr>
      <w:bookmarkStart w:id="415" w:name="_Toc504229369"/>
      <w:bookmarkStart w:id="416" w:name="_Toc508205284"/>
      <w:bookmarkStart w:id="417" w:name="_Toc81556295"/>
      <w:bookmarkStart w:id="418" w:name="_Toc84188028"/>
      <w:bookmarkStart w:id="419" w:name="_Toc84319532"/>
      <w:bookmarkStart w:id="420" w:name="_Toc416098331"/>
      <w:bookmarkStart w:id="421" w:name="_Toc416099129"/>
      <w:bookmarkStart w:id="422" w:name="_Toc424024344"/>
      <w:bookmarkStart w:id="423" w:name="_Toc424281152"/>
      <w:bookmarkStart w:id="424" w:name="_Toc84691125"/>
      <w:r w:rsidRPr="007D63DE">
        <w:rPr>
          <w:sz w:val="28"/>
          <w:szCs w:val="28"/>
          <w:lang w:val="en-US"/>
        </w:rPr>
        <w:t xml:space="preserve">Bảng </w:t>
      </w:r>
      <w:r w:rsidRPr="007D63DE">
        <w:rPr>
          <w:sz w:val="28"/>
          <w:szCs w:val="28"/>
          <w:lang w:val="en-US"/>
        </w:rPr>
        <w:fldChar w:fldCharType="begin"/>
      </w:r>
      <w:r w:rsidRPr="007D63DE">
        <w:rPr>
          <w:sz w:val="28"/>
          <w:szCs w:val="28"/>
          <w:lang w:val="en-US"/>
        </w:rPr>
        <w:instrText xml:space="preserve"> SEQ Bảng \* ARABIC </w:instrText>
      </w:r>
      <w:r w:rsidRPr="007D63DE">
        <w:rPr>
          <w:sz w:val="28"/>
          <w:szCs w:val="28"/>
          <w:lang w:val="en-US"/>
        </w:rPr>
        <w:fldChar w:fldCharType="separate"/>
      </w:r>
      <w:r w:rsidR="0010086D">
        <w:rPr>
          <w:noProof/>
          <w:sz w:val="28"/>
          <w:szCs w:val="28"/>
          <w:lang w:val="en-US"/>
        </w:rPr>
        <w:t>3</w:t>
      </w:r>
      <w:r w:rsidRPr="007D63DE">
        <w:rPr>
          <w:sz w:val="28"/>
          <w:szCs w:val="28"/>
          <w:lang w:val="en-US"/>
        </w:rPr>
        <w:fldChar w:fldCharType="end"/>
      </w:r>
      <w:r w:rsidRPr="007D63DE">
        <w:rPr>
          <w:sz w:val="28"/>
          <w:szCs w:val="28"/>
          <w:lang w:val="en-US"/>
        </w:rPr>
        <w:t>.</w:t>
      </w:r>
      <w:r w:rsidR="00CC63A0" w:rsidRPr="007D63DE">
        <w:rPr>
          <w:sz w:val="28"/>
          <w:szCs w:val="28"/>
        </w:rPr>
        <w:t xml:space="preserve"> Danh mục về thiết bị quan trắc</w:t>
      </w:r>
      <w:bookmarkEnd w:id="415"/>
      <w:bookmarkEnd w:id="416"/>
      <w:bookmarkEnd w:id="417"/>
      <w:bookmarkEnd w:id="418"/>
      <w:bookmarkEnd w:id="419"/>
      <w:bookmarkEnd w:id="424"/>
    </w:p>
    <w:tbl>
      <w:tblPr>
        <w:tblW w:w="0" w:type="auto"/>
        <w:tblInd w:w="108" w:type="dxa"/>
        <w:tblLayout w:type="fixed"/>
        <w:tblLook w:val="0000" w:firstRow="0" w:lastRow="0" w:firstColumn="0" w:lastColumn="0" w:noHBand="0" w:noVBand="0"/>
      </w:tblPr>
      <w:tblGrid>
        <w:gridCol w:w="851"/>
        <w:gridCol w:w="3685"/>
        <w:gridCol w:w="1418"/>
        <w:gridCol w:w="1417"/>
        <w:gridCol w:w="1843"/>
      </w:tblGrid>
      <w:tr w:rsidR="00CC63A0" w:rsidRPr="007D63DE" w:rsidTr="002936C5">
        <w:trPr>
          <w:trHeight w:val="1"/>
        </w:trPr>
        <w:tc>
          <w:tcPr>
            <w:tcW w:w="851"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420"/>
          <w:bookmarkEnd w:id="421"/>
          <w:bookmarkEnd w:id="422"/>
          <w:bookmarkEnd w:id="423"/>
          <w:p w:rsidR="00CC63A0" w:rsidRPr="007D63DE" w:rsidRDefault="00CC63A0" w:rsidP="002936C5">
            <w:pPr>
              <w:autoSpaceDE w:val="0"/>
              <w:autoSpaceDN w:val="0"/>
              <w:adjustRightInd w:val="0"/>
              <w:spacing w:after="0" w:line="240" w:lineRule="auto"/>
              <w:ind w:right="51"/>
              <w:rPr>
                <w:b/>
                <w:sz w:val="28"/>
                <w:szCs w:val="28"/>
              </w:rPr>
            </w:pPr>
            <w:r w:rsidRPr="007D63DE">
              <w:rPr>
                <w:b/>
                <w:sz w:val="28"/>
                <w:szCs w:val="28"/>
              </w:rPr>
              <w:t>Stt</w:t>
            </w:r>
          </w:p>
        </w:tc>
        <w:tc>
          <w:tcPr>
            <w:tcW w:w="3685" w:type="dxa"/>
            <w:tcBorders>
              <w:top w:val="single" w:sz="2" w:space="0" w:color="000000"/>
              <w:left w:val="single" w:sz="2" w:space="0" w:color="000000"/>
              <w:bottom w:val="single" w:sz="2" w:space="0" w:color="000000"/>
              <w:right w:val="single" w:sz="2" w:space="0" w:color="000000"/>
            </w:tcBorders>
            <w:shd w:val="clear" w:color="auto" w:fill="CCC0D9"/>
            <w:vAlign w:val="center"/>
          </w:tcPr>
          <w:p w:rsidR="00CC63A0" w:rsidRPr="007D63DE" w:rsidRDefault="00CC63A0" w:rsidP="002936C5">
            <w:pPr>
              <w:autoSpaceDE w:val="0"/>
              <w:autoSpaceDN w:val="0"/>
              <w:adjustRightInd w:val="0"/>
              <w:spacing w:after="0" w:line="240" w:lineRule="auto"/>
              <w:ind w:right="51"/>
              <w:rPr>
                <w:b/>
                <w:sz w:val="28"/>
                <w:szCs w:val="28"/>
              </w:rPr>
            </w:pPr>
            <w:r w:rsidRPr="007D63DE">
              <w:rPr>
                <w:b/>
                <w:sz w:val="28"/>
                <w:szCs w:val="28"/>
              </w:rPr>
              <w:t>Tên thiết bị</w:t>
            </w:r>
          </w:p>
        </w:tc>
        <w:tc>
          <w:tcPr>
            <w:tcW w:w="1418" w:type="dxa"/>
            <w:tcBorders>
              <w:top w:val="single" w:sz="2" w:space="0" w:color="000000"/>
              <w:left w:val="single" w:sz="2" w:space="0" w:color="000000"/>
              <w:bottom w:val="single" w:sz="2" w:space="0" w:color="000000"/>
              <w:right w:val="single" w:sz="2" w:space="0" w:color="000000"/>
            </w:tcBorders>
            <w:shd w:val="clear" w:color="auto" w:fill="CCC0D9"/>
            <w:vAlign w:val="center"/>
          </w:tcPr>
          <w:p w:rsidR="00CC63A0" w:rsidRPr="007D63DE" w:rsidRDefault="00CC63A0" w:rsidP="002936C5">
            <w:pPr>
              <w:autoSpaceDE w:val="0"/>
              <w:autoSpaceDN w:val="0"/>
              <w:adjustRightInd w:val="0"/>
              <w:spacing w:after="0" w:line="240" w:lineRule="auto"/>
              <w:ind w:right="51"/>
              <w:rPr>
                <w:b/>
                <w:sz w:val="28"/>
                <w:szCs w:val="28"/>
              </w:rPr>
            </w:pPr>
            <w:r w:rsidRPr="007D63DE">
              <w:rPr>
                <w:b/>
                <w:sz w:val="28"/>
                <w:szCs w:val="28"/>
              </w:rPr>
              <w:t>Model thiết bị</w:t>
            </w:r>
          </w:p>
        </w:tc>
        <w:tc>
          <w:tcPr>
            <w:tcW w:w="1417" w:type="dxa"/>
            <w:tcBorders>
              <w:top w:val="single" w:sz="2" w:space="0" w:color="000000"/>
              <w:left w:val="single" w:sz="2" w:space="0" w:color="000000"/>
              <w:bottom w:val="single" w:sz="2" w:space="0" w:color="000000"/>
              <w:right w:val="single" w:sz="2" w:space="0" w:color="000000"/>
            </w:tcBorders>
            <w:shd w:val="clear" w:color="auto" w:fill="CCC0D9"/>
            <w:vAlign w:val="center"/>
          </w:tcPr>
          <w:p w:rsidR="00CC63A0" w:rsidRPr="007D63DE" w:rsidRDefault="00CC63A0" w:rsidP="002936C5">
            <w:pPr>
              <w:autoSpaceDE w:val="0"/>
              <w:autoSpaceDN w:val="0"/>
              <w:adjustRightInd w:val="0"/>
              <w:spacing w:after="0" w:line="240" w:lineRule="auto"/>
              <w:ind w:right="51"/>
              <w:rPr>
                <w:b/>
                <w:sz w:val="28"/>
                <w:szCs w:val="28"/>
              </w:rPr>
            </w:pPr>
            <w:r w:rsidRPr="007D63DE">
              <w:rPr>
                <w:b/>
                <w:sz w:val="28"/>
                <w:szCs w:val="28"/>
              </w:rPr>
              <w:t>Hãng sản xuất</w:t>
            </w:r>
          </w:p>
        </w:tc>
        <w:tc>
          <w:tcPr>
            <w:tcW w:w="1843" w:type="dxa"/>
            <w:tcBorders>
              <w:top w:val="single" w:sz="2" w:space="0" w:color="000000"/>
              <w:left w:val="single" w:sz="2" w:space="0" w:color="000000"/>
              <w:bottom w:val="single" w:sz="2" w:space="0" w:color="000000"/>
              <w:right w:val="single" w:sz="2" w:space="0" w:color="000000"/>
            </w:tcBorders>
            <w:shd w:val="clear" w:color="auto" w:fill="CCC0D9"/>
            <w:vAlign w:val="center"/>
          </w:tcPr>
          <w:p w:rsidR="00CC63A0" w:rsidRPr="007D63DE" w:rsidRDefault="00CC63A0" w:rsidP="002936C5">
            <w:pPr>
              <w:autoSpaceDE w:val="0"/>
              <w:autoSpaceDN w:val="0"/>
              <w:adjustRightInd w:val="0"/>
              <w:spacing w:after="0" w:line="240" w:lineRule="auto"/>
              <w:ind w:right="51"/>
              <w:rPr>
                <w:b/>
                <w:sz w:val="28"/>
                <w:szCs w:val="28"/>
              </w:rPr>
            </w:pPr>
            <w:r w:rsidRPr="007D63DE">
              <w:rPr>
                <w:b/>
                <w:sz w:val="28"/>
                <w:szCs w:val="28"/>
              </w:rPr>
              <w:t>Tần suất hiệu chuẩn và kiểm định</w:t>
            </w:r>
          </w:p>
        </w:tc>
      </w:tr>
      <w:tr w:rsidR="00CC63A0" w:rsidRPr="007D63DE" w:rsidTr="002936C5">
        <w:trPr>
          <w:trHeight w:val="41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b/>
                <w:sz w:val="28"/>
                <w:szCs w:val="28"/>
              </w:rPr>
            </w:pPr>
            <w:r w:rsidRPr="007D63DE">
              <w:rPr>
                <w:b/>
                <w:sz w:val="28"/>
                <w:szCs w:val="28"/>
              </w:rPr>
              <w:t>I</w:t>
            </w:r>
          </w:p>
        </w:tc>
        <w:tc>
          <w:tcPr>
            <w:tcW w:w="8363" w:type="dxa"/>
            <w:gridSpan w:val="4"/>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b/>
                <w:sz w:val="28"/>
                <w:szCs w:val="28"/>
              </w:rPr>
            </w:pPr>
            <w:r w:rsidRPr="007D63DE">
              <w:rPr>
                <w:b/>
                <w:sz w:val="28"/>
                <w:szCs w:val="28"/>
              </w:rPr>
              <w:t>THIẾT BỊ QUAN TRẮC HIỆN TRƯỜNG</w:t>
            </w:r>
          </w:p>
        </w:tc>
      </w:tr>
      <w:tr w:rsidR="00CC63A0" w:rsidRPr="007D63DE" w:rsidTr="002936C5">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Máy đo nhanh hiện trường TOA 22A</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TOA 22A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 lần/năm và</w:t>
            </w:r>
          </w:p>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trước khi đo</w:t>
            </w:r>
          </w:p>
        </w:tc>
      </w:tr>
      <w:tr w:rsidR="00CC63A0" w:rsidRPr="007D63DE" w:rsidTr="002936C5">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Máy đo độ dẫn điện, TDS, độ muối</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983E03" w:rsidP="002936C5">
            <w:pPr>
              <w:autoSpaceDE w:val="0"/>
              <w:autoSpaceDN w:val="0"/>
              <w:adjustRightInd w:val="0"/>
              <w:spacing w:after="0" w:line="240" w:lineRule="auto"/>
              <w:ind w:right="51"/>
              <w:rPr>
                <w:sz w:val="28"/>
                <w:szCs w:val="28"/>
              </w:rPr>
            </w:pPr>
            <w:r w:rsidRPr="007D63DE">
              <w:rPr>
                <w:sz w:val="28"/>
                <w:szCs w:val="28"/>
              </w:rPr>
              <w:t>Horiba Laqua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 lần/năm và</w:t>
            </w:r>
          </w:p>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trước khi đo</w:t>
            </w:r>
          </w:p>
        </w:tc>
      </w:tr>
      <w:tr w:rsidR="00CC63A0" w:rsidRPr="007D63DE" w:rsidTr="002936C5">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Thiết bị lấy mẫu nước ph</w:t>
            </w:r>
            <w:r w:rsidRPr="007D63DE">
              <w:rPr>
                <w:sz w:val="28"/>
                <w:szCs w:val="28"/>
                <w:lang w:val="vi-VN"/>
              </w:rPr>
              <w:t>ương ngang</w:t>
            </w:r>
            <w:r w:rsidRPr="007D63DE">
              <w:rPr>
                <w:sz w:val="28"/>
                <w:szCs w:val="28"/>
              </w:rPr>
              <w:t xml:space="preserve"> WildCo</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w:t>
            </w:r>
          </w:p>
        </w:tc>
      </w:tr>
      <w:tr w:rsidR="00CC63A0" w:rsidRPr="007D63DE" w:rsidTr="002936C5">
        <w:trPr>
          <w:trHeight w:val="450"/>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b/>
                <w:sz w:val="28"/>
                <w:szCs w:val="28"/>
              </w:rPr>
            </w:pPr>
            <w:r w:rsidRPr="007D63DE">
              <w:rPr>
                <w:b/>
                <w:sz w:val="28"/>
                <w:szCs w:val="28"/>
              </w:rPr>
              <w:t>II</w:t>
            </w:r>
          </w:p>
        </w:tc>
        <w:tc>
          <w:tcPr>
            <w:tcW w:w="8363" w:type="dxa"/>
            <w:gridSpan w:val="4"/>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b/>
                <w:sz w:val="28"/>
                <w:szCs w:val="28"/>
              </w:rPr>
            </w:pPr>
            <w:r w:rsidRPr="007D63DE">
              <w:rPr>
                <w:b/>
                <w:sz w:val="28"/>
                <w:szCs w:val="28"/>
              </w:rPr>
              <w:t>THIẾT BỊ PHÒNG THỬ NGHIỆM</w:t>
            </w:r>
          </w:p>
        </w:tc>
      </w:tr>
      <w:tr w:rsidR="00CC63A0" w:rsidRPr="007D63DE" w:rsidTr="002936C5">
        <w:trPr>
          <w:trHeight w:val="429"/>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Máy quang phổ DR 5000</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HACH</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 lần/năm</w:t>
            </w:r>
          </w:p>
        </w:tc>
      </w:tr>
      <w:tr w:rsidR="00CC63A0" w:rsidRPr="007D63DE" w:rsidTr="002936C5">
        <w:trPr>
          <w:trHeight w:val="407"/>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Tù sấy member</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TS4</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Đức</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spacing w:after="0" w:line="240" w:lineRule="auto"/>
              <w:ind w:right="51"/>
              <w:rPr>
                <w:sz w:val="28"/>
                <w:szCs w:val="28"/>
              </w:rPr>
            </w:pPr>
            <w:r w:rsidRPr="007D63DE">
              <w:rPr>
                <w:sz w:val="28"/>
                <w:szCs w:val="28"/>
              </w:rPr>
              <w:t>1 lần/năm</w:t>
            </w:r>
          </w:p>
        </w:tc>
      </w:tr>
      <w:tr w:rsidR="00CC63A0" w:rsidRPr="007D63DE" w:rsidTr="002936C5">
        <w:trPr>
          <w:trHeight w:val="42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Tủ ủ BOD 300 lít</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Shellab</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spacing w:after="0" w:line="240" w:lineRule="auto"/>
              <w:ind w:right="51"/>
              <w:rPr>
                <w:sz w:val="28"/>
                <w:szCs w:val="28"/>
              </w:rPr>
            </w:pPr>
            <w:r w:rsidRPr="007D63DE">
              <w:rPr>
                <w:sz w:val="28"/>
                <w:szCs w:val="28"/>
              </w:rPr>
              <w:t>1 lần/năm</w:t>
            </w:r>
          </w:p>
        </w:tc>
      </w:tr>
      <w:tr w:rsidR="00CC63A0" w:rsidRPr="007D63DE" w:rsidTr="002936C5">
        <w:trPr>
          <w:trHeight w:val="41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4</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Tủ bảo quản mẫu 800 lít</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Alaska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spacing w:after="0" w:line="240" w:lineRule="auto"/>
              <w:ind w:right="51"/>
              <w:rPr>
                <w:sz w:val="28"/>
                <w:szCs w:val="28"/>
              </w:rPr>
            </w:pPr>
            <w:r w:rsidRPr="007D63DE">
              <w:rPr>
                <w:sz w:val="28"/>
                <w:szCs w:val="28"/>
              </w:rPr>
              <w:t>1 lần/năm</w:t>
            </w:r>
          </w:p>
        </w:tc>
      </w:tr>
      <w:tr w:rsidR="00CC63A0" w:rsidRPr="007D63DE" w:rsidTr="002936C5">
        <w:trPr>
          <w:trHeight w:val="419"/>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5</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Máy lọc nước RO</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RO</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spacing w:after="0" w:line="240" w:lineRule="auto"/>
              <w:ind w:right="51"/>
              <w:rPr>
                <w:sz w:val="28"/>
                <w:szCs w:val="28"/>
              </w:rPr>
            </w:pPr>
            <w:r w:rsidRPr="007D63DE">
              <w:rPr>
                <w:sz w:val="28"/>
                <w:szCs w:val="28"/>
              </w:rPr>
              <w:t>1 lần/năm</w:t>
            </w:r>
          </w:p>
        </w:tc>
      </w:tr>
      <w:tr w:rsidR="00CC63A0" w:rsidRPr="007D63DE" w:rsidTr="002936C5">
        <w:trPr>
          <w:trHeight w:val="41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6</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Máy đo độ đục 2100N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HACH</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spacing w:after="0" w:line="240" w:lineRule="auto"/>
              <w:ind w:right="51"/>
              <w:rPr>
                <w:sz w:val="28"/>
                <w:szCs w:val="28"/>
              </w:rPr>
            </w:pPr>
            <w:r w:rsidRPr="007D63DE">
              <w:rPr>
                <w:sz w:val="28"/>
                <w:szCs w:val="28"/>
              </w:rPr>
              <w:t>1 lần/năm</w:t>
            </w:r>
          </w:p>
        </w:tc>
      </w:tr>
      <w:tr w:rsidR="00CC63A0" w:rsidRPr="007D63DE" w:rsidTr="002936C5">
        <w:trPr>
          <w:trHeight w:val="43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7</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Máy đo pH để bàn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HANA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spacing w:after="0" w:line="240" w:lineRule="auto"/>
              <w:ind w:right="51"/>
              <w:rPr>
                <w:sz w:val="28"/>
                <w:szCs w:val="28"/>
              </w:rPr>
            </w:pPr>
            <w:r w:rsidRPr="007D63DE">
              <w:rPr>
                <w:sz w:val="28"/>
                <w:szCs w:val="28"/>
              </w:rPr>
              <w:t>1 lần/năm</w:t>
            </w:r>
          </w:p>
        </w:tc>
      </w:tr>
      <w:tr w:rsidR="00CC63A0" w:rsidRPr="007D63DE" w:rsidTr="002936C5">
        <w:trPr>
          <w:trHeight w:val="423"/>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8</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Máy đo oxy hòa tan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HQ40D</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spacing w:after="0" w:line="240" w:lineRule="auto"/>
              <w:ind w:right="51"/>
              <w:rPr>
                <w:sz w:val="28"/>
                <w:szCs w:val="28"/>
              </w:rPr>
            </w:pPr>
            <w:r w:rsidRPr="007D63DE">
              <w:rPr>
                <w:sz w:val="28"/>
                <w:szCs w:val="28"/>
              </w:rPr>
              <w:t>1 lần/năm</w:t>
            </w:r>
          </w:p>
        </w:tc>
      </w:tr>
      <w:tr w:rsidR="00CC63A0" w:rsidRPr="007D63DE" w:rsidTr="002936C5">
        <w:trPr>
          <w:trHeight w:val="42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9</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Bộ lọc cặn SS</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Đức</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spacing w:after="0" w:line="240" w:lineRule="auto"/>
              <w:ind w:right="51"/>
              <w:rPr>
                <w:sz w:val="28"/>
                <w:szCs w:val="28"/>
              </w:rPr>
            </w:pPr>
            <w:r w:rsidRPr="007D63DE">
              <w:rPr>
                <w:sz w:val="28"/>
                <w:szCs w:val="28"/>
              </w:rPr>
              <w:t>1 lần/năm</w:t>
            </w:r>
          </w:p>
        </w:tc>
      </w:tr>
      <w:tr w:rsidR="00CC63A0" w:rsidRPr="007D63DE" w:rsidTr="002936C5">
        <w:trPr>
          <w:trHeight w:val="40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10</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Cân phân tích</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Sartorius</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Đức</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spacing w:after="0" w:line="240" w:lineRule="auto"/>
              <w:ind w:right="51"/>
              <w:rPr>
                <w:sz w:val="28"/>
                <w:szCs w:val="28"/>
              </w:rPr>
            </w:pPr>
            <w:r w:rsidRPr="007D63DE">
              <w:rPr>
                <w:sz w:val="28"/>
                <w:szCs w:val="28"/>
              </w:rPr>
              <w:t>1 lần/năm</w:t>
            </w:r>
          </w:p>
        </w:tc>
      </w:tr>
      <w:tr w:rsidR="00CC63A0" w:rsidRPr="007D63DE" w:rsidTr="002936C5">
        <w:trPr>
          <w:trHeight w:val="42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Máy phân tích dầu trong nước</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Horiba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Nhật</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spacing w:after="0" w:line="240" w:lineRule="auto"/>
              <w:ind w:right="51"/>
              <w:rPr>
                <w:sz w:val="28"/>
                <w:szCs w:val="28"/>
              </w:rPr>
            </w:pPr>
            <w:r w:rsidRPr="007D63DE">
              <w:rPr>
                <w:sz w:val="28"/>
                <w:szCs w:val="28"/>
              </w:rPr>
              <w:t>1 lần/năm</w:t>
            </w:r>
          </w:p>
        </w:tc>
      </w:tr>
      <w:tr w:rsidR="00CC63A0" w:rsidRPr="007D63DE" w:rsidTr="002936C5">
        <w:trPr>
          <w:trHeight w:val="702"/>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Hệ thống Quang phổ hấp thu nguyên tử AA400</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AAS</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spacing w:after="0" w:line="240" w:lineRule="auto"/>
              <w:ind w:right="51"/>
              <w:rPr>
                <w:sz w:val="28"/>
                <w:szCs w:val="28"/>
              </w:rPr>
            </w:pPr>
            <w:r w:rsidRPr="007D63DE">
              <w:rPr>
                <w:sz w:val="28"/>
                <w:szCs w:val="28"/>
              </w:rPr>
              <w:t>1 lần/năm</w:t>
            </w:r>
          </w:p>
        </w:tc>
      </w:tr>
      <w:tr w:rsidR="00CC63A0" w:rsidRPr="007D63DE" w:rsidTr="002936C5">
        <w:trPr>
          <w:trHeight w:val="702"/>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Sắc ký khí</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Thermo</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spacing w:after="0" w:line="240" w:lineRule="auto"/>
              <w:ind w:right="51"/>
              <w:rPr>
                <w:sz w:val="28"/>
                <w:szCs w:val="28"/>
              </w:rPr>
            </w:pPr>
            <w:r w:rsidRPr="007D63DE">
              <w:rPr>
                <w:sz w:val="28"/>
                <w:szCs w:val="28"/>
              </w:rPr>
              <w:t>1 lần/năm</w:t>
            </w:r>
          </w:p>
        </w:tc>
      </w:tr>
    </w:tbl>
    <w:p w:rsidR="00CC63A0" w:rsidRPr="007D63DE" w:rsidRDefault="00A34910" w:rsidP="00CC63A0">
      <w:pPr>
        <w:pStyle w:val="bcc2"/>
        <w:rPr>
          <w:rFonts w:ascii="Times New Roman" w:hAnsi="Times New Roman"/>
          <w:sz w:val="28"/>
          <w:szCs w:val="28"/>
        </w:rPr>
      </w:pPr>
      <w:bookmarkStart w:id="425" w:name="_Toc416098332"/>
      <w:bookmarkStart w:id="426" w:name="_Toc416099130"/>
      <w:bookmarkStart w:id="427" w:name="_Toc424024345"/>
      <w:bookmarkStart w:id="428" w:name="_Toc424281153"/>
      <w:bookmarkStart w:id="429" w:name="_Toc475694026"/>
      <w:bookmarkStart w:id="430" w:name="_Toc504375614"/>
      <w:bookmarkStart w:id="431" w:name="_Toc508262804"/>
      <w:bookmarkStart w:id="432" w:name="_Toc81595254"/>
      <w:r w:rsidRPr="007D63DE">
        <w:rPr>
          <w:rFonts w:ascii="Times New Roman" w:hAnsi="Times New Roman"/>
          <w:sz w:val="28"/>
          <w:szCs w:val="28"/>
        </w:rPr>
        <w:t>1</w:t>
      </w:r>
      <w:r w:rsidR="00CC63A0" w:rsidRPr="007D63DE">
        <w:rPr>
          <w:rFonts w:ascii="Times New Roman" w:hAnsi="Times New Roman"/>
          <w:sz w:val="28"/>
          <w:szCs w:val="28"/>
        </w:rPr>
        <w:t>.</w:t>
      </w:r>
      <w:r w:rsidR="00F92F45" w:rsidRPr="007D63DE">
        <w:rPr>
          <w:rFonts w:ascii="Times New Roman" w:hAnsi="Times New Roman"/>
          <w:sz w:val="28"/>
          <w:szCs w:val="28"/>
          <w:lang w:val="en-US"/>
        </w:rPr>
        <w:t>6</w:t>
      </w:r>
      <w:r w:rsidR="00CC63A0" w:rsidRPr="007D63DE">
        <w:rPr>
          <w:rFonts w:ascii="Times New Roman" w:hAnsi="Times New Roman"/>
          <w:sz w:val="28"/>
          <w:szCs w:val="28"/>
        </w:rPr>
        <w:t xml:space="preserve">. </w:t>
      </w:r>
      <w:bookmarkEnd w:id="425"/>
      <w:bookmarkEnd w:id="426"/>
      <w:bookmarkEnd w:id="427"/>
      <w:bookmarkEnd w:id="428"/>
      <w:r w:rsidR="00CC63A0" w:rsidRPr="007D63DE">
        <w:rPr>
          <w:rFonts w:ascii="Times New Roman" w:hAnsi="Times New Roman"/>
          <w:sz w:val="28"/>
          <w:szCs w:val="28"/>
        </w:rPr>
        <w:t>Phương pháp lấy mẫu và bảo quản mẫu</w:t>
      </w:r>
      <w:bookmarkEnd w:id="429"/>
      <w:bookmarkEnd w:id="430"/>
      <w:bookmarkEnd w:id="431"/>
      <w:bookmarkEnd w:id="432"/>
    </w:p>
    <w:p w:rsidR="007A5D8A" w:rsidRPr="007D63DE" w:rsidRDefault="007A5D8A" w:rsidP="007A5D8A">
      <w:pPr>
        <w:spacing w:before="120" w:after="120" w:line="240" w:lineRule="auto"/>
        <w:ind w:firstLine="720"/>
        <w:jc w:val="both"/>
        <w:rPr>
          <w:iCs/>
          <w:sz w:val="28"/>
          <w:szCs w:val="28"/>
          <w:lang w:val="vi-VN"/>
        </w:rPr>
      </w:pPr>
      <w:r w:rsidRPr="007D63DE">
        <w:rPr>
          <w:sz w:val="28"/>
          <w:szCs w:val="28"/>
        </w:rPr>
        <w:t xml:space="preserve">- </w:t>
      </w:r>
      <w:r w:rsidRPr="007D63DE">
        <w:rPr>
          <w:sz w:val="28"/>
          <w:szCs w:val="28"/>
          <w:lang w:val="vi-VN"/>
        </w:rPr>
        <w:t xml:space="preserve">Trên </w:t>
      </w:r>
      <w:r w:rsidRPr="007D63DE">
        <w:rPr>
          <w:sz w:val="28"/>
          <w:szCs w:val="28"/>
        </w:rPr>
        <w:t>sông Sài Gòn và sông Đồng Nai</w:t>
      </w:r>
      <w:r w:rsidRPr="007D63DE">
        <w:rPr>
          <w:sz w:val="28"/>
          <w:szCs w:val="28"/>
          <w:lang w:val="vi-VN"/>
        </w:rPr>
        <w:t xml:space="preserve">: </w:t>
      </w:r>
      <w:r w:rsidRPr="007D63DE">
        <w:rPr>
          <w:sz w:val="28"/>
          <w:szCs w:val="28"/>
        </w:rPr>
        <w:t>T</w:t>
      </w:r>
      <w:r w:rsidRPr="007D63DE">
        <w:rPr>
          <w:sz w:val="28"/>
          <w:szCs w:val="28"/>
          <w:lang w:val="vi-VN"/>
        </w:rPr>
        <w:t>ại mỗi điểm quan trắc tiến hành lấy 01 mẫu trộn (bờ bên trái, bờ bên phải và giữa dòng) và theo tầng nước 0</w:t>
      </w:r>
      <w:r w:rsidRPr="007D63DE">
        <w:rPr>
          <w:sz w:val="28"/>
          <w:szCs w:val="28"/>
        </w:rPr>
        <w:t>,</w:t>
      </w:r>
      <w:r w:rsidRPr="007D63DE">
        <w:rPr>
          <w:sz w:val="28"/>
          <w:szCs w:val="28"/>
          <w:lang w:val="vi-VN"/>
        </w:rPr>
        <w:t>5m</w:t>
      </w:r>
      <w:r w:rsidRPr="007D63DE">
        <w:rPr>
          <w:sz w:val="28"/>
          <w:szCs w:val="28"/>
        </w:rPr>
        <w:t xml:space="preserve"> và</w:t>
      </w:r>
      <w:r w:rsidRPr="007D63DE">
        <w:rPr>
          <w:sz w:val="28"/>
          <w:szCs w:val="28"/>
          <w:lang w:val="vi-VN"/>
        </w:rPr>
        <w:t xml:space="preserve"> 1m. Tại các điểm có triều lấy mẫu ở đỉnh triều và chân triều gồm các điểm SG2, SG3, ĐN2, ĐN3, ĐN4. Các điểm quan trắc còn lại lấy một mẫu tại thời điểm chân triều.</w:t>
      </w:r>
    </w:p>
    <w:p w:rsidR="007A5D8A" w:rsidRPr="007D63DE" w:rsidRDefault="007A5D8A" w:rsidP="007A5D8A">
      <w:pPr>
        <w:spacing w:before="120" w:after="120" w:line="240" w:lineRule="auto"/>
        <w:ind w:firstLine="720"/>
        <w:jc w:val="both"/>
        <w:rPr>
          <w:iCs/>
          <w:sz w:val="28"/>
          <w:szCs w:val="28"/>
          <w:lang w:val="vi-VN"/>
        </w:rPr>
      </w:pPr>
      <w:r w:rsidRPr="007D63DE">
        <w:rPr>
          <w:iCs/>
          <w:sz w:val="28"/>
          <w:szCs w:val="28"/>
          <w:lang w:val="vi-VN"/>
        </w:rPr>
        <w:t xml:space="preserve">- </w:t>
      </w:r>
      <w:r w:rsidRPr="007D63DE">
        <w:rPr>
          <w:sz w:val="28"/>
          <w:szCs w:val="28"/>
          <w:lang w:val="vi-VN"/>
        </w:rPr>
        <w:t>Các sông rạch khác: lấy một mẫu tại thời điểm chân triều.</w:t>
      </w:r>
    </w:p>
    <w:p w:rsidR="007A5D8A" w:rsidRPr="007D63DE" w:rsidRDefault="007A5D8A" w:rsidP="007A5D8A">
      <w:pPr>
        <w:spacing w:before="120" w:after="120" w:line="240" w:lineRule="auto"/>
        <w:ind w:firstLine="720"/>
        <w:jc w:val="both"/>
        <w:rPr>
          <w:iCs/>
          <w:sz w:val="28"/>
          <w:szCs w:val="28"/>
          <w:lang w:val="vi-VN"/>
        </w:rPr>
      </w:pPr>
      <w:r w:rsidRPr="007D63DE">
        <w:rPr>
          <w:iCs/>
          <w:sz w:val="28"/>
          <w:szCs w:val="28"/>
          <w:lang w:val="vi-VN"/>
        </w:rPr>
        <w:t xml:space="preserve">- </w:t>
      </w:r>
      <w:r w:rsidRPr="007D63DE">
        <w:rPr>
          <w:sz w:val="28"/>
          <w:szCs w:val="28"/>
          <w:lang w:val="vi-VN"/>
        </w:rPr>
        <w:t>Mẫu được lấy bằng dung cụ lấy mẫu nước phương ngang dung tích 2 lít, có dây định sẵn chiều dài để xác định độ sâu cần lấy. Mẫu này được đo nhanh các thông số tại hiện trường và cho vào các chai mẫu kỹ thuật được bảo quản lạnh trong thùng đá nhiệt độ 1</w:t>
      </w:r>
      <w:r w:rsidRPr="007D63DE">
        <w:rPr>
          <w:sz w:val="28"/>
          <w:szCs w:val="28"/>
          <w:vertAlign w:val="superscript"/>
          <w:lang w:val="vi-VN"/>
        </w:rPr>
        <w:t>0</w:t>
      </w:r>
      <w:r w:rsidRPr="007D63DE">
        <w:rPr>
          <w:sz w:val="28"/>
          <w:szCs w:val="28"/>
          <w:lang w:val="vi-VN"/>
        </w:rPr>
        <w:t>C ÷ 5</w:t>
      </w:r>
      <w:r w:rsidRPr="007D63DE">
        <w:rPr>
          <w:sz w:val="28"/>
          <w:szCs w:val="28"/>
          <w:vertAlign w:val="superscript"/>
          <w:lang w:val="vi-VN"/>
        </w:rPr>
        <w:t>0</w:t>
      </w:r>
      <w:r w:rsidRPr="007D63DE">
        <w:rPr>
          <w:sz w:val="28"/>
          <w:szCs w:val="28"/>
          <w:lang w:val="vi-VN"/>
        </w:rPr>
        <w:t>C, vận chuyển về phòng thử nghiệm để phân tích.</w:t>
      </w:r>
    </w:p>
    <w:p w:rsidR="007A5D8A" w:rsidRPr="007D63DE" w:rsidRDefault="007A5D8A" w:rsidP="007A5D8A">
      <w:pPr>
        <w:spacing w:before="120" w:after="120" w:line="240" w:lineRule="auto"/>
        <w:ind w:firstLine="720"/>
        <w:jc w:val="both"/>
        <w:rPr>
          <w:sz w:val="28"/>
          <w:szCs w:val="28"/>
        </w:rPr>
      </w:pPr>
      <w:r w:rsidRPr="007D63DE">
        <w:rPr>
          <w:iCs/>
          <w:sz w:val="28"/>
          <w:szCs w:val="28"/>
          <w:lang w:val="vi-VN"/>
        </w:rPr>
        <w:t xml:space="preserve">- </w:t>
      </w:r>
      <w:r w:rsidRPr="007D63DE">
        <w:rPr>
          <w:sz w:val="28"/>
          <w:szCs w:val="28"/>
          <w:lang w:val="vi-VN"/>
        </w:rPr>
        <w:t>Lượng mẫu: Đối với mỗi điểm quan trắc lấy đầy đủ lượng mẫu gồm: 01 chai vi sinh 0,5 lít, 01 chai hóa lý 1 lít, 01 chai kim loại nặng 1 lít, 01 chai dầu mỡ 1 lít.</w:t>
      </w:r>
    </w:p>
    <w:p w:rsidR="00CC63A0" w:rsidRPr="007D63DE" w:rsidRDefault="00B6269E" w:rsidP="00CC63A0">
      <w:pPr>
        <w:pStyle w:val="bb1"/>
        <w:rPr>
          <w:sz w:val="28"/>
          <w:szCs w:val="28"/>
        </w:rPr>
      </w:pPr>
      <w:bookmarkStart w:id="433" w:name="_Toc504229370"/>
      <w:bookmarkStart w:id="434" w:name="_Toc508205285"/>
      <w:bookmarkStart w:id="435" w:name="_Toc81556296"/>
      <w:bookmarkStart w:id="436" w:name="_Toc84188029"/>
      <w:bookmarkStart w:id="437" w:name="_Toc84319533"/>
      <w:bookmarkStart w:id="438" w:name="_Toc416098333"/>
      <w:bookmarkStart w:id="439" w:name="_Toc416099131"/>
      <w:bookmarkStart w:id="440" w:name="_Toc424024346"/>
      <w:bookmarkStart w:id="441" w:name="_Toc424281154"/>
      <w:bookmarkStart w:id="442" w:name="_Toc84691126"/>
      <w:r w:rsidRPr="007D63DE">
        <w:rPr>
          <w:sz w:val="28"/>
          <w:szCs w:val="28"/>
          <w:lang w:val="en-US"/>
        </w:rPr>
        <w:t xml:space="preserve">Bảng </w:t>
      </w:r>
      <w:r w:rsidRPr="007D63DE">
        <w:rPr>
          <w:sz w:val="28"/>
          <w:szCs w:val="28"/>
          <w:lang w:val="en-US"/>
        </w:rPr>
        <w:fldChar w:fldCharType="begin"/>
      </w:r>
      <w:r w:rsidRPr="007D63DE">
        <w:rPr>
          <w:sz w:val="28"/>
          <w:szCs w:val="28"/>
          <w:lang w:val="en-US"/>
        </w:rPr>
        <w:instrText xml:space="preserve"> SEQ Bảng \* ARABIC </w:instrText>
      </w:r>
      <w:r w:rsidRPr="007D63DE">
        <w:rPr>
          <w:sz w:val="28"/>
          <w:szCs w:val="28"/>
          <w:lang w:val="en-US"/>
        </w:rPr>
        <w:fldChar w:fldCharType="separate"/>
      </w:r>
      <w:r w:rsidR="0010086D">
        <w:rPr>
          <w:noProof/>
          <w:sz w:val="28"/>
          <w:szCs w:val="28"/>
          <w:lang w:val="en-US"/>
        </w:rPr>
        <w:t>4</w:t>
      </w:r>
      <w:r w:rsidRPr="007D63DE">
        <w:rPr>
          <w:sz w:val="28"/>
          <w:szCs w:val="28"/>
          <w:lang w:val="en-US"/>
        </w:rPr>
        <w:fldChar w:fldCharType="end"/>
      </w:r>
      <w:r w:rsidRPr="007D63DE">
        <w:rPr>
          <w:sz w:val="28"/>
          <w:szCs w:val="28"/>
          <w:lang w:val="en-US"/>
        </w:rPr>
        <w:t>.</w:t>
      </w:r>
      <w:r w:rsidR="00CC63A0" w:rsidRPr="007D63DE">
        <w:rPr>
          <w:sz w:val="28"/>
          <w:szCs w:val="28"/>
        </w:rPr>
        <w:t xml:space="preserve"> Phương pháp lấy mẫu và bảo quản</w:t>
      </w:r>
      <w:bookmarkEnd w:id="433"/>
      <w:bookmarkEnd w:id="434"/>
      <w:bookmarkEnd w:id="435"/>
      <w:bookmarkEnd w:id="436"/>
      <w:bookmarkEnd w:id="437"/>
      <w:bookmarkEnd w:id="442"/>
    </w:p>
    <w:tbl>
      <w:tblPr>
        <w:tblW w:w="0" w:type="auto"/>
        <w:tblInd w:w="108" w:type="dxa"/>
        <w:tblLayout w:type="fixed"/>
        <w:tblLook w:val="0000" w:firstRow="0" w:lastRow="0" w:firstColumn="0" w:lastColumn="0" w:noHBand="0" w:noVBand="0"/>
      </w:tblPr>
      <w:tblGrid>
        <w:gridCol w:w="2268"/>
        <w:gridCol w:w="6946"/>
      </w:tblGrid>
      <w:tr w:rsidR="00CC63A0" w:rsidRPr="007D63DE" w:rsidTr="002936C5">
        <w:trPr>
          <w:trHeight w:val="1"/>
        </w:trPr>
        <w:tc>
          <w:tcPr>
            <w:tcW w:w="2268"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438"/>
          <w:bookmarkEnd w:id="439"/>
          <w:bookmarkEnd w:id="440"/>
          <w:bookmarkEnd w:id="441"/>
          <w:p w:rsidR="00CC63A0" w:rsidRPr="007D63DE" w:rsidRDefault="00CC63A0" w:rsidP="002936C5">
            <w:pPr>
              <w:autoSpaceDE w:val="0"/>
              <w:autoSpaceDN w:val="0"/>
              <w:adjustRightInd w:val="0"/>
              <w:spacing w:before="120" w:after="120" w:line="240" w:lineRule="auto"/>
              <w:ind w:right="43"/>
              <w:rPr>
                <w:b/>
                <w:sz w:val="28"/>
                <w:szCs w:val="28"/>
              </w:rPr>
            </w:pPr>
            <w:r w:rsidRPr="007D63DE">
              <w:rPr>
                <w:b/>
                <w:bCs/>
                <w:sz w:val="28"/>
                <w:szCs w:val="28"/>
              </w:rPr>
              <w:t>Thành phần</w:t>
            </w:r>
          </w:p>
        </w:tc>
        <w:tc>
          <w:tcPr>
            <w:tcW w:w="6946" w:type="dxa"/>
            <w:tcBorders>
              <w:top w:val="single" w:sz="2" w:space="0" w:color="000000"/>
              <w:left w:val="single" w:sz="2" w:space="0" w:color="000000"/>
              <w:bottom w:val="single" w:sz="2" w:space="0" w:color="000000"/>
              <w:right w:val="single" w:sz="2" w:space="0" w:color="000000"/>
            </w:tcBorders>
            <w:shd w:val="clear" w:color="auto" w:fill="CCC0D9"/>
            <w:vAlign w:val="center"/>
          </w:tcPr>
          <w:p w:rsidR="00CC63A0" w:rsidRPr="007D63DE" w:rsidRDefault="00CC63A0" w:rsidP="002936C5">
            <w:pPr>
              <w:autoSpaceDE w:val="0"/>
              <w:autoSpaceDN w:val="0"/>
              <w:adjustRightInd w:val="0"/>
              <w:spacing w:before="120" w:after="120" w:line="240" w:lineRule="auto"/>
              <w:ind w:right="43"/>
              <w:rPr>
                <w:b/>
                <w:sz w:val="28"/>
                <w:szCs w:val="28"/>
              </w:rPr>
            </w:pPr>
            <w:r w:rsidRPr="007D63DE">
              <w:rPr>
                <w:b/>
                <w:bCs/>
                <w:sz w:val="28"/>
                <w:szCs w:val="28"/>
              </w:rPr>
              <w:t>Ph</w:t>
            </w:r>
            <w:r w:rsidRPr="007D63DE">
              <w:rPr>
                <w:b/>
                <w:bCs/>
                <w:sz w:val="28"/>
                <w:szCs w:val="28"/>
                <w:lang w:val="vi-VN"/>
              </w:rPr>
              <w:t>ương pháp lấy mẫu và bảo quản mẫu</w:t>
            </w:r>
          </w:p>
        </w:tc>
      </w:tr>
      <w:tr w:rsidR="00CC63A0" w:rsidRPr="007D63DE" w:rsidTr="002936C5">
        <w:trPr>
          <w:trHeight w:val="1"/>
        </w:trPr>
        <w:tc>
          <w:tcPr>
            <w:tcW w:w="2268"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before="120" w:after="120" w:line="240" w:lineRule="auto"/>
              <w:ind w:right="43"/>
              <w:rPr>
                <w:sz w:val="28"/>
                <w:szCs w:val="28"/>
              </w:rPr>
            </w:pPr>
            <w:r w:rsidRPr="007D63DE">
              <w:rPr>
                <w:sz w:val="28"/>
                <w:szCs w:val="28"/>
              </w:rPr>
              <w:t>Thành phần môi tr</w:t>
            </w:r>
            <w:r w:rsidRPr="007D63DE">
              <w:rPr>
                <w:sz w:val="28"/>
                <w:szCs w:val="28"/>
                <w:lang w:val="vi-VN"/>
              </w:rPr>
              <w:t>ường nước</w:t>
            </w:r>
          </w:p>
        </w:tc>
        <w:tc>
          <w:tcPr>
            <w:tcW w:w="6946" w:type="dxa"/>
            <w:tcBorders>
              <w:top w:val="single" w:sz="2" w:space="0" w:color="000000"/>
              <w:left w:val="single" w:sz="2" w:space="0" w:color="000000"/>
              <w:bottom w:val="single" w:sz="2" w:space="0" w:color="000000"/>
              <w:right w:val="single" w:sz="2" w:space="0" w:color="000000"/>
            </w:tcBorders>
            <w:shd w:val="clear" w:color="000000" w:fill="FFFFFF"/>
          </w:tcPr>
          <w:p w:rsidR="00CC63A0" w:rsidRPr="007D63DE" w:rsidRDefault="00CC63A0" w:rsidP="002936C5">
            <w:pPr>
              <w:autoSpaceDE w:val="0"/>
              <w:autoSpaceDN w:val="0"/>
              <w:adjustRightInd w:val="0"/>
              <w:spacing w:before="120" w:after="120" w:line="240" w:lineRule="auto"/>
              <w:ind w:right="43"/>
              <w:jc w:val="both"/>
              <w:rPr>
                <w:sz w:val="28"/>
                <w:szCs w:val="28"/>
              </w:rPr>
            </w:pPr>
            <w:r w:rsidRPr="007D63DE">
              <w:rPr>
                <w:sz w:val="28"/>
                <w:szCs w:val="28"/>
              </w:rPr>
              <w:t>- TCVN 6663-1:2011: Chất l</w:t>
            </w:r>
            <w:r w:rsidRPr="007D63DE">
              <w:rPr>
                <w:sz w:val="28"/>
                <w:szCs w:val="28"/>
                <w:lang w:val="vi-VN"/>
              </w:rPr>
              <w:t xml:space="preserve">ượng nước </w:t>
            </w:r>
            <w:r w:rsidRPr="007D63DE">
              <w:rPr>
                <w:sz w:val="28"/>
                <w:szCs w:val="28"/>
              </w:rPr>
              <w:t>-H</w:t>
            </w:r>
            <w:r w:rsidRPr="007D63DE">
              <w:rPr>
                <w:sz w:val="28"/>
                <w:szCs w:val="28"/>
                <w:lang w:val="vi-VN"/>
              </w:rPr>
              <w:t>ướng dẫn kỹ th</w:t>
            </w:r>
            <w:r w:rsidRPr="007D63DE">
              <w:rPr>
                <w:sz w:val="28"/>
                <w:szCs w:val="28"/>
              </w:rPr>
              <w:t>u</w:t>
            </w:r>
            <w:r w:rsidRPr="007D63DE">
              <w:rPr>
                <w:sz w:val="28"/>
                <w:szCs w:val="28"/>
                <w:lang w:val="vi-VN"/>
              </w:rPr>
              <w:t>ật lấy mẫu</w:t>
            </w:r>
            <w:r w:rsidRPr="007D63DE">
              <w:rPr>
                <w:sz w:val="28"/>
                <w:szCs w:val="28"/>
              </w:rPr>
              <w:t>.</w:t>
            </w:r>
          </w:p>
          <w:p w:rsidR="00CC63A0" w:rsidRPr="007D63DE" w:rsidRDefault="00CC63A0" w:rsidP="002936C5">
            <w:pPr>
              <w:autoSpaceDE w:val="0"/>
              <w:autoSpaceDN w:val="0"/>
              <w:adjustRightInd w:val="0"/>
              <w:spacing w:before="120" w:after="120" w:line="240" w:lineRule="auto"/>
              <w:ind w:right="43"/>
              <w:jc w:val="both"/>
              <w:rPr>
                <w:sz w:val="28"/>
                <w:szCs w:val="28"/>
              </w:rPr>
            </w:pPr>
            <w:r w:rsidRPr="007D63DE">
              <w:rPr>
                <w:sz w:val="28"/>
                <w:szCs w:val="28"/>
              </w:rPr>
              <w:t xml:space="preserve">- </w:t>
            </w:r>
            <w:r w:rsidRPr="007D63DE">
              <w:rPr>
                <w:sz w:val="28"/>
                <w:szCs w:val="28"/>
                <w:lang w:val="vi-VN"/>
              </w:rPr>
              <w:t xml:space="preserve">TCVN </w:t>
            </w:r>
            <w:r w:rsidRPr="007D63DE">
              <w:rPr>
                <w:sz w:val="28"/>
                <w:szCs w:val="28"/>
              </w:rPr>
              <w:t>6663-3:2008:</w:t>
            </w:r>
            <w:r w:rsidRPr="007D63DE">
              <w:rPr>
                <w:sz w:val="28"/>
                <w:szCs w:val="28"/>
                <w:lang w:val="vi-VN"/>
              </w:rPr>
              <w:t xml:space="preserve"> Chất lượng nước </w:t>
            </w:r>
            <w:r w:rsidRPr="007D63DE">
              <w:rPr>
                <w:sz w:val="28"/>
                <w:szCs w:val="28"/>
              </w:rPr>
              <w:t>-H</w:t>
            </w:r>
            <w:r w:rsidRPr="007D63DE">
              <w:rPr>
                <w:sz w:val="28"/>
                <w:szCs w:val="28"/>
                <w:lang w:val="vi-VN"/>
              </w:rPr>
              <w:t>ướng dẫn bảo quản và xử lý mẫu</w:t>
            </w:r>
            <w:r w:rsidRPr="007D63DE">
              <w:rPr>
                <w:sz w:val="28"/>
                <w:szCs w:val="28"/>
              </w:rPr>
              <w:t>.</w:t>
            </w:r>
          </w:p>
          <w:p w:rsidR="00CC63A0" w:rsidRPr="007D63DE" w:rsidRDefault="00CC63A0" w:rsidP="002936C5">
            <w:pPr>
              <w:autoSpaceDE w:val="0"/>
              <w:autoSpaceDN w:val="0"/>
              <w:adjustRightInd w:val="0"/>
              <w:spacing w:before="120" w:after="120" w:line="240" w:lineRule="auto"/>
              <w:ind w:right="43"/>
              <w:jc w:val="both"/>
              <w:rPr>
                <w:sz w:val="28"/>
                <w:szCs w:val="28"/>
              </w:rPr>
            </w:pPr>
            <w:r w:rsidRPr="007D63DE">
              <w:rPr>
                <w:sz w:val="28"/>
                <w:szCs w:val="28"/>
              </w:rPr>
              <w:t xml:space="preserve">- </w:t>
            </w:r>
            <w:r w:rsidRPr="007D63DE">
              <w:rPr>
                <w:sz w:val="28"/>
                <w:szCs w:val="28"/>
                <w:lang w:val="vi-VN"/>
              </w:rPr>
              <w:t>TCVN 6663-6:2008: Hướng dẫn lấy mẫu nước ở sông, suối</w:t>
            </w:r>
            <w:r w:rsidRPr="007D63DE">
              <w:rPr>
                <w:sz w:val="28"/>
                <w:szCs w:val="28"/>
              </w:rPr>
              <w:t>.</w:t>
            </w:r>
          </w:p>
          <w:p w:rsidR="00CC63A0" w:rsidRPr="007D63DE" w:rsidRDefault="00CC63A0" w:rsidP="002936C5">
            <w:pPr>
              <w:autoSpaceDE w:val="0"/>
              <w:autoSpaceDN w:val="0"/>
              <w:adjustRightInd w:val="0"/>
              <w:spacing w:before="120" w:after="120" w:line="240" w:lineRule="auto"/>
              <w:ind w:right="43"/>
              <w:jc w:val="both"/>
              <w:rPr>
                <w:sz w:val="28"/>
                <w:szCs w:val="28"/>
              </w:rPr>
            </w:pPr>
            <w:r w:rsidRPr="007D63DE">
              <w:rPr>
                <w:sz w:val="28"/>
                <w:szCs w:val="28"/>
              </w:rPr>
              <w:t xml:space="preserve">- </w:t>
            </w:r>
            <w:r w:rsidRPr="007D63DE">
              <w:rPr>
                <w:sz w:val="28"/>
                <w:szCs w:val="28"/>
                <w:lang w:val="vi-VN"/>
              </w:rPr>
              <w:t>TCVN 6663-14: 2000: Chất lượng nước - hướng dẫn đảm bảo chất lượng lấy mẫu và xử lý mẫu nước môi trường.</w:t>
            </w:r>
          </w:p>
          <w:p w:rsidR="00CC63A0" w:rsidRPr="007D63DE" w:rsidRDefault="00CC63A0" w:rsidP="002936C5">
            <w:pPr>
              <w:autoSpaceDE w:val="0"/>
              <w:autoSpaceDN w:val="0"/>
              <w:adjustRightInd w:val="0"/>
              <w:spacing w:before="120" w:after="120" w:line="240" w:lineRule="auto"/>
              <w:ind w:right="43"/>
              <w:jc w:val="both"/>
              <w:rPr>
                <w:sz w:val="28"/>
                <w:szCs w:val="28"/>
              </w:rPr>
            </w:pPr>
            <w:r w:rsidRPr="007D63DE">
              <w:rPr>
                <w:sz w:val="28"/>
                <w:szCs w:val="28"/>
              </w:rPr>
              <w:t xml:space="preserve">- </w:t>
            </w:r>
            <w:r w:rsidRPr="007D63DE">
              <w:rPr>
                <w:sz w:val="28"/>
                <w:szCs w:val="28"/>
                <w:lang w:val="vi-VN"/>
              </w:rPr>
              <w:t>Ngoài ra còn áp dụng các quy định của hệ thống quản lý chất lượng theo TCVN ISO/IEC 17025:2005</w:t>
            </w:r>
            <w:r w:rsidRPr="007D63DE">
              <w:rPr>
                <w:sz w:val="28"/>
                <w:szCs w:val="28"/>
              </w:rPr>
              <w:t>.</w:t>
            </w:r>
          </w:p>
        </w:tc>
      </w:tr>
    </w:tbl>
    <w:p w:rsidR="00E54948" w:rsidRPr="007D63DE" w:rsidRDefault="00E54948" w:rsidP="00CC63A0">
      <w:pPr>
        <w:pStyle w:val="bcc2"/>
        <w:rPr>
          <w:rFonts w:ascii="Times New Roman" w:hAnsi="Times New Roman"/>
          <w:sz w:val="28"/>
          <w:szCs w:val="28"/>
        </w:rPr>
      </w:pPr>
    </w:p>
    <w:p w:rsidR="007A5D8A" w:rsidRPr="007D63DE" w:rsidRDefault="00E54948" w:rsidP="007A5D8A">
      <w:pPr>
        <w:pStyle w:val="bcc2"/>
        <w:rPr>
          <w:rFonts w:ascii="Times New Roman" w:hAnsi="Times New Roman"/>
          <w:sz w:val="28"/>
          <w:szCs w:val="28"/>
          <w:lang w:val="en-US"/>
        </w:rPr>
      </w:pPr>
      <w:bookmarkStart w:id="443" w:name="_Toc504229371"/>
      <w:bookmarkStart w:id="444" w:name="_Toc508205286"/>
      <w:bookmarkStart w:id="445" w:name="_Toc81556297"/>
      <w:r w:rsidRPr="007D63DE">
        <w:rPr>
          <w:rFonts w:ascii="Times New Roman" w:hAnsi="Times New Roman"/>
          <w:sz w:val="28"/>
          <w:szCs w:val="28"/>
        </w:rPr>
        <w:br w:type="page"/>
      </w:r>
      <w:bookmarkStart w:id="446" w:name="_Toc81595255"/>
      <w:r w:rsidR="007A5D8A" w:rsidRPr="007D63DE">
        <w:rPr>
          <w:rFonts w:ascii="Times New Roman" w:hAnsi="Times New Roman"/>
          <w:sz w:val="28"/>
          <w:szCs w:val="28"/>
        </w:rPr>
        <w:t>1.</w:t>
      </w:r>
      <w:r w:rsidR="007A5D8A" w:rsidRPr="007D63DE">
        <w:rPr>
          <w:rFonts w:ascii="Times New Roman" w:hAnsi="Times New Roman"/>
          <w:sz w:val="28"/>
          <w:szCs w:val="28"/>
          <w:lang w:val="en-US"/>
        </w:rPr>
        <w:t>7</w:t>
      </w:r>
      <w:r w:rsidR="007A5D8A" w:rsidRPr="007D63DE">
        <w:rPr>
          <w:rFonts w:ascii="Times New Roman" w:hAnsi="Times New Roman"/>
          <w:sz w:val="28"/>
          <w:szCs w:val="28"/>
        </w:rPr>
        <w:t xml:space="preserve">. Phương pháp </w:t>
      </w:r>
      <w:r w:rsidR="007A5D8A" w:rsidRPr="007D63DE">
        <w:rPr>
          <w:rFonts w:ascii="Times New Roman" w:hAnsi="Times New Roman"/>
          <w:sz w:val="28"/>
          <w:szCs w:val="28"/>
          <w:lang w:val="en-US"/>
        </w:rPr>
        <w:t>phân tích mẫu</w:t>
      </w:r>
      <w:bookmarkEnd w:id="446"/>
    </w:p>
    <w:p w:rsidR="00CC63A0" w:rsidRPr="007D63DE" w:rsidRDefault="00B6269E" w:rsidP="00CC63A0">
      <w:pPr>
        <w:pStyle w:val="bb1"/>
        <w:rPr>
          <w:sz w:val="28"/>
          <w:szCs w:val="28"/>
        </w:rPr>
      </w:pPr>
      <w:bookmarkStart w:id="447" w:name="_Toc84188030"/>
      <w:bookmarkStart w:id="448" w:name="_Toc84319534"/>
      <w:bookmarkStart w:id="449" w:name="_Toc84691127"/>
      <w:r w:rsidRPr="007D63DE">
        <w:rPr>
          <w:sz w:val="28"/>
          <w:szCs w:val="28"/>
          <w:lang w:val="en-US"/>
        </w:rPr>
        <w:t xml:space="preserve">Bảng </w:t>
      </w:r>
      <w:r w:rsidRPr="007D63DE">
        <w:rPr>
          <w:sz w:val="28"/>
          <w:szCs w:val="28"/>
          <w:lang w:val="en-US"/>
        </w:rPr>
        <w:fldChar w:fldCharType="begin"/>
      </w:r>
      <w:r w:rsidRPr="007D63DE">
        <w:rPr>
          <w:sz w:val="28"/>
          <w:szCs w:val="28"/>
          <w:lang w:val="en-US"/>
        </w:rPr>
        <w:instrText xml:space="preserve"> SEQ Bảng \* ARABIC </w:instrText>
      </w:r>
      <w:r w:rsidRPr="007D63DE">
        <w:rPr>
          <w:sz w:val="28"/>
          <w:szCs w:val="28"/>
          <w:lang w:val="en-US"/>
        </w:rPr>
        <w:fldChar w:fldCharType="separate"/>
      </w:r>
      <w:r w:rsidR="0010086D">
        <w:rPr>
          <w:noProof/>
          <w:sz w:val="28"/>
          <w:szCs w:val="28"/>
          <w:lang w:val="en-US"/>
        </w:rPr>
        <w:t>5</w:t>
      </w:r>
      <w:r w:rsidRPr="007D63DE">
        <w:rPr>
          <w:sz w:val="28"/>
          <w:szCs w:val="28"/>
          <w:lang w:val="en-US"/>
        </w:rPr>
        <w:fldChar w:fldCharType="end"/>
      </w:r>
      <w:r w:rsidRPr="007D63DE">
        <w:rPr>
          <w:sz w:val="28"/>
          <w:szCs w:val="28"/>
          <w:lang w:val="en-US"/>
        </w:rPr>
        <w:t>.</w:t>
      </w:r>
      <w:r w:rsidR="00CC63A0" w:rsidRPr="007D63DE">
        <w:rPr>
          <w:sz w:val="28"/>
          <w:szCs w:val="28"/>
        </w:rPr>
        <w:t xml:space="preserve"> Phương pháp phân tích mẫu</w:t>
      </w:r>
      <w:bookmarkEnd w:id="443"/>
      <w:bookmarkEnd w:id="444"/>
      <w:bookmarkEnd w:id="445"/>
      <w:bookmarkEnd w:id="447"/>
      <w:bookmarkEnd w:id="448"/>
      <w:bookmarkEnd w:id="449"/>
    </w:p>
    <w:tbl>
      <w:tblPr>
        <w:tblW w:w="9286" w:type="dxa"/>
        <w:tblInd w:w="36" w:type="dxa"/>
        <w:tblLayout w:type="fixed"/>
        <w:tblLook w:val="0000" w:firstRow="0" w:lastRow="0" w:firstColumn="0" w:lastColumn="0" w:noHBand="0" w:noVBand="0"/>
      </w:tblPr>
      <w:tblGrid>
        <w:gridCol w:w="630"/>
        <w:gridCol w:w="3695"/>
        <w:gridCol w:w="2977"/>
        <w:gridCol w:w="1984"/>
      </w:tblGrid>
      <w:tr w:rsidR="00CC63A0" w:rsidRPr="007D63DE" w:rsidTr="002936C5">
        <w:trPr>
          <w:trHeight w:val="1070"/>
        </w:trPr>
        <w:tc>
          <w:tcPr>
            <w:tcW w:w="630" w:type="dxa"/>
            <w:tcBorders>
              <w:top w:val="single" w:sz="2" w:space="0" w:color="000000"/>
              <w:left w:val="single" w:sz="2" w:space="0" w:color="000000"/>
              <w:bottom w:val="single" w:sz="2" w:space="0" w:color="000000"/>
              <w:right w:val="single" w:sz="2" w:space="0" w:color="000000"/>
            </w:tcBorders>
            <w:shd w:val="clear" w:color="auto" w:fill="CCC0D9"/>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b/>
                <w:bCs/>
                <w:sz w:val="28"/>
                <w:szCs w:val="28"/>
              </w:rPr>
              <w:t>Stt</w:t>
            </w:r>
          </w:p>
        </w:tc>
        <w:tc>
          <w:tcPr>
            <w:tcW w:w="3695" w:type="dxa"/>
            <w:tcBorders>
              <w:top w:val="single" w:sz="2" w:space="0" w:color="000000"/>
              <w:left w:val="single" w:sz="2" w:space="0" w:color="000000"/>
              <w:bottom w:val="single" w:sz="2" w:space="0" w:color="000000"/>
              <w:right w:val="single" w:sz="2" w:space="0" w:color="000000"/>
            </w:tcBorders>
            <w:shd w:val="clear" w:color="auto" w:fill="CCC0D9"/>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b/>
                <w:bCs/>
                <w:sz w:val="28"/>
                <w:szCs w:val="28"/>
              </w:rPr>
              <w:t>Tên thông số</w:t>
            </w:r>
          </w:p>
        </w:tc>
        <w:tc>
          <w:tcPr>
            <w:tcW w:w="2977" w:type="dxa"/>
            <w:tcBorders>
              <w:top w:val="single" w:sz="2" w:space="0" w:color="000000"/>
              <w:left w:val="single" w:sz="2" w:space="0" w:color="000000"/>
              <w:bottom w:val="single" w:sz="2" w:space="0" w:color="000000"/>
              <w:right w:val="single" w:sz="2" w:space="0" w:color="000000"/>
            </w:tcBorders>
            <w:shd w:val="clear" w:color="auto" w:fill="CCC0D9"/>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b/>
                <w:bCs/>
                <w:sz w:val="28"/>
                <w:szCs w:val="28"/>
              </w:rPr>
              <w:t>Thiết bị/ Ph</w:t>
            </w:r>
            <w:r w:rsidRPr="007D63DE">
              <w:rPr>
                <w:b/>
                <w:bCs/>
                <w:sz w:val="28"/>
                <w:szCs w:val="28"/>
                <w:lang w:val="vi-VN"/>
              </w:rPr>
              <w:t>ương pháp phân tích</w:t>
            </w:r>
          </w:p>
        </w:tc>
        <w:tc>
          <w:tcPr>
            <w:tcW w:w="1984" w:type="dxa"/>
            <w:tcBorders>
              <w:top w:val="single" w:sz="2" w:space="0" w:color="000000"/>
              <w:left w:val="single" w:sz="2" w:space="0" w:color="000000"/>
              <w:bottom w:val="single" w:sz="2" w:space="0" w:color="000000"/>
              <w:right w:val="single" w:sz="2" w:space="0" w:color="000000"/>
            </w:tcBorders>
            <w:shd w:val="clear" w:color="auto" w:fill="CCC0D9"/>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b/>
                <w:bCs/>
                <w:sz w:val="28"/>
                <w:szCs w:val="28"/>
              </w:rPr>
              <w:t>Giới hạn phát hiện/Độ chính xác</w:t>
            </w:r>
          </w:p>
        </w:tc>
      </w:tr>
      <w:tr w:rsidR="00CC63A0" w:rsidRPr="007D63DE" w:rsidTr="002936C5">
        <w:trPr>
          <w:trHeight w:val="273"/>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 xml:space="preserve">Nhiệt độ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SMEWW 2550B:2017</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0 - 50</w:t>
            </w:r>
            <w:r w:rsidRPr="007D63DE">
              <w:rPr>
                <w:sz w:val="28"/>
                <w:szCs w:val="28"/>
                <w:vertAlign w:val="superscript"/>
              </w:rPr>
              <w:t>o</w:t>
            </w:r>
            <w:r w:rsidRPr="007D63DE">
              <w:rPr>
                <w:sz w:val="28"/>
                <w:szCs w:val="28"/>
              </w:rPr>
              <w:t>C</w:t>
            </w:r>
          </w:p>
        </w:tc>
      </w:tr>
      <w:tr w:rsidR="00CC63A0" w:rsidRPr="007D63DE" w:rsidTr="002936C5">
        <w:trPr>
          <w:trHeight w:val="7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2</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Xác định pH</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6492:2011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0 - 14</w:t>
            </w:r>
          </w:p>
        </w:tc>
      </w:tr>
      <w:tr w:rsidR="00CC63A0" w:rsidRPr="007D63DE" w:rsidTr="002936C5">
        <w:trPr>
          <w:trHeight w:val="31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3</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 xml:space="preserve">Xác định chỉ số oxy hòa tan (DO)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7325:2016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0 - 16 mg/L</w:t>
            </w:r>
          </w:p>
        </w:tc>
      </w:tr>
      <w:tr w:rsidR="00CC63A0" w:rsidRPr="007D63DE" w:rsidTr="002936C5">
        <w:trPr>
          <w:trHeight w:val="327"/>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4</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Độ dẫn điện EC</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SMEWW 2510B:2017</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0 - 100 mS/cm</w:t>
            </w:r>
          </w:p>
        </w:tc>
      </w:tr>
      <w:tr w:rsidR="00CC63A0" w:rsidRPr="007D63DE" w:rsidTr="002936C5">
        <w:trPr>
          <w:trHeight w:val="64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5</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 xml:space="preserve">Xác định tổng chất rắn hoà tan (TDS)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HD-TN-AD33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0 - 100 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6</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Xác định hàm l</w:t>
            </w:r>
            <w:r w:rsidRPr="007D63DE">
              <w:rPr>
                <w:sz w:val="28"/>
                <w:szCs w:val="28"/>
                <w:lang w:val="vi-VN"/>
              </w:rPr>
              <w:t>ượng Natri Clorua  (NaCl)</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SMEWW 2520B:2017</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0 - 70‰</w:t>
            </w:r>
          </w:p>
        </w:tc>
      </w:tr>
      <w:tr w:rsidR="00CC63A0" w:rsidRPr="007D63DE" w:rsidTr="002936C5">
        <w:trPr>
          <w:trHeight w:val="535"/>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7</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 xml:space="preserve">Xác định độ  đục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6184:2008</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0 - 800 NTU</w:t>
            </w:r>
          </w:p>
        </w:tc>
      </w:tr>
      <w:tr w:rsidR="00CC63A0" w:rsidRPr="007D63DE" w:rsidTr="002936C5">
        <w:trPr>
          <w:trHeight w:val="75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8</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lang w:val="vi-VN"/>
              </w:rPr>
            </w:pPr>
            <w:r w:rsidRPr="007D63DE">
              <w:rPr>
                <w:sz w:val="28"/>
                <w:szCs w:val="28"/>
              </w:rPr>
              <w:t>Xác định hàm l</w:t>
            </w:r>
            <w:r w:rsidRPr="007D63DE">
              <w:rPr>
                <w:sz w:val="28"/>
                <w:szCs w:val="28"/>
                <w:lang w:val="vi-VN"/>
              </w:rPr>
              <w:t>ượng Nitrate</w:t>
            </w:r>
          </w:p>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(NO</w:t>
            </w:r>
            <w:r w:rsidRPr="007D63DE">
              <w:rPr>
                <w:sz w:val="28"/>
                <w:szCs w:val="28"/>
                <w:vertAlign w:val="subscript"/>
              </w:rPr>
              <w:t>3</w:t>
            </w:r>
            <w:r w:rsidRPr="007D63DE">
              <w:rPr>
                <w:sz w:val="28"/>
                <w:szCs w:val="28"/>
              </w:rPr>
              <w:t xml:space="preserve"> – N)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6494-1:2011</w:t>
            </w:r>
          </w:p>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 xml:space="preserve">TCVN 7323-2-2004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0,16 mg/L</w:t>
            </w:r>
          </w:p>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0,06 mg/L</w:t>
            </w:r>
          </w:p>
        </w:tc>
      </w:tr>
      <w:tr w:rsidR="00CC63A0" w:rsidRPr="007D63DE" w:rsidTr="002936C5">
        <w:trPr>
          <w:trHeight w:val="705"/>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9</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Xác định hàm l</w:t>
            </w:r>
            <w:r w:rsidRPr="007D63DE">
              <w:rPr>
                <w:sz w:val="28"/>
                <w:szCs w:val="28"/>
                <w:lang w:val="vi-VN"/>
              </w:rPr>
              <w:t>ượng Nitrite (NO</w:t>
            </w:r>
            <w:r w:rsidRPr="007D63DE">
              <w:rPr>
                <w:sz w:val="28"/>
                <w:szCs w:val="28"/>
                <w:vertAlign w:val="subscript"/>
                <w:lang w:val="vi-VN"/>
              </w:rPr>
              <w:t>2</w:t>
            </w:r>
            <w:r w:rsidRPr="007D63DE">
              <w:rPr>
                <w:sz w:val="28"/>
                <w:szCs w:val="28"/>
                <w:lang w:val="vi-VN"/>
              </w:rPr>
              <w:t xml:space="preserve"> – N)</w:t>
            </w:r>
            <w:r w:rsidRPr="007D63DE">
              <w:rPr>
                <w:sz w:val="28"/>
                <w:szCs w:val="28"/>
              </w:rPr>
              <w:t xml:space="preserve">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6494-1:2011</w:t>
            </w:r>
          </w:p>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6178-1996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0,014 mg/L</w:t>
            </w:r>
          </w:p>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0,001 mg/L</w:t>
            </w:r>
          </w:p>
        </w:tc>
      </w:tr>
      <w:tr w:rsidR="00CC63A0" w:rsidRPr="007D63DE" w:rsidTr="002936C5">
        <w:trPr>
          <w:trHeight w:val="43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10</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Xác định hàm l</w:t>
            </w:r>
            <w:r w:rsidRPr="007D63DE">
              <w:rPr>
                <w:sz w:val="28"/>
                <w:szCs w:val="28"/>
                <w:lang w:val="vi-VN"/>
              </w:rPr>
              <w:t>ượng Nitơ Amoni (NH</w:t>
            </w:r>
            <w:r w:rsidRPr="007D63DE">
              <w:rPr>
                <w:sz w:val="28"/>
                <w:szCs w:val="28"/>
                <w:vertAlign w:val="subscript"/>
                <w:lang w:val="vi-VN"/>
              </w:rPr>
              <w:t>3</w:t>
            </w:r>
            <w:r w:rsidRPr="007D63DE">
              <w:rPr>
                <w:sz w:val="28"/>
                <w:szCs w:val="28"/>
                <w:lang w:val="vi-VN"/>
              </w:rPr>
              <w:t xml:space="preserve">-N)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6179-1:1996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0,01 mg/L</w:t>
            </w:r>
          </w:p>
        </w:tc>
      </w:tr>
      <w:tr w:rsidR="00CC63A0" w:rsidRPr="007D63DE" w:rsidTr="002936C5">
        <w:trPr>
          <w:trHeight w:val="25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11</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Xác định hàm l</w:t>
            </w:r>
            <w:r w:rsidRPr="007D63DE">
              <w:rPr>
                <w:sz w:val="28"/>
                <w:szCs w:val="28"/>
                <w:lang w:val="vi-VN"/>
              </w:rPr>
              <w:t xml:space="preserve">ượng chất rắn lơ lửng (SS)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6625-2000</w:t>
            </w:r>
          </w:p>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SMEWW 2540D:2017</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5 mg/L</w:t>
            </w:r>
          </w:p>
        </w:tc>
      </w:tr>
      <w:tr w:rsidR="00CC63A0" w:rsidRPr="007D63DE" w:rsidTr="002936C5">
        <w:trPr>
          <w:trHeight w:val="74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12</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Xác định nhu cầu oxy hóa học (COD) (mgO</w:t>
            </w:r>
            <w:r w:rsidRPr="007D63DE">
              <w:rPr>
                <w:sz w:val="28"/>
                <w:szCs w:val="28"/>
                <w:vertAlign w:val="subscript"/>
              </w:rPr>
              <w:t>2</w:t>
            </w:r>
            <w:r w:rsidRPr="007D63DE">
              <w:rPr>
                <w:sz w:val="28"/>
                <w:szCs w:val="28"/>
              </w:rPr>
              <w:t>/L)</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SMEWW 5520C:2017</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both"/>
              <w:rPr>
                <w:sz w:val="28"/>
                <w:szCs w:val="28"/>
              </w:rPr>
            </w:pPr>
          </w:p>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3 mg/L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13</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Xác định nhu cầu oxy sinh hóa sau 5 ngày (BOD</w:t>
            </w:r>
            <w:r w:rsidRPr="007D63DE">
              <w:rPr>
                <w:sz w:val="28"/>
                <w:szCs w:val="28"/>
                <w:vertAlign w:val="subscript"/>
              </w:rPr>
              <w:t>5</w:t>
            </w:r>
            <w:r w:rsidRPr="007D63DE">
              <w:rPr>
                <w:sz w:val="28"/>
                <w:szCs w:val="28"/>
              </w:rPr>
              <w:t>) (mgO</w:t>
            </w:r>
            <w:r w:rsidRPr="007D63DE">
              <w:rPr>
                <w:sz w:val="28"/>
                <w:szCs w:val="28"/>
                <w:vertAlign w:val="subscript"/>
              </w:rPr>
              <w:t>2</w:t>
            </w:r>
            <w:r w:rsidRPr="007D63DE">
              <w:rPr>
                <w:sz w:val="28"/>
                <w:szCs w:val="28"/>
              </w:rPr>
              <w:t>/L)</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6001-1-2008</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 mg/L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14</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Coliform (MPN/100mL)</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6187-2-1996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3 MPN/100mL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15</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lang w:val="vi-VN"/>
              </w:rPr>
            </w:pPr>
            <w:r w:rsidRPr="007D63DE">
              <w:rPr>
                <w:sz w:val="28"/>
                <w:szCs w:val="28"/>
              </w:rPr>
              <w:t>Xác định hàm l</w:t>
            </w:r>
            <w:r w:rsidRPr="007D63DE">
              <w:rPr>
                <w:sz w:val="28"/>
                <w:szCs w:val="28"/>
                <w:lang w:val="vi-VN"/>
              </w:rPr>
              <w:t xml:space="preserve">ượng Clorua </w:t>
            </w:r>
          </w:p>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lang w:val="vi-VN"/>
              </w:rPr>
              <w:t>(Cl</w:t>
            </w:r>
            <w:r w:rsidRPr="007D63DE">
              <w:rPr>
                <w:sz w:val="28"/>
                <w:szCs w:val="28"/>
                <w:vertAlign w:val="superscript"/>
                <w:lang w:val="vi-VN"/>
              </w:rPr>
              <w:t>-</w:t>
            </w:r>
            <w:r w:rsidRPr="007D63DE">
              <w:rPr>
                <w:sz w:val="28"/>
                <w:szCs w:val="28"/>
                <w:lang w:val="vi-VN"/>
              </w:rPr>
              <w:t xml:space="preserve">)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 xml:space="preserve">TCVN 6194-1996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5 mg/L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16</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lang w:val="vi-VN"/>
              </w:rPr>
            </w:pPr>
            <w:r w:rsidRPr="007D63DE">
              <w:rPr>
                <w:sz w:val="28"/>
                <w:szCs w:val="28"/>
              </w:rPr>
              <w:t>Xác định hàm l</w:t>
            </w:r>
            <w:r w:rsidRPr="007D63DE">
              <w:rPr>
                <w:sz w:val="28"/>
                <w:szCs w:val="28"/>
                <w:lang w:val="vi-VN"/>
              </w:rPr>
              <w:t>ượng sắt tổng</w:t>
            </w:r>
          </w:p>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 xml:space="preserve">(Tổng Fe)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 xml:space="preserve">TCVN 6177-1996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0,01 mg/L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17</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lang w:val="vi-VN"/>
              </w:rPr>
            </w:pPr>
            <w:r w:rsidRPr="007D63DE">
              <w:rPr>
                <w:sz w:val="28"/>
                <w:szCs w:val="28"/>
              </w:rPr>
              <w:t>Xác định hàm l</w:t>
            </w:r>
            <w:r w:rsidRPr="007D63DE">
              <w:rPr>
                <w:sz w:val="28"/>
                <w:szCs w:val="28"/>
                <w:lang w:val="vi-VN"/>
              </w:rPr>
              <w:t>ượng Phosphate</w:t>
            </w:r>
          </w:p>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(PO</w:t>
            </w:r>
            <w:r w:rsidRPr="007D63DE">
              <w:rPr>
                <w:sz w:val="28"/>
                <w:szCs w:val="28"/>
                <w:vertAlign w:val="subscript"/>
              </w:rPr>
              <w:t>4</w:t>
            </w:r>
            <w:r w:rsidRPr="007D63DE">
              <w:rPr>
                <w:sz w:val="28"/>
                <w:szCs w:val="28"/>
                <w:vertAlign w:val="superscript"/>
              </w:rPr>
              <w:t>3-</w:t>
            </w:r>
            <w:r w:rsidRPr="007D63DE">
              <w:rPr>
                <w:sz w:val="28"/>
                <w:szCs w:val="28"/>
              </w:rPr>
              <w:t xml:space="preserve">) ( tính theo P)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SMEWW 4500 PO</w:t>
            </w:r>
            <w:r w:rsidRPr="007D63DE">
              <w:rPr>
                <w:sz w:val="28"/>
                <w:szCs w:val="28"/>
                <w:vertAlign w:val="subscript"/>
              </w:rPr>
              <w:t>4</w:t>
            </w:r>
            <w:r w:rsidRPr="007D63DE">
              <w:rPr>
                <w:sz w:val="28"/>
                <w:szCs w:val="28"/>
                <w:vertAlign w:val="superscript"/>
              </w:rPr>
              <w:t>3-</w:t>
            </w:r>
            <w:r w:rsidRPr="007D63DE">
              <w:rPr>
                <w:sz w:val="28"/>
                <w:szCs w:val="28"/>
              </w:rPr>
              <w:t xml:space="preserve"> (E)-2017</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0,01 mg/L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18</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Xác định hàm l</w:t>
            </w:r>
            <w:r w:rsidRPr="007D63DE">
              <w:rPr>
                <w:sz w:val="28"/>
                <w:szCs w:val="28"/>
                <w:lang w:val="vi-VN"/>
              </w:rPr>
              <w:t>ượng Florua (F</w:t>
            </w:r>
            <w:r w:rsidRPr="007D63DE">
              <w:rPr>
                <w:sz w:val="28"/>
                <w:szCs w:val="28"/>
                <w:vertAlign w:val="superscript"/>
                <w:lang w:val="vi-VN"/>
              </w:rPr>
              <w:t>-</w:t>
            </w:r>
            <w:r w:rsidRPr="007D63DE">
              <w:rPr>
                <w:sz w:val="28"/>
                <w:szCs w:val="28"/>
                <w:lang w:val="vi-VN"/>
              </w:rPr>
              <w:t xml:space="preserve">)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6494-1:2011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0,014 mg/L</w:t>
            </w:r>
          </w:p>
        </w:tc>
      </w:tr>
      <w:tr w:rsidR="00CC63A0" w:rsidRPr="007D63DE" w:rsidTr="002936C5">
        <w:trPr>
          <w:trHeight w:val="72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19</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jc w:val="both"/>
              <w:rPr>
                <w:sz w:val="28"/>
                <w:szCs w:val="28"/>
              </w:rPr>
            </w:pPr>
            <w:r w:rsidRPr="007D63DE">
              <w:rPr>
                <w:sz w:val="28"/>
                <w:szCs w:val="28"/>
              </w:rPr>
              <w:t xml:space="preserve">Xác định hàm lượng Thủy ngân (Hg)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TCVN 7877-2008</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0,00024 mg/L</w:t>
            </w:r>
          </w:p>
        </w:tc>
      </w:tr>
      <w:tr w:rsidR="00CC63A0" w:rsidRPr="007D63DE" w:rsidTr="002936C5">
        <w:trPr>
          <w:trHeight w:val="55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20</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jc w:val="both"/>
              <w:rPr>
                <w:sz w:val="28"/>
                <w:szCs w:val="28"/>
              </w:rPr>
            </w:pPr>
            <w:r w:rsidRPr="007D63DE">
              <w:rPr>
                <w:sz w:val="28"/>
                <w:szCs w:val="28"/>
              </w:rPr>
              <w:t xml:space="preserve">Xác định hàm lượng Asen (As)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TCVN 6626-2000</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0,0003 mg/L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21</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jc w:val="both"/>
              <w:rPr>
                <w:sz w:val="28"/>
                <w:szCs w:val="28"/>
              </w:rPr>
            </w:pPr>
            <w:r w:rsidRPr="007D63DE">
              <w:rPr>
                <w:sz w:val="28"/>
                <w:szCs w:val="28"/>
              </w:rPr>
              <w:t xml:space="preserve">Xác định hàm lượng Đồng (Cu)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 xml:space="preserve">TCVN 6193A-1996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0,03 mg/L</w:t>
            </w:r>
          </w:p>
        </w:tc>
      </w:tr>
      <w:tr w:rsidR="00CC63A0" w:rsidRPr="007D63DE" w:rsidTr="002936C5">
        <w:trPr>
          <w:trHeight w:val="64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22</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jc w:val="both"/>
              <w:rPr>
                <w:sz w:val="28"/>
                <w:szCs w:val="28"/>
              </w:rPr>
            </w:pPr>
            <w:r w:rsidRPr="007D63DE">
              <w:rPr>
                <w:sz w:val="28"/>
                <w:szCs w:val="28"/>
              </w:rPr>
              <w:t xml:space="preserve">Xác định hàm lượng Kẽm (Zn)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 xml:space="preserve">TCVN 6193A-1996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0,01 mg/L</w:t>
            </w:r>
          </w:p>
        </w:tc>
      </w:tr>
      <w:tr w:rsidR="00CC63A0" w:rsidRPr="007D63DE" w:rsidTr="002936C5">
        <w:trPr>
          <w:trHeight w:val="833"/>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23</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jc w:val="both"/>
              <w:rPr>
                <w:sz w:val="28"/>
                <w:szCs w:val="28"/>
              </w:rPr>
            </w:pPr>
            <w:r w:rsidRPr="007D63DE">
              <w:rPr>
                <w:sz w:val="28"/>
                <w:szCs w:val="28"/>
              </w:rPr>
              <w:t xml:space="preserve">Xác định hàm lượng Crôm III (Cr3+)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TCVN 6222 - 2008</w:t>
            </w:r>
          </w:p>
          <w:p w:rsidR="00CC63A0" w:rsidRPr="007D63DE" w:rsidRDefault="00CC63A0" w:rsidP="002936C5">
            <w:pPr>
              <w:autoSpaceDE w:val="0"/>
              <w:autoSpaceDN w:val="0"/>
              <w:adjustRightInd w:val="0"/>
              <w:spacing w:after="0" w:line="240" w:lineRule="auto"/>
              <w:rPr>
                <w:sz w:val="28"/>
                <w:szCs w:val="28"/>
              </w:rPr>
            </w:pP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rPr>
                <w:sz w:val="28"/>
                <w:szCs w:val="28"/>
              </w:rPr>
            </w:pPr>
            <w:r w:rsidRPr="007D63DE">
              <w:rPr>
                <w:sz w:val="28"/>
                <w:szCs w:val="28"/>
              </w:rPr>
              <w:t>0,002 mg/L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24</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Xác định hàm l</w:t>
            </w:r>
            <w:r w:rsidRPr="007D63DE">
              <w:rPr>
                <w:sz w:val="28"/>
                <w:szCs w:val="28"/>
                <w:lang w:val="vi-VN"/>
              </w:rPr>
              <w:t>ượng Crôm VI (Cr</w:t>
            </w:r>
            <w:r w:rsidRPr="007D63DE">
              <w:rPr>
                <w:sz w:val="28"/>
                <w:szCs w:val="28"/>
                <w:vertAlign w:val="superscript"/>
                <w:lang w:val="vi-VN"/>
              </w:rPr>
              <w:t>6+</w:t>
            </w:r>
            <w:r w:rsidRPr="007D63DE">
              <w:rPr>
                <w:sz w:val="28"/>
                <w:szCs w:val="28"/>
                <w:lang w:val="vi-VN"/>
              </w:rPr>
              <w:t xml:space="preserve">)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6658:2000</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0,003 mg/L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25</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Xác định hàm l</w:t>
            </w:r>
            <w:r w:rsidRPr="007D63DE">
              <w:rPr>
                <w:sz w:val="28"/>
                <w:szCs w:val="28"/>
                <w:lang w:val="vi-VN"/>
              </w:rPr>
              <w:t xml:space="preserve">ượng Niken (Ni)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 xml:space="preserve">TCVN 6193A-1996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0,03 mg/L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26</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Xác định hàm l</w:t>
            </w:r>
            <w:r w:rsidRPr="007D63DE">
              <w:rPr>
                <w:sz w:val="28"/>
                <w:szCs w:val="28"/>
                <w:lang w:val="vi-VN"/>
              </w:rPr>
              <w:t>ượng Ch</w:t>
            </w:r>
            <w:r w:rsidRPr="007D63DE">
              <w:rPr>
                <w:sz w:val="28"/>
                <w:szCs w:val="28"/>
              </w:rPr>
              <w:t xml:space="preserve">ì (Pb)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SMEWW 3113B:2017</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0,0008 mg/L</w:t>
            </w:r>
          </w:p>
        </w:tc>
      </w:tr>
      <w:tr w:rsidR="00CC63A0" w:rsidRPr="007D63DE" w:rsidTr="002936C5">
        <w:trPr>
          <w:trHeight w:val="84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27</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Xác định hàm l</w:t>
            </w:r>
            <w:r w:rsidRPr="007D63DE">
              <w:rPr>
                <w:sz w:val="28"/>
                <w:szCs w:val="28"/>
                <w:lang w:val="vi-VN"/>
              </w:rPr>
              <w:t xml:space="preserve">ượng Cadimi (Cd)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SMEWW 3113B:2017</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0,0001 mg/L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28</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Xác định hàm l</w:t>
            </w:r>
            <w:r w:rsidRPr="007D63DE">
              <w:rPr>
                <w:sz w:val="28"/>
                <w:szCs w:val="28"/>
                <w:lang w:val="vi-VN"/>
              </w:rPr>
              <w:t xml:space="preserve">ượng dầu mỡ tổng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SMEWW 5520-B-2017</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0,1 mg/L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29</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 xml:space="preserve">Xác định hàm lượng Phenol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6261:1996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0,001 mg/L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30</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 xml:space="preserve">Xác định hàm lượng Xyanua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TCVN 6181:1996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0,002 mg/L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31</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 xml:space="preserve">Xác định hàm lượng Aldrin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0,005 µg/L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32</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 xml:space="preserve">Xác định hàm lượng Dieldrin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rPr>
                <w:sz w:val="28"/>
                <w:szCs w:val="28"/>
              </w:rPr>
            </w:pPr>
            <w:r w:rsidRPr="007D63DE">
              <w:rPr>
                <w:sz w:val="28"/>
                <w:szCs w:val="28"/>
              </w:rPr>
              <w:t>0,005 µg/L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33</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 xml:space="preserve">Xác định hàm lượng DDTs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rPr>
                <w:sz w:val="28"/>
                <w:szCs w:val="28"/>
              </w:rPr>
            </w:pPr>
            <w:r w:rsidRPr="007D63DE">
              <w:rPr>
                <w:sz w:val="28"/>
                <w:szCs w:val="28"/>
              </w:rPr>
              <w:t>0,005 µg/L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34</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 xml:space="preserve">Xác định hàm lượng  Heptachlor &amp; Heptachlorepoxide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rPr>
                <w:sz w:val="28"/>
                <w:szCs w:val="28"/>
              </w:rPr>
            </w:pPr>
            <w:r w:rsidRPr="007D63DE">
              <w:rPr>
                <w:sz w:val="28"/>
                <w:szCs w:val="28"/>
              </w:rPr>
              <w:t>0,005 µg/L</w:t>
            </w:r>
          </w:p>
        </w:tc>
      </w:tr>
      <w:tr w:rsidR="00CC63A0" w:rsidRPr="007D63DE" w:rsidTr="002936C5">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35</w:t>
            </w:r>
          </w:p>
        </w:tc>
        <w:tc>
          <w:tcPr>
            <w:tcW w:w="3695"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jc w:val="left"/>
              <w:rPr>
                <w:sz w:val="28"/>
                <w:szCs w:val="28"/>
              </w:rPr>
            </w:pPr>
            <w:r w:rsidRPr="007D63DE">
              <w:rPr>
                <w:sz w:val="28"/>
                <w:szCs w:val="28"/>
              </w:rPr>
              <w:t xml:space="preserve">Xác định hàm lượng tổng Cacbon hữu cơ (TOC) </w:t>
            </w:r>
          </w:p>
        </w:tc>
        <w:tc>
          <w:tcPr>
            <w:tcW w:w="2977"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autoSpaceDE w:val="0"/>
              <w:autoSpaceDN w:val="0"/>
              <w:adjustRightInd w:val="0"/>
              <w:spacing w:after="0" w:line="240" w:lineRule="auto"/>
              <w:ind w:right="51"/>
              <w:rPr>
                <w:sz w:val="28"/>
                <w:szCs w:val="28"/>
              </w:rPr>
            </w:pPr>
            <w:r w:rsidRPr="007D63DE">
              <w:rPr>
                <w:sz w:val="28"/>
                <w:szCs w:val="28"/>
              </w:rPr>
              <w:t>SMEWW 5310-B-2012</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rsidR="00CC63A0" w:rsidRPr="007D63DE" w:rsidRDefault="00CC63A0" w:rsidP="002936C5">
            <w:pPr>
              <w:rPr>
                <w:sz w:val="28"/>
                <w:szCs w:val="28"/>
              </w:rPr>
            </w:pPr>
            <w:r w:rsidRPr="007D63DE">
              <w:rPr>
                <w:sz w:val="28"/>
                <w:szCs w:val="28"/>
              </w:rPr>
              <w:t>0,025 mg/L</w:t>
            </w:r>
          </w:p>
        </w:tc>
      </w:tr>
    </w:tbl>
    <w:p w:rsidR="00B51702" w:rsidRPr="007D63DE" w:rsidRDefault="00A34910" w:rsidP="00E90767">
      <w:pPr>
        <w:pStyle w:val="bcc2"/>
        <w:outlineLvl w:val="0"/>
        <w:rPr>
          <w:rFonts w:ascii="Times New Roman" w:hAnsi="Times New Roman"/>
          <w:sz w:val="28"/>
          <w:szCs w:val="28"/>
        </w:rPr>
      </w:pPr>
      <w:bookmarkStart w:id="450" w:name="_Toc416098336"/>
      <w:bookmarkStart w:id="451" w:name="_Toc416099134"/>
      <w:bookmarkStart w:id="452" w:name="_Toc424024349"/>
      <w:bookmarkStart w:id="453" w:name="_Toc424281157"/>
      <w:bookmarkStart w:id="454" w:name="_Toc475694028"/>
      <w:bookmarkStart w:id="455" w:name="_Toc504375616"/>
      <w:bookmarkStart w:id="456" w:name="_Toc81229916"/>
      <w:bookmarkStart w:id="457" w:name="_Toc81230419"/>
      <w:bookmarkStart w:id="458" w:name="_Toc81595256"/>
      <w:bookmarkEnd w:id="2"/>
      <w:bookmarkEnd w:id="3"/>
      <w:bookmarkEnd w:id="4"/>
      <w:bookmarkEnd w:id="5"/>
      <w:r w:rsidRPr="007D63DE">
        <w:rPr>
          <w:rFonts w:ascii="Times New Roman" w:hAnsi="Times New Roman"/>
          <w:sz w:val="28"/>
          <w:szCs w:val="28"/>
        </w:rPr>
        <w:t>1</w:t>
      </w:r>
      <w:r w:rsidR="007A5D8A" w:rsidRPr="007D63DE">
        <w:rPr>
          <w:rFonts w:ascii="Times New Roman" w:hAnsi="Times New Roman"/>
          <w:sz w:val="28"/>
          <w:szCs w:val="28"/>
        </w:rPr>
        <w:t>.8</w:t>
      </w:r>
      <w:r w:rsidR="00B51702" w:rsidRPr="007D63DE">
        <w:rPr>
          <w:rFonts w:ascii="Times New Roman" w:hAnsi="Times New Roman"/>
          <w:sz w:val="28"/>
          <w:szCs w:val="28"/>
        </w:rPr>
        <w:t xml:space="preserve">. </w:t>
      </w:r>
      <w:bookmarkEnd w:id="450"/>
      <w:bookmarkEnd w:id="451"/>
      <w:bookmarkEnd w:id="452"/>
      <w:bookmarkEnd w:id="453"/>
      <w:r w:rsidR="00B51702" w:rsidRPr="007D63DE">
        <w:rPr>
          <w:rFonts w:ascii="Times New Roman" w:hAnsi="Times New Roman"/>
          <w:sz w:val="28"/>
          <w:szCs w:val="28"/>
        </w:rPr>
        <w:t>Mô tả địa điểm lấy mẫu</w:t>
      </w:r>
      <w:bookmarkEnd w:id="454"/>
      <w:bookmarkEnd w:id="455"/>
      <w:bookmarkEnd w:id="456"/>
      <w:bookmarkEnd w:id="457"/>
      <w:bookmarkEnd w:id="458"/>
    </w:p>
    <w:p w:rsidR="0008588F" w:rsidRPr="007D63DE" w:rsidRDefault="008E2333" w:rsidP="0014448E">
      <w:pPr>
        <w:pStyle w:val="Caption"/>
        <w:spacing w:before="120" w:after="120" w:line="240" w:lineRule="auto"/>
        <w:rPr>
          <w:sz w:val="28"/>
          <w:szCs w:val="28"/>
        </w:rPr>
      </w:pPr>
      <w:bookmarkStart w:id="459" w:name="_Toc504229372"/>
      <w:bookmarkStart w:id="460" w:name="_Toc416098337"/>
      <w:bookmarkStart w:id="461" w:name="_Toc416099135"/>
      <w:bookmarkStart w:id="462" w:name="_Toc424024350"/>
      <w:bookmarkStart w:id="463" w:name="_Toc424281158"/>
      <w:r>
        <w:rPr>
          <w:noProof/>
        </w:rPr>
        <w:drawing>
          <wp:anchor distT="0" distB="0" distL="114300" distR="114300" simplePos="0" relativeHeight="251625984" behindDoc="0" locked="0" layoutInCell="1" allowOverlap="1">
            <wp:simplePos x="0" y="0"/>
            <wp:positionH relativeFrom="margin">
              <wp:align>left</wp:align>
            </wp:positionH>
            <wp:positionV relativeFrom="paragraph">
              <wp:posOffset>311150</wp:posOffset>
            </wp:positionV>
            <wp:extent cx="6014085" cy="6130925"/>
            <wp:effectExtent l="0" t="0" r="0" b="0"/>
            <wp:wrapThrough wrapText="bothSides">
              <wp:wrapPolygon edited="0">
                <wp:start x="0" y="0"/>
                <wp:lineTo x="0" y="21544"/>
                <wp:lineTo x="21552" y="21544"/>
                <wp:lineTo x="21552" y="0"/>
                <wp:lineTo x="0" y="0"/>
              </wp:wrapPolygon>
            </wp:wrapThrough>
            <wp:docPr id="226"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4085" cy="6130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84F89" w:rsidRPr="007D63DE" w:rsidRDefault="0008588F" w:rsidP="00184F89">
      <w:pPr>
        <w:pStyle w:val="bb1"/>
        <w:sectPr w:rsidR="00184F89" w:rsidRPr="007D63DE" w:rsidSect="001767B7">
          <w:pgSz w:w="11907" w:h="16840"/>
          <w:pgMar w:top="1134" w:right="1275" w:bottom="1134" w:left="1701" w:header="720" w:footer="0" w:gutter="0"/>
          <w:cols w:space="720"/>
          <w:docGrid w:linePitch="354"/>
        </w:sectPr>
      </w:pPr>
      <w:bookmarkStart w:id="464" w:name="_Toc80279447"/>
      <w:bookmarkStart w:id="465" w:name="_Toc81556298"/>
      <w:r w:rsidRPr="007D63DE">
        <w:t>BẢN ĐỒ CHẤM ĐIỂM QUAN TRẮC</w:t>
      </w:r>
      <w:bookmarkEnd w:id="464"/>
      <w:bookmarkEnd w:id="465"/>
    </w:p>
    <w:p w:rsidR="00B51702" w:rsidRPr="007D63DE" w:rsidRDefault="003E726A" w:rsidP="008B2A44">
      <w:pPr>
        <w:pStyle w:val="Heading2"/>
        <w:spacing w:before="120" w:after="120" w:line="240" w:lineRule="auto"/>
        <w:rPr>
          <w:rFonts w:ascii="Times New Roman" w:hAnsi="Times New Roman"/>
          <w:i w:val="0"/>
          <w:sz w:val="30"/>
          <w:szCs w:val="30"/>
        </w:rPr>
      </w:pPr>
      <w:bookmarkStart w:id="466" w:name="_Toc475694041"/>
      <w:bookmarkStart w:id="467" w:name="_Toc504375625"/>
      <w:bookmarkStart w:id="468" w:name="_Toc81229917"/>
      <w:bookmarkStart w:id="469" w:name="_Toc81230421"/>
      <w:bookmarkStart w:id="470" w:name="_Toc81595257"/>
      <w:bookmarkEnd w:id="459"/>
      <w:bookmarkEnd w:id="460"/>
      <w:bookmarkEnd w:id="461"/>
      <w:bookmarkEnd w:id="462"/>
      <w:bookmarkEnd w:id="463"/>
      <w:r w:rsidRPr="007D63DE">
        <w:rPr>
          <w:rFonts w:ascii="Times New Roman" w:hAnsi="Times New Roman"/>
          <w:i w:val="0"/>
          <w:sz w:val="30"/>
          <w:szCs w:val="30"/>
        </w:rPr>
        <w:t>CHƯƠNG I</w:t>
      </w:r>
      <w:r w:rsidR="00CC63A0" w:rsidRPr="007D63DE">
        <w:rPr>
          <w:rFonts w:ascii="Times New Roman" w:hAnsi="Times New Roman"/>
          <w:i w:val="0"/>
          <w:sz w:val="30"/>
          <w:szCs w:val="30"/>
          <w:lang w:val="en-US"/>
        </w:rPr>
        <w:t>I</w:t>
      </w:r>
      <w:r w:rsidR="00B51702" w:rsidRPr="007D63DE">
        <w:rPr>
          <w:rFonts w:ascii="Times New Roman" w:hAnsi="Times New Roman"/>
          <w:i w:val="0"/>
          <w:sz w:val="30"/>
          <w:szCs w:val="30"/>
        </w:rPr>
        <w:t>: NHẬN XÉT VÀ ĐÁNH GIÁ KẾT QUẢ QUAN TRẮC NƯỚC MẶT</w:t>
      </w:r>
      <w:bookmarkStart w:id="471" w:name="_Toc416099138"/>
      <w:bookmarkStart w:id="472" w:name="_Toc424024353"/>
      <w:bookmarkStart w:id="473" w:name="_Toc416098340"/>
      <w:bookmarkStart w:id="474" w:name="_Toc424281161"/>
      <w:bookmarkEnd w:id="466"/>
      <w:bookmarkEnd w:id="467"/>
      <w:bookmarkEnd w:id="468"/>
      <w:bookmarkEnd w:id="469"/>
      <w:bookmarkEnd w:id="470"/>
    </w:p>
    <w:p w:rsidR="001646F2" w:rsidRPr="007D63DE" w:rsidRDefault="00A34910" w:rsidP="00E90767">
      <w:pPr>
        <w:pStyle w:val="bcc2"/>
        <w:outlineLvl w:val="0"/>
        <w:rPr>
          <w:rFonts w:ascii="Times New Roman" w:hAnsi="Times New Roman"/>
          <w:sz w:val="28"/>
          <w:szCs w:val="28"/>
        </w:rPr>
      </w:pPr>
      <w:bookmarkStart w:id="475" w:name="_Toc416098350"/>
      <w:bookmarkStart w:id="476" w:name="_Toc416099148"/>
      <w:bookmarkStart w:id="477" w:name="_Toc424024365"/>
      <w:bookmarkStart w:id="478" w:name="_Toc424281162"/>
      <w:bookmarkStart w:id="479" w:name="_Toc475694042"/>
      <w:bookmarkStart w:id="480" w:name="_Toc504375626"/>
      <w:bookmarkStart w:id="481" w:name="_Toc81229918"/>
      <w:bookmarkStart w:id="482" w:name="_Toc81230422"/>
      <w:bookmarkStart w:id="483" w:name="_Toc81595258"/>
      <w:bookmarkEnd w:id="471"/>
      <w:bookmarkEnd w:id="472"/>
      <w:bookmarkEnd w:id="473"/>
      <w:bookmarkEnd w:id="474"/>
      <w:r w:rsidRPr="007D63DE">
        <w:rPr>
          <w:rFonts w:ascii="Times New Roman" w:hAnsi="Times New Roman"/>
          <w:sz w:val="28"/>
          <w:szCs w:val="28"/>
        </w:rPr>
        <w:t>2</w:t>
      </w:r>
      <w:r w:rsidR="001646F2" w:rsidRPr="007D63DE">
        <w:rPr>
          <w:rFonts w:ascii="Times New Roman" w:hAnsi="Times New Roman"/>
          <w:sz w:val="28"/>
          <w:szCs w:val="28"/>
        </w:rPr>
        <w:t>.1. Sông Sài Gòn</w:t>
      </w:r>
      <w:bookmarkEnd w:id="475"/>
      <w:bookmarkEnd w:id="476"/>
      <w:bookmarkEnd w:id="477"/>
      <w:bookmarkEnd w:id="478"/>
      <w:bookmarkEnd w:id="479"/>
      <w:bookmarkEnd w:id="480"/>
      <w:bookmarkEnd w:id="481"/>
      <w:bookmarkEnd w:id="482"/>
      <w:bookmarkEnd w:id="483"/>
    </w:p>
    <w:p w:rsidR="00E16669" w:rsidRPr="007D63DE" w:rsidRDefault="00A34910" w:rsidP="00E90767">
      <w:pPr>
        <w:pStyle w:val="bcc3"/>
        <w:outlineLvl w:val="0"/>
        <w:rPr>
          <w:rFonts w:ascii="Times New Roman" w:hAnsi="Times New Roman"/>
          <w:sz w:val="28"/>
          <w:szCs w:val="28"/>
        </w:rPr>
      </w:pPr>
      <w:bookmarkStart w:id="484" w:name="_Toc81229919"/>
      <w:bookmarkStart w:id="485" w:name="_Toc81230423"/>
      <w:bookmarkStart w:id="486" w:name="_Toc81595259"/>
      <w:bookmarkStart w:id="487" w:name="_Toc416098353"/>
      <w:bookmarkStart w:id="488" w:name="_Toc416099151"/>
      <w:bookmarkStart w:id="489" w:name="_Toc424024367"/>
      <w:bookmarkStart w:id="490" w:name="_Toc424281164"/>
      <w:r w:rsidRPr="007D63DE">
        <w:rPr>
          <w:rFonts w:ascii="Times New Roman" w:hAnsi="Times New Roman"/>
          <w:sz w:val="28"/>
          <w:szCs w:val="28"/>
          <w:lang w:val="en-US"/>
        </w:rPr>
        <w:t>2</w:t>
      </w:r>
      <w:r w:rsidR="00E27206" w:rsidRPr="007D63DE">
        <w:rPr>
          <w:rFonts w:ascii="Times New Roman" w:hAnsi="Times New Roman"/>
          <w:sz w:val="28"/>
          <w:szCs w:val="28"/>
        </w:rPr>
        <w:t xml:space="preserve">.1.1. </w:t>
      </w:r>
      <w:r w:rsidR="00E16669" w:rsidRPr="007D63DE">
        <w:rPr>
          <w:rFonts w:ascii="Times New Roman" w:hAnsi="Times New Roman"/>
          <w:sz w:val="28"/>
          <w:szCs w:val="28"/>
        </w:rPr>
        <w:t xml:space="preserve">Các </w:t>
      </w:r>
      <w:r w:rsidR="00D15E88" w:rsidRPr="007D63DE">
        <w:rPr>
          <w:rFonts w:ascii="Times New Roman" w:hAnsi="Times New Roman"/>
          <w:sz w:val="28"/>
          <w:szCs w:val="28"/>
        </w:rPr>
        <w:t>điểm quan trắc trên các đoạn sông Sài Gòn</w:t>
      </w:r>
      <w:r w:rsidR="00E16669" w:rsidRPr="007D63DE">
        <w:rPr>
          <w:rFonts w:ascii="Times New Roman" w:hAnsi="Times New Roman"/>
          <w:sz w:val="28"/>
          <w:szCs w:val="28"/>
        </w:rPr>
        <w:t>:</w:t>
      </w:r>
      <w:bookmarkEnd w:id="484"/>
      <w:bookmarkEnd w:id="485"/>
      <w:bookmarkEnd w:id="486"/>
    </w:p>
    <w:p w:rsidR="00F628C3" w:rsidRPr="007D63DE" w:rsidRDefault="00E16669" w:rsidP="00F628C3">
      <w:pPr>
        <w:pStyle w:val="Bng"/>
        <w:spacing w:before="60" w:after="60"/>
        <w:ind w:firstLine="567"/>
        <w:jc w:val="left"/>
        <w:rPr>
          <w:b w:val="0"/>
        </w:rPr>
      </w:pPr>
      <w:r w:rsidRPr="007D63DE">
        <w:rPr>
          <w:b w:val="0"/>
        </w:rPr>
        <w:t>- SG1: Cách đập Dầu Tiếng 2Km</w:t>
      </w:r>
      <w:r w:rsidR="00F628C3">
        <w:rPr>
          <w:b w:val="0"/>
        </w:rPr>
        <w:t xml:space="preserve">               </w:t>
      </w:r>
      <w:r w:rsidR="00F628C3" w:rsidRPr="007D63DE">
        <w:rPr>
          <w:b w:val="0"/>
        </w:rPr>
        <w:t>- SG2: Họng thu nước nhà máy nước Thủ Dầu Một</w:t>
      </w:r>
    </w:p>
    <w:p w:rsidR="00E16669" w:rsidRDefault="00E16669" w:rsidP="00715506">
      <w:pPr>
        <w:pStyle w:val="Bng"/>
        <w:spacing w:before="60" w:after="60"/>
        <w:ind w:firstLine="567"/>
        <w:jc w:val="left"/>
        <w:rPr>
          <w:b w:val="0"/>
        </w:rPr>
      </w:pPr>
      <w:r w:rsidRPr="007D63DE">
        <w:rPr>
          <w:b w:val="0"/>
        </w:rPr>
        <w:t xml:space="preserve">- </w:t>
      </w:r>
      <w:r w:rsidR="006F3618" w:rsidRPr="007D63DE">
        <w:rPr>
          <w:b w:val="0"/>
        </w:rPr>
        <w:t>SG3: Cách ngã 3 rạch Vĩnh Bình -</w:t>
      </w:r>
      <w:r w:rsidRPr="007D63DE">
        <w:rPr>
          <w:b w:val="0"/>
        </w:rPr>
        <w:t xml:space="preserve"> Sông Sài Gòn 50m về phía hạ lưu</w:t>
      </w:r>
    </w:p>
    <w:p w:rsidR="00561EF3" w:rsidRPr="007D63DE" w:rsidRDefault="00561EF3" w:rsidP="00561EF3">
      <w:pPr>
        <w:pStyle w:val="Caption"/>
        <w:rPr>
          <w:sz w:val="28"/>
          <w:szCs w:val="28"/>
        </w:rPr>
      </w:pPr>
      <w:bookmarkStart w:id="491" w:name="_Toc84691128"/>
      <w:r w:rsidRPr="00E3352D">
        <w:rPr>
          <w:sz w:val="28"/>
        </w:rPr>
        <w:t xml:space="preserve">Bảng </w:t>
      </w:r>
      <w:r w:rsidRPr="00E3352D">
        <w:rPr>
          <w:sz w:val="28"/>
        </w:rPr>
        <w:fldChar w:fldCharType="begin"/>
      </w:r>
      <w:r w:rsidRPr="00E3352D">
        <w:rPr>
          <w:sz w:val="28"/>
        </w:rPr>
        <w:instrText xml:space="preserve"> SEQ Bảng \* ARABIC </w:instrText>
      </w:r>
      <w:r w:rsidRPr="00E3352D">
        <w:rPr>
          <w:sz w:val="28"/>
        </w:rPr>
        <w:fldChar w:fldCharType="separate"/>
      </w:r>
      <w:r w:rsidR="0060618C">
        <w:rPr>
          <w:noProof/>
          <w:sz w:val="28"/>
        </w:rPr>
        <w:t>6</w:t>
      </w:r>
      <w:r w:rsidRPr="00E3352D">
        <w:rPr>
          <w:sz w:val="28"/>
        </w:rPr>
        <w:fldChar w:fldCharType="end"/>
      </w:r>
      <w:r>
        <w:rPr>
          <w:sz w:val="28"/>
          <w:szCs w:val="28"/>
          <w:lang w:val="en-US"/>
        </w:rPr>
        <w:t>.</w:t>
      </w:r>
      <w:r w:rsidRPr="007D63DE">
        <w:rPr>
          <w:sz w:val="28"/>
          <w:szCs w:val="28"/>
        </w:rPr>
        <w:t xml:space="preserve"> </w:t>
      </w:r>
      <w:r w:rsidRPr="007D63DE">
        <w:rPr>
          <w:sz w:val="28"/>
          <w:szCs w:val="28"/>
          <w:lang w:val="en-US"/>
        </w:rPr>
        <w:t>Kết quả NH</w:t>
      </w:r>
      <w:r w:rsidRPr="007D63DE">
        <w:rPr>
          <w:sz w:val="28"/>
          <w:szCs w:val="28"/>
          <w:vertAlign w:val="subscript"/>
          <w:lang w:val="en-US"/>
        </w:rPr>
        <w:t>3</w:t>
      </w:r>
      <w:r w:rsidRPr="007D63DE">
        <w:rPr>
          <w:sz w:val="28"/>
          <w:szCs w:val="28"/>
        </w:rPr>
        <w:t xml:space="preserve"> trên các đoạn sông Sài Gòn</w:t>
      </w:r>
      <w:bookmarkEnd w:id="491"/>
    </w:p>
    <w:tbl>
      <w:tblPr>
        <w:tblpPr w:leftFromText="180" w:rightFromText="180" w:vertAnchor="text" w:horzAnchor="page" w:tblpX="2727" w:tblpY="115"/>
        <w:tblW w:w="12832" w:type="dxa"/>
        <w:tblLook w:val="04A0" w:firstRow="1" w:lastRow="0" w:firstColumn="1" w:lastColumn="0" w:noHBand="0" w:noVBand="1"/>
      </w:tblPr>
      <w:tblGrid>
        <w:gridCol w:w="1010"/>
        <w:gridCol w:w="949"/>
        <w:gridCol w:w="804"/>
        <w:gridCol w:w="804"/>
        <w:gridCol w:w="804"/>
        <w:gridCol w:w="804"/>
        <w:gridCol w:w="804"/>
        <w:gridCol w:w="804"/>
        <w:gridCol w:w="804"/>
        <w:gridCol w:w="804"/>
        <w:gridCol w:w="846"/>
        <w:gridCol w:w="846"/>
        <w:gridCol w:w="846"/>
        <w:gridCol w:w="804"/>
        <w:gridCol w:w="1099"/>
      </w:tblGrid>
      <w:tr w:rsidR="00F628C3" w:rsidRPr="00695B3A" w:rsidTr="00F628C3">
        <w:trPr>
          <w:trHeight w:val="105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 xml:space="preserve">NH3 </w:t>
            </w:r>
          </w:p>
        </w:tc>
        <w:tc>
          <w:tcPr>
            <w:tcW w:w="949"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Tháng 9</w:t>
            </w:r>
            <w:r w:rsidRPr="00695B3A">
              <w:rPr>
                <w:rFonts w:eastAsia="Times New Roman"/>
                <w:b/>
                <w:bCs/>
                <w:sz w:val="20"/>
                <w:szCs w:val="20"/>
              </w:rPr>
              <w:br/>
              <w:t>2020</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Tháng 10</w:t>
            </w:r>
            <w:r w:rsidRPr="00695B3A">
              <w:rPr>
                <w:rFonts w:eastAsia="Times New Roman"/>
                <w:b/>
                <w:bCs/>
                <w:sz w:val="20"/>
                <w:szCs w:val="20"/>
              </w:rPr>
              <w:br/>
              <w:t>2020</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Tháng 11</w:t>
            </w:r>
            <w:r w:rsidRPr="00695B3A">
              <w:rPr>
                <w:rFonts w:eastAsia="Times New Roman"/>
                <w:b/>
                <w:bCs/>
                <w:sz w:val="20"/>
                <w:szCs w:val="20"/>
              </w:rPr>
              <w:br/>
              <w:t>2020</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Tháng 12</w:t>
            </w:r>
            <w:r w:rsidRPr="00695B3A">
              <w:rPr>
                <w:rFonts w:eastAsia="Times New Roman"/>
                <w:b/>
                <w:bCs/>
                <w:sz w:val="20"/>
                <w:szCs w:val="20"/>
              </w:rPr>
              <w:br/>
              <w:t>2020</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Tháng 1</w:t>
            </w:r>
            <w:r w:rsidRPr="00695B3A">
              <w:rPr>
                <w:rFonts w:eastAsia="Times New Roman"/>
                <w:b/>
                <w:bCs/>
                <w:sz w:val="20"/>
                <w:szCs w:val="20"/>
              </w:rPr>
              <w:br/>
              <w:t>2021</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Tháng 2</w:t>
            </w:r>
            <w:r w:rsidRPr="00695B3A">
              <w:rPr>
                <w:rFonts w:eastAsia="Times New Roman"/>
                <w:b/>
                <w:bCs/>
                <w:sz w:val="20"/>
                <w:szCs w:val="20"/>
              </w:rPr>
              <w:br/>
              <w:t>2021</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Tháng 3</w:t>
            </w:r>
            <w:r w:rsidRPr="00695B3A">
              <w:rPr>
                <w:rFonts w:eastAsia="Times New Roman"/>
                <w:b/>
                <w:bCs/>
                <w:sz w:val="20"/>
                <w:szCs w:val="20"/>
              </w:rPr>
              <w:br/>
              <w:t>2021</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Tháng 4</w:t>
            </w:r>
            <w:r w:rsidRPr="00695B3A">
              <w:rPr>
                <w:rFonts w:eastAsia="Times New Roman"/>
                <w:b/>
                <w:bCs/>
                <w:sz w:val="20"/>
                <w:szCs w:val="20"/>
              </w:rPr>
              <w:br/>
              <w:t>2021</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Tháng 5</w:t>
            </w:r>
            <w:r w:rsidRPr="00695B3A">
              <w:rPr>
                <w:rFonts w:eastAsia="Times New Roman"/>
                <w:b/>
                <w:bCs/>
                <w:sz w:val="20"/>
                <w:szCs w:val="20"/>
              </w:rPr>
              <w:br/>
              <w:t>2021</w:t>
            </w:r>
          </w:p>
        </w:tc>
        <w:tc>
          <w:tcPr>
            <w:tcW w:w="846"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Tháng 6</w:t>
            </w:r>
            <w:r w:rsidRPr="00695B3A">
              <w:rPr>
                <w:rFonts w:eastAsia="Times New Roman"/>
                <w:b/>
                <w:bCs/>
                <w:sz w:val="20"/>
                <w:szCs w:val="20"/>
              </w:rPr>
              <w:br/>
              <w:t>2021</w:t>
            </w:r>
          </w:p>
        </w:tc>
        <w:tc>
          <w:tcPr>
            <w:tcW w:w="846"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Tháng 7</w:t>
            </w:r>
            <w:r w:rsidRPr="00695B3A">
              <w:rPr>
                <w:rFonts w:eastAsia="Times New Roman"/>
                <w:b/>
                <w:bCs/>
                <w:sz w:val="20"/>
                <w:szCs w:val="20"/>
              </w:rPr>
              <w:br/>
              <w:t>2021</w:t>
            </w:r>
          </w:p>
        </w:tc>
        <w:tc>
          <w:tcPr>
            <w:tcW w:w="846"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Tháng 8</w:t>
            </w:r>
            <w:r w:rsidRPr="00695B3A">
              <w:rPr>
                <w:rFonts w:eastAsia="Times New Roman"/>
                <w:b/>
                <w:bCs/>
                <w:sz w:val="20"/>
                <w:szCs w:val="20"/>
              </w:rPr>
              <w:br/>
              <w:t>2021</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Tháng 9</w:t>
            </w:r>
            <w:r w:rsidRPr="00695B3A">
              <w:rPr>
                <w:rFonts w:eastAsia="Times New Roman"/>
                <w:b/>
                <w:bCs/>
                <w:sz w:val="20"/>
                <w:szCs w:val="20"/>
              </w:rPr>
              <w:br/>
              <w:t>2021</w:t>
            </w:r>
          </w:p>
        </w:tc>
        <w:tc>
          <w:tcPr>
            <w:tcW w:w="1099" w:type="dxa"/>
            <w:tcBorders>
              <w:top w:val="single" w:sz="4" w:space="0" w:color="auto"/>
              <w:left w:val="nil"/>
              <w:bottom w:val="single" w:sz="4" w:space="0" w:color="auto"/>
              <w:right w:val="single" w:sz="4" w:space="0" w:color="auto"/>
            </w:tcBorders>
            <w:shd w:val="clear" w:color="auto" w:fill="auto"/>
            <w:vAlign w:val="center"/>
            <w:hideMark/>
          </w:tcPr>
          <w:p w:rsidR="00561EF3" w:rsidRPr="00695B3A" w:rsidRDefault="00561EF3" w:rsidP="00D81C97">
            <w:pPr>
              <w:spacing w:after="0" w:line="240" w:lineRule="auto"/>
              <w:rPr>
                <w:rFonts w:eastAsia="Times New Roman"/>
                <w:b/>
                <w:bCs/>
                <w:sz w:val="20"/>
                <w:szCs w:val="20"/>
              </w:rPr>
            </w:pPr>
            <w:r w:rsidRPr="00695B3A">
              <w:rPr>
                <w:rFonts w:eastAsia="Times New Roman"/>
                <w:b/>
                <w:bCs/>
                <w:sz w:val="20"/>
                <w:szCs w:val="20"/>
              </w:rPr>
              <w:t>QCVN 08-MT:2015/ BTNMT (A2)</w:t>
            </w:r>
          </w:p>
        </w:tc>
      </w:tr>
      <w:tr w:rsidR="00F628C3" w:rsidRPr="00695B3A" w:rsidTr="00F628C3">
        <w:trPr>
          <w:trHeight w:val="324"/>
        </w:trPr>
        <w:tc>
          <w:tcPr>
            <w:tcW w:w="1010" w:type="dxa"/>
            <w:tcBorders>
              <w:top w:val="nil"/>
              <w:left w:val="single" w:sz="4" w:space="0" w:color="auto"/>
              <w:bottom w:val="single" w:sz="4" w:space="0" w:color="auto"/>
              <w:right w:val="single" w:sz="4" w:space="0" w:color="auto"/>
            </w:tcBorders>
            <w:shd w:val="clear" w:color="auto" w:fill="auto"/>
            <w:noWrap/>
            <w:vAlign w:val="bottom"/>
            <w:hideMark/>
          </w:tcPr>
          <w:p w:rsidR="00561EF3" w:rsidRPr="00695B3A" w:rsidRDefault="00561EF3" w:rsidP="00D81C97">
            <w:pPr>
              <w:spacing w:after="0" w:line="240" w:lineRule="auto"/>
              <w:jc w:val="left"/>
              <w:rPr>
                <w:rFonts w:eastAsia="Times New Roman"/>
                <w:color w:val="000000"/>
                <w:sz w:val="20"/>
                <w:szCs w:val="20"/>
              </w:rPr>
            </w:pPr>
            <w:r w:rsidRPr="00695B3A">
              <w:rPr>
                <w:rFonts w:eastAsia="Times New Roman"/>
                <w:color w:val="000000"/>
                <w:sz w:val="20"/>
                <w:szCs w:val="20"/>
              </w:rPr>
              <w:t>SG1</w:t>
            </w:r>
          </w:p>
        </w:tc>
        <w:tc>
          <w:tcPr>
            <w:tcW w:w="949"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0,28</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1,75</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1,54</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1,89</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0,35</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1,19</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0,35</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1,19</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0,04</w:t>
            </w:r>
          </w:p>
        </w:tc>
        <w:tc>
          <w:tcPr>
            <w:tcW w:w="846"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1,47</w:t>
            </w:r>
          </w:p>
        </w:tc>
        <w:tc>
          <w:tcPr>
            <w:tcW w:w="846"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0,38</w:t>
            </w:r>
          </w:p>
        </w:tc>
        <w:tc>
          <w:tcPr>
            <w:tcW w:w="846"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0,22</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1,55</w:t>
            </w:r>
          </w:p>
        </w:tc>
        <w:tc>
          <w:tcPr>
            <w:tcW w:w="1099"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0,3</w:t>
            </w:r>
          </w:p>
        </w:tc>
      </w:tr>
      <w:tr w:rsidR="00F628C3" w:rsidRPr="00695B3A" w:rsidTr="00F628C3">
        <w:trPr>
          <w:trHeight w:val="324"/>
        </w:trPr>
        <w:tc>
          <w:tcPr>
            <w:tcW w:w="1010" w:type="dxa"/>
            <w:tcBorders>
              <w:top w:val="nil"/>
              <w:left w:val="single" w:sz="4" w:space="0" w:color="auto"/>
              <w:bottom w:val="single" w:sz="4" w:space="0" w:color="auto"/>
              <w:right w:val="single" w:sz="4" w:space="0" w:color="auto"/>
            </w:tcBorders>
            <w:shd w:val="clear" w:color="auto" w:fill="auto"/>
            <w:noWrap/>
            <w:vAlign w:val="bottom"/>
            <w:hideMark/>
          </w:tcPr>
          <w:p w:rsidR="00561EF3" w:rsidRPr="00695B3A" w:rsidRDefault="00561EF3" w:rsidP="00D81C97">
            <w:pPr>
              <w:spacing w:after="0" w:line="240" w:lineRule="auto"/>
              <w:jc w:val="left"/>
              <w:rPr>
                <w:rFonts w:eastAsia="Times New Roman"/>
                <w:color w:val="000000"/>
                <w:sz w:val="20"/>
                <w:szCs w:val="20"/>
              </w:rPr>
            </w:pPr>
            <w:r w:rsidRPr="00695B3A">
              <w:rPr>
                <w:rFonts w:eastAsia="Times New Roman"/>
                <w:color w:val="000000"/>
                <w:sz w:val="20"/>
                <w:szCs w:val="20"/>
              </w:rPr>
              <w:t>SG2</w:t>
            </w:r>
          </w:p>
        </w:tc>
        <w:tc>
          <w:tcPr>
            <w:tcW w:w="949"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0,25</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1,30</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1,37</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0,91</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0,23</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0,27</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0,27</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0,52</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0,24</w:t>
            </w:r>
          </w:p>
        </w:tc>
        <w:tc>
          <w:tcPr>
            <w:tcW w:w="846"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0,20</w:t>
            </w:r>
          </w:p>
        </w:tc>
        <w:tc>
          <w:tcPr>
            <w:tcW w:w="846"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0,28</w:t>
            </w:r>
          </w:p>
        </w:tc>
        <w:tc>
          <w:tcPr>
            <w:tcW w:w="846"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0,30</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0,34</w:t>
            </w:r>
          </w:p>
        </w:tc>
        <w:tc>
          <w:tcPr>
            <w:tcW w:w="1099"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0,3</w:t>
            </w:r>
          </w:p>
        </w:tc>
      </w:tr>
      <w:tr w:rsidR="00F628C3" w:rsidRPr="00695B3A" w:rsidTr="00F628C3">
        <w:trPr>
          <w:trHeight w:val="324"/>
        </w:trPr>
        <w:tc>
          <w:tcPr>
            <w:tcW w:w="1010" w:type="dxa"/>
            <w:tcBorders>
              <w:top w:val="nil"/>
              <w:left w:val="single" w:sz="4" w:space="0" w:color="auto"/>
              <w:bottom w:val="single" w:sz="4" w:space="0" w:color="auto"/>
              <w:right w:val="single" w:sz="4" w:space="0" w:color="auto"/>
            </w:tcBorders>
            <w:shd w:val="clear" w:color="auto" w:fill="auto"/>
            <w:noWrap/>
            <w:vAlign w:val="bottom"/>
            <w:hideMark/>
          </w:tcPr>
          <w:p w:rsidR="00561EF3" w:rsidRPr="00695B3A" w:rsidRDefault="00561EF3" w:rsidP="00D81C97">
            <w:pPr>
              <w:spacing w:after="0" w:line="240" w:lineRule="auto"/>
              <w:jc w:val="left"/>
              <w:rPr>
                <w:rFonts w:eastAsia="Times New Roman"/>
                <w:color w:val="000000"/>
                <w:sz w:val="20"/>
                <w:szCs w:val="20"/>
              </w:rPr>
            </w:pPr>
            <w:r w:rsidRPr="00695B3A">
              <w:rPr>
                <w:rFonts w:eastAsia="Times New Roman"/>
                <w:color w:val="000000"/>
                <w:sz w:val="20"/>
                <w:szCs w:val="20"/>
              </w:rPr>
              <w:t>SG3</w:t>
            </w:r>
          </w:p>
        </w:tc>
        <w:tc>
          <w:tcPr>
            <w:tcW w:w="949"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0,25</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1,65</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1,99</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1,26</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1,55</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1,62</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1,08</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0,63</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0,22</w:t>
            </w:r>
          </w:p>
        </w:tc>
        <w:tc>
          <w:tcPr>
            <w:tcW w:w="846"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1,96</w:t>
            </w:r>
          </w:p>
        </w:tc>
        <w:tc>
          <w:tcPr>
            <w:tcW w:w="846"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0,35</w:t>
            </w:r>
          </w:p>
        </w:tc>
        <w:tc>
          <w:tcPr>
            <w:tcW w:w="846"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0,34</w:t>
            </w:r>
          </w:p>
        </w:tc>
        <w:tc>
          <w:tcPr>
            <w:tcW w:w="804"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0,64</w:t>
            </w:r>
          </w:p>
        </w:tc>
        <w:tc>
          <w:tcPr>
            <w:tcW w:w="1099" w:type="dxa"/>
            <w:tcBorders>
              <w:top w:val="nil"/>
              <w:left w:val="nil"/>
              <w:bottom w:val="single" w:sz="4" w:space="0" w:color="auto"/>
              <w:right w:val="single" w:sz="4" w:space="0" w:color="auto"/>
            </w:tcBorders>
            <w:shd w:val="clear" w:color="auto" w:fill="auto"/>
            <w:noWrap/>
            <w:vAlign w:val="center"/>
            <w:hideMark/>
          </w:tcPr>
          <w:p w:rsidR="00561EF3" w:rsidRPr="00695B3A" w:rsidRDefault="00561EF3" w:rsidP="00D81C97">
            <w:pPr>
              <w:spacing w:after="0" w:line="240" w:lineRule="auto"/>
              <w:rPr>
                <w:rFonts w:eastAsia="Times New Roman"/>
                <w:sz w:val="20"/>
                <w:szCs w:val="20"/>
              </w:rPr>
            </w:pPr>
            <w:r w:rsidRPr="00695B3A">
              <w:rPr>
                <w:rFonts w:eastAsia="Times New Roman"/>
                <w:sz w:val="20"/>
                <w:szCs w:val="20"/>
              </w:rPr>
              <w:t>0,3</w:t>
            </w:r>
          </w:p>
        </w:tc>
      </w:tr>
    </w:tbl>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F628C3" w:rsidRDefault="00F628C3" w:rsidP="00561EF3">
      <w:pPr>
        <w:pStyle w:val="bdd1"/>
        <w:jc w:val="both"/>
        <w:rPr>
          <w:sz w:val="28"/>
          <w:szCs w:val="28"/>
        </w:rPr>
      </w:pPr>
    </w:p>
    <w:p w:rsidR="00561EF3" w:rsidRDefault="008E2333" w:rsidP="00561EF3">
      <w:pPr>
        <w:pStyle w:val="bdd1"/>
        <w:jc w:val="both"/>
        <w:rPr>
          <w:sz w:val="28"/>
          <w:szCs w:val="28"/>
        </w:rPr>
      </w:pPr>
      <w:r>
        <w:rPr>
          <w:noProof/>
          <w:sz w:val="28"/>
          <w:szCs w:val="28"/>
          <w:lang w:val="en-US" w:eastAsia="en-US"/>
        </w:rPr>
        <w:drawing>
          <wp:anchor distT="0" distB="0" distL="114300" distR="114300" simplePos="0" relativeHeight="251766272" behindDoc="0" locked="0" layoutInCell="1" allowOverlap="1">
            <wp:simplePos x="0" y="0"/>
            <wp:positionH relativeFrom="margin">
              <wp:posOffset>4691380</wp:posOffset>
            </wp:positionH>
            <wp:positionV relativeFrom="margin">
              <wp:posOffset>3437890</wp:posOffset>
            </wp:positionV>
            <wp:extent cx="3533140" cy="2266950"/>
            <wp:effectExtent l="0" t="0" r="0" b="0"/>
            <wp:wrapSquare wrapText="bothSides"/>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33140" cy="2266950"/>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lang w:val="en-US" w:eastAsia="en-US"/>
        </w:rPr>
        <w:drawing>
          <wp:anchor distT="0" distB="0" distL="114300" distR="114300" simplePos="0" relativeHeight="251767296" behindDoc="0" locked="0" layoutInCell="1" allowOverlap="1">
            <wp:simplePos x="0" y="0"/>
            <wp:positionH relativeFrom="margin">
              <wp:posOffset>1463040</wp:posOffset>
            </wp:positionH>
            <wp:positionV relativeFrom="margin">
              <wp:posOffset>3437890</wp:posOffset>
            </wp:positionV>
            <wp:extent cx="3285490" cy="2266950"/>
            <wp:effectExtent l="0" t="0" r="0" b="0"/>
            <wp:wrapSquare wrapText="bothSides"/>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5490" cy="2266950"/>
                    </a:xfrm>
                    <a:prstGeom prst="rect">
                      <a:avLst/>
                    </a:prstGeom>
                    <a:noFill/>
                  </pic:spPr>
                </pic:pic>
              </a:graphicData>
            </a:graphic>
            <wp14:sizeRelH relativeFrom="page">
              <wp14:pctWidth>0</wp14:pctWidth>
            </wp14:sizeRelH>
            <wp14:sizeRelV relativeFrom="page">
              <wp14:pctHeight>0</wp14:pctHeight>
            </wp14:sizeRelV>
          </wp:anchor>
        </w:drawing>
      </w:r>
    </w:p>
    <w:p w:rsidR="00561EF3" w:rsidRDefault="00561EF3" w:rsidP="00561EF3">
      <w:pPr>
        <w:pStyle w:val="bdd1"/>
        <w:jc w:val="both"/>
        <w:rPr>
          <w:sz w:val="28"/>
          <w:szCs w:val="28"/>
        </w:rPr>
      </w:pPr>
    </w:p>
    <w:p w:rsidR="00F628C3" w:rsidRDefault="00F628C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Pr="007D63DE" w:rsidRDefault="00561EF3" w:rsidP="00561EF3">
      <w:pPr>
        <w:pStyle w:val="Caption"/>
        <w:rPr>
          <w:sz w:val="28"/>
          <w:szCs w:val="28"/>
          <w:lang w:val="en-US"/>
        </w:rPr>
      </w:pPr>
      <w:bookmarkStart w:id="492" w:name="_Toc84691240"/>
      <w:r w:rsidRPr="00A228E8">
        <w:rPr>
          <w:sz w:val="28"/>
        </w:rPr>
        <w:t xml:space="preserve">Biểu đồ </w:t>
      </w:r>
      <w:r w:rsidRPr="00A228E8">
        <w:rPr>
          <w:sz w:val="28"/>
        </w:rPr>
        <w:fldChar w:fldCharType="begin"/>
      </w:r>
      <w:r w:rsidRPr="00A228E8">
        <w:rPr>
          <w:sz w:val="28"/>
        </w:rPr>
        <w:instrText xml:space="preserve"> SEQ Biểu_đồ \* ARABIC </w:instrText>
      </w:r>
      <w:r w:rsidRPr="00A228E8">
        <w:rPr>
          <w:sz w:val="28"/>
        </w:rPr>
        <w:fldChar w:fldCharType="separate"/>
      </w:r>
      <w:r w:rsidR="0060618C">
        <w:rPr>
          <w:noProof/>
          <w:sz w:val="28"/>
        </w:rPr>
        <w:t>1</w:t>
      </w:r>
      <w:r w:rsidRPr="00A228E8">
        <w:rPr>
          <w:sz w:val="28"/>
        </w:rPr>
        <w:fldChar w:fldCharType="end"/>
      </w:r>
      <w:r w:rsidRPr="00A228E8">
        <w:rPr>
          <w:sz w:val="28"/>
          <w:lang w:val="en-US"/>
        </w:rPr>
        <w:t xml:space="preserve">. </w:t>
      </w:r>
      <w:r w:rsidRPr="007D63DE">
        <w:rPr>
          <w:sz w:val="28"/>
          <w:szCs w:val="28"/>
        </w:rPr>
        <w:t>Diễn biến</w:t>
      </w:r>
      <w:r w:rsidRPr="007D63DE">
        <w:rPr>
          <w:sz w:val="28"/>
          <w:szCs w:val="28"/>
          <w:lang w:val="en-US"/>
        </w:rPr>
        <w:t xml:space="preserve"> và xu hướng NH</w:t>
      </w:r>
      <w:r w:rsidRPr="007D63DE">
        <w:rPr>
          <w:sz w:val="28"/>
          <w:szCs w:val="28"/>
          <w:vertAlign w:val="subscript"/>
          <w:lang w:val="en-US"/>
        </w:rPr>
        <w:t xml:space="preserve">3 </w:t>
      </w:r>
      <w:r w:rsidRPr="007D63DE">
        <w:rPr>
          <w:sz w:val="28"/>
          <w:szCs w:val="28"/>
        </w:rPr>
        <w:t>trên các đoạn sông Sài Gòn</w:t>
      </w:r>
      <w:bookmarkEnd w:id="492"/>
    </w:p>
    <w:p w:rsidR="00561EF3" w:rsidRPr="007D63DE" w:rsidRDefault="00561EF3" w:rsidP="00561EF3">
      <w:pPr>
        <w:pStyle w:val="Caption"/>
        <w:rPr>
          <w:sz w:val="28"/>
          <w:szCs w:val="28"/>
        </w:rPr>
      </w:pPr>
      <w:bookmarkStart w:id="493" w:name="_Toc416098365"/>
      <w:bookmarkStart w:id="494" w:name="_Toc416099168"/>
      <w:bookmarkStart w:id="495" w:name="_Toc424024381"/>
      <w:bookmarkStart w:id="496" w:name="_Toc424281174"/>
      <w:bookmarkStart w:id="497" w:name="_Toc84691129"/>
      <w:bookmarkEnd w:id="487"/>
      <w:bookmarkEnd w:id="488"/>
      <w:bookmarkEnd w:id="489"/>
      <w:bookmarkEnd w:id="490"/>
      <w:r w:rsidRPr="0060618C">
        <w:rPr>
          <w:sz w:val="28"/>
          <w:szCs w:val="28"/>
        </w:rPr>
        <w:t xml:space="preserve">Bảng </w:t>
      </w:r>
      <w:r w:rsidRPr="0060618C">
        <w:rPr>
          <w:sz w:val="28"/>
          <w:szCs w:val="28"/>
        </w:rPr>
        <w:fldChar w:fldCharType="begin"/>
      </w:r>
      <w:r w:rsidRPr="0060618C">
        <w:rPr>
          <w:sz w:val="28"/>
          <w:szCs w:val="28"/>
        </w:rPr>
        <w:instrText xml:space="preserve"> SEQ Bảng \* ARABIC </w:instrText>
      </w:r>
      <w:r w:rsidRPr="0060618C">
        <w:rPr>
          <w:sz w:val="28"/>
          <w:szCs w:val="28"/>
        </w:rPr>
        <w:fldChar w:fldCharType="separate"/>
      </w:r>
      <w:r w:rsidR="0060618C" w:rsidRPr="0060618C">
        <w:rPr>
          <w:noProof/>
          <w:sz w:val="28"/>
          <w:szCs w:val="28"/>
        </w:rPr>
        <w:t>7</w:t>
      </w:r>
      <w:r w:rsidRPr="0060618C">
        <w:rPr>
          <w:sz w:val="28"/>
          <w:szCs w:val="28"/>
        </w:rPr>
        <w:fldChar w:fldCharType="end"/>
      </w:r>
      <w:r w:rsidRPr="0060618C">
        <w:rPr>
          <w:sz w:val="28"/>
          <w:szCs w:val="28"/>
          <w:lang w:val="en-US"/>
        </w:rPr>
        <w:t>.</w:t>
      </w:r>
      <w:r w:rsidRPr="007D63DE">
        <w:rPr>
          <w:sz w:val="28"/>
          <w:szCs w:val="28"/>
        </w:rPr>
        <w:t xml:space="preserve"> </w:t>
      </w:r>
      <w:r w:rsidRPr="007D63DE">
        <w:rPr>
          <w:sz w:val="28"/>
          <w:szCs w:val="28"/>
          <w:lang w:val="en-US"/>
        </w:rPr>
        <w:t>Kết quả</w:t>
      </w:r>
      <w:r w:rsidRPr="007D63DE">
        <w:rPr>
          <w:sz w:val="28"/>
          <w:szCs w:val="28"/>
        </w:rPr>
        <w:t xml:space="preserve"> </w:t>
      </w:r>
      <w:r w:rsidRPr="007D63DE">
        <w:rPr>
          <w:sz w:val="28"/>
          <w:szCs w:val="28"/>
          <w:lang w:val="en-US"/>
        </w:rPr>
        <w:t>COD</w:t>
      </w:r>
      <w:r w:rsidRPr="007D63DE">
        <w:rPr>
          <w:sz w:val="28"/>
          <w:szCs w:val="28"/>
        </w:rPr>
        <w:t xml:space="preserve"> trên các đoạn sông Sài Gòn</w:t>
      </w:r>
      <w:bookmarkEnd w:id="497"/>
    </w:p>
    <w:tbl>
      <w:tblPr>
        <w:tblW w:w="12618" w:type="dxa"/>
        <w:tblInd w:w="499" w:type="dxa"/>
        <w:tblLook w:val="04A0" w:firstRow="1" w:lastRow="0" w:firstColumn="1" w:lastColumn="0" w:noHBand="0" w:noVBand="1"/>
      </w:tblPr>
      <w:tblGrid>
        <w:gridCol w:w="994"/>
        <w:gridCol w:w="933"/>
        <w:gridCol w:w="791"/>
        <w:gridCol w:w="791"/>
        <w:gridCol w:w="791"/>
        <w:gridCol w:w="791"/>
        <w:gridCol w:w="791"/>
        <w:gridCol w:w="791"/>
        <w:gridCol w:w="791"/>
        <w:gridCol w:w="791"/>
        <w:gridCol w:w="832"/>
        <w:gridCol w:w="832"/>
        <w:gridCol w:w="832"/>
        <w:gridCol w:w="791"/>
        <w:gridCol w:w="1076"/>
      </w:tblGrid>
      <w:tr w:rsidR="00561EF3" w:rsidRPr="00525A1F" w:rsidTr="00074AF2">
        <w:trPr>
          <w:trHeight w:val="1613"/>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COD</w:t>
            </w:r>
          </w:p>
        </w:tc>
        <w:tc>
          <w:tcPr>
            <w:tcW w:w="933" w:type="dxa"/>
            <w:tcBorders>
              <w:top w:val="single" w:sz="4" w:space="0" w:color="auto"/>
              <w:left w:val="nil"/>
              <w:bottom w:val="single" w:sz="4" w:space="0" w:color="auto"/>
              <w:right w:val="single" w:sz="4" w:space="0" w:color="auto"/>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Tháng 9</w:t>
            </w:r>
            <w:r w:rsidRPr="00525A1F">
              <w:rPr>
                <w:rFonts w:eastAsia="Times New Roman"/>
                <w:b/>
                <w:bCs/>
                <w:sz w:val="20"/>
                <w:szCs w:val="20"/>
              </w:rPr>
              <w:br/>
              <w:t>2020</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Tháng 10</w:t>
            </w:r>
            <w:r w:rsidRPr="00525A1F">
              <w:rPr>
                <w:rFonts w:eastAsia="Times New Roman"/>
                <w:b/>
                <w:bCs/>
                <w:sz w:val="20"/>
                <w:szCs w:val="20"/>
              </w:rPr>
              <w:br/>
              <w:t>2020</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Tháng 11</w:t>
            </w:r>
            <w:r w:rsidRPr="00525A1F">
              <w:rPr>
                <w:rFonts w:eastAsia="Times New Roman"/>
                <w:b/>
                <w:bCs/>
                <w:sz w:val="20"/>
                <w:szCs w:val="20"/>
              </w:rPr>
              <w:br/>
              <w:t>2020</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Tháng 12</w:t>
            </w:r>
            <w:r w:rsidRPr="00525A1F">
              <w:rPr>
                <w:rFonts w:eastAsia="Times New Roman"/>
                <w:b/>
                <w:bCs/>
                <w:sz w:val="20"/>
                <w:szCs w:val="20"/>
              </w:rPr>
              <w:br/>
              <w:t>2020</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Tháng 1</w:t>
            </w:r>
            <w:r w:rsidRPr="00525A1F">
              <w:rPr>
                <w:rFonts w:eastAsia="Times New Roman"/>
                <w:b/>
                <w:bCs/>
                <w:sz w:val="20"/>
                <w:szCs w:val="20"/>
              </w:rPr>
              <w:br/>
              <w:t>2021</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Tháng 2</w:t>
            </w:r>
            <w:r w:rsidRPr="00525A1F">
              <w:rPr>
                <w:rFonts w:eastAsia="Times New Roman"/>
                <w:b/>
                <w:bCs/>
                <w:sz w:val="20"/>
                <w:szCs w:val="20"/>
              </w:rPr>
              <w:br/>
              <w:t>2021</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Tháng 3</w:t>
            </w:r>
            <w:r w:rsidRPr="00525A1F">
              <w:rPr>
                <w:rFonts w:eastAsia="Times New Roman"/>
                <w:b/>
                <w:bCs/>
                <w:sz w:val="20"/>
                <w:szCs w:val="20"/>
              </w:rPr>
              <w:br/>
              <w:t>2021</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Tháng 4</w:t>
            </w:r>
            <w:r w:rsidRPr="00525A1F">
              <w:rPr>
                <w:rFonts w:eastAsia="Times New Roman"/>
                <w:b/>
                <w:bCs/>
                <w:sz w:val="20"/>
                <w:szCs w:val="20"/>
              </w:rPr>
              <w:br/>
              <w:t>2021</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Tháng 5</w:t>
            </w:r>
            <w:r w:rsidRPr="00525A1F">
              <w:rPr>
                <w:rFonts w:eastAsia="Times New Roman"/>
                <w:b/>
                <w:bCs/>
                <w:sz w:val="20"/>
                <w:szCs w:val="20"/>
              </w:rPr>
              <w:br/>
              <w:t>2021</w:t>
            </w:r>
          </w:p>
        </w:tc>
        <w:tc>
          <w:tcPr>
            <w:tcW w:w="832" w:type="dxa"/>
            <w:tcBorders>
              <w:top w:val="single" w:sz="4" w:space="0" w:color="auto"/>
              <w:left w:val="nil"/>
              <w:bottom w:val="single" w:sz="4" w:space="0" w:color="auto"/>
              <w:right w:val="single" w:sz="4" w:space="0" w:color="auto"/>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Tháng 6</w:t>
            </w:r>
            <w:r w:rsidRPr="00525A1F">
              <w:rPr>
                <w:rFonts w:eastAsia="Times New Roman"/>
                <w:b/>
                <w:bCs/>
                <w:sz w:val="20"/>
                <w:szCs w:val="20"/>
              </w:rPr>
              <w:br/>
              <w:t>2021</w:t>
            </w:r>
          </w:p>
        </w:tc>
        <w:tc>
          <w:tcPr>
            <w:tcW w:w="832" w:type="dxa"/>
            <w:tcBorders>
              <w:top w:val="single" w:sz="4" w:space="0" w:color="auto"/>
              <w:left w:val="nil"/>
              <w:bottom w:val="single" w:sz="4" w:space="0" w:color="auto"/>
              <w:right w:val="single" w:sz="4" w:space="0" w:color="auto"/>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Tháng 7</w:t>
            </w:r>
            <w:r w:rsidRPr="00525A1F">
              <w:rPr>
                <w:rFonts w:eastAsia="Times New Roman"/>
                <w:b/>
                <w:bCs/>
                <w:sz w:val="20"/>
                <w:szCs w:val="20"/>
              </w:rPr>
              <w:br/>
              <w:t>2021</w:t>
            </w:r>
          </w:p>
        </w:tc>
        <w:tc>
          <w:tcPr>
            <w:tcW w:w="832" w:type="dxa"/>
            <w:tcBorders>
              <w:top w:val="single" w:sz="4" w:space="0" w:color="auto"/>
              <w:left w:val="nil"/>
              <w:bottom w:val="single" w:sz="4" w:space="0" w:color="auto"/>
              <w:right w:val="single" w:sz="4" w:space="0" w:color="auto"/>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Tháng 8</w:t>
            </w:r>
            <w:r w:rsidRPr="00525A1F">
              <w:rPr>
                <w:rFonts w:eastAsia="Times New Roman"/>
                <w:b/>
                <w:bCs/>
                <w:sz w:val="20"/>
                <w:szCs w:val="20"/>
              </w:rPr>
              <w:br/>
              <w:t>2021</w:t>
            </w:r>
          </w:p>
        </w:tc>
        <w:tc>
          <w:tcPr>
            <w:tcW w:w="791" w:type="dxa"/>
            <w:tcBorders>
              <w:top w:val="single" w:sz="4" w:space="0" w:color="auto"/>
              <w:left w:val="nil"/>
              <w:bottom w:val="single" w:sz="4" w:space="0" w:color="auto"/>
              <w:right w:val="nil"/>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Tháng 9</w:t>
            </w:r>
            <w:r w:rsidRPr="00525A1F">
              <w:rPr>
                <w:rFonts w:eastAsia="Times New Roman"/>
                <w:b/>
                <w:bCs/>
                <w:sz w:val="20"/>
                <w:szCs w:val="20"/>
              </w:rPr>
              <w:br/>
              <w:t>2021</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61EF3" w:rsidRPr="00525A1F" w:rsidRDefault="00561EF3" w:rsidP="00D81C97">
            <w:pPr>
              <w:spacing w:after="0" w:line="240" w:lineRule="auto"/>
              <w:rPr>
                <w:rFonts w:eastAsia="Times New Roman"/>
                <w:b/>
                <w:bCs/>
                <w:sz w:val="20"/>
                <w:szCs w:val="20"/>
              </w:rPr>
            </w:pPr>
            <w:r w:rsidRPr="00525A1F">
              <w:rPr>
                <w:rFonts w:eastAsia="Times New Roman"/>
                <w:b/>
                <w:bCs/>
                <w:sz w:val="20"/>
                <w:szCs w:val="20"/>
              </w:rPr>
              <w:t>QCVN 08-MT:2015/ BTNMT (A2)</w:t>
            </w:r>
          </w:p>
        </w:tc>
      </w:tr>
      <w:tr w:rsidR="00561EF3" w:rsidRPr="00525A1F" w:rsidTr="00074AF2">
        <w:trPr>
          <w:trHeight w:val="498"/>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561EF3" w:rsidRPr="00525A1F" w:rsidRDefault="00561EF3" w:rsidP="00D81C97">
            <w:pPr>
              <w:spacing w:after="0" w:line="240" w:lineRule="auto"/>
              <w:jc w:val="left"/>
              <w:rPr>
                <w:rFonts w:eastAsia="Times New Roman"/>
                <w:color w:val="000000"/>
                <w:sz w:val="20"/>
                <w:szCs w:val="20"/>
              </w:rPr>
            </w:pPr>
            <w:r w:rsidRPr="00525A1F">
              <w:rPr>
                <w:rFonts w:eastAsia="Times New Roman"/>
                <w:color w:val="000000"/>
                <w:sz w:val="20"/>
                <w:szCs w:val="20"/>
              </w:rPr>
              <w:t>SG1</w:t>
            </w:r>
          </w:p>
        </w:tc>
        <w:tc>
          <w:tcPr>
            <w:tcW w:w="933"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6</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12</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6</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6</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4</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6</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4</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12</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10</w:t>
            </w:r>
          </w:p>
        </w:tc>
        <w:tc>
          <w:tcPr>
            <w:tcW w:w="832"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6</w:t>
            </w:r>
          </w:p>
        </w:tc>
        <w:tc>
          <w:tcPr>
            <w:tcW w:w="832"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16</w:t>
            </w:r>
          </w:p>
        </w:tc>
        <w:tc>
          <w:tcPr>
            <w:tcW w:w="832"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12</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6</w:t>
            </w:r>
          </w:p>
        </w:tc>
        <w:tc>
          <w:tcPr>
            <w:tcW w:w="1076"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15</w:t>
            </w:r>
          </w:p>
        </w:tc>
      </w:tr>
      <w:tr w:rsidR="00561EF3" w:rsidRPr="00525A1F" w:rsidTr="00074AF2">
        <w:trPr>
          <w:trHeight w:val="498"/>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561EF3" w:rsidRPr="00525A1F" w:rsidRDefault="00561EF3" w:rsidP="00D81C97">
            <w:pPr>
              <w:spacing w:after="0" w:line="240" w:lineRule="auto"/>
              <w:jc w:val="left"/>
              <w:rPr>
                <w:rFonts w:eastAsia="Times New Roman"/>
                <w:color w:val="000000"/>
                <w:sz w:val="20"/>
                <w:szCs w:val="20"/>
              </w:rPr>
            </w:pPr>
            <w:r w:rsidRPr="00525A1F">
              <w:rPr>
                <w:rFonts w:eastAsia="Times New Roman"/>
                <w:color w:val="000000"/>
                <w:sz w:val="20"/>
                <w:szCs w:val="20"/>
              </w:rPr>
              <w:t>SG2</w:t>
            </w:r>
          </w:p>
        </w:tc>
        <w:tc>
          <w:tcPr>
            <w:tcW w:w="933"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6</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13</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7</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6</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10</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9</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6</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8</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14</w:t>
            </w:r>
          </w:p>
        </w:tc>
        <w:tc>
          <w:tcPr>
            <w:tcW w:w="832"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9</w:t>
            </w:r>
          </w:p>
        </w:tc>
        <w:tc>
          <w:tcPr>
            <w:tcW w:w="832"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13</w:t>
            </w:r>
          </w:p>
        </w:tc>
        <w:tc>
          <w:tcPr>
            <w:tcW w:w="832"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8</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7</w:t>
            </w:r>
          </w:p>
        </w:tc>
        <w:tc>
          <w:tcPr>
            <w:tcW w:w="1076"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15</w:t>
            </w:r>
          </w:p>
        </w:tc>
      </w:tr>
      <w:tr w:rsidR="00561EF3" w:rsidRPr="00525A1F" w:rsidTr="00074AF2">
        <w:trPr>
          <w:trHeight w:val="498"/>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561EF3" w:rsidRPr="00525A1F" w:rsidRDefault="00561EF3" w:rsidP="00D81C97">
            <w:pPr>
              <w:spacing w:after="0" w:line="240" w:lineRule="auto"/>
              <w:jc w:val="left"/>
              <w:rPr>
                <w:rFonts w:eastAsia="Times New Roman"/>
                <w:color w:val="000000"/>
                <w:sz w:val="20"/>
                <w:szCs w:val="20"/>
              </w:rPr>
            </w:pPr>
            <w:r w:rsidRPr="00525A1F">
              <w:rPr>
                <w:rFonts w:eastAsia="Times New Roman"/>
                <w:color w:val="000000"/>
                <w:sz w:val="20"/>
                <w:szCs w:val="20"/>
              </w:rPr>
              <w:t>SG3</w:t>
            </w:r>
          </w:p>
        </w:tc>
        <w:tc>
          <w:tcPr>
            <w:tcW w:w="933"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6</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17</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8</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4</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15</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23</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17</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8</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8</w:t>
            </w:r>
          </w:p>
        </w:tc>
        <w:tc>
          <w:tcPr>
            <w:tcW w:w="832"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15</w:t>
            </w:r>
          </w:p>
        </w:tc>
        <w:tc>
          <w:tcPr>
            <w:tcW w:w="832"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11</w:t>
            </w:r>
          </w:p>
        </w:tc>
        <w:tc>
          <w:tcPr>
            <w:tcW w:w="832"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9</w:t>
            </w:r>
          </w:p>
        </w:tc>
        <w:tc>
          <w:tcPr>
            <w:tcW w:w="791"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11</w:t>
            </w:r>
          </w:p>
        </w:tc>
        <w:tc>
          <w:tcPr>
            <w:tcW w:w="1076" w:type="dxa"/>
            <w:tcBorders>
              <w:top w:val="nil"/>
              <w:left w:val="nil"/>
              <w:bottom w:val="single" w:sz="4" w:space="0" w:color="auto"/>
              <w:right w:val="single" w:sz="4" w:space="0" w:color="auto"/>
            </w:tcBorders>
            <w:shd w:val="clear" w:color="auto" w:fill="auto"/>
            <w:noWrap/>
            <w:vAlign w:val="center"/>
            <w:hideMark/>
          </w:tcPr>
          <w:p w:rsidR="00561EF3" w:rsidRPr="00525A1F" w:rsidRDefault="00561EF3" w:rsidP="00D81C97">
            <w:pPr>
              <w:spacing w:after="0" w:line="240" w:lineRule="auto"/>
              <w:rPr>
                <w:rFonts w:eastAsia="Times New Roman"/>
                <w:sz w:val="20"/>
                <w:szCs w:val="20"/>
              </w:rPr>
            </w:pPr>
            <w:r w:rsidRPr="00525A1F">
              <w:rPr>
                <w:rFonts w:eastAsia="Times New Roman"/>
                <w:sz w:val="20"/>
                <w:szCs w:val="20"/>
              </w:rPr>
              <w:t>15</w:t>
            </w:r>
          </w:p>
        </w:tc>
      </w:tr>
    </w:tbl>
    <w:p w:rsidR="00561EF3" w:rsidRDefault="00561EF3" w:rsidP="00561EF3">
      <w:pPr>
        <w:pStyle w:val="bdd1"/>
        <w:jc w:val="both"/>
        <w:rPr>
          <w:sz w:val="28"/>
          <w:szCs w:val="28"/>
        </w:rPr>
      </w:pPr>
    </w:p>
    <w:p w:rsidR="00561EF3" w:rsidRDefault="008E2333" w:rsidP="00561EF3">
      <w:pPr>
        <w:pStyle w:val="bdd1"/>
        <w:jc w:val="both"/>
        <w:rPr>
          <w:sz w:val="28"/>
          <w:szCs w:val="28"/>
        </w:rPr>
      </w:pPr>
      <w:bookmarkStart w:id="498" w:name="_Toc84691241"/>
      <w:r>
        <w:rPr>
          <w:noProof/>
        </w:rPr>
        <mc:AlternateContent>
          <mc:Choice Requires="wpg">
            <w:drawing>
              <wp:anchor distT="0" distB="0" distL="114300" distR="114300" simplePos="0" relativeHeight="251629056" behindDoc="0" locked="0" layoutInCell="1" allowOverlap="1">
                <wp:simplePos x="0" y="0"/>
                <wp:positionH relativeFrom="column">
                  <wp:posOffset>1048385</wp:posOffset>
                </wp:positionH>
                <wp:positionV relativeFrom="paragraph">
                  <wp:posOffset>77470</wp:posOffset>
                </wp:positionV>
                <wp:extent cx="7209790" cy="2682875"/>
                <wp:effectExtent l="0" t="0" r="0" b="0"/>
                <wp:wrapThrough wrapText="bothSides">
                  <wp:wrapPolygon edited="0">
                    <wp:start x="9702" y="0"/>
                    <wp:lineTo x="0" y="0"/>
                    <wp:lineTo x="0" y="21472"/>
                    <wp:lineTo x="9702" y="21472"/>
                    <wp:lineTo x="21516" y="21472"/>
                    <wp:lineTo x="21516" y="0"/>
                    <wp:lineTo x="9702" y="0"/>
                  </wp:wrapPolygon>
                </wp:wrapThrough>
                <wp:docPr id="25"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9790" cy="2682875"/>
                          <a:chOff x="0" y="0"/>
                          <a:chExt cx="6993630" cy="2239010"/>
                        </a:xfrm>
                      </wpg:grpSpPr>
                      <pic:pic xmlns:pic="http://schemas.openxmlformats.org/drawingml/2006/picture">
                        <pic:nvPicPr>
                          <pic:cNvPr id="26" name="Picture 299"/>
                          <pic:cNvPicPr>
                            <a:picLocks noChangeAspect="1"/>
                          </pic:cNvPicPr>
                        </pic:nvPicPr>
                        <pic:blipFill>
                          <a:blip r:embed="rId12"/>
                          <a:srcRect/>
                          <a:stretch>
                            <a:fillRect/>
                          </a:stretch>
                        </pic:blipFill>
                        <pic:spPr bwMode="auto">
                          <a:xfrm>
                            <a:off x="3177915" y="0"/>
                            <a:ext cx="3815715" cy="2239010"/>
                          </a:xfrm>
                          <a:prstGeom prst="rect">
                            <a:avLst/>
                          </a:prstGeom>
                          <a:noFill/>
                        </pic:spPr>
                      </pic:pic>
                      <pic:pic xmlns:pic="http://schemas.openxmlformats.org/drawingml/2006/picture">
                        <pic:nvPicPr>
                          <pic:cNvPr id="27" name="Picture 276"/>
                          <pic:cNvPicPr>
                            <a:picLocks noChangeAspect="1"/>
                          </pic:cNvPicPr>
                        </pic:nvPicPr>
                        <pic:blipFill>
                          <a:blip r:embed="rId13"/>
                          <a:srcRect/>
                          <a:stretch>
                            <a:fillRect/>
                          </a:stretch>
                        </pic:blipFill>
                        <pic:spPr bwMode="auto">
                          <a:xfrm>
                            <a:off x="0" y="14990"/>
                            <a:ext cx="3152775" cy="221170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B8A743A" id="Group 278" o:spid="_x0000_s1026" style="position:absolute;margin-left:82.55pt;margin-top:6.1pt;width:567.7pt;height:211.25pt;z-index:251629056;mso-width-relative:margin;mso-height-relative:margin" coordsize="69936,22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">
                <v:shape id="Picture 299" o:spid="_x0000_s1027" type="#_x0000_t75" style="position:absolute;left:31779;width:38157;height:22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">
                  <v:imagedata r:id="rId14" o:title=""/>
                </v:shape>
                <v:shape id="Picture 276" o:spid="_x0000_s1028" type="#_x0000_t75" style="position:absolute;top:149;width:31527;height:2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">
                  <v:imagedata r:id="rId15" o:title=""/>
                </v:shape>
                <w10:wrap type="through"/>
              </v:group>
            </w:pict>
          </mc:Fallback>
        </mc:AlternateContent>
      </w:r>
      <w:bookmarkEnd w:id="498"/>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Default="00561EF3" w:rsidP="00561EF3">
      <w:pPr>
        <w:pStyle w:val="bdd1"/>
        <w:jc w:val="both"/>
        <w:rPr>
          <w:sz w:val="28"/>
          <w:szCs w:val="28"/>
        </w:rPr>
      </w:pPr>
    </w:p>
    <w:p w:rsidR="00561EF3" w:rsidRPr="007D63DE" w:rsidRDefault="00561EF3" w:rsidP="00561EF3">
      <w:pPr>
        <w:pStyle w:val="bdd1"/>
        <w:jc w:val="both"/>
        <w:rPr>
          <w:sz w:val="28"/>
          <w:szCs w:val="28"/>
        </w:rPr>
      </w:pPr>
    </w:p>
    <w:p w:rsidR="00561EF3" w:rsidRDefault="00561EF3" w:rsidP="00561EF3">
      <w:pPr>
        <w:pStyle w:val="Caption"/>
        <w:rPr>
          <w:sz w:val="28"/>
          <w:szCs w:val="28"/>
        </w:rPr>
      </w:pPr>
      <w:bookmarkStart w:id="499" w:name="_Toc84691242"/>
      <w:r w:rsidRPr="00A228E8">
        <w:rPr>
          <w:sz w:val="28"/>
        </w:rPr>
        <w:t xml:space="preserve">Biểu đồ </w:t>
      </w:r>
      <w:r w:rsidRPr="00A228E8">
        <w:rPr>
          <w:sz w:val="28"/>
        </w:rPr>
        <w:fldChar w:fldCharType="begin"/>
      </w:r>
      <w:r w:rsidRPr="00A228E8">
        <w:rPr>
          <w:sz w:val="28"/>
        </w:rPr>
        <w:instrText xml:space="preserve"> SEQ Biểu_đồ \* ARABIC </w:instrText>
      </w:r>
      <w:r w:rsidRPr="00A228E8">
        <w:rPr>
          <w:sz w:val="28"/>
        </w:rPr>
        <w:fldChar w:fldCharType="separate"/>
      </w:r>
      <w:r w:rsidR="0060618C">
        <w:rPr>
          <w:noProof/>
          <w:sz w:val="28"/>
        </w:rPr>
        <w:t>2</w:t>
      </w:r>
      <w:r w:rsidRPr="00A228E8">
        <w:rPr>
          <w:sz w:val="28"/>
        </w:rPr>
        <w:fldChar w:fldCharType="end"/>
      </w:r>
      <w:r w:rsidRPr="00A228E8">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COD</w:t>
      </w:r>
      <w:r w:rsidRPr="007D63DE">
        <w:rPr>
          <w:sz w:val="28"/>
          <w:szCs w:val="28"/>
        </w:rPr>
        <w:t xml:space="preserve"> trên các đoạn sông Sài Gòn</w:t>
      </w:r>
      <w:bookmarkEnd w:id="499"/>
    </w:p>
    <w:p w:rsidR="007A1CEC" w:rsidRPr="00E3352D" w:rsidRDefault="00E3352D" w:rsidP="00E3352D">
      <w:pPr>
        <w:pStyle w:val="Caption"/>
      </w:pPr>
      <w:bookmarkStart w:id="500" w:name="_Toc84691130"/>
      <w:r w:rsidRPr="00E3352D">
        <w:rPr>
          <w:sz w:val="28"/>
          <w:szCs w:val="28"/>
        </w:rPr>
        <w:t xml:space="preserve">Bảng </w:t>
      </w:r>
      <w:r w:rsidRPr="00E3352D">
        <w:rPr>
          <w:sz w:val="28"/>
          <w:szCs w:val="28"/>
        </w:rPr>
        <w:fldChar w:fldCharType="begin"/>
      </w:r>
      <w:r w:rsidRPr="00E3352D">
        <w:rPr>
          <w:sz w:val="28"/>
          <w:szCs w:val="28"/>
        </w:rPr>
        <w:instrText xml:space="preserve"> SEQ Bảng \* ARABIC </w:instrText>
      </w:r>
      <w:r w:rsidRPr="00E3352D">
        <w:rPr>
          <w:sz w:val="28"/>
          <w:szCs w:val="28"/>
        </w:rPr>
        <w:fldChar w:fldCharType="separate"/>
      </w:r>
      <w:r w:rsidR="0060618C">
        <w:rPr>
          <w:noProof/>
          <w:sz w:val="28"/>
          <w:szCs w:val="28"/>
        </w:rPr>
        <w:t>8</w:t>
      </w:r>
      <w:r w:rsidRPr="00E3352D">
        <w:rPr>
          <w:sz w:val="28"/>
          <w:szCs w:val="28"/>
        </w:rPr>
        <w:fldChar w:fldCharType="end"/>
      </w:r>
      <w:r w:rsidRPr="00E3352D">
        <w:rPr>
          <w:sz w:val="28"/>
          <w:szCs w:val="28"/>
          <w:lang w:val="en-US"/>
        </w:rPr>
        <w:t>.</w:t>
      </w:r>
      <w:r>
        <w:rPr>
          <w:lang w:val="en-US"/>
        </w:rPr>
        <w:t xml:space="preserve"> </w:t>
      </w:r>
      <w:r w:rsidR="007A1CEC" w:rsidRPr="007D63DE">
        <w:rPr>
          <w:sz w:val="28"/>
          <w:szCs w:val="28"/>
          <w:lang w:val="en-US"/>
        </w:rPr>
        <w:t>Kết quả DO</w:t>
      </w:r>
      <w:r w:rsidR="007A1CEC" w:rsidRPr="007D63DE">
        <w:rPr>
          <w:sz w:val="28"/>
          <w:szCs w:val="28"/>
        </w:rPr>
        <w:t xml:space="preserve"> trên các đoạn sông Sài Gòn</w:t>
      </w:r>
      <w:bookmarkEnd w:id="500"/>
    </w:p>
    <w:tbl>
      <w:tblPr>
        <w:tblW w:w="12520" w:type="dxa"/>
        <w:tblInd w:w="995" w:type="dxa"/>
        <w:tblLook w:val="04A0" w:firstRow="1" w:lastRow="0" w:firstColumn="1" w:lastColumn="0" w:noHBand="0" w:noVBand="1"/>
      </w:tblPr>
      <w:tblGrid>
        <w:gridCol w:w="986"/>
        <w:gridCol w:w="926"/>
        <w:gridCol w:w="785"/>
        <w:gridCol w:w="785"/>
        <w:gridCol w:w="785"/>
        <w:gridCol w:w="785"/>
        <w:gridCol w:w="785"/>
        <w:gridCol w:w="785"/>
        <w:gridCol w:w="785"/>
        <w:gridCol w:w="785"/>
        <w:gridCol w:w="825"/>
        <w:gridCol w:w="825"/>
        <w:gridCol w:w="825"/>
        <w:gridCol w:w="785"/>
        <w:gridCol w:w="1068"/>
      </w:tblGrid>
      <w:tr w:rsidR="003923EF" w:rsidRPr="003923EF" w:rsidTr="00F628C3">
        <w:trPr>
          <w:trHeight w:val="1963"/>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DO</w:t>
            </w:r>
          </w:p>
        </w:tc>
        <w:tc>
          <w:tcPr>
            <w:tcW w:w="926"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Tháng 9</w:t>
            </w:r>
            <w:r w:rsidRPr="003923EF">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Tháng 10</w:t>
            </w:r>
            <w:r w:rsidRPr="003923EF">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Tháng 11</w:t>
            </w:r>
            <w:r w:rsidRPr="003923EF">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Tháng 12</w:t>
            </w:r>
            <w:r w:rsidRPr="003923EF">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Tháng 1</w:t>
            </w:r>
            <w:r w:rsidRPr="003923EF">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Tháng 2</w:t>
            </w:r>
            <w:r w:rsidRPr="003923EF">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Tháng 3</w:t>
            </w:r>
            <w:r w:rsidRPr="003923EF">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Tháng 4</w:t>
            </w:r>
            <w:r w:rsidRPr="003923EF">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Tháng 5</w:t>
            </w:r>
            <w:r w:rsidRPr="003923EF">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Tháng 6</w:t>
            </w:r>
            <w:r w:rsidRPr="003923EF">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Tháng 7</w:t>
            </w:r>
            <w:r w:rsidRPr="003923EF">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Tháng 8</w:t>
            </w:r>
            <w:r w:rsidRPr="003923EF">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Tháng 9</w:t>
            </w:r>
            <w:r w:rsidRPr="003923EF">
              <w:rPr>
                <w:rFonts w:eastAsia="Times New Roman"/>
                <w:b/>
                <w:bCs/>
                <w:sz w:val="20"/>
                <w:szCs w:val="20"/>
              </w:rPr>
              <w:br/>
              <w:t>2021</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3923EF" w:rsidRPr="003923EF" w:rsidRDefault="003923EF" w:rsidP="003923EF">
            <w:pPr>
              <w:spacing w:after="0" w:line="240" w:lineRule="auto"/>
              <w:rPr>
                <w:rFonts w:eastAsia="Times New Roman"/>
                <w:b/>
                <w:bCs/>
                <w:sz w:val="20"/>
                <w:szCs w:val="20"/>
              </w:rPr>
            </w:pPr>
            <w:r w:rsidRPr="003923EF">
              <w:rPr>
                <w:rFonts w:eastAsia="Times New Roman"/>
                <w:b/>
                <w:bCs/>
                <w:sz w:val="20"/>
                <w:szCs w:val="20"/>
              </w:rPr>
              <w:t>QCVN 08-MT:2015/ BTNMT (A2)</w:t>
            </w:r>
          </w:p>
        </w:tc>
      </w:tr>
      <w:tr w:rsidR="003923EF" w:rsidRPr="003923EF" w:rsidTr="00F628C3">
        <w:trPr>
          <w:trHeight w:val="606"/>
        </w:trPr>
        <w:tc>
          <w:tcPr>
            <w:tcW w:w="986" w:type="dxa"/>
            <w:tcBorders>
              <w:top w:val="nil"/>
              <w:left w:val="single" w:sz="4" w:space="0" w:color="auto"/>
              <w:bottom w:val="single" w:sz="4" w:space="0" w:color="auto"/>
              <w:right w:val="single" w:sz="4" w:space="0" w:color="auto"/>
            </w:tcBorders>
            <w:shd w:val="clear" w:color="auto" w:fill="auto"/>
            <w:noWrap/>
            <w:vAlign w:val="bottom"/>
            <w:hideMark/>
          </w:tcPr>
          <w:p w:rsidR="003923EF" w:rsidRPr="003923EF" w:rsidRDefault="003923EF" w:rsidP="003923EF">
            <w:pPr>
              <w:spacing w:after="0" w:line="240" w:lineRule="auto"/>
              <w:jc w:val="left"/>
              <w:rPr>
                <w:rFonts w:eastAsia="Times New Roman"/>
                <w:color w:val="000000"/>
                <w:sz w:val="20"/>
                <w:szCs w:val="20"/>
              </w:rPr>
            </w:pPr>
            <w:r w:rsidRPr="003923EF">
              <w:rPr>
                <w:rFonts w:eastAsia="Times New Roman"/>
                <w:color w:val="000000"/>
                <w:sz w:val="20"/>
                <w:szCs w:val="20"/>
              </w:rPr>
              <w:t>SG1</w:t>
            </w:r>
          </w:p>
        </w:tc>
        <w:tc>
          <w:tcPr>
            <w:tcW w:w="926"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5,5</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2,5</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1,7</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6,4</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1,7</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3,6</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3,2</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2,2</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1,8</w:t>
            </w:r>
          </w:p>
        </w:tc>
        <w:tc>
          <w:tcPr>
            <w:tcW w:w="82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1,1</w:t>
            </w:r>
          </w:p>
        </w:tc>
        <w:tc>
          <w:tcPr>
            <w:tcW w:w="82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1,1</w:t>
            </w:r>
          </w:p>
        </w:tc>
        <w:tc>
          <w:tcPr>
            <w:tcW w:w="82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2,7</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2,3</w:t>
            </w:r>
          </w:p>
        </w:tc>
        <w:tc>
          <w:tcPr>
            <w:tcW w:w="1068"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sz w:val="20"/>
                <w:szCs w:val="20"/>
              </w:rPr>
            </w:pPr>
            <w:r w:rsidRPr="003923EF">
              <w:rPr>
                <w:rFonts w:eastAsia="Times New Roman"/>
                <w:sz w:val="20"/>
                <w:szCs w:val="20"/>
              </w:rPr>
              <w:t>5</w:t>
            </w:r>
          </w:p>
        </w:tc>
      </w:tr>
      <w:tr w:rsidR="003923EF" w:rsidRPr="003923EF" w:rsidTr="00F628C3">
        <w:trPr>
          <w:trHeight w:val="606"/>
        </w:trPr>
        <w:tc>
          <w:tcPr>
            <w:tcW w:w="986" w:type="dxa"/>
            <w:tcBorders>
              <w:top w:val="nil"/>
              <w:left w:val="single" w:sz="4" w:space="0" w:color="auto"/>
              <w:bottom w:val="single" w:sz="4" w:space="0" w:color="auto"/>
              <w:right w:val="single" w:sz="4" w:space="0" w:color="auto"/>
            </w:tcBorders>
            <w:shd w:val="clear" w:color="auto" w:fill="auto"/>
            <w:noWrap/>
            <w:vAlign w:val="bottom"/>
            <w:hideMark/>
          </w:tcPr>
          <w:p w:rsidR="003923EF" w:rsidRPr="003923EF" w:rsidRDefault="003923EF" w:rsidP="003923EF">
            <w:pPr>
              <w:spacing w:after="0" w:line="240" w:lineRule="auto"/>
              <w:jc w:val="left"/>
              <w:rPr>
                <w:rFonts w:eastAsia="Times New Roman"/>
                <w:color w:val="000000"/>
                <w:sz w:val="20"/>
                <w:szCs w:val="20"/>
              </w:rPr>
            </w:pPr>
            <w:r w:rsidRPr="003923EF">
              <w:rPr>
                <w:rFonts w:eastAsia="Times New Roman"/>
                <w:color w:val="000000"/>
                <w:sz w:val="20"/>
                <w:szCs w:val="20"/>
              </w:rPr>
              <w:t>SG2</w:t>
            </w:r>
          </w:p>
        </w:tc>
        <w:tc>
          <w:tcPr>
            <w:tcW w:w="926"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5,5</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1,3</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1,6</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2,6</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1,2</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1,7</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2,3</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0,7</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0,9</w:t>
            </w:r>
          </w:p>
        </w:tc>
        <w:tc>
          <w:tcPr>
            <w:tcW w:w="82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w:t>
            </w:r>
          </w:p>
        </w:tc>
        <w:tc>
          <w:tcPr>
            <w:tcW w:w="82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w:t>
            </w:r>
          </w:p>
        </w:tc>
        <w:tc>
          <w:tcPr>
            <w:tcW w:w="82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3</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1,1</w:t>
            </w:r>
          </w:p>
        </w:tc>
        <w:tc>
          <w:tcPr>
            <w:tcW w:w="1068"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sz w:val="20"/>
                <w:szCs w:val="20"/>
              </w:rPr>
            </w:pPr>
            <w:r w:rsidRPr="003923EF">
              <w:rPr>
                <w:rFonts w:eastAsia="Times New Roman"/>
                <w:sz w:val="20"/>
                <w:szCs w:val="20"/>
              </w:rPr>
              <w:t>5</w:t>
            </w:r>
          </w:p>
        </w:tc>
      </w:tr>
      <w:tr w:rsidR="003923EF" w:rsidRPr="003923EF" w:rsidTr="00F628C3">
        <w:trPr>
          <w:trHeight w:val="606"/>
        </w:trPr>
        <w:tc>
          <w:tcPr>
            <w:tcW w:w="986" w:type="dxa"/>
            <w:tcBorders>
              <w:top w:val="nil"/>
              <w:left w:val="single" w:sz="4" w:space="0" w:color="auto"/>
              <w:bottom w:val="single" w:sz="4" w:space="0" w:color="auto"/>
              <w:right w:val="single" w:sz="4" w:space="0" w:color="auto"/>
            </w:tcBorders>
            <w:shd w:val="clear" w:color="auto" w:fill="auto"/>
            <w:noWrap/>
            <w:vAlign w:val="bottom"/>
            <w:hideMark/>
          </w:tcPr>
          <w:p w:rsidR="003923EF" w:rsidRPr="003923EF" w:rsidRDefault="003923EF" w:rsidP="003923EF">
            <w:pPr>
              <w:spacing w:after="0" w:line="240" w:lineRule="auto"/>
              <w:jc w:val="left"/>
              <w:rPr>
                <w:rFonts w:eastAsia="Times New Roman"/>
                <w:color w:val="000000"/>
                <w:sz w:val="20"/>
                <w:szCs w:val="20"/>
              </w:rPr>
            </w:pPr>
            <w:r w:rsidRPr="003923EF">
              <w:rPr>
                <w:rFonts w:eastAsia="Times New Roman"/>
                <w:color w:val="000000"/>
                <w:sz w:val="20"/>
                <w:szCs w:val="20"/>
              </w:rPr>
              <w:t>SG3</w:t>
            </w:r>
          </w:p>
        </w:tc>
        <w:tc>
          <w:tcPr>
            <w:tcW w:w="926"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5,5</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1,2</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2</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2,3</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1,2</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1,3</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0,8</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1,1</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0,8</w:t>
            </w:r>
          </w:p>
        </w:tc>
        <w:tc>
          <w:tcPr>
            <w:tcW w:w="82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1,3</w:t>
            </w:r>
          </w:p>
        </w:tc>
        <w:tc>
          <w:tcPr>
            <w:tcW w:w="82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0,9</w:t>
            </w:r>
          </w:p>
        </w:tc>
        <w:tc>
          <w:tcPr>
            <w:tcW w:w="82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2,3</w:t>
            </w:r>
          </w:p>
        </w:tc>
        <w:tc>
          <w:tcPr>
            <w:tcW w:w="785"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color w:val="000000"/>
                <w:sz w:val="20"/>
                <w:szCs w:val="20"/>
              </w:rPr>
            </w:pPr>
            <w:r w:rsidRPr="003923EF">
              <w:rPr>
                <w:rFonts w:eastAsia="Times New Roman"/>
                <w:color w:val="000000"/>
                <w:sz w:val="20"/>
                <w:szCs w:val="20"/>
              </w:rPr>
              <w:t>2,</w:t>
            </w:r>
            <w:r w:rsidR="00504D1C">
              <w:rPr>
                <w:rFonts w:eastAsia="Times New Roman"/>
                <w:color w:val="000000"/>
                <w:sz w:val="20"/>
                <w:szCs w:val="20"/>
              </w:rPr>
              <w:t>2</w:t>
            </w:r>
          </w:p>
        </w:tc>
        <w:tc>
          <w:tcPr>
            <w:tcW w:w="1068" w:type="dxa"/>
            <w:tcBorders>
              <w:top w:val="nil"/>
              <w:left w:val="nil"/>
              <w:bottom w:val="single" w:sz="4" w:space="0" w:color="auto"/>
              <w:right w:val="single" w:sz="4" w:space="0" w:color="auto"/>
            </w:tcBorders>
            <w:shd w:val="clear" w:color="auto" w:fill="auto"/>
            <w:noWrap/>
            <w:vAlign w:val="center"/>
            <w:hideMark/>
          </w:tcPr>
          <w:p w:rsidR="003923EF" w:rsidRPr="003923EF" w:rsidRDefault="003923EF" w:rsidP="00074AF2">
            <w:pPr>
              <w:spacing w:after="0" w:line="240" w:lineRule="auto"/>
              <w:rPr>
                <w:rFonts w:eastAsia="Times New Roman"/>
                <w:sz w:val="20"/>
                <w:szCs w:val="20"/>
              </w:rPr>
            </w:pPr>
            <w:r w:rsidRPr="003923EF">
              <w:rPr>
                <w:rFonts w:eastAsia="Times New Roman"/>
                <w:sz w:val="20"/>
                <w:szCs w:val="20"/>
              </w:rPr>
              <w:t>5</w:t>
            </w:r>
          </w:p>
        </w:tc>
      </w:tr>
    </w:tbl>
    <w:p w:rsidR="007A1CEC" w:rsidRPr="007D63DE" w:rsidRDefault="007A1CEC" w:rsidP="007A1CEC">
      <w:pPr>
        <w:pStyle w:val="bdd1"/>
        <w:jc w:val="both"/>
        <w:rPr>
          <w:sz w:val="28"/>
          <w:szCs w:val="28"/>
        </w:rPr>
      </w:pPr>
    </w:p>
    <w:p w:rsidR="0021253A" w:rsidRPr="007D63DE" w:rsidRDefault="008E2333" w:rsidP="007A1CEC">
      <w:pPr>
        <w:pStyle w:val="bdd1"/>
        <w:jc w:val="both"/>
        <w:rPr>
          <w:sz w:val="28"/>
          <w:szCs w:val="28"/>
        </w:rPr>
      </w:pPr>
      <w:bookmarkStart w:id="501" w:name="_Toc84691243"/>
      <w:r>
        <w:rPr>
          <w:noProof/>
        </w:rPr>
        <mc:AlternateContent>
          <mc:Choice Requires="cx1">
            <w:drawing>
              <wp:anchor distT="0" distB="2032" distL="114300" distR="120269" simplePos="0" relativeHeight="251586048" behindDoc="0" locked="0" layoutInCell="1" allowOverlap="1">
                <wp:simplePos x="0" y="0"/>
                <wp:positionH relativeFrom="column">
                  <wp:posOffset>823595</wp:posOffset>
                </wp:positionH>
                <wp:positionV relativeFrom="paragraph">
                  <wp:posOffset>47625</wp:posOffset>
                </wp:positionV>
                <wp:extent cx="3675380" cy="2143125"/>
                <wp:effectExtent l="0" t="0" r="0" b="0"/>
                <wp:wrapThrough wrapText="bothSides">
                  <wp:wrapPolygon edited="0">
                    <wp:start x="0" y="0"/>
                    <wp:lineTo x="0" y="21504"/>
                    <wp:lineTo x="21496" y="21504"/>
                    <wp:lineTo x="21496" y="0"/>
                    <wp:lineTo x="0" y="0"/>
                  </wp:wrapPolygon>
                </wp:wrapThrough>
                <wp:docPr id="221" name="Chart 28"/>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
                  </a:graphicData>
                </a:graphic>
                <wp14:sizeRelH relativeFrom="margin">
                  <wp14:pctWidth>0</wp14:pctWidth>
                </wp14:sizeRelH>
                <wp14:sizeRelV relativeFrom="margin">
                  <wp14:pctHeight>0</wp14:pctHeight>
                </wp14:sizeRelV>
              </wp:anchor>
            </w:drawing>
          </mc:Choice>
          <mc:Fallback>
            <w:drawing>
              <wp:anchor distT="0" distB="2032" distL="114300" distR="120269" simplePos="0" relativeHeight="251586048" behindDoc="0" locked="0" layoutInCell="1" allowOverlap="1">
                <wp:simplePos x="0" y="0"/>
                <wp:positionH relativeFrom="column">
                  <wp:posOffset>823595</wp:posOffset>
                </wp:positionH>
                <wp:positionV relativeFrom="paragraph">
                  <wp:posOffset>47625</wp:posOffset>
                </wp:positionV>
                <wp:extent cx="3675380" cy="2143125"/>
                <wp:effectExtent l="0" t="0" r="0" b="0"/>
                <wp:wrapThrough wrapText="bothSides">
                  <wp:wrapPolygon edited="0">
                    <wp:start x="0" y="0"/>
                    <wp:lineTo x="0" y="21504"/>
                    <wp:lineTo x="21496" y="21504"/>
                    <wp:lineTo x="21496" y="0"/>
                    <wp:lineTo x="0" y="0"/>
                  </wp:wrapPolygon>
                </wp:wrapThrough>
                <wp:docPr id="221" name="Chart 2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21" name="Chart 28"/>
                        <pic:cNvPicPr>
                          <a:picLocks noGrp="1" noRot="1" noChangeAspect="1" noMove="1" noResize="1" noEditPoints="1" noAdjustHandles="1" noChangeArrowheads="1" noChangeShapeType="1"/>
                        </pic:cNvPicPr>
                      </pic:nvPicPr>
                      <pic:blipFill>
                        <a:blip r:embed="rId17"/>
                        <a:stretch>
                          <a:fillRect/>
                        </a:stretch>
                      </pic:blipFill>
                      <pic:spPr>
                        <a:xfrm>
                          <a:off x="0" y="0"/>
                          <a:ext cx="3675380" cy="214312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48160" behindDoc="0" locked="0" layoutInCell="1" allowOverlap="1">
            <wp:simplePos x="0" y="0"/>
            <wp:positionH relativeFrom="column">
              <wp:posOffset>4492625</wp:posOffset>
            </wp:positionH>
            <wp:positionV relativeFrom="paragraph">
              <wp:posOffset>62865</wp:posOffset>
            </wp:positionV>
            <wp:extent cx="3668395" cy="2129155"/>
            <wp:effectExtent l="0" t="0" r="0" b="0"/>
            <wp:wrapThrough wrapText="bothSides">
              <wp:wrapPolygon edited="0">
                <wp:start x="0" y="0"/>
                <wp:lineTo x="0" y="21452"/>
                <wp:lineTo x="21536" y="21452"/>
                <wp:lineTo x="21536" y="0"/>
                <wp:lineTo x="0" y="0"/>
              </wp:wrapPolygon>
            </wp:wrapThrough>
            <wp:docPr id="220"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68395" cy="212915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01"/>
    </w:p>
    <w:p w:rsidR="0021253A" w:rsidRPr="007D63DE" w:rsidRDefault="0021253A" w:rsidP="007A1CEC">
      <w:pPr>
        <w:pStyle w:val="bdd1"/>
        <w:jc w:val="both"/>
        <w:rPr>
          <w:sz w:val="28"/>
          <w:szCs w:val="28"/>
        </w:rPr>
      </w:pPr>
    </w:p>
    <w:p w:rsidR="0021253A" w:rsidRPr="007D63DE" w:rsidRDefault="0021253A" w:rsidP="00F22C21">
      <w:pPr>
        <w:pStyle w:val="bdd1"/>
        <w:rPr>
          <w:sz w:val="28"/>
          <w:szCs w:val="28"/>
        </w:rPr>
      </w:pPr>
    </w:p>
    <w:p w:rsidR="0021253A" w:rsidRPr="007D63DE" w:rsidRDefault="0021253A" w:rsidP="007A1CEC">
      <w:pPr>
        <w:pStyle w:val="bdd1"/>
        <w:jc w:val="both"/>
        <w:rPr>
          <w:sz w:val="28"/>
          <w:szCs w:val="28"/>
        </w:rPr>
      </w:pPr>
    </w:p>
    <w:p w:rsidR="0021253A" w:rsidRPr="007D63DE" w:rsidRDefault="0021253A" w:rsidP="007A1CEC">
      <w:pPr>
        <w:pStyle w:val="bdd1"/>
        <w:jc w:val="both"/>
        <w:rPr>
          <w:sz w:val="28"/>
          <w:szCs w:val="28"/>
        </w:rPr>
      </w:pPr>
    </w:p>
    <w:p w:rsidR="0021253A" w:rsidRPr="007D63DE" w:rsidRDefault="0021253A" w:rsidP="007A1CEC">
      <w:pPr>
        <w:pStyle w:val="bdd1"/>
        <w:jc w:val="both"/>
        <w:rPr>
          <w:sz w:val="28"/>
          <w:szCs w:val="28"/>
        </w:rPr>
      </w:pPr>
    </w:p>
    <w:p w:rsidR="0021253A" w:rsidRPr="007D63DE" w:rsidRDefault="0021253A" w:rsidP="007A1CEC">
      <w:pPr>
        <w:pStyle w:val="bdd1"/>
        <w:jc w:val="both"/>
        <w:rPr>
          <w:sz w:val="28"/>
          <w:szCs w:val="28"/>
        </w:rPr>
      </w:pPr>
    </w:p>
    <w:p w:rsidR="0021253A" w:rsidRPr="007D63DE" w:rsidRDefault="0021253A" w:rsidP="007A1CEC">
      <w:pPr>
        <w:pStyle w:val="bdd1"/>
        <w:jc w:val="both"/>
        <w:rPr>
          <w:sz w:val="28"/>
          <w:szCs w:val="28"/>
        </w:rPr>
      </w:pPr>
    </w:p>
    <w:p w:rsidR="00F22C21" w:rsidRPr="007D63DE" w:rsidRDefault="00F22C21" w:rsidP="007A1CEC">
      <w:pPr>
        <w:pStyle w:val="bdd1"/>
        <w:jc w:val="both"/>
        <w:rPr>
          <w:sz w:val="28"/>
          <w:szCs w:val="28"/>
        </w:rPr>
      </w:pPr>
    </w:p>
    <w:p w:rsidR="00F22C21" w:rsidRPr="0060618C" w:rsidRDefault="00F22C21" w:rsidP="007A1CEC">
      <w:pPr>
        <w:pStyle w:val="bdd1"/>
        <w:jc w:val="both"/>
        <w:rPr>
          <w:sz w:val="32"/>
          <w:szCs w:val="28"/>
        </w:rPr>
      </w:pPr>
    </w:p>
    <w:p w:rsidR="007A1CEC" w:rsidRPr="007D63DE" w:rsidRDefault="00A228E8" w:rsidP="00A228E8">
      <w:pPr>
        <w:pStyle w:val="Caption"/>
        <w:rPr>
          <w:sz w:val="28"/>
          <w:szCs w:val="28"/>
        </w:rPr>
      </w:pPr>
      <w:bookmarkStart w:id="502" w:name="_Toc84691244"/>
      <w:r w:rsidRPr="0060618C">
        <w:rPr>
          <w:sz w:val="28"/>
        </w:rPr>
        <w:t xml:space="preserve">Biểu đồ </w:t>
      </w:r>
      <w:r w:rsidRPr="0060618C">
        <w:rPr>
          <w:sz w:val="28"/>
        </w:rPr>
        <w:fldChar w:fldCharType="begin"/>
      </w:r>
      <w:r w:rsidRPr="0060618C">
        <w:rPr>
          <w:sz w:val="28"/>
        </w:rPr>
        <w:instrText xml:space="preserve"> SEQ Biểu_đồ \* ARABIC </w:instrText>
      </w:r>
      <w:r w:rsidRPr="0060618C">
        <w:rPr>
          <w:sz w:val="28"/>
        </w:rPr>
        <w:fldChar w:fldCharType="separate"/>
      </w:r>
      <w:r w:rsidR="0010086D" w:rsidRPr="0060618C">
        <w:rPr>
          <w:noProof/>
          <w:sz w:val="28"/>
        </w:rPr>
        <w:t>3</w:t>
      </w:r>
      <w:r w:rsidRPr="0060618C">
        <w:rPr>
          <w:sz w:val="28"/>
        </w:rPr>
        <w:fldChar w:fldCharType="end"/>
      </w:r>
      <w:r w:rsidRPr="00A228E8">
        <w:rPr>
          <w:sz w:val="26"/>
          <w:lang w:val="en-US"/>
        </w:rPr>
        <w:t xml:space="preserve">. </w:t>
      </w:r>
      <w:r w:rsidR="007A1CEC" w:rsidRPr="007D63DE">
        <w:rPr>
          <w:sz w:val="28"/>
          <w:szCs w:val="28"/>
        </w:rPr>
        <w:t>Diễn biến</w:t>
      </w:r>
      <w:r w:rsidR="007A1CEC" w:rsidRPr="007D63DE">
        <w:rPr>
          <w:sz w:val="28"/>
          <w:szCs w:val="28"/>
          <w:lang w:val="en-US"/>
        </w:rPr>
        <w:t xml:space="preserve"> và xu hướng</w:t>
      </w:r>
      <w:r w:rsidR="007A1CEC" w:rsidRPr="007D63DE">
        <w:rPr>
          <w:sz w:val="28"/>
          <w:szCs w:val="28"/>
        </w:rPr>
        <w:t xml:space="preserve"> </w:t>
      </w:r>
      <w:r w:rsidR="007A1CEC" w:rsidRPr="00074AF2">
        <w:rPr>
          <w:sz w:val="28"/>
          <w:szCs w:val="28"/>
          <w:lang w:val="en-US"/>
        </w:rPr>
        <w:t>DO</w:t>
      </w:r>
      <w:r w:rsidR="007A1CEC" w:rsidRPr="007D63DE">
        <w:rPr>
          <w:sz w:val="28"/>
          <w:szCs w:val="28"/>
        </w:rPr>
        <w:t xml:space="preserve"> trên các đoạn sông Sài Gòn</w:t>
      </w:r>
      <w:bookmarkEnd w:id="502"/>
    </w:p>
    <w:p w:rsidR="00F628C3" w:rsidRDefault="00F628C3" w:rsidP="00E3352D">
      <w:pPr>
        <w:pStyle w:val="Caption"/>
        <w:rPr>
          <w:sz w:val="28"/>
          <w:szCs w:val="28"/>
        </w:rPr>
      </w:pPr>
      <w:bookmarkStart w:id="503" w:name="_Toc84691131"/>
    </w:p>
    <w:p w:rsidR="007A1CEC" w:rsidRPr="007D63DE" w:rsidRDefault="00E3352D" w:rsidP="00E3352D">
      <w:pPr>
        <w:pStyle w:val="Caption"/>
        <w:rPr>
          <w:sz w:val="28"/>
          <w:szCs w:val="28"/>
        </w:rPr>
      </w:pPr>
      <w:r w:rsidRPr="00E3352D">
        <w:rPr>
          <w:sz w:val="28"/>
          <w:szCs w:val="28"/>
        </w:rPr>
        <w:t xml:space="preserve">Bảng </w:t>
      </w:r>
      <w:r w:rsidRPr="00E3352D">
        <w:rPr>
          <w:sz w:val="28"/>
          <w:szCs w:val="28"/>
        </w:rPr>
        <w:fldChar w:fldCharType="begin"/>
      </w:r>
      <w:r w:rsidRPr="00E3352D">
        <w:rPr>
          <w:sz w:val="28"/>
          <w:szCs w:val="28"/>
        </w:rPr>
        <w:instrText xml:space="preserve"> SEQ Bảng \* ARABIC </w:instrText>
      </w:r>
      <w:r w:rsidRPr="00E3352D">
        <w:rPr>
          <w:sz w:val="28"/>
          <w:szCs w:val="28"/>
        </w:rPr>
        <w:fldChar w:fldCharType="separate"/>
      </w:r>
      <w:r w:rsidR="0060618C">
        <w:rPr>
          <w:noProof/>
          <w:sz w:val="28"/>
          <w:szCs w:val="28"/>
        </w:rPr>
        <w:t>9</w:t>
      </w:r>
      <w:r w:rsidRPr="00E3352D">
        <w:rPr>
          <w:sz w:val="28"/>
          <w:szCs w:val="28"/>
        </w:rPr>
        <w:fldChar w:fldCharType="end"/>
      </w:r>
      <w:r w:rsidRPr="00E3352D">
        <w:rPr>
          <w:sz w:val="28"/>
          <w:szCs w:val="28"/>
          <w:lang w:val="en-US"/>
        </w:rPr>
        <w:t>.</w:t>
      </w:r>
      <w:r w:rsidR="007A1CEC" w:rsidRPr="007D63DE">
        <w:rPr>
          <w:sz w:val="28"/>
          <w:szCs w:val="28"/>
        </w:rPr>
        <w:t xml:space="preserve"> </w:t>
      </w:r>
      <w:r w:rsidR="007A1CEC" w:rsidRPr="007D63DE">
        <w:rPr>
          <w:sz w:val="28"/>
          <w:szCs w:val="28"/>
          <w:lang w:val="en-US"/>
        </w:rPr>
        <w:t>Kết quả NO</w:t>
      </w:r>
      <w:r w:rsidR="007A1CEC" w:rsidRPr="007D63DE">
        <w:rPr>
          <w:sz w:val="28"/>
          <w:szCs w:val="28"/>
          <w:vertAlign w:val="subscript"/>
          <w:lang w:val="en-US"/>
        </w:rPr>
        <w:t xml:space="preserve">2  </w:t>
      </w:r>
      <w:r w:rsidR="007A1CEC" w:rsidRPr="007D63DE">
        <w:rPr>
          <w:sz w:val="28"/>
          <w:szCs w:val="28"/>
        </w:rPr>
        <w:t>trên các đoạn sông Sài Gòn</w:t>
      </w:r>
      <w:bookmarkEnd w:id="503"/>
    </w:p>
    <w:tbl>
      <w:tblPr>
        <w:tblpPr w:leftFromText="180" w:rightFromText="180" w:vertAnchor="text" w:horzAnchor="margin" w:tblpXSpec="center" w:tblpY="161"/>
        <w:tblW w:w="12540" w:type="dxa"/>
        <w:tblLook w:val="04A0" w:firstRow="1" w:lastRow="0" w:firstColumn="1" w:lastColumn="0" w:noHBand="0" w:noVBand="1"/>
      </w:tblPr>
      <w:tblGrid>
        <w:gridCol w:w="988"/>
        <w:gridCol w:w="927"/>
        <w:gridCol w:w="786"/>
        <w:gridCol w:w="786"/>
        <w:gridCol w:w="786"/>
        <w:gridCol w:w="786"/>
        <w:gridCol w:w="786"/>
        <w:gridCol w:w="786"/>
        <w:gridCol w:w="786"/>
        <w:gridCol w:w="786"/>
        <w:gridCol w:w="827"/>
        <w:gridCol w:w="827"/>
        <w:gridCol w:w="827"/>
        <w:gridCol w:w="786"/>
        <w:gridCol w:w="1070"/>
      </w:tblGrid>
      <w:tr w:rsidR="004D572C" w:rsidRPr="004D572C" w:rsidTr="00074AF2">
        <w:trPr>
          <w:trHeight w:val="1600"/>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NO2</w:t>
            </w:r>
          </w:p>
        </w:tc>
        <w:tc>
          <w:tcPr>
            <w:tcW w:w="927" w:type="dxa"/>
            <w:tcBorders>
              <w:top w:val="single" w:sz="4" w:space="0" w:color="auto"/>
              <w:left w:val="nil"/>
              <w:bottom w:val="single" w:sz="4" w:space="0" w:color="auto"/>
              <w:right w:val="single" w:sz="4" w:space="0" w:color="auto"/>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Tháng 9</w:t>
            </w:r>
            <w:r w:rsidRPr="004D572C">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Tháng 10</w:t>
            </w:r>
            <w:r w:rsidRPr="004D572C">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Tháng 11</w:t>
            </w:r>
            <w:r w:rsidRPr="004D572C">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Tháng 12</w:t>
            </w:r>
            <w:r w:rsidRPr="004D572C">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Tháng 1</w:t>
            </w:r>
            <w:r w:rsidRPr="004D572C">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Tháng 2</w:t>
            </w:r>
            <w:r w:rsidRPr="004D572C">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Tháng 3</w:t>
            </w:r>
            <w:r w:rsidRPr="004D572C">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Tháng 4</w:t>
            </w:r>
            <w:r w:rsidRPr="004D572C">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Tháng 5</w:t>
            </w:r>
            <w:r w:rsidRPr="004D572C">
              <w:rPr>
                <w:rFonts w:eastAsia="Times New Roman"/>
                <w:b/>
                <w:bCs/>
                <w:sz w:val="20"/>
                <w:szCs w:val="20"/>
              </w:rPr>
              <w:br/>
              <w:t>2021</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Tháng 6</w:t>
            </w:r>
            <w:r w:rsidRPr="004D572C">
              <w:rPr>
                <w:rFonts w:eastAsia="Times New Roman"/>
                <w:b/>
                <w:bCs/>
                <w:sz w:val="20"/>
                <w:szCs w:val="20"/>
              </w:rPr>
              <w:br/>
              <w:t>2021</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Tháng 7</w:t>
            </w:r>
            <w:r w:rsidRPr="004D572C">
              <w:rPr>
                <w:rFonts w:eastAsia="Times New Roman"/>
                <w:b/>
                <w:bCs/>
                <w:sz w:val="20"/>
                <w:szCs w:val="20"/>
              </w:rPr>
              <w:br/>
              <w:t>2021</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Tháng 8</w:t>
            </w:r>
            <w:r w:rsidRPr="004D572C">
              <w:rPr>
                <w:rFonts w:eastAsia="Times New Roman"/>
                <w:b/>
                <w:bCs/>
                <w:sz w:val="20"/>
                <w:szCs w:val="20"/>
              </w:rPr>
              <w:br/>
              <w:t>2021</w:t>
            </w:r>
          </w:p>
        </w:tc>
        <w:tc>
          <w:tcPr>
            <w:tcW w:w="786" w:type="dxa"/>
            <w:tcBorders>
              <w:top w:val="single" w:sz="4" w:space="0" w:color="auto"/>
              <w:left w:val="nil"/>
              <w:bottom w:val="single" w:sz="4" w:space="0" w:color="auto"/>
              <w:right w:val="nil"/>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Tháng 9</w:t>
            </w:r>
            <w:r w:rsidRPr="004D572C">
              <w:rPr>
                <w:rFonts w:eastAsia="Times New Roman"/>
                <w:b/>
                <w:bCs/>
                <w:sz w:val="20"/>
                <w:szCs w:val="20"/>
              </w:rPr>
              <w:br/>
              <w:t>2021</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572C" w:rsidRPr="004D572C" w:rsidRDefault="004D572C" w:rsidP="004D572C">
            <w:pPr>
              <w:spacing w:after="0" w:line="240" w:lineRule="auto"/>
              <w:rPr>
                <w:rFonts w:eastAsia="Times New Roman"/>
                <w:b/>
                <w:bCs/>
                <w:sz w:val="20"/>
                <w:szCs w:val="20"/>
              </w:rPr>
            </w:pPr>
            <w:r w:rsidRPr="004D572C">
              <w:rPr>
                <w:rFonts w:eastAsia="Times New Roman"/>
                <w:b/>
                <w:bCs/>
                <w:sz w:val="20"/>
                <w:szCs w:val="20"/>
              </w:rPr>
              <w:t>QCVN 08-MT:2015/ BTNMT (A2)</w:t>
            </w:r>
          </w:p>
        </w:tc>
      </w:tr>
      <w:tr w:rsidR="004D572C" w:rsidRPr="004D572C" w:rsidTr="00074AF2">
        <w:trPr>
          <w:trHeight w:val="49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4D572C" w:rsidRPr="004D572C" w:rsidRDefault="004D572C" w:rsidP="004D572C">
            <w:pPr>
              <w:spacing w:after="0" w:line="240" w:lineRule="auto"/>
              <w:jc w:val="left"/>
              <w:rPr>
                <w:rFonts w:eastAsia="Times New Roman"/>
                <w:color w:val="000000"/>
                <w:sz w:val="20"/>
                <w:szCs w:val="20"/>
              </w:rPr>
            </w:pPr>
            <w:r w:rsidRPr="004D572C">
              <w:rPr>
                <w:rFonts w:eastAsia="Times New Roman"/>
                <w:color w:val="000000"/>
                <w:sz w:val="20"/>
                <w:szCs w:val="20"/>
              </w:rPr>
              <w:t>SG1</w:t>
            </w:r>
          </w:p>
        </w:tc>
        <w:tc>
          <w:tcPr>
            <w:tcW w:w="927"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0,020</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0,042</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0,036</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0,120</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0,015</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0,048</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0,004</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0,004</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0,004</w:t>
            </w:r>
          </w:p>
        </w:tc>
        <w:tc>
          <w:tcPr>
            <w:tcW w:w="827"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0,047</w:t>
            </w:r>
          </w:p>
        </w:tc>
        <w:tc>
          <w:tcPr>
            <w:tcW w:w="827"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0,044</w:t>
            </w:r>
          </w:p>
        </w:tc>
        <w:tc>
          <w:tcPr>
            <w:tcW w:w="827"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0,040</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0,208</w:t>
            </w:r>
          </w:p>
        </w:tc>
        <w:tc>
          <w:tcPr>
            <w:tcW w:w="1070"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0,05</w:t>
            </w:r>
          </w:p>
        </w:tc>
      </w:tr>
      <w:tr w:rsidR="004D572C" w:rsidRPr="004D572C" w:rsidTr="00074AF2">
        <w:trPr>
          <w:trHeight w:val="49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4D572C" w:rsidRPr="004D572C" w:rsidRDefault="004D572C" w:rsidP="004D572C">
            <w:pPr>
              <w:spacing w:after="0" w:line="240" w:lineRule="auto"/>
              <w:jc w:val="left"/>
              <w:rPr>
                <w:rFonts w:eastAsia="Times New Roman"/>
                <w:color w:val="000000"/>
                <w:sz w:val="20"/>
                <w:szCs w:val="20"/>
              </w:rPr>
            </w:pPr>
            <w:r w:rsidRPr="004D572C">
              <w:rPr>
                <w:rFonts w:eastAsia="Times New Roman"/>
                <w:color w:val="000000"/>
                <w:sz w:val="20"/>
                <w:szCs w:val="20"/>
              </w:rPr>
              <w:t>SG2</w:t>
            </w:r>
          </w:p>
        </w:tc>
        <w:tc>
          <w:tcPr>
            <w:tcW w:w="927"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0,022</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0,028</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0,019</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0,103</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0,004</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0,119</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0,004</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0,073</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0,019</w:t>
            </w:r>
          </w:p>
        </w:tc>
        <w:tc>
          <w:tcPr>
            <w:tcW w:w="827"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0,077</w:t>
            </w:r>
          </w:p>
        </w:tc>
        <w:tc>
          <w:tcPr>
            <w:tcW w:w="827"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0,014</w:t>
            </w:r>
          </w:p>
        </w:tc>
        <w:tc>
          <w:tcPr>
            <w:tcW w:w="827"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0,015</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0,253</w:t>
            </w:r>
          </w:p>
        </w:tc>
        <w:tc>
          <w:tcPr>
            <w:tcW w:w="1070"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0,05</w:t>
            </w:r>
          </w:p>
        </w:tc>
      </w:tr>
      <w:tr w:rsidR="004D572C" w:rsidRPr="004D572C" w:rsidTr="00074AF2">
        <w:trPr>
          <w:trHeight w:val="49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4D572C" w:rsidRPr="004D572C" w:rsidRDefault="004D572C" w:rsidP="004D572C">
            <w:pPr>
              <w:spacing w:after="0" w:line="240" w:lineRule="auto"/>
              <w:jc w:val="left"/>
              <w:rPr>
                <w:rFonts w:eastAsia="Times New Roman"/>
                <w:color w:val="000000"/>
                <w:sz w:val="20"/>
                <w:szCs w:val="20"/>
              </w:rPr>
            </w:pPr>
            <w:r w:rsidRPr="004D572C">
              <w:rPr>
                <w:rFonts w:eastAsia="Times New Roman"/>
                <w:color w:val="000000"/>
                <w:sz w:val="20"/>
                <w:szCs w:val="20"/>
              </w:rPr>
              <w:t>SG3</w:t>
            </w:r>
          </w:p>
        </w:tc>
        <w:tc>
          <w:tcPr>
            <w:tcW w:w="927"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0,017</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0,018</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0,034</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0,150</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0,176</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0,167</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0,004</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0,017</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0,016</w:t>
            </w:r>
          </w:p>
        </w:tc>
        <w:tc>
          <w:tcPr>
            <w:tcW w:w="827"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0,076</w:t>
            </w:r>
          </w:p>
        </w:tc>
        <w:tc>
          <w:tcPr>
            <w:tcW w:w="827"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0,263</w:t>
            </w:r>
          </w:p>
        </w:tc>
        <w:tc>
          <w:tcPr>
            <w:tcW w:w="827"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0,242</w:t>
            </w:r>
          </w:p>
        </w:tc>
        <w:tc>
          <w:tcPr>
            <w:tcW w:w="786"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0,223</w:t>
            </w:r>
          </w:p>
        </w:tc>
        <w:tc>
          <w:tcPr>
            <w:tcW w:w="1070" w:type="dxa"/>
            <w:tcBorders>
              <w:top w:val="nil"/>
              <w:left w:val="nil"/>
              <w:bottom w:val="single" w:sz="4" w:space="0" w:color="auto"/>
              <w:right w:val="single" w:sz="4" w:space="0" w:color="auto"/>
            </w:tcBorders>
            <w:shd w:val="clear" w:color="auto" w:fill="auto"/>
            <w:noWrap/>
            <w:vAlign w:val="center"/>
            <w:hideMark/>
          </w:tcPr>
          <w:p w:rsidR="004D572C" w:rsidRPr="004D572C" w:rsidRDefault="004D572C" w:rsidP="004D572C">
            <w:pPr>
              <w:spacing w:after="0" w:line="240" w:lineRule="auto"/>
              <w:rPr>
                <w:rFonts w:eastAsia="Times New Roman"/>
                <w:sz w:val="20"/>
                <w:szCs w:val="20"/>
              </w:rPr>
            </w:pPr>
            <w:r w:rsidRPr="004D572C">
              <w:rPr>
                <w:rFonts w:eastAsia="Times New Roman"/>
                <w:sz w:val="20"/>
                <w:szCs w:val="20"/>
              </w:rPr>
              <w:t>0,05</w:t>
            </w:r>
          </w:p>
        </w:tc>
      </w:tr>
    </w:tbl>
    <w:p w:rsidR="007A1CEC" w:rsidRDefault="007A1CEC" w:rsidP="007A1CEC">
      <w:pPr>
        <w:pStyle w:val="bdd1"/>
        <w:jc w:val="both"/>
        <w:rPr>
          <w:sz w:val="28"/>
          <w:szCs w:val="28"/>
        </w:rPr>
      </w:pPr>
    </w:p>
    <w:p w:rsidR="007D63DE" w:rsidRDefault="007D63DE" w:rsidP="007A1CEC">
      <w:pPr>
        <w:pStyle w:val="bdd1"/>
        <w:jc w:val="both"/>
        <w:rPr>
          <w:sz w:val="28"/>
          <w:szCs w:val="28"/>
        </w:rPr>
      </w:pPr>
    </w:p>
    <w:p w:rsidR="007D63DE" w:rsidRDefault="007D63DE" w:rsidP="007A1CEC">
      <w:pPr>
        <w:pStyle w:val="bdd1"/>
        <w:jc w:val="both"/>
        <w:rPr>
          <w:sz w:val="28"/>
          <w:szCs w:val="28"/>
        </w:rPr>
      </w:pPr>
    </w:p>
    <w:p w:rsidR="007D63DE" w:rsidRDefault="007D63DE" w:rsidP="007A1CEC">
      <w:pPr>
        <w:pStyle w:val="bdd1"/>
        <w:jc w:val="both"/>
        <w:rPr>
          <w:sz w:val="28"/>
          <w:szCs w:val="28"/>
        </w:rPr>
      </w:pPr>
    </w:p>
    <w:p w:rsidR="007D63DE" w:rsidRDefault="007D63DE" w:rsidP="007A1CEC">
      <w:pPr>
        <w:pStyle w:val="bdd1"/>
        <w:jc w:val="both"/>
        <w:rPr>
          <w:sz w:val="28"/>
          <w:szCs w:val="28"/>
        </w:rPr>
      </w:pPr>
    </w:p>
    <w:p w:rsidR="007D63DE" w:rsidRDefault="007D63DE" w:rsidP="007A1CEC">
      <w:pPr>
        <w:pStyle w:val="bdd1"/>
        <w:jc w:val="both"/>
        <w:rPr>
          <w:sz w:val="28"/>
          <w:szCs w:val="28"/>
        </w:rPr>
      </w:pPr>
    </w:p>
    <w:p w:rsidR="00074AF2" w:rsidRDefault="00074AF2" w:rsidP="007A1CEC">
      <w:pPr>
        <w:pStyle w:val="bdd1"/>
        <w:jc w:val="both"/>
        <w:rPr>
          <w:sz w:val="28"/>
          <w:szCs w:val="28"/>
        </w:rPr>
      </w:pPr>
    </w:p>
    <w:p w:rsidR="007D63DE" w:rsidRDefault="007D63DE" w:rsidP="007A1CEC">
      <w:pPr>
        <w:pStyle w:val="bdd1"/>
        <w:jc w:val="both"/>
        <w:rPr>
          <w:sz w:val="28"/>
          <w:szCs w:val="28"/>
        </w:rPr>
      </w:pPr>
    </w:p>
    <w:p w:rsidR="00074AF2" w:rsidRDefault="00074AF2" w:rsidP="007A1CEC">
      <w:pPr>
        <w:pStyle w:val="bdd1"/>
        <w:jc w:val="both"/>
        <w:rPr>
          <w:sz w:val="28"/>
          <w:szCs w:val="28"/>
        </w:rPr>
      </w:pPr>
    </w:p>
    <w:p w:rsidR="00074AF2" w:rsidRDefault="00074AF2" w:rsidP="007A1CEC">
      <w:pPr>
        <w:pStyle w:val="bdd1"/>
        <w:jc w:val="both"/>
        <w:rPr>
          <w:sz w:val="28"/>
          <w:szCs w:val="28"/>
        </w:rPr>
      </w:pPr>
    </w:p>
    <w:p w:rsidR="00074AF2" w:rsidRDefault="00074AF2" w:rsidP="007A1CEC">
      <w:pPr>
        <w:pStyle w:val="bdd1"/>
        <w:jc w:val="both"/>
        <w:rPr>
          <w:sz w:val="28"/>
          <w:szCs w:val="28"/>
        </w:rPr>
      </w:pPr>
    </w:p>
    <w:p w:rsidR="007D63DE" w:rsidRDefault="008E2333" w:rsidP="007A1CEC">
      <w:pPr>
        <w:pStyle w:val="bdd1"/>
        <w:jc w:val="both"/>
        <w:rPr>
          <w:sz w:val="28"/>
          <w:szCs w:val="28"/>
        </w:rPr>
      </w:pPr>
      <w:bookmarkStart w:id="504" w:name="_Toc84691245"/>
      <w:r>
        <w:rPr>
          <w:noProof/>
        </w:rPr>
        <w:drawing>
          <wp:anchor distT="0" distB="0" distL="114300" distR="114300" simplePos="0" relativeHeight="251587072" behindDoc="0" locked="0" layoutInCell="1" allowOverlap="1">
            <wp:simplePos x="0" y="0"/>
            <wp:positionH relativeFrom="margin">
              <wp:posOffset>1497965</wp:posOffset>
            </wp:positionH>
            <wp:positionV relativeFrom="paragraph">
              <wp:posOffset>13970</wp:posOffset>
            </wp:positionV>
            <wp:extent cx="3450590" cy="2334895"/>
            <wp:effectExtent l="0" t="0" r="0" b="0"/>
            <wp:wrapThrough wrapText="bothSides">
              <wp:wrapPolygon edited="0">
                <wp:start x="0" y="0"/>
                <wp:lineTo x="0" y="21500"/>
                <wp:lineTo x="21465" y="21500"/>
                <wp:lineTo x="21465" y="0"/>
                <wp:lineTo x="0" y="0"/>
              </wp:wrapPolygon>
            </wp:wrapThrough>
            <wp:docPr id="217" name="Chart 455"/>
            <wp:cNvGraphicFramePr>
              <a:graphicFrameLocks xmlns:a="http://schemas.openxmlformats.org/drawingml/2006/main" noGrp="1" noChangeAspect="1" noMove="1" noResize="1"/>
            </wp:cNvGraphicFramePr>
            <a:graphic xmlns:a="http://schemas.openxmlformats.org/drawingml/2006/main">
              <a:graphicData uri="http://schemas.openxmlformats.org/drawingml/2006/picture">
                <pic:pic xmlns:pic="http://schemas.openxmlformats.org/drawingml/2006/picture">
                  <pic:nvPicPr>
                    <pic:cNvPr id="0" name="Chart 455"/>
                    <pic:cNvPicPr>
                      <a:picLocks noGrp="1" noRot="1" noChangeAspect="1" noMove="1" noResize="1" noEditPoints="1" noAdjustHandles="1" noChangeArrowheads="1" noChangeShapeType="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50590" cy="23348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49184" behindDoc="0" locked="0" layoutInCell="1" allowOverlap="1">
            <wp:simplePos x="0" y="0"/>
            <wp:positionH relativeFrom="column">
              <wp:posOffset>4941570</wp:posOffset>
            </wp:positionH>
            <wp:positionV relativeFrom="paragraph">
              <wp:posOffset>29845</wp:posOffset>
            </wp:positionV>
            <wp:extent cx="3704590" cy="2319655"/>
            <wp:effectExtent l="0" t="0" r="0" b="0"/>
            <wp:wrapThrough wrapText="bothSides">
              <wp:wrapPolygon edited="0">
                <wp:start x="0" y="0"/>
                <wp:lineTo x="0" y="21464"/>
                <wp:lineTo x="21437" y="21464"/>
                <wp:lineTo x="21437" y="0"/>
                <wp:lineTo x="0" y="0"/>
              </wp:wrapPolygon>
            </wp:wrapThrough>
            <wp:docPr id="216"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04590" cy="231965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04"/>
    </w:p>
    <w:p w:rsidR="007D63DE" w:rsidRDefault="007D63DE" w:rsidP="007A1CEC">
      <w:pPr>
        <w:pStyle w:val="bdd1"/>
        <w:jc w:val="both"/>
        <w:rPr>
          <w:sz w:val="28"/>
          <w:szCs w:val="28"/>
        </w:rPr>
      </w:pPr>
    </w:p>
    <w:p w:rsidR="007D63DE" w:rsidRDefault="007D63DE" w:rsidP="007A1CEC">
      <w:pPr>
        <w:pStyle w:val="bdd1"/>
        <w:jc w:val="both"/>
        <w:rPr>
          <w:sz w:val="28"/>
          <w:szCs w:val="28"/>
        </w:rPr>
      </w:pPr>
    </w:p>
    <w:p w:rsidR="007D63DE" w:rsidRDefault="007D63DE" w:rsidP="007A1CEC">
      <w:pPr>
        <w:pStyle w:val="bdd1"/>
        <w:jc w:val="both"/>
        <w:rPr>
          <w:sz w:val="28"/>
          <w:szCs w:val="28"/>
        </w:rPr>
      </w:pPr>
    </w:p>
    <w:p w:rsidR="004D572C" w:rsidRDefault="004D572C" w:rsidP="007A1CEC">
      <w:pPr>
        <w:pStyle w:val="bdd1"/>
        <w:jc w:val="both"/>
        <w:rPr>
          <w:sz w:val="28"/>
          <w:szCs w:val="28"/>
        </w:rPr>
      </w:pPr>
    </w:p>
    <w:p w:rsidR="004D572C" w:rsidRDefault="004D572C" w:rsidP="007A1CEC">
      <w:pPr>
        <w:pStyle w:val="bdd1"/>
        <w:jc w:val="both"/>
        <w:rPr>
          <w:sz w:val="28"/>
          <w:szCs w:val="28"/>
        </w:rPr>
      </w:pPr>
    </w:p>
    <w:p w:rsidR="004D572C" w:rsidRDefault="004D572C" w:rsidP="007A1CEC">
      <w:pPr>
        <w:pStyle w:val="bdd1"/>
        <w:jc w:val="both"/>
        <w:rPr>
          <w:sz w:val="28"/>
          <w:szCs w:val="28"/>
        </w:rPr>
      </w:pPr>
    </w:p>
    <w:p w:rsidR="004D572C" w:rsidRDefault="004D572C" w:rsidP="007A1CEC">
      <w:pPr>
        <w:pStyle w:val="bdd1"/>
        <w:jc w:val="both"/>
        <w:rPr>
          <w:sz w:val="28"/>
          <w:szCs w:val="28"/>
        </w:rPr>
      </w:pPr>
    </w:p>
    <w:p w:rsidR="004D572C" w:rsidRDefault="004D572C" w:rsidP="007A1CEC">
      <w:pPr>
        <w:pStyle w:val="bdd1"/>
        <w:jc w:val="both"/>
        <w:rPr>
          <w:sz w:val="28"/>
          <w:szCs w:val="28"/>
        </w:rPr>
      </w:pPr>
    </w:p>
    <w:p w:rsidR="004D572C" w:rsidRDefault="004D572C" w:rsidP="007A1CEC">
      <w:pPr>
        <w:pStyle w:val="bdd1"/>
        <w:jc w:val="both"/>
        <w:rPr>
          <w:sz w:val="28"/>
          <w:szCs w:val="28"/>
        </w:rPr>
      </w:pPr>
    </w:p>
    <w:p w:rsidR="007D63DE" w:rsidRPr="007D63DE" w:rsidRDefault="007D63DE" w:rsidP="007A1CEC">
      <w:pPr>
        <w:pStyle w:val="bdd1"/>
        <w:jc w:val="both"/>
        <w:rPr>
          <w:sz w:val="28"/>
          <w:szCs w:val="28"/>
        </w:rPr>
      </w:pPr>
    </w:p>
    <w:p w:rsidR="007A1CEC" w:rsidRDefault="00A228E8" w:rsidP="00A228E8">
      <w:pPr>
        <w:pStyle w:val="Caption"/>
        <w:rPr>
          <w:sz w:val="28"/>
          <w:szCs w:val="28"/>
        </w:rPr>
      </w:pPr>
      <w:bookmarkStart w:id="505" w:name="_Toc84691246"/>
      <w:r w:rsidRPr="00A228E8">
        <w:rPr>
          <w:sz w:val="28"/>
        </w:rPr>
        <w:t xml:space="preserve">Biểu đồ </w:t>
      </w:r>
      <w:r w:rsidRPr="00A228E8">
        <w:rPr>
          <w:sz w:val="28"/>
        </w:rPr>
        <w:fldChar w:fldCharType="begin"/>
      </w:r>
      <w:r w:rsidRPr="00A228E8">
        <w:rPr>
          <w:sz w:val="28"/>
        </w:rPr>
        <w:instrText xml:space="preserve"> SEQ Biểu_đồ \* ARABIC </w:instrText>
      </w:r>
      <w:r w:rsidRPr="00A228E8">
        <w:rPr>
          <w:sz w:val="28"/>
        </w:rPr>
        <w:fldChar w:fldCharType="separate"/>
      </w:r>
      <w:r w:rsidR="0060618C">
        <w:rPr>
          <w:noProof/>
          <w:sz w:val="28"/>
        </w:rPr>
        <w:t>4</w:t>
      </w:r>
      <w:r w:rsidRPr="00A228E8">
        <w:rPr>
          <w:sz w:val="28"/>
        </w:rPr>
        <w:fldChar w:fldCharType="end"/>
      </w:r>
      <w:r w:rsidRPr="00A228E8">
        <w:rPr>
          <w:sz w:val="28"/>
          <w:lang w:val="en-US"/>
        </w:rPr>
        <w:t xml:space="preserve">. </w:t>
      </w:r>
      <w:r w:rsidR="007A1CEC" w:rsidRPr="007D63DE">
        <w:rPr>
          <w:sz w:val="28"/>
          <w:szCs w:val="28"/>
        </w:rPr>
        <w:t>Diễn biến</w:t>
      </w:r>
      <w:r w:rsidR="007A1CEC" w:rsidRPr="007D63DE">
        <w:rPr>
          <w:sz w:val="28"/>
          <w:szCs w:val="28"/>
          <w:lang w:val="en-US"/>
        </w:rPr>
        <w:t xml:space="preserve"> và xu hướng</w:t>
      </w:r>
      <w:r w:rsidR="007A1CEC" w:rsidRPr="007D63DE">
        <w:rPr>
          <w:sz w:val="28"/>
          <w:szCs w:val="28"/>
        </w:rPr>
        <w:t xml:space="preserve"> </w:t>
      </w:r>
      <w:r w:rsidR="007A1CEC" w:rsidRPr="007D63DE">
        <w:rPr>
          <w:sz w:val="28"/>
          <w:szCs w:val="28"/>
          <w:lang w:val="en-US"/>
        </w:rPr>
        <w:t>NO</w:t>
      </w:r>
      <w:r w:rsidR="007A1CEC" w:rsidRPr="007D63DE">
        <w:rPr>
          <w:sz w:val="28"/>
          <w:szCs w:val="28"/>
          <w:vertAlign w:val="subscript"/>
          <w:lang w:val="en-US"/>
        </w:rPr>
        <w:t>2</w:t>
      </w:r>
      <w:r w:rsidR="007A1CEC" w:rsidRPr="007D63DE">
        <w:rPr>
          <w:sz w:val="28"/>
          <w:szCs w:val="28"/>
        </w:rPr>
        <w:t xml:space="preserve"> trên các đoạn sông Sài Gòn</w:t>
      </w:r>
      <w:bookmarkEnd w:id="505"/>
    </w:p>
    <w:p w:rsidR="00074AF2" w:rsidRPr="007D63DE" w:rsidRDefault="00074AF2" w:rsidP="00074AF2">
      <w:pPr>
        <w:pStyle w:val="Caption"/>
        <w:rPr>
          <w:sz w:val="28"/>
          <w:szCs w:val="28"/>
        </w:rPr>
      </w:pPr>
      <w:bookmarkStart w:id="506" w:name="_Toc84691132"/>
      <w:r w:rsidRPr="0057759C">
        <w:rPr>
          <w:sz w:val="28"/>
        </w:rPr>
        <w:t xml:space="preserve">Bảng </w:t>
      </w:r>
      <w:r w:rsidRPr="0057759C">
        <w:rPr>
          <w:sz w:val="28"/>
        </w:rPr>
        <w:fldChar w:fldCharType="begin"/>
      </w:r>
      <w:r w:rsidRPr="0057759C">
        <w:rPr>
          <w:sz w:val="28"/>
        </w:rPr>
        <w:instrText xml:space="preserve"> SEQ Bảng \* ARABIC </w:instrText>
      </w:r>
      <w:r w:rsidRPr="0057759C">
        <w:rPr>
          <w:sz w:val="28"/>
        </w:rPr>
        <w:fldChar w:fldCharType="separate"/>
      </w:r>
      <w:r w:rsidR="0060618C">
        <w:rPr>
          <w:noProof/>
          <w:sz w:val="28"/>
        </w:rPr>
        <w:t>10</w:t>
      </w:r>
      <w:r w:rsidRPr="0057759C">
        <w:rPr>
          <w:sz w:val="28"/>
        </w:rPr>
        <w:fldChar w:fldCharType="end"/>
      </w:r>
      <w:r w:rsidRPr="0057759C">
        <w:rPr>
          <w:sz w:val="28"/>
          <w:lang w:val="en-US"/>
        </w:rPr>
        <w:t>.</w:t>
      </w:r>
      <w:r w:rsidRPr="0057759C">
        <w:rPr>
          <w:sz w:val="36"/>
          <w:szCs w:val="28"/>
        </w:rPr>
        <w:t xml:space="preserve"> </w:t>
      </w:r>
      <w:r w:rsidRPr="007D63DE">
        <w:rPr>
          <w:sz w:val="28"/>
          <w:szCs w:val="28"/>
          <w:lang w:val="en-US"/>
        </w:rPr>
        <w:t>Kết quả</w:t>
      </w:r>
      <w:r w:rsidRPr="007D63DE">
        <w:rPr>
          <w:sz w:val="28"/>
          <w:szCs w:val="28"/>
        </w:rPr>
        <w:t xml:space="preserve"> </w:t>
      </w:r>
      <w:r w:rsidRPr="007D63DE">
        <w:rPr>
          <w:sz w:val="28"/>
          <w:szCs w:val="28"/>
          <w:lang w:val="en-US"/>
        </w:rPr>
        <w:t>PO</w:t>
      </w:r>
      <w:r w:rsidRPr="007D63DE">
        <w:rPr>
          <w:sz w:val="28"/>
          <w:szCs w:val="28"/>
          <w:vertAlign w:val="subscript"/>
          <w:lang w:val="en-US"/>
        </w:rPr>
        <w:t>4</w:t>
      </w:r>
      <w:r w:rsidRPr="007D63DE">
        <w:rPr>
          <w:sz w:val="28"/>
          <w:szCs w:val="28"/>
        </w:rPr>
        <w:t xml:space="preserve"> trên các đoạn sông Sài Gòn</w:t>
      </w:r>
      <w:bookmarkEnd w:id="506"/>
    </w:p>
    <w:tbl>
      <w:tblPr>
        <w:tblW w:w="12037" w:type="dxa"/>
        <w:tblInd w:w="1474" w:type="dxa"/>
        <w:tblLook w:val="04A0" w:firstRow="1" w:lastRow="0" w:firstColumn="1" w:lastColumn="0" w:noHBand="0" w:noVBand="1"/>
      </w:tblPr>
      <w:tblGrid>
        <w:gridCol w:w="942"/>
        <w:gridCol w:w="884"/>
        <w:gridCol w:w="772"/>
        <w:gridCol w:w="772"/>
        <w:gridCol w:w="772"/>
        <w:gridCol w:w="772"/>
        <w:gridCol w:w="772"/>
        <w:gridCol w:w="772"/>
        <w:gridCol w:w="772"/>
        <w:gridCol w:w="772"/>
        <w:gridCol w:w="788"/>
        <w:gridCol w:w="788"/>
        <w:gridCol w:w="788"/>
        <w:gridCol w:w="827"/>
        <w:gridCol w:w="1061"/>
      </w:tblGrid>
      <w:tr w:rsidR="00074AF2" w:rsidRPr="00AB5012" w:rsidTr="00F628C3">
        <w:trPr>
          <w:trHeight w:val="1658"/>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PO4</w:t>
            </w:r>
          </w:p>
        </w:tc>
        <w:tc>
          <w:tcPr>
            <w:tcW w:w="884" w:type="dxa"/>
            <w:tcBorders>
              <w:top w:val="single" w:sz="4" w:space="0" w:color="auto"/>
              <w:left w:val="nil"/>
              <w:bottom w:val="single" w:sz="4" w:space="0" w:color="auto"/>
              <w:right w:val="single" w:sz="4" w:space="0" w:color="auto"/>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Tháng 9</w:t>
            </w:r>
            <w:r w:rsidRPr="00AB5012">
              <w:rPr>
                <w:rFonts w:eastAsia="Times New Roman"/>
                <w:b/>
                <w:bCs/>
                <w:sz w:val="20"/>
                <w:szCs w:val="20"/>
              </w:rPr>
              <w:br/>
              <w:t>2020</w:t>
            </w:r>
          </w:p>
        </w:tc>
        <w:tc>
          <w:tcPr>
            <w:tcW w:w="750" w:type="dxa"/>
            <w:tcBorders>
              <w:top w:val="single" w:sz="4" w:space="0" w:color="auto"/>
              <w:left w:val="nil"/>
              <w:bottom w:val="single" w:sz="4" w:space="0" w:color="auto"/>
              <w:right w:val="single" w:sz="4" w:space="0" w:color="auto"/>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Tháng 10</w:t>
            </w:r>
            <w:r w:rsidRPr="00AB5012">
              <w:rPr>
                <w:rFonts w:eastAsia="Times New Roman"/>
                <w:b/>
                <w:bCs/>
                <w:sz w:val="20"/>
                <w:szCs w:val="20"/>
              </w:rPr>
              <w:br/>
              <w:t>2020</w:t>
            </w:r>
          </w:p>
        </w:tc>
        <w:tc>
          <w:tcPr>
            <w:tcW w:w="750" w:type="dxa"/>
            <w:tcBorders>
              <w:top w:val="single" w:sz="4" w:space="0" w:color="auto"/>
              <w:left w:val="nil"/>
              <w:bottom w:val="single" w:sz="4" w:space="0" w:color="auto"/>
              <w:right w:val="single" w:sz="4" w:space="0" w:color="auto"/>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Tháng 11</w:t>
            </w:r>
            <w:r w:rsidRPr="00AB5012">
              <w:rPr>
                <w:rFonts w:eastAsia="Times New Roman"/>
                <w:b/>
                <w:bCs/>
                <w:sz w:val="20"/>
                <w:szCs w:val="20"/>
              </w:rPr>
              <w:br/>
              <w:t>2020</w:t>
            </w:r>
          </w:p>
        </w:tc>
        <w:tc>
          <w:tcPr>
            <w:tcW w:w="750" w:type="dxa"/>
            <w:tcBorders>
              <w:top w:val="single" w:sz="4" w:space="0" w:color="auto"/>
              <w:left w:val="nil"/>
              <w:bottom w:val="single" w:sz="4" w:space="0" w:color="auto"/>
              <w:right w:val="single" w:sz="4" w:space="0" w:color="auto"/>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Tháng 12</w:t>
            </w:r>
            <w:r w:rsidRPr="00AB5012">
              <w:rPr>
                <w:rFonts w:eastAsia="Times New Roman"/>
                <w:b/>
                <w:bCs/>
                <w:sz w:val="20"/>
                <w:szCs w:val="20"/>
              </w:rPr>
              <w:br/>
              <w:t>2020</w:t>
            </w:r>
          </w:p>
        </w:tc>
        <w:tc>
          <w:tcPr>
            <w:tcW w:w="750" w:type="dxa"/>
            <w:tcBorders>
              <w:top w:val="single" w:sz="4" w:space="0" w:color="auto"/>
              <w:left w:val="nil"/>
              <w:bottom w:val="single" w:sz="4" w:space="0" w:color="auto"/>
              <w:right w:val="single" w:sz="4" w:space="0" w:color="auto"/>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Tháng 1</w:t>
            </w:r>
            <w:r w:rsidRPr="00AB5012">
              <w:rPr>
                <w:rFonts w:eastAsia="Times New Roman"/>
                <w:b/>
                <w:bCs/>
                <w:sz w:val="20"/>
                <w:szCs w:val="20"/>
              </w:rPr>
              <w:br/>
              <w:t>2021</w:t>
            </w:r>
          </w:p>
        </w:tc>
        <w:tc>
          <w:tcPr>
            <w:tcW w:w="750" w:type="dxa"/>
            <w:tcBorders>
              <w:top w:val="single" w:sz="4" w:space="0" w:color="auto"/>
              <w:left w:val="nil"/>
              <w:bottom w:val="single" w:sz="4" w:space="0" w:color="auto"/>
              <w:right w:val="single" w:sz="4" w:space="0" w:color="auto"/>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Tháng 2</w:t>
            </w:r>
            <w:r w:rsidRPr="00AB5012">
              <w:rPr>
                <w:rFonts w:eastAsia="Times New Roman"/>
                <w:b/>
                <w:bCs/>
                <w:sz w:val="20"/>
                <w:szCs w:val="20"/>
              </w:rPr>
              <w:br/>
              <w:t>2021</w:t>
            </w:r>
          </w:p>
        </w:tc>
        <w:tc>
          <w:tcPr>
            <w:tcW w:w="750" w:type="dxa"/>
            <w:tcBorders>
              <w:top w:val="single" w:sz="4" w:space="0" w:color="auto"/>
              <w:left w:val="nil"/>
              <w:bottom w:val="single" w:sz="4" w:space="0" w:color="auto"/>
              <w:right w:val="single" w:sz="4" w:space="0" w:color="auto"/>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Tháng 3</w:t>
            </w:r>
            <w:r w:rsidRPr="00AB5012">
              <w:rPr>
                <w:rFonts w:eastAsia="Times New Roman"/>
                <w:b/>
                <w:bCs/>
                <w:sz w:val="20"/>
                <w:szCs w:val="20"/>
              </w:rPr>
              <w:br/>
              <w:t>2021</w:t>
            </w:r>
          </w:p>
        </w:tc>
        <w:tc>
          <w:tcPr>
            <w:tcW w:w="750" w:type="dxa"/>
            <w:tcBorders>
              <w:top w:val="single" w:sz="4" w:space="0" w:color="auto"/>
              <w:left w:val="nil"/>
              <w:bottom w:val="single" w:sz="4" w:space="0" w:color="auto"/>
              <w:right w:val="single" w:sz="4" w:space="0" w:color="auto"/>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Tháng 4</w:t>
            </w:r>
            <w:r w:rsidRPr="00AB5012">
              <w:rPr>
                <w:rFonts w:eastAsia="Times New Roman"/>
                <w:b/>
                <w:bCs/>
                <w:sz w:val="20"/>
                <w:szCs w:val="20"/>
              </w:rPr>
              <w:br/>
              <w:t>2021</w:t>
            </w:r>
          </w:p>
        </w:tc>
        <w:tc>
          <w:tcPr>
            <w:tcW w:w="750" w:type="dxa"/>
            <w:tcBorders>
              <w:top w:val="single" w:sz="4" w:space="0" w:color="auto"/>
              <w:left w:val="nil"/>
              <w:bottom w:val="single" w:sz="4" w:space="0" w:color="auto"/>
              <w:right w:val="single" w:sz="4" w:space="0" w:color="auto"/>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Tháng 5</w:t>
            </w:r>
            <w:r w:rsidRPr="00AB5012">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Tháng 6</w:t>
            </w:r>
            <w:r w:rsidRPr="00AB5012">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Tháng 7</w:t>
            </w:r>
            <w:r w:rsidRPr="00AB5012">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Tháng 8</w:t>
            </w:r>
            <w:r w:rsidRPr="00AB5012">
              <w:rPr>
                <w:rFonts w:eastAsia="Times New Roman"/>
                <w:b/>
                <w:bCs/>
                <w:sz w:val="20"/>
                <w:szCs w:val="20"/>
              </w:rPr>
              <w:br/>
              <w:t>2021</w:t>
            </w:r>
          </w:p>
        </w:tc>
        <w:tc>
          <w:tcPr>
            <w:tcW w:w="827" w:type="dxa"/>
            <w:tcBorders>
              <w:top w:val="single" w:sz="4" w:space="0" w:color="auto"/>
              <w:left w:val="nil"/>
              <w:bottom w:val="single" w:sz="4" w:space="0" w:color="auto"/>
              <w:right w:val="nil"/>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Tháng 9</w:t>
            </w:r>
            <w:r w:rsidRPr="00AB5012">
              <w:rPr>
                <w:rFonts w:eastAsia="Times New Roman"/>
                <w:b/>
                <w:bCs/>
                <w:sz w:val="20"/>
                <w:szCs w:val="20"/>
              </w:rPr>
              <w:br/>
              <w:t>2021</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AF2" w:rsidRPr="00AB5012" w:rsidRDefault="00074AF2" w:rsidP="00D81C97">
            <w:pPr>
              <w:spacing w:after="0" w:line="240" w:lineRule="auto"/>
              <w:rPr>
                <w:rFonts w:eastAsia="Times New Roman"/>
                <w:b/>
                <w:bCs/>
                <w:sz w:val="20"/>
                <w:szCs w:val="20"/>
              </w:rPr>
            </w:pPr>
            <w:r w:rsidRPr="00AB5012">
              <w:rPr>
                <w:rFonts w:eastAsia="Times New Roman"/>
                <w:b/>
                <w:bCs/>
                <w:sz w:val="20"/>
                <w:szCs w:val="20"/>
              </w:rPr>
              <w:t>QCVN 08-MT:2015/ BTNMT (A2)</w:t>
            </w:r>
          </w:p>
        </w:tc>
      </w:tr>
      <w:tr w:rsidR="00074AF2" w:rsidRPr="00AB5012" w:rsidTr="00F628C3">
        <w:trPr>
          <w:trHeight w:val="512"/>
        </w:trPr>
        <w:tc>
          <w:tcPr>
            <w:tcW w:w="942" w:type="dxa"/>
            <w:tcBorders>
              <w:top w:val="nil"/>
              <w:left w:val="single" w:sz="4" w:space="0" w:color="auto"/>
              <w:bottom w:val="single" w:sz="4" w:space="0" w:color="auto"/>
              <w:right w:val="single" w:sz="4" w:space="0" w:color="auto"/>
            </w:tcBorders>
            <w:shd w:val="clear" w:color="auto" w:fill="auto"/>
            <w:noWrap/>
            <w:vAlign w:val="bottom"/>
            <w:hideMark/>
          </w:tcPr>
          <w:p w:rsidR="00074AF2" w:rsidRPr="00AB5012" w:rsidRDefault="00074AF2" w:rsidP="00D81C97">
            <w:pPr>
              <w:spacing w:after="0" w:line="240" w:lineRule="auto"/>
              <w:jc w:val="left"/>
              <w:rPr>
                <w:rFonts w:eastAsia="Times New Roman"/>
                <w:color w:val="000000"/>
                <w:sz w:val="20"/>
                <w:szCs w:val="20"/>
              </w:rPr>
            </w:pPr>
            <w:r w:rsidRPr="00AB5012">
              <w:rPr>
                <w:rFonts w:eastAsia="Times New Roman"/>
                <w:color w:val="000000"/>
                <w:sz w:val="20"/>
                <w:szCs w:val="20"/>
              </w:rPr>
              <w:t>SG1</w:t>
            </w:r>
          </w:p>
        </w:tc>
        <w:tc>
          <w:tcPr>
            <w:tcW w:w="884"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0,07</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0,06</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0,05</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0,17</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88"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0,22</w:t>
            </w:r>
          </w:p>
        </w:tc>
        <w:tc>
          <w:tcPr>
            <w:tcW w:w="788"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0,3</w:t>
            </w:r>
          </w:p>
        </w:tc>
        <w:tc>
          <w:tcPr>
            <w:tcW w:w="788"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0,35</w:t>
            </w:r>
          </w:p>
        </w:tc>
        <w:tc>
          <w:tcPr>
            <w:tcW w:w="827"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0,35</w:t>
            </w:r>
          </w:p>
        </w:tc>
        <w:tc>
          <w:tcPr>
            <w:tcW w:w="102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0,2</w:t>
            </w:r>
          </w:p>
        </w:tc>
      </w:tr>
      <w:tr w:rsidR="00074AF2" w:rsidRPr="00AB5012" w:rsidTr="00F628C3">
        <w:trPr>
          <w:trHeight w:val="512"/>
        </w:trPr>
        <w:tc>
          <w:tcPr>
            <w:tcW w:w="942" w:type="dxa"/>
            <w:tcBorders>
              <w:top w:val="nil"/>
              <w:left w:val="single" w:sz="4" w:space="0" w:color="auto"/>
              <w:bottom w:val="single" w:sz="4" w:space="0" w:color="auto"/>
              <w:right w:val="single" w:sz="4" w:space="0" w:color="auto"/>
            </w:tcBorders>
            <w:shd w:val="clear" w:color="auto" w:fill="auto"/>
            <w:noWrap/>
            <w:vAlign w:val="bottom"/>
            <w:hideMark/>
          </w:tcPr>
          <w:p w:rsidR="00074AF2" w:rsidRPr="00AB5012" w:rsidRDefault="00074AF2" w:rsidP="00D81C97">
            <w:pPr>
              <w:spacing w:after="0" w:line="240" w:lineRule="auto"/>
              <w:jc w:val="left"/>
              <w:rPr>
                <w:rFonts w:eastAsia="Times New Roman"/>
                <w:color w:val="000000"/>
                <w:sz w:val="20"/>
                <w:szCs w:val="20"/>
              </w:rPr>
            </w:pPr>
            <w:r w:rsidRPr="00AB5012">
              <w:rPr>
                <w:rFonts w:eastAsia="Times New Roman"/>
                <w:color w:val="000000"/>
                <w:sz w:val="20"/>
                <w:szCs w:val="20"/>
              </w:rPr>
              <w:t>SG2</w:t>
            </w:r>
          </w:p>
        </w:tc>
        <w:tc>
          <w:tcPr>
            <w:tcW w:w="884"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0,125</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0,06</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0,06</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0,06</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88"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0,095</w:t>
            </w:r>
          </w:p>
        </w:tc>
        <w:tc>
          <w:tcPr>
            <w:tcW w:w="788"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0,11</w:t>
            </w:r>
          </w:p>
        </w:tc>
        <w:tc>
          <w:tcPr>
            <w:tcW w:w="788"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0,1</w:t>
            </w:r>
          </w:p>
        </w:tc>
        <w:tc>
          <w:tcPr>
            <w:tcW w:w="827"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0,23</w:t>
            </w:r>
          </w:p>
        </w:tc>
        <w:tc>
          <w:tcPr>
            <w:tcW w:w="102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0,2</w:t>
            </w:r>
          </w:p>
        </w:tc>
      </w:tr>
      <w:tr w:rsidR="00074AF2" w:rsidRPr="00AB5012" w:rsidTr="00F628C3">
        <w:trPr>
          <w:trHeight w:val="512"/>
        </w:trPr>
        <w:tc>
          <w:tcPr>
            <w:tcW w:w="942" w:type="dxa"/>
            <w:tcBorders>
              <w:top w:val="nil"/>
              <w:left w:val="single" w:sz="4" w:space="0" w:color="auto"/>
              <w:bottom w:val="single" w:sz="4" w:space="0" w:color="auto"/>
              <w:right w:val="single" w:sz="4" w:space="0" w:color="auto"/>
            </w:tcBorders>
            <w:shd w:val="clear" w:color="auto" w:fill="auto"/>
            <w:noWrap/>
            <w:vAlign w:val="bottom"/>
            <w:hideMark/>
          </w:tcPr>
          <w:p w:rsidR="00074AF2" w:rsidRPr="00AB5012" w:rsidRDefault="00074AF2" w:rsidP="00D81C97">
            <w:pPr>
              <w:spacing w:after="0" w:line="240" w:lineRule="auto"/>
              <w:jc w:val="left"/>
              <w:rPr>
                <w:rFonts w:eastAsia="Times New Roman"/>
                <w:color w:val="000000"/>
                <w:sz w:val="20"/>
                <w:szCs w:val="20"/>
              </w:rPr>
            </w:pPr>
            <w:r w:rsidRPr="00AB5012">
              <w:rPr>
                <w:rFonts w:eastAsia="Times New Roman"/>
                <w:color w:val="000000"/>
                <w:sz w:val="20"/>
                <w:szCs w:val="20"/>
              </w:rPr>
              <w:t>SG3</w:t>
            </w:r>
          </w:p>
        </w:tc>
        <w:tc>
          <w:tcPr>
            <w:tcW w:w="884"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0,105</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0,065</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0,06</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0,01</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0,07</w:t>
            </w:r>
          </w:p>
        </w:tc>
        <w:tc>
          <w:tcPr>
            <w:tcW w:w="75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0,075</w:t>
            </w:r>
          </w:p>
        </w:tc>
        <w:tc>
          <w:tcPr>
            <w:tcW w:w="788"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0,085</w:t>
            </w:r>
          </w:p>
        </w:tc>
        <w:tc>
          <w:tcPr>
            <w:tcW w:w="788"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0,08</w:t>
            </w:r>
          </w:p>
        </w:tc>
        <w:tc>
          <w:tcPr>
            <w:tcW w:w="788"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0,11</w:t>
            </w:r>
          </w:p>
        </w:tc>
        <w:tc>
          <w:tcPr>
            <w:tcW w:w="827"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0,15</w:t>
            </w:r>
          </w:p>
        </w:tc>
        <w:tc>
          <w:tcPr>
            <w:tcW w:w="1020" w:type="dxa"/>
            <w:tcBorders>
              <w:top w:val="nil"/>
              <w:left w:val="nil"/>
              <w:bottom w:val="single" w:sz="4" w:space="0" w:color="auto"/>
              <w:right w:val="single" w:sz="4" w:space="0" w:color="auto"/>
            </w:tcBorders>
            <w:shd w:val="clear" w:color="auto" w:fill="auto"/>
            <w:noWrap/>
            <w:vAlign w:val="center"/>
            <w:hideMark/>
          </w:tcPr>
          <w:p w:rsidR="00074AF2" w:rsidRPr="00AB5012" w:rsidRDefault="00074AF2" w:rsidP="00D81C97">
            <w:pPr>
              <w:spacing w:after="0" w:line="240" w:lineRule="auto"/>
              <w:rPr>
                <w:rFonts w:eastAsia="Times New Roman"/>
                <w:sz w:val="20"/>
                <w:szCs w:val="20"/>
              </w:rPr>
            </w:pPr>
            <w:r w:rsidRPr="00AB5012">
              <w:rPr>
                <w:rFonts w:eastAsia="Times New Roman"/>
                <w:sz w:val="20"/>
                <w:szCs w:val="20"/>
              </w:rPr>
              <w:t>0,2</w:t>
            </w:r>
          </w:p>
        </w:tc>
      </w:tr>
    </w:tbl>
    <w:p w:rsidR="00074AF2" w:rsidRDefault="00074AF2" w:rsidP="00074AF2">
      <w:pPr>
        <w:pStyle w:val="bdd1"/>
        <w:jc w:val="both"/>
        <w:rPr>
          <w:sz w:val="28"/>
          <w:szCs w:val="28"/>
        </w:rPr>
      </w:pPr>
    </w:p>
    <w:p w:rsidR="00074AF2" w:rsidRDefault="008E2333" w:rsidP="00074AF2">
      <w:pPr>
        <w:pStyle w:val="bdd1"/>
        <w:jc w:val="both"/>
        <w:rPr>
          <w:sz w:val="28"/>
          <w:szCs w:val="28"/>
        </w:rPr>
      </w:pPr>
      <w:bookmarkStart w:id="507" w:name="_Toc84691247"/>
      <w:r>
        <w:rPr>
          <w:noProof/>
        </w:rPr>
        <w:drawing>
          <wp:anchor distT="0" distB="0" distL="114300" distR="114300" simplePos="0" relativeHeight="251630080" behindDoc="0" locked="0" layoutInCell="1" allowOverlap="1">
            <wp:simplePos x="0" y="0"/>
            <wp:positionH relativeFrom="column">
              <wp:posOffset>4990465</wp:posOffset>
            </wp:positionH>
            <wp:positionV relativeFrom="paragraph">
              <wp:posOffset>32385</wp:posOffset>
            </wp:positionV>
            <wp:extent cx="3533140" cy="2442845"/>
            <wp:effectExtent l="0" t="0" r="0" b="0"/>
            <wp:wrapThrough wrapText="bothSides">
              <wp:wrapPolygon edited="0">
                <wp:start x="0" y="0"/>
                <wp:lineTo x="0" y="21392"/>
                <wp:lineTo x="21429" y="21392"/>
                <wp:lineTo x="21429" y="0"/>
                <wp:lineTo x="0" y="0"/>
              </wp:wrapPolygon>
            </wp:wrapThrough>
            <wp:docPr id="241"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33140" cy="2442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4699" distL="114300" distR="116840" simplePos="0" relativeHeight="251631104" behindDoc="0" locked="0" layoutInCell="1" allowOverlap="1">
                <wp:simplePos x="0" y="0"/>
                <wp:positionH relativeFrom="margin">
                  <wp:posOffset>1184275</wp:posOffset>
                </wp:positionH>
                <wp:positionV relativeFrom="paragraph">
                  <wp:posOffset>17780</wp:posOffset>
                </wp:positionV>
                <wp:extent cx="3807460" cy="2457450"/>
                <wp:effectExtent l="0" t="0" r="0" b="0"/>
                <wp:wrapThrough wrapText="bothSides">
                  <wp:wrapPolygon edited="0">
                    <wp:start x="0" y="0"/>
                    <wp:lineTo x="0" y="21433"/>
                    <wp:lineTo x="21506" y="21433"/>
                    <wp:lineTo x="21506" y="0"/>
                    <wp:lineTo x="0" y="0"/>
                  </wp:wrapPolygon>
                </wp:wrapThrough>
                <wp:docPr id="242" name="Chart 283"/>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
                  </a:graphicData>
                </a:graphic>
                <wp14:sizeRelH relativeFrom="margin">
                  <wp14:pctWidth>0</wp14:pctWidth>
                </wp14:sizeRelH>
                <wp14:sizeRelV relativeFrom="margin">
                  <wp14:pctHeight>0</wp14:pctHeight>
                </wp14:sizeRelV>
              </wp:anchor>
            </w:drawing>
          </mc:Choice>
          <mc:Fallback>
            <w:drawing>
              <wp:anchor distT="0" distB="4699" distL="114300" distR="116840" simplePos="0" relativeHeight="251631104" behindDoc="0" locked="0" layoutInCell="1" allowOverlap="1">
                <wp:simplePos x="0" y="0"/>
                <wp:positionH relativeFrom="margin">
                  <wp:posOffset>1184275</wp:posOffset>
                </wp:positionH>
                <wp:positionV relativeFrom="paragraph">
                  <wp:posOffset>17780</wp:posOffset>
                </wp:positionV>
                <wp:extent cx="3807460" cy="2457450"/>
                <wp:effectExtent l="0" t="0" r="0" b="0"/>
                <wp:wrapThrough wrapText="bothSides">
                  <wp:wrapPolygon edited="0">
                    <wp:start x="0" y="0"/>
                    <wp:lineTo x="0" y="21433"/>
                    <wp:lineTo x="21506" y="21433"/>
                    <wp:lineTo x="21506" y="0"/>
                    <wp:lineTo x="0" y="0"/>
                  </wp:wrapPolygon>
                </wp:wrapThrough>
                <wp:docPr id="242" name="Chart 283"/>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42" name="Chart 283"/>
                        <pic:cNvPicPr>
                          <a:picLocks noGrp="1" noRot="1" noChangeAspect="1" noMove="1" noResize="1" noEditPoints="1" noAdjustHandles="1" noChangeArrowheads="1" noChangeShapeType="1"/>
                        </pic:cNvPicPr>
                      </pic:nvPicPr>
                      <pic:blipFill>
                        <a:blip r:embed="rId23"/>
                        <a:stretch>
                          <a:fillRect/>
                        </a:stretch>
                      </pic:blipFill>
                      <pic:spPr>
                        <a:xfrm>
                          <a:off x="0" y="0"/>
                          <a:ext cx="3807460" cy="245745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507"/>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Pr="007D63DE" w:rsidRDefault="00074AF2" w:rsidP="00074AF2">
      <w:pPr>
        <w:pStyle w:val="bdd1"/>
        <w:jc w:val="both"/>
        <w:rPr>
          <w:sz w:val="28"/>
          <w:szCs w:val="28"/>
        </w:rPr>
      </w:pPr>
    </w:p>
    <w:p w:rsidR="00074AF2" w:rsidRDefault="00074AF2" w:rsidP="00074AF2">
      <w:pPr>
        <w:pStyle w:val="Caption"/>
        <w:rPr>
          <w:sz w:val="28"/>
        </w:rPr>
      </w:pPr>
    </w:p>
    <w:p w:rsidR="00074AF2" w:rsidRPr="007D63DE" w:rsidRDefault="00074AF2" w:rsidP="00074AF2">
      <w:pPr>
        <w:pStyle w:val="Caption"/>
        <w:rPr>
          <w:sz w:val="28"/>
          <w:szCs w:val="28"/>
        </w:rPr>
      </w:pPr>
      <w:bookmarkStart w:id="508" w:name="_Toc84691248"/>
      <w:r w:rsidRPr="00A228E8">
        <w:rPr>
          <w:sz w:val="28"/>
        </w:rPr>
        <w:t xml:space="preserve">Biểu đồ </w:t>
      </w:r>
      <w:r w:rsidRPr="00A228E8">
        <w:rPr>
          <w:sz w:val="28"/>
        </w:rPr>
        <w:fldChar w:fldCharType="begin"/>
      </w:r>
      <w:r w:rsidRPr="00A228E8">
        <w:rPr>
          <w:sz w:val="28"/>
        </w:rPr>
        <w:instrText xml:space="preserve"> SEQ Biểu_đồ \* ARABIC </w:instrText>
      </w:r>
      <w:r w:rsidRPr="00A228E8">
        <w:rPr>
          <w:sz w:val="28"/>
        </w:rPr>
        <w:fldChar w:fldCharType="separate"/>
      </w:r>
      <w:r w:rsidR="0060618C">
        <w:rPr>
          <w:noProof/>
          <w:sz w:val="28"/>
        </w:rPr>
        <w:t>5</w:t>
      </w:r>
      <w:r w:rsidRPr="00A228E8">
        <w:rPr>
          <w:sz w:val="28"/>
        </w:rPr>
        <w:fldChar w:fldCharType="end"/>
      </w:r>
      <w:r w:rsidRPr="00A228E8">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PO</w:t>
      </w:r>
      <w:r w:rsidRPr="007D63DE">
        <w:rPr>
          <w:sz w:val="28"/>
          <w:szCs w:val="28"/>
          <w:vertAlign w:val="subscript"/>
          <w:lang w:val="en-US"/>
        </w:rPr>
        <w:t>4</w:t>
      </w:r>
      <w:r w:rsidRPr="007D63DE">
        <w:rPr>
          <w:sz w:val="28"/>
          <w:szCs w:val="28"/>
        </w:rPr>
        <w:t xml:space="preserve"> trên các đoạn sông Sài Gòn</w:t>
      </w:r>
      <w:bookmarkEnd w:id="508"/>
    </w:p>
    <w:p w:rsidR="00F628C3" w:rsidRDefault="00F628C3" w:rsidP="00074AF2">
      <w:pPr>
        <w:pStyle w:val="Caption"/>
        <w:rPr>
          <w:sz w:val="28"/>
        </w:rPr>
      </w:pPr>
      <w:bookmarkStart w:id="509" w:name="_Toc84691133"/>
    </w:p>
    <w:p w:rsidR="00074AF2" w:rsidRPr="007D63DE" w:rsidRDefault="00074AF2" w:rsidP="00074AF2">
      <w:pPr>
        <w:pStyle w:val="Caption"/>
        <w:rPr>
          <w:sz w:val="28"/>
          <w:szCs w:val="28"/>
        </w:rPr>
      </w:pPr>
      <w:r w:rsidRPr="0060618C">
        <w:rPr>
          <w:sz w:val="28"/>
        </w:rPr>
        <w:t xml:space="preserve">Bảng </w:t>
      </w:r>
      <w:r w:rsidRPr="0060618C">
        <w:rPr>
          <w:sz w:val="28"/>
        </w:rPr>
        <w:fldChar w:fldCharType="begin"/>
      </w:r>
      <w:r w:rsidRPr="0060618C">
        <w:rPr>
          <w:sz w:val="28"/>
        </w:rPr>
        <w:instrText xml:space="preserve"> SEQ Bảng \* ARABIC </w:instrText>
      </w:r>
      <w:r w:rsidRPr="0060618C">
        <w:rPr>
          <w:sz w:val="28"/>
        </w:rPr>
        <w:fldChar w:fldCharType="separate"/>
      </w:r>
      <w:r w:rsidR="0060618C" w:rsidRPr="0060618C">
        <w:rPr>
          <w:noProof/>
          <w:sz w:val="28"/>
        </w:rPr>
        <w:t>11</w:t>
      </w:r>
      <w:r w:rsidRPr="0060618C">
        <w:rPr>
          <w:sz w:val="28"/>
        </w:rPr>
        <w:fldChar w:fldCharType="end"/>
      </w:r>
      <w:r w:rsidRPr="0057759C">
        <w:rPr>
          <w:sz w:val="26"/>
          <w:lang w:val="en-US"/>
        </w:rPr>
        <w:t>.</w:t>
      </w:r>
      <w:r w:rsidRPr="0057759C">
        <w:rPr>
          <w:sz w:val="34"/>
          <w:szCs w:val="28"/>
        </w:rPr>
        <w:t xml:space="preserve"> </w:t>
      </w:r>
      <w:r w:rsidRPr="007D63DE">
        <w:rPr>
          <w:sz w:val="28"/>
          <w:szCs w:val="28"/>
          <w:lang w:val="en-US"/>
        </w:rPr>
        <w:t>Kết quả Fe</w:t>
      </w:r>
      <w:r w:rsidRPr="007D63DE">
        <w:rPr>
          <w:sz w:val="28"/>
          <w:szCs w:val="28"/>
        </w:rPr>
        <w:t xml:space="preserve"> trên các đoạn sông Sài Gòn</w:t>
      </w:r>
      <w:bookmarkEnd w:id="509"/>
    </w:p>
    <w:tbl>
      <w:tblPr>
        <w:tblpPr w:leftFromText="180" w:rightFromText="180" w:vertAnchor="text" w:horzAnchor="page" w:tblpX="2473" w:tblpY="153"/>
        <w:tblW w:w="12489" w:type="dxa"/>
        <w:tblLook w:val="04A0" w:firstRow="1" w:lastRow="0" w:firstColumn="1" w:lastColumn="0" w:noHBand="0" w:noVBand="1"/>
      </w:tblPr>
      <w:tblGrid>
        <w:gridCol w:w="977"/>
        <w:gridCol w:w="918"/>
        <w:gridCol w:w="778"/>
        <w:gridCol w:w="778"/>
        <w:gridCol w:w="778"/>
        <w:gridCol w:w="778"/>
        <w:gridCol w:w="778"/>
        <w:gridCol w:w="778"/>
        <w:gridCol w:w="778"/>
        <w:gridCol w:w="778"/>
        <w:gridCol w:w="818"/>
        <w:gridCol w:w="818"/>
        <w:gridCol w:w="818"/>
        <w:gridCol w:w="858"/>
        <w:gridCol w:w="1061"/>
      </w:tblGrid>
      <w:tr w:rsidR="00074AF2" w:rsidRPr="00B372ED" w:rsidTr="00074AF2">
        <w:trPr>
          <w:trHeight w:val="1575"/>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Fe</w:t>
            </w:r>
          </w:p>
        </w:tc>
        <w:tc>
          <w:tcPr>
            <w:tcW w:w="918" w:type="dxa"/>
            <w:tcBorders>
              <w:top w:val="single" w:sz="4" w:space="0" w:color="auto"/>
              <w:left w:val="nil"/>
              <w:bottom w:val="single" w:sz="4" w:space="0" w:color="auto"/>
              <w:right w:val="single" w:sz="4" w:space="0" w:color="auto"/>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Tháng 9</w:t>
            </w:r>
            <w:r w:rsidRPr="00B372ED">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Tháng 10</w:t>
            </w:r>
            <w:r w:rsidRPr="00B372ED">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Tháng 11</w:t>
            </w:r>
            <w:r w:rsidRPr="00B372ED">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Tháng 12</w:t>
            </w:r>
            <w:r w:rsidRPr="00B372ED">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Tháng 1</w:t>
            </w:r>
            <w:r w:rsidRPr="00B372ED">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Tháng 2</w:t>
            </w:r>
            <w:r w:rsidRPr="00B372ED">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Tháng 3</w:t>
            </w:r>
            <w:r w:rsidRPr="00B372ED">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Tháng 4</w:t>
            </w:r>
            <w:r w:rsidRPr="00B372ED">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Tháng 5</w:t>
            </w:r>
            <w:r w:rsidRPr="00B372ED">
              <w:rPr>
                <w:rFonts w:eastAsia="Times New Roman"/>
                <w:b/>
                <w:bCs/>
                <w:sz w:val="20"/>
                <w:szCs w:val="20"/>
              </w:rPr>
              <w:br/>
              <w:t>2021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Tháng 6</w:t>
            </w:r>
            <w:r w:rsidRPr="00B372ED">
              <w:rPr>
                <w:rFonts w:eastAsia="Times New Roman"/>
                <w:b/>
                <w:bCs/>
                <w:sz w:val="20"/>
                <w:szCs w:val="20"/>
              </w:rPr>
              <w:br/>
              <w:t>2021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Tháng 7</w:t>
            </w:r>
            <w:r w:rsidRPr="00B372ED">
              <w:rPr>
                <w:rFonts w:eastAsia="Times New Roman"/>
                <w:b/>
                <w:bCs/>
                <w:sz w:val="20"/>
                <w:szCs w:val="20"/>
              </w:rPr>
              <w:br/>
              <w:t>2021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Tháng 8</w:t>
            </w:r>
            <w:r w:rsidRPr="00B372ED">
              <w:rPr>
                <w:rFonts w:eastAsia="Times New Roman"/>
                <w:b/>
                <w:bCs/>
                <w:sz w:val="20"/>
                <w:szCs w:val="20"/>
              </w:rPr>
              <w:br/>
              <w:t>2021</w:t>
            </w:r>
          </w:p>
        </w:tc>
        <w:tc>
          <w:tcPr>
            <w:tcW w:w="858" w:type="dxa"/>
            <w:tcBorders>
              <w:top w:val="single" w:sz="4" w:space="0" w:color="auto"/>
              <w:left w:val="nil"/>
              <w:bottom w:val="single" w:sz="4" w:space="0" w:color="auto"/>
              <w:right w:val="nil"/>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Tháng 9</w:t>
            </w:r>
            <w:r w:rsidRPr="00B372ED">
              <w:rPr>
                <w:rFonts w:eastAsia="Times New Roman"/>
                <w:b/>
                <w:bCs/>
                <w:sz w:val="20"/>
                <w:szCs w:val="20"/>
              </w:rPr>
              <w:br/>
              <w:t>2021</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AF2" w:rsidRPr="00B372ED" w:rsidRDefault="00074AF2" w:rsidP="00D81C97">
            <w:pPr>
              <w:spacing w:after="0" w:line="240" w:lineRule="auto"/>
              <w:rPr>
                <w:rFonts w:eastAsia="Times New Roman"/>
                <w:b/>
                <w:bCs/>
                <w:sz w:val="20"/>
                <w:szCs w:val="20"/>
              </w:rPr>
            </w:pPr>
            <w:r w:rsidRPr="00B372ED">
              <w:rPr>
                <w:rFonts w:eastAsia="Times New Roman"/>
                <w:b/>
                <w:bCs/>
                <w:sz w:val="20"/>
                <w:szCs w:val="20"/>
              </w:rPr>
              <w:t>QCVN 08-MT:2015/ BTNMT (A2)</w:t>
            </w:r>
          </w:p>
        </w:tc>
      </w:tr>
      <w:tr w:rsidR="00074AF2" w:rsidRPr="00B372ED" w:rsidTr="00074AF2">
        <w:trPr>
          <w:trHeight w:val="486"/>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074AF2" w:rsidRPr="00B372ED" w:rsidRDefault="00074AF2" w:rsidP="00D81C97">
            <w:pPr>
              <w:spacing w:after="0" w:line="240" w:lineRule="auto"/>
              <w:jc w:val="left"/>
              <w:rPr>
                <w:rFonts w:eastAsia="Times New Roman"/>
                <w:color w:val="000000"/>
                <w:sz w:val="20"/>
                <w:szCs w:val="20"/>
              </w:rPr>
            </w:pPr>
            <w:r w:rsidRPr="00B372ED">
              <w:rPr>
                <w:rFonts w:eastAsia="Times New Roman"/>
                <w:color w:val="000000"/>
                <w:sz w:val="20"/>
                <w:szCs w:val="20"/>
              </w:rPr>
              <w:t>SG1</w:t>
            </w:r>
          </w:p>
        </w:tc>
        <w:tc>
          <w:tcPr>
            <w:tcW w:w="91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1,05</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0,99</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0,94</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0,86</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1,06</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0,72</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0,57</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0,32</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0,98</w:t>
            </w:r>
          </w:p>
        </w:tc>
        <w:tc>
          <w:tcPr>
            <w:tcW w:w="81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0,77</w:t>
            </w:r>
          </w:p>
        </w:tc>
        <w:tc>
          <w:tcPr>
            <w:tcW w:w="81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0,62</w:t>
            </w:r>
          </w:p>
        </w:tc>
        <w:tc>
          <w:tcPr>
            <w:tcW w:w="81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0,59</w:t>
            </w:r>
          </w:p>
        </w:tc>
        <w:tc>
          <w:tcPr>
            <w:tcW w:w="85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0,70</w:t>
            </w:r>
          </w:p>
        </w:tc>
        <w:tc>
          <w:tcPr>
            <w:tcW w:w="105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1</w:t>
            </w:r>
          </w:p>
        </w:tc>
      </w:tr>
      <w:tr w:rsidR="00074AF2" w:rsidRPr="00B372ED" w:rsidTr="00074AF2">
        <w:trPr>
          <w:trHeight w:val="486"/>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074AF2" w:rsidRPr="00B372ED" w:rsidRDefault="00074AF2" w:rsidP="00D81C97">
            <w:pPr>
              <w:spacing w:after="0" w:line="240" w:lineRule="auto"/>
              <w:jc w:val="left"/>
              <w:rPr>
                <w:rFonts w:eastAsia="Times New Roman"/>
                <w:color w:val="000000"/>
                <w:sz w:val="20"/>
                <w:szCs w:val="20"/>
              </w:rPr>
            </w:pPr>
            <w:r w:rsidRPr="00B372ED">
              <w:rPr>
                <w:rFonts w:eastAsia="Times New Roman"/>
                <w:color w:val="000000"/>
                <w:sz w:val="20"/>
                <w:szCs w:val="20"/>
              </w:rPr>
              <w:t>SG2</w:t>
            </w:r>
          </w:p>
        </w:tc>
        <w:tc>
          <w:tcPr>
            <w:tcW w:w="91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1,00</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1,35</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1,37</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0,18</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0,43</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0,69</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0,24</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0,37</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0,46</w:t>
            </w:r>
          </w:p>
        </w:tc>
        <w:tc>
          <w:tcPr>
            <w:tcW w:w="81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0,24</w:t>
            </w:r>
          </w:p>
        </w:tc>
        <w:tc>
          <w:tcPr>
            <w:tcW w:w="81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0,48</w:t>
            </w:r>
          </w:p>
        </w:tc>
        <w:tc>
          <w:tcPr>
            <w:tcW w:w="81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0,48</w:t>
            </w:r>
          </w:p>
        </w:tc>
        <w:tc>
          <w:tcPr>
            <w:tcW w:w="85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1,55</w:t>
            </w:r>
          </w:p>
        </w:tc>
        <w:tc>
          <w:tcPr>
            <w:tcW w:w="105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1</w:t>
            </w:r>
          </w:p>
        </w:tc>
      </w:tr>
      <w:tr w:rsidR="00074AF2" w:rsidRPr="00B372ED" w:rsidTr="00074AF2">
        <w:trPr>
          <w:trHeight w:val="486"/>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074AF2" w:rsidRPr="00B372ED" w:rsidRDefault="00074AF2" w:rsidP="00D81C97">
            <w:pPr>
              <w:spacing w:after="0" w:line="240" w:lineRule="auto"/>
              <w:jc w:val="left"/>
              <w:rPr>
                <w:rFonts w:eastAsia="Times New Roman"/>
                <w:color w:val="000000"/>
                <w:sz w:val="20"/>
                <w:szCs w:val="20"/>
              </w:rPr>
            </w:pPr>
            <w:r w:rsidRPr="00B372ED">
              <w:rPr>
                <w:rFonts w:eastAsia="Times New Roman"/>
                <w:color w:val="000000"/>
                <w:sz w:val="20"/>
                <w:szCs w:val="20"/>
              </w:rPr>
              <w:t>SG3</w:t>
            </w:r>
          </w:p>
        </w:tc>
        <w:tc>
          <w:tcPr>
            <w:tcW w:w="91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1,08</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1,13</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0,90</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0,09</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0,31</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0,33</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0,13</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0,33</w:t>
            </w:r>
          </w:p>
        </w:tc>
        <w:tc>
          <w:tcPr>
            <w:tcW w:w="77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0,56</w:t>
            </w:r>
          </w:p>
        </w:tc>
        <w:tc>
          <w:tcPr>
            <w:tcW w:w="81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0,30</w:t>
            </w:r>
          </w:p>
        </w:tc>
        <w:tc>
          <w:tcPr>
            <w:tcW w:w="81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0,32</w:t>
            </w:r>
          </w:p>
        </w:tc>
        <w:tc>
          <w:tcPr>
            <w:tcW w:w="81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0,30</w:t>
            </w:r>
          </w:p>
        </w:tc>
        <w:tc>
          <w:tcPr>
            <w:tcW w:w="85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1,56</w:t>
            </w:r>
          </w:p>
        </w:tc>
        <w:tc>
          <w:tcPr>
            <w:tcW w:w="1058" w:type="dxa"/>
            <w:tcBorders>
              <w:top w:val="nil"/>
              <w:left w:val="nil"/>
              <w:bottom w:val="single" w:sz="4" w:space="0" w:color="auto"/>
              <w:right w:val="single" w:sz="4" w:space="0" w:color="auto"/>
            </w:tcBorders>
            <w:shd w:val="clear" w:color="auto" w:fill="auto"/>
            <w:noWrap/>
            <w:vAlign w:val="center"/>
            <w:hideMark/>
          </w:tcPr>
          <w:p w:rsidR="00074AF2" w:rsidRPr="00B372ED" w:rsidRDefault="00074AF2" w:rsidP="00D81C97">
            <w:pPr>
              <w:spacing w:after="0" w:line="240" w:lineRule="auto"/>
              <w:rPr>
                <w:rFonts w:eastAsia="Times New Roman"/>
                <w:sz w:val="20"/>
                <w:szCs w:val="20"/>
              </w:rPr>
            </w:pPr>
            <w:r w:rsidRPr="00B372ED">
              <w:rPr>
                <w:rFonts w:eastAsia="Times New Roman"/>
                <w:sz w:val="20"/>
                <w:szCs w:val="20"/>
              </w:rPr>
              <w:t>1</w:t>
            </w:r>
          </w:p>
        </w:tc>
      </w:tr>
    </w:tbl>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8E2333" w:rsidP="00074AF2">
      <w:pPr>
        <w:pStyle w:val="bdd1"/>
        <w:jc w:val="both"/>
        <w:rPr>
          <w:sz w:val="28"/>
          <w:szCs w:val="28"/>
        </w:rPr>
      </w:pPr>
      <w:bookmarkStart w:id="510" w:name="_Toc84691249"/>
      <w:r>
        <w:rPr>
          <w:noProof/>
          <w:lang w:val="en-US" w:eastAsia="en-US"/>
        </w:rPr>
        <mc:AlternateContent>
          <mc:Choice Requires="wpg">
            <w:drawing>
              <wp:anchor distT="0" distB="0" distL="114300" distR="114300" simplePos="0" relativeHeight="251632128" behindDoc="0" locked="0" layoutInCell="1" allowOverlap="1">
                <wp:simplePos x="0" y="0"/>
                <wp:positionH relativeFrom="column">
                  <wp:posOffset>455930</wp:posOffset>
                </wp:positionH>
                <wp:positionV relativeFrom="paragraph">
                  <wp:posOffset>-36195</wp:posOffset>
                </wp:positionV>
                <wp:extent cx="8014335" cy="2759710"/>
                <wp:effectExtent l="0" t="1905" r="6985" b="635"/>
                <wp:wrapNone/>
                <wp:docPr id="22"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14335" cy="2759710"/>
                          <a:chOff x="2419" y="936"/>
                          <a:chExt cx="12621" cy="4346"/>
                        </a:xfrm>
                      </wpg:grpSpPr>
                      <pic:pic xmlns:pic="http://schemas.openxmlformats.org/drawingml/2006/picture">
                        <pic:nvPicPr>
                          <pic:cNvPr id="23" name="Picture 30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8612" y="936"/>
                            <a:ext cx="6428" cy="4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2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419" y="993"/>
                            <a:ext cx="6269" cy="42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8EE755" id="Group 244" o:spid="_x0000_s1026" style="position:absolute;margin-left:35.9pt;margin-top:-2.85pt;width:631.05pt;height:217.3pt;z-index:251632128" coordorigin="2419,936" coordsize="12621,4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">
                <v:shape id="Picture 303" o:spid="_x0000_s1027" type="#_x0000_t75" style="position:absolute;left:8612;top:936;width:6428;height:4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">
                  <v:imagedata r:id="rId26" o:title=""/>
                </v:shape>
                <v:shape id="Picture 243" o:spid="_x0000_s1028" type="#_x0000_t75" style="position:absolute;left:2419;top:993;width:6269;height:4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">
                  <v:imagedata r:id="rId27" o:title=""/>
                </v:shape>
              </v:group>
            </w:pict>
          </mc:Fallback>
        </mc:AlternateContent>
      </w:r>
      <w:bookmarkEnd w:id="510"/>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Default="00074AF2" w:rsidP="00074AF2">
      <w:pPr>
        <w:pStyle w:val="bdd1"/>
        <w:jc w:val="both"/>
        <w:rPr>
          <w:sz w:val="28"/>
          <w:szCs w:val="28"/>
        </w:rPr>
      </w:pPr>
    </w:p>
    <w:p w:rsidR="00074AF2" w:rsidRPr="007D63DE" w:rsidRDefault="00074AF2" w:rsidP="00074AF2">
      <w:pPr>
        <w:pStyle w:val="bdd1"/>
        <w:jc w:val="both"/>
        <w:rPr>
          <w:sz w:val="28"/>
          <w:szCs w:val="28"/>
        </w:rPr>
      </w:pPr>
    </w:p>
    <w:p w:rsidR="00074AF2" w:rsidRPr="007D63DE" w:rsidRDefault="00074AF2" w:rsidP="00074AF2">
      <w:pPr>
        <w:pStyle w:val="Caption"/>
        <w:rPr>
          <w:sz w:val="28"/>
          <w:szCs w:val="28"/>
        </w:rPr>
      </w:pPr>
      <w:bookmarkStart w:id="511" w:name="_Toc84691250"/>
      <w:r w:rsidRPr="00A228E8">
        <w:rPr>
          <w:sz w:val="28"/>
        </w:rPr>
        <w:t xml:space="preserve">Biểu đồ </w:t>
      </w:r>
      <w:r w:rsidRPr="00A228E8">
        <w:rPr>
          <w:sz w:val="28"/>
        </w:rPr>
        <w:fldChar w:fldCharType="begin"/>
      </w:r>
      <w:r w:rsidRPr="00A228E8">
        <w:rPr>
          <w:sz w:val="28"/>
        </w:rPr>
        <w:instrText xml:space="preserve"> SEQ Biểu_đồ \* ARABIC </w:instrText>
      </w:r>
      <w:r w:rsidRPr="00A228E8">
        <w:rPr>
          <w:sz w:val="28"/>
        </w:rPr>
        <w:fldChar w:fldCharType="separate"/>
      </w:r>
      <w:r w:rsidR="0060618C">
        <w:rPr>
          <w:noProof/>
          <w:sz w:val="28"/>
        </w:rPr>
        <w:t>6</w:t>
      </w:r>
      <w:r w:rsidRPr="00A228E8">
        <w:rPr>
          <w:sz w:val="28"/>
        </w:rPr>
        <w:fldChar w:fldCharType="end"/>
      </w:r>
      <w:r w:rsidRPr="00A228E8">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Fe</w:t>
      </w:r>
      <w:r w:rsidRPr="007D63DE">
        <w:rPr>
          <w:sz w:val="28"/>
          <w:szCs w:val="28"/>
        </w:rPr>
        <w:t xml:space="preserve"> trên các đoạn sông Sài Gòn</w:t>
      </w:r>
      <w:bookmarkEnd w:id="511"/>
    </w:p>
    <w:p w:rsidR="007A1CEC" w:rsidRPr="007D63DE" w:rsidRDefault="00E3352D" w:rsidP="00E3352D">
      <w:pPr>
        <w:pStyle w:val="Caption"/>
        <w:rPr>
          <w:sz w:val="28"/>
          <w:szCs w:val="28"/>
        </w:rPr>
      </w:pPr>
      <w:bookmarkStart w:id="512" w:name="_Toc84691134"/>
      <w:r w:rsidRPr="00E3352D">
        <w:rPr>
          <w:sz w:val="28"/>
        </w:rPr>
        <w:t xml:space="preserve">Bảng </w:t>
      </w:r>
      <w:r w:rsidRPr="00E3352D">
        <w:rPr>
          <w:sz w:val="28"/>
        </w:rPr>
        <w:fldChar w:fldCharType="begin"/>
      </w:r>
      <w:r w:rsidRPr="00E3352D">
        <w:rPr>
          <w:sz w:val="28"/>
        </w:rPr>
        <w:instrText xml:space="preserve"> SEQ Bảng \* ARABIC </w:instrText>
      </w:r>
      <w:r w:rsidRPr="00E3352D">
        <w:rPr>
          <w:sz w:val="28"/>
        </w:rPr>
        <w:fldChar w:fldCharType="separate"/>
      </w:r>
      <w:r w:rsidR="0010086D">
        <w:rPr>
          <w:noProof/>
          <w:sz w:val="28"/>
        </w:rPr>
        <w:t>12</w:t>
      </w:r>
      <w:r w:rsidRPr="00E3352D">
        <w:rPr>
          <w:sz w:val="28"/>
        </w:rPr>
        <w:fldChar w:fldCharType="end"/>
      </w:r>
      <w:r w:rsidRPr="00E3352D">
        <w:rPr>
          <w:sz w:val="28"/>
          <w:lang w:val="en-US"/>
        </w:rPr>
        <w:t>.</w:t>
      </w:r>
      <w:r w:rsidR="007A1CEC" w:rsidRPr="00E3352D">
        <w:rPr>
          <w:sz w:val="40"/>
          <w:szCs w:val="28"/>
        </w:rPr>
        <w:t xml:space="preserve"> </w:t>
      </w:r>
      <w:r w:rsidR="00581508" w:rsidRPr="007D63DE">
        <w:rPr>
          <w:sz w:val="28"/>
          <w:szCs w:val="28"/>
          <w:lang w:val="en-US"/>
        </w:rPr>
        <w:t>Kết quả</w:t>
      </w:r>
      <w:r w:rsidR="00581508" w:rsidRPr="007D63DE">
        <w:rPr>
          <w:sz w:val="28"/>
          <w:szCs w:val="28"/>
        </w:rPr>
        <w:t xml:space="preserve"> </w:t>
      </w:r>
      <w:r w:rsidR="00581508" w:rsidRPr="007D63DE">
        <w:rPr>
          <w:sz w:val="28"/>
          <w:szCs w:val="28"/>
          <w:lang w:val="en-US"/>
        </w:rPr>
        <w:t>SS</w:t>
      </w:r>
      <w:r w:rsidR="007A1CEC" w:rsidRPr="007D63DE">
        <w:rPr>
          <w:sz w:val="28"/>
          <w:szCs w:val="28"/>
        </w:rPr>
        <w:t xml:space="preserve"> trên các đoạn sông Sài Gòn</w:t>
      </w:r>
      <w:bookmarkEnd w:id="512"/>
    </w:p>
    <w:tbl>
      <w:tblPr>
        <w:tblW w:w="12546" w:type="dxa"/>
        <w:tblInd w:w="1565" w:type="dxa"/>
        <w:tblLook w:val="04A0" w:firstRow="1" w:lastRow="0" w:firstColumn="1" w:lastColumn="0" w:noHBand="0" w:noVBand="1"/>
      </w:tblPr>
      <w:tblGrid>
        <w:gridCol w:w="988"/>
        <w:gridCol w:w="928"/>
        <w:gridCol w:w="786"/>
        <w:gridCol w:w="786"/>
        <w:gridCol w:w="786"/>
        <w:gridCol w:w="786"/>
        <w:gridCol w:w="786"/>
        <w:gridCol w:w="786"/>
        <w:gridCol w:w="786"/>
        <w:gridCol w:w="786"/>
        <w:gridCol w:w="827"/>
        <w:gridCol w:w="827"/>
        <w:gridCol w:w="827"/>
        <w:gridCol w:w="786"/>
        <w:gridCol w:w="1075"/>
      </w:tblGrid>
      <w:tr w:rsidR="0069442C" w:rsidRPr="0069442C" w:rsidTr="00F628C3">
        <w:trPr>
          <w:trHeight w:val="1903"/>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SS</w:t>
            </w:r>
          </w:p>
        </w:tc>
        <w:tc>
          <w:tcPr>
            <w:tcW w:w="928" w:type="dxa"/>
            <w:tcBorders>
              <w:top w:val="single" w:sz="4" w:space="0" w:color="auto"/>
              <w:left w:val="nil"/>
              <w:bottom w:val="single" w:sz="4" w:space="0" w:color="auto"/>
              <w:right w:val="single" w:sz="4" w:space="0" w:color="auto"/>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Tháng 9</w:t>
            </w:r>
            <w:r w:rsidRPr="0069442C">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Tháng 10</w:t>
            </w:r>
            <w:r w:rsidRPr="0069442C">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Tháng 11</w:t>
            </w:r>
            <w:r w:rsidRPr="0069442C">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Tháng 12</w:t>
            </w:r>
            <w:r w:rsidRPr="0069442C">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Tháng 1</w:t>
            </w:r>
            <w:r w:rsidRPr="0069442C">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Tháng 2</w:t>
            </w:r>
            <w:r w:rsidRPr="0069442C">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Tháng 3</w:t>
            </w:r>
            <w:r w:rsidRPr="0069442C">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Tháng 4</w:t>
            </w:r>
            <w:r w:rsidRPr="0069442C">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Tháng 5</w:t>
            </w:r>
            <w:r w:rsidRPr="0069442C">
              <w:rPr>
                <w:rFonts w:eastAsia="Times New Roman"/>
                <w:b/>
                <w:bCs/>
                <w:sz w:val="20"/>
                <w:szCs w:val="20"/>
              </w:rPr>
              <w:br/>
              <w:t>2021</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Tháng 6</w:t>
            </w:r>
            <w:r w:rsidRPr="0069442C">
              <w:rPr>
                <w:rFonts w:eastAsia="Times New Roman"/>
                <w:b/>
                <w:bCs/>
                <w:sz w:val="20"/>
                <w:szCs w:val="20"/>
              </w:rPr>
              <w:br/>
              <w:t>2021</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Tháng 7</w:t>
            </w:r>
            <w:r w:rsidRPr="0069442C">
              <w:rPr>
                <w:rFonts w:eastAsia="Times New Roman"/>
                <w:b/>
                <w:bCs/>
                <w:sz w:val="20"/>
                <w:szCs w:val="20"/>
              </w:rPr>
              <w:br/>
              <w:t>2021</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Tháng 8</w:t>
            </w:r>
            <w:r w:rsidRPr="0069442C">
              <w:rPr>
                <w:rFonts w:eastAsia="Times New Roman"/>
                <w:b/>
                <w:bCs/>
                <w:sz w:val="20"/>
                <w:szCs w:val="20"/>
              </w:rPr>
              <w:br/>
              <w:t>2021</w:t>
            </w:r>
          </w:p>
        </w:tc>
        <w:tc>
          <w:tcPr>
            <w:tcW w:w="786" w:type="dxa"/>
            <w:tcBorders>
              <w:top w:val="single" w:sz="4" w:space="0" w:color="auto"/>
              <w:left w:val="nil"/>
              <w:bottom w:val="single" w:sz="4" w:space="0" w:color="auto"/>
              <w:right w:val="nil"/>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Tháng 9</w:t>
            </w:r>
            <w:r w:rsidRPr="0069442C">
              <w:rPr>
                <w:rFonts w:eastAsia="Times New Roman"/>
                <w:b/>
                <w:bCs/>
                <w:sz w:val="20"/>
                <w:szCs w:val="20"/>
              </w:rPr>
              <w:br/>
              <w:t>2021</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442C" w:rsidRPr="0069442C" w:rsidRDefault="0069442C" w:rsidP="0069442C">
            <w:pPr>
              <w:spacing w:after="0" w:line="240" w:lineRule="auto"/>
              <w:rPr>
                <w:rFonts w:eastAsia="Times New Roman"/>
                <w:b/>
                <w:bCs/>
                <w:sz w:val="20"/>
                <w:szCs w:val="20"/>
              </w:rPr>
            </w:pPr>
            <w:r w:rsidRPr="0069442C">
              <w:rPr>
                <w:rFonts w:eastAsia="Times New Roman"/>
                <w:b/>
                <w:bCs/>
                <w:sz w:val="20"/>
                <w:szCs w:val="20"/>
              </w:rPr>
              <w:t>QCVN 08-MT:2015/ BTNMT (A2)</w:t>
            </w:r>
          </w:p>
        </w:tc>
      </w:tr>
      <w:tr w:rsidR="0069442C" w:rsidRPr="0069442C" w:rsidTr="00F628C3">
        <w:trPr>
          <w:trHeight w:val="587"/>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69442C" w:rsidRPr="0069442C" w:rsidRDefault="0069442C" w:rsidP="0069442C">
            <w:pPr>
              <w:spacing w:after="0" w:line="240" w:lineRule="auto"/>
              <w:jc w:val="left"/>
              <w:rPr>
                <w:rFonts w:eastAsia="Times New Roman"/>
                <w:color w:val="000000"/>
                <w:sz w:val="20"/>
                <w:szCs w:val="20"/>
              </w:rPr>
            </w:pPr>
            <w:r w:rsidRPr="0069442C">
              <w:rPr>
                <w:rFonts w:eastAsia="Times New Roman"/>
                <w:color w:val="000000"/>
                <w:sz w:val="20"/>
                <w:szCs w:val="20"/>
              </w:rPr>
              <w:t>SG1</w:t>
            </w:r>
          </w:p>
        </w:tc>
        <w:tc>
          <w:tcPr>
            <w:tcW w:w="928"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14</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8</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8</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7</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18</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8</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16</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8</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27</w:t>
            </w:r>
          </w:p>
        </w:tc>
        <w:tc>
          <w:tcPr>
            <w:tcW w:w="827"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7</w:t>
            </w:r>
          </w:p>
        </w:tc>
        <w:tc>
          <w:tcPr>
            <w:tcW w:w="827"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20</w:t>
            </w:r>
          </w:p>
        </w:tc>
        <w:tc>
          <w:tcPr>
            <w:tcW w:w="827"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16</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7</w:t>
            </w:r>
          </w:p>
        </w:tc>
        <w:tc>
          <w:tcPr>
            <w:tcW w:w="1075"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30</w:t>
            </w:r>
          </w:p>
        </w:tc>
      </w:tr>
      <w:tr w:rsidR="0069442C" w:rsidRPr="0069442C" w:rsidTr="00F628C3">
        <w:trPr>
          <w:trHeight w:val="587"/>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69442C" w:rsidRPr="0069442C" w:rsidRDefault="0069442C" w:rsidP="0069442C">
            <w:pPr>
              <w:spacing w:after="0" w:line="240" w:lineRule="auto"/>
              <w:jc w:val="left"/>
              <w:rPr>
                <w:rFonts w:eastAsia="Times New Roman"/>
                <w:color w:val="000000"/>
                <w:sz w:val="20"/>
                <w:szCs w:val="20"/>
              </w:rPr>
            </w:pPr>
            <w:r w:rsidRPr="0069442C">
              <w:rPr>
                <w:rFonts w:eastAsia="Times New Roman"/>
                <w:color w:val="000000"/>
                <w:sz w:val="20"/>
                <w:szCs w:val="20"/>
              </w:rPr>
              <w:t>SG2</w:t>
            </w:r>
          </w:p>
        </w:tc>
        <w:tc>
          <w:tcPr>
            <w:tcW w:w="928"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13</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8,5</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21,5</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11</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15,5</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46</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54,5</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12</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37</w:t>
            </w:r>
          </w:p>
        </w:tc>
        <w:tc>
          <w:tcPr>
            <w:tcW w:w="827"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12,5</w:t>
            </w:r>
          </w:p>
        </w:tc>
        <w:tc>
          <w:tcPr>
            <w:tcW w:w="827"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30,5</w:t>
            </w:r>
          </w:p>
        </w:tc>
        <w:tc>
          <w:tcPr>
            <w:tcW w:w="827"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34,5</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40</w:t>
            </w:r>
          </w:p>
        </w:tc>
        <w:tc>
          <w:tcPr>
            <w:tcW w:w="1075"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30</w:t>
            </w:r>
          </w:p>
        </w:tc>
      </w:tr>
      <w:tr w:rsidR="0069442C" w:rsidRPr="0069442C" w:rsidTr="00F628C3">
        <w:trPr>
          <w:trHeight w:val="587"/>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69442C" w:rsidRPr="0069442C" w:rsidRDefault="0069442C" w:rsidP="0069442C">
            <w:pPr>
              <w:spacing w:after="0" w:line="240" w:lineRule="auto"/>
              <w:jc w:val="left"/>
              <w:rPr>
                <w:rFonts w:eastAsia="Times New Roman"/>
                <w:color w:val="000000"/>
                <w:sz w:val="20"/>
                <w:szCs w:val="20"/>
              </w:rPr>
            </w:pPr>
            <w:r w:rsidRPr="0069442C">
              <w:rPr>
                <w:rFonts w:eastAsia="Times New Roman"/>
                <w:color w:val="000000"/>
                <w:sz w:val="20"/>
                <w:szCs w:val="20"/>
              </w:rPr>
              <w:t>SG3</w:t>
            </w:r>
          </w:p>
        </w:tc>
        <w:tc>
          <w:tcPr>
            <w:tcW w:w="928"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13</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7,5</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10</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11</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22,5</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67,5</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50,5</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10</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60</w:t>
            </w:r>
          </w:p>
        </w:tc>
        <w:tc>
          <w:tcPr>
            <w:tcW w:w="827"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9,5</w:t>
            </w:r>
          </w:p>
        </w:tc>
        <w:tc>
          <w:tcPr>
            <w:tcW w:w="827"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45,5</w:t>
            </w:r>
          </w:p>
        </w:tc>
        <w:tc>
          <w:tcPr>
            <w:tcW w:w="827"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27,5</w:t>
            </w:r>
          </w:p>
        </w:tc>
        <w:tc>
          <w:tcPr>
            <w:tcW w:w="786"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36,5</w:t>
            </w:r>
          </w:p>
        </w:tc>
        <w:tc>
          <w:tcPr>
            <w:tcW w:w="1075" w:type="dxa"/>
            <w:tcBorders>
              <w:top w:val="nil"/>
              <w:left w:val="nil"/>
              <w:bottom w:val="single" w:sz="4" w:space="0" w:color="auto"/>
              <w:right w:val="single" w:sz="4" w:space="0" w:color="auto"/>
            </w:tcBorders>
            <w:shd w:val="clear" w:color="auto" w:fill="auto"/>
            <w:noWrap/>
            <w:vAlign w:val="center"/>
            <w:hideMark/>
          </w:tcPr>
          <w:p w:rsidR="0069442C" w:rsidRPr="0069442C" w:rsidRDefault="0069442C" w:rsidP="0069442C">
            <w:pPr>
              <w:spacing w:after="0" w:line="240" w:lineRule="auto"/>
              <w:rPr>
                <w:rFonts w:eastAsia="Times New Roman"/>
                <w:sz w:val="20"/>
                <w:szCs w:val="20"/>
              </w:rPr>
            </w:pPr>
            <w:r w:rsidRPr="0069442C">
              <w:rPr>
                <w:rFonts w:eastAsia="Times New Roman"/>
                <w:sz w:val="20"/>
                <w:szCs w:val="20"/>
              </w:rPr>
              <w:t>30</w:t>
            </w:r>
          </w:p>
        </w:tc>
      </w:tr>
    </w:tbl>
    <w:p w:rsidR="007A1CEC" w:rsidRDefault="007A1CEC" w:rsidP="007A1CEC">
      <w:pPr>
        <w:pStyle w:val="bdd1"/>
        <w:jc w:val="both"/>
        <w:rPr>
          <w:sz w:val="28"/>
          <w:szCs w:val="28"/>
        </w:rPr>
      </w:pPr>
    </w:p>
    <w:p w:rsidR="0069442C" w:rsidRDefault="008E2333" w:rsidP="007A1CEC">
      <w:pPr>
        <w:pStyle w:val="bdd1"/>
        <w:jc w:val="both"/>
        <w:rPr>
          <w:sz w:val="28"/>
          <w:szCs w:val="28"/>
        </w:rPr>
      </w:pPr>
      <w:bookmarkStart w:id="513" w:name="_Toc84691251"/>
      <w:r>
        <w:rPr>
          <w:noProof/>
        </w:rPr>
        <w:drawing>
          <wp:anchor distT="0" distB="0" distL="114300" distR="114300" simplePos="0" relativeHeight="251550208" behindDoc="0" locked="0" layoutInCell="1" allowOverlap="1">
            <wp:simplePos x="0" y="0"/>
            <wp:positionH relativeFrom="column">
              <wp:posOffset>4795520</wp:posOffset>
            </wp:positionH>
            <wp:positionV relativeFrom="paragraph">
              <wp:posOffset>13970</wp:posOffset>
            </wp:positionV>
            <wp:extent cx="3477260" cy="2212340"/>
            <wp:effectExtent l="0" t="0" r="0" b="0"/>
            <wp:wrapThrough wrapText="bothSides">
              <wp:wrapPolygon edited="0">
                <wp:start x="0" y="0"/>
                <wp:lineTo x="0" y="21389"/>
                <wp:lineTo x="21537" y="21389"/>
                <wp:lineTo x="21537" y="0"/>
                <wp:lineTo x="0" y="0"/>
              </wp:wrapPolygon>
            </wp:wrapThrough>
            <wp:docPr id="213"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77260" cy="2212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3937" distL="114300" distR="118364" simplePos="0" relativeHeight="251588096" behindDoc="0" locked="0" layoutInCell="1" allowOverlap="1">
                <wp:simplePos x="0" y="0"/>
                <wp:positionH relativeFrom="margin">
                  <wp:posOffset>1543050</wp:posOffset>
                </wp:positionH>
                <wp:positionV relativeFrom="paragraph">
                  <wp:posOffset>17780</wp:posOffset>
                </wp:positionV>
                <wp:extent cx="3342005" cy="2232660"/>
                <wp:effectExtent l="0" t="0" r="0" b="0"/>
                <wp:wrapThrough wrapText="bothSides">
                  <wp:wrapPolygon edited="0">
                    <wp:start x="0" y="0"/>
                    <wp:lineTo x="0" y="21563"/>
                    <wp:lineTo x="21547" y="21563"/>
                    <wp:lineTo x="21547" y="0"/>
                    <wp:lineTo x="0" y="0"/>
                  </wp:wrapPolygon>
                </wp:wrapThrough>
                <wp:docPr id="212" name="Chart 27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9"/>
                  </a:graphicData>
                </a:graphic>
                <wp14:sizeRelH relativeFrom="margin">
                  <wp14:pctWidth>0</wp14:pctWidth>
                </wp14:sizeRelH>
                <wp14:sizeRelV relativeFrom="margin">
                  <wp14:pctHeight>0</wp14:pctHeight>
                </wp14:sizeRelV>
              </wp:anchor>
            </w:drawing>
          </mc:Choice>
          <mc:Fallback>
            <w:drawing>
              <wp:anchor distT="0" distB="3937" distL="114300" distR="118364" simplePos="0" relativeHeight="251588096" behindDoc="0" locked="0" layoutInCell="1" allowOverlap="1">
                <wp:simplePos x="0" y="0"/>
                <wp:positionH relativeFrom="margin">
                  <wp:posOffset>1543050</wp:posOffset>
                </wp:positionH>
                <wp:positionV relativeFrom="paragraph">
                  <wp:posOffset>17780</wp:posOffset>
                </wp:positionV>
                <wp:extent cx="3342005" cy="2232660"/>
                <wp:effectExtent l="0" t="0" r="0" b="0"/>
                <wp:wrapThrough wrapText="bothSides">
                  <wp:wrapPolygon edited="0">
                    <wp:start x="0" y="0"/>
                    <wp:lineTo x="0" y="21563"/>
                    <wp:lineTo x="21547" y="21563"/>
                    <wp:lineTo x="21547" y="0"/>
                    <wp:lineTo x="0" y="0"/>
                  </wp:wrapPolygon>
                </wp:wrapThrough>
                <wp:docPr id="212" name="Chart 27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2" name="Chart 275"/>
                        <pic:cNvPicPr>
                          <a:picLocks noGrp="1" noRot="1" noChangeAspect="1" noMove="1" noResize="1" noEditPoints="1" noAdjustHandles="1" noChangeArrowheads="1" noChangeShapeType="1"/>
                        </pic:cNvPicPr>
                      </pic:nvPicPr>
                      <pic:blipFill>
                        <a:blip r:embed="rId30"/>
                        <a:stretch>
                          <a:fillRect/>
                        </a:stretch>
                      </pic:blipFill>
                      <pic:spPr>
                        <a:xfrm>
                          <a:off x="0" y="0"/>
                          <a:ext cx="3342005" cy="223266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513"/>
    </w:p>
    <w:p w:rsidR="0069442C" w:rsidRDefault="0069442C" w:rsidP="007A1CEC">
      <w:pPr>
        <w:pStyle w:val="bdd1"/>
        <w:jc w:val="both"/>
        <w:rPr>
          <w:sz w:val="28"/>
          <w:szCs w:val="28"/>
        </w:rPr>
      </w:pPr>
    </w:p>
    <w:p w:rsidR="0069442C" w:rsidRDefault="0069442C" w:rsidP="007A1CEC">
      <w:pPr>
        <w:pStyle w:val="bdd1"/>
        <w:jc w:val="both"/>
        <w:rPr>
          <w:sz w:val="28"/>
          <w:szCs w:val="28"/>
        </w:rPr>
      </w:pPr>
    </w:p>
    <w:p w:rsidR="0069442C" w:rsidRDefault="0069442C" w:rsidP="007A1CEC">
      <w:pPr>
        <w:pStyle w:val="bdd1"/>
        <w:jc w:val="both"/>
        <w:rPr>
          <w:sz w:val="28"/>
          <w:szCs w:val="28"/>
        </w:rPr>
      </w:pPr>
    </w:p>
    <w:p w:rsidR="0069442C" w:rsidRDefault="0069442C" w:rsidP="007A1CEC">
      <w:pPr>
        <w:pStyle w:val="bdd1"/>
        <w:jc w:val="both"/>
        <w:rPr>
          <w:sz w:val="28"/>
          <w:szCs w:val="28"/>
        </w:rPr>
      </w:pPr>
    </w:p>
    <w:p w:rsidR="0069442C" w:rsidRDefault="0069442C" w:rsidP="007A1CEC">
      <w:pPr>
        <w:pStyle w:val="bdd1"/>
        <w:jc w:val="both"/>
        <w:rPr>
          <w:sz w:val="28"/>
          <w:szCs w:val="28"/>
        </w:rPr>
      </w:pPr>
    </w:p>
    <w:p w:rsidR="0069442C" w:rsidRDefault="0069442C" w:rsidP="007A1CEC">
      <w:pPr>
        <w:pStyle w:val="bdd1"/>
        <w:jc w:val="both"/>
        <w:rPr>
          <w:sz w:val="28"/>
          <w:szCs w:val="28"/>
        </w:rPr>
      </w:pPr>
    </w:p>
    <w:p w:rsidR="0069442C" w:rsidRDefault="0069442C" w:rsidP="007A1CEC">
      <w:pPr>
        <w:pStyle w:val="bdd1"/>
        <w:jc w:val="both"/>
        <w:rPr>
          <w:sz w:val="28"/>
          <w:szCs w:val="28"/>
        </w:rPr>
      </w:pPr>
    </w:p>
    <w:p w:rsidR="0069442C" w:rsidRDefault="0069442C" w:rsidP="007A1CEC">
      <w:pPr>
        <w:pStyle w:val="bdd1"/>
        <w:jc w:val="both"/>
        <w:rPr>
          <w:sz w:val="28"/>
          <w:szCs w:val="28"/>
        </w:rPr>
      </w:pPr>
    </w:p>
    <w:p w:rsidR="0069442C" w:rsidRPr="007D63DE" w:rsidRDefault="0069442C" w:rsidP="007A1CEC">
      <w:pPr>
        <w:pStyle w:val="bdd1"/>
        <w:jc w:val="both"/>
        <w:rPr>
          <w:sz w:val="28"/>
          <w:szCs w:val="28"/>
        </w:rPr>
      </w:pPr>
    </w:p>
    <w:p w:rsidR="007A1CEC" w:rsidRDefault="00A228E8" w:rsidP="00A228E8">
      <w:pPr>
        <w:pStyle w:val="Caption"/>
        <w:rPr>
          <w:sz w:val="28"/>
          <w:szCs w:val="28"/>
        </w:rPr>
      </w:pPr>
      <w:bookmarkStart w:id="514" w:name="_Toc84691252"/>
      <w:r w:rsidRPr="00A228E8">
        <w:rPr>
          <w:sz w:val="28"/>
        </w:rPr>
        <w:t xml:space="preserve">Biểu đồ </w:t>
      </w:r>
      <w:r w:rsidRPr="00A228E8">
        <w:rPr>
          <w:sz w:val="28"/>
        </w:rPr>
        <w:fldChar w:fldCharType="begin"/>
      </w:r>
      <w:r w:rsidRPr="00A228E8">
        <w:rPr>
          <w:sz w:val="28"/>
        </w:rPr>
        <w:instrText xml:space="preserve"> SEQ Biểu_đồ \* ARABIC </w:instrText>
      </w:r>
      <w:r w:rsidRPr="00A228E8">
        <w:rPr>
          <w:sz w:val="28"/>
        </w:rPr>
        <w:fldChar w:fldCharType="separate"/>
      </w:r>
      <w:r w:rsidR="0010086D">
        <w:rPr>
          <w:noProof/>
          <w:sz w:val="28"/>
        </w:rPr>
        <w:t>7</w:t>
      </w:r>
      <w:r w:rsidRPr="00A228E8">
        <w:rPr>
          <w:sz w:val="28"/>
        </w:rPr>
        <w:fldChar w:fldCharType="end"/>
      </w:r>
      <w:r w:rsidRPr="00A228E8">
        <w:rPr>
          <w:sz w:val="28"/>
          <w:lang w:val="en-US"/>
        </w:rPr>
        <w:t xml:space="preserve">. </w:t>
      </w:r>
      <w:r w:rsidR="007A1CEC" w:rsidRPr="007D63DE">
        <w:rPr>
          <w:sz w:val="28"/>
          <w:szCs w:val="28"/>
        </w:rPr>
        <w:t>Diễn biến</w:t>
      </w:r>
      <w:r w:rsidR="007A1CEC" w:rsidRPr="007D63DE">
        <w:rPr>
          <w:sz w:val="28"/>
          <w:szCs w:val="28"/>
          <w:lang w:val="en-US"/>
        </w:rPr>
        <w:t xml:space="preserve"> và xu hướng</w:t>
      </w:r>
      <w:r w:rsidR="007A1CEC" w:rsidRPr="007D63DE">
        <w:rPr>
          <w:sz w:val="28"/>
          <w:szCs w:val="28"/>
        </w:rPr>
        <w:t xml:space="preserve"> </w:t>
      </w:r>
      <w:r w:rsidR="00581508" w:rsidRPr="00CF5791">
        <w:rPr>
          <w:sz w:val="28"/>
          <w:szCs w:val="28"/>
          <w:lang w:val="en-US"/>
        </w:rPr>
        <w:t>SS</w:t>
      </w:r>
      <w:r w:rsidR="007A1CEC" w:rsidRPr="007D63DE">
        <w:rPr>
          <w:sz w:val="28"/>
          <w:szCs w:val="28"/>
        </w:rPr>
        <w:t xml:space="preserve"> trên các đoạn sông Sài Gòn</w:t>
      </w:r>
      <w:bookmarkEnd w:id="514"/>
    </w:p>
    <w:p w:rsidR="00F628C3" w:rsidRDefault="00F628C3" w:rsidP="00561EF3">
      <w:pPr>
        <w:pStyle w:val="Caption"/>
        <w:rPr>
          <w:sz w:val="28"/>
          <w:szCs w:val="28"/>
        </w:rPr>
      </w:pPr>
      <w:bookmarkStart w:id="515" w:name="_Toc84691135"/>
    </w:p>
    <w:p w:rsidR="00561EF3" w:rsidRPr="00E3352D" w:rsidRDefault="00561EF3" w:rsidP="00561EF3">
      <w:pPr>
        <w:pStyle w:val="Caption"/>
        <w:rPr>
          <w:sz w:val="28"/>
          <w:szCs w:val="28"/>
          <w:lang w:val="en-US"/>
        </w:rPr>
      </w:pPr>
      <w:r w:rsidRPr="00E3352D">
        <w:rPr>
          <w:sz w:val="28"/>
          <w:szCs w:val="28"/>
        </w:rPr>
        <w:t xml:space="preserve">Bảng </w:t>
      </w:r>
      <w:r w:rsidRPr="00E3352D">
        <w:rPr>
          <w:sz w:val="28"/>
          <w:szCs w:val="28"/>
        </w:rPr>
        <w:fldChar w:fldCharType="begin"/>
      </w:r>
      <w:r w:rsidRPr="00E3352D">
        <w:rPr>
          <w:sz w:val="28"/>
          <w:szCs w:val="28"/>
        </w:rPr>
        <w:instrText xml:space="preserve"> SEQ Bảng \* ARABIC </w:instrText>
      </w:r>
      <w:r w:rsidRPr="00E3352D">
        <w:rPr>
          <w:sz w:val="28"/>
          <w:szCs w:val="28"/>
        </w:rPr>
        <w:fldChar w:fldCharType="separate"/>
      </w:r>
      <w:r w:rsidR="0060618C">
        <w:rPr>
          <w:noProof/>
          <w:sz w:val="28"/>
          <w:szCs w:val="28"/>
        </w:rPr>
        <w:t>13</w:t>
      </w:r>
      <w:r w:rsidRPr="00E3352D">
        <w:rPr>
          <w:sz w:val="28"/>
          <w:szCs w:val="28"/>
        </w:rPr>
        <w:fldChar w:fldCharType="end"/>
      </w:r>
      <w:r>
        <w:rPr>
          <w:sz w:val="28"/>
          <w:szCs w:val="28"/>
          <w:lang w:val="en-US"/>
        </w:rPr>
        <w:t xml:space="preserve">. </w:t>
      </w:r>
      <w:r w:rsidRPr="007D63DE">
        <w:rPr>
          <w:sz w:val="28"/>
          <w:szCs w:val="28"/>
          <w:lang w:val="en-US"/>
        </w:rPr>
        <w:t>Kết quả NO</w:t>
      </w:r>
      <w:r w:rsidRPr="007D63DE">
        <w:rPr>
          <w:sz w:val="28"/>
          <w:szCs w:val="28"/>
          <w:vertAlign w:val="subscript"/>
          <w:lang w:val="en-US"/>
        </w:rPr>
        <w:t>3</w:t>
      </w:r>
      <w:r w:rsidRPr="007D63DE">
        <w:rPr>
          <w:sz w:val="28"/>
          <w:szCs w:val="28"/>
        </w:rPr>
        <w:t xml:space="preserve"> trên các đoạn sông Sài Gòn</w:t>
      </w:r>
      <w:bookmarkEnd w:id="515"/>
    </w:p>
    <w:tbl>
      <w:tblPr>
        <w:tblW w:w="12520" w:type="dxa"/>
        <w:tblInd w:w="1026" w:type="dxa"/>
        <w:tblLook w:val="04A0" w:firstRow="1" w:lastRow="0" w:firstColumn="1" w:lastColumn="0" w:noHBand="0" w:noVBand="1"/>
      </w:tblPr>
      <w:tblGrid>
        <w:gridCol w:w="986"/>
        <w:gridCol w:w="926"/>
        <w:gridCol w:w="785"/>
        <w:gridCol w:w="785"/>
        <w:gridCol w:w="785"/>
        <w:gridCol w:w="785"/>
        <w:gridCol w:w="785"/>
        <w:gridCol w:w="785"/>
        <w:gridCol w:w="785"/>
        <w:gridCol w:w="785"/>
        <w:gridCol w:w="825"/>
        <w:gridCol w:w="825"/>
        <w:gridCol w:w="825"/>
        <w:gridCol w:w="785"/>
        <w:gridCol w:w="1068"/>
      </w:tblGrid>
      <w:tr w:rsidR="00561EF3" w:rsidRPr="00F22C21" w:rsidTr="00F628C3">
        <w:trPr>
          <w:trHeight w:val="1536"/>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 xml:space="preserve">NO3 </w:t>
            </w:r>
          </w:p>
        </w:tc>
        <w:tc>
          <w:tcPr>
            <w:tcW w:w="926"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Tháng 9</w:t>
            </w:r>
            <w:r w:rsidRPr="00F22C21">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Tháng 10</w:t>
            </w:r>
            <w:r w:rsidRPr="00F22C21">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Tháng 11</w:t>
            </w:r>
            <w:r w:rsidRPr="00F22C21">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Tháng 12</w:t>
            </w:r>
            <w:r w:rsidRPr="00F22C21">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Tháng 1</w:t>
            </w:r>
            <w:r w:rsidRPr="00F22C21">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Tháng 2</w:t>
            </w:r>
            <w:r w:rsidRPr="00F22C21">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Tháng 3</w:t>
            </w:r>
            <w:r w:rsidRPr="00F22C21">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Tháng 4</w:t>
            </w:r>
            <w:r w:rsidRPr="00F22C21">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Tháng 5</w:t>
            </w:r>
            <w:r w:rsidRPr="00F22C21">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Tháng 6</w:t>
            </w:r>
            <w:r w:rsidRPr="00F22C21">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Tháng 7</w:t>
            </w:r>
            <w:r w:rsidRPr="00F22C21">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Tháng 8</w:t>
            </w:r>
            <w:r w:rsidRPr="00F22C21">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Tháng 9</w:t>
            </w:r>
            <w:r w:rsidRPr="00F22C21">
              <w:rPr>
                <w:rFonts w:eastAsia="Times New Roman"/>
                <w:b/>
                <w:bCs/>
                <w:sz w:val="20"/>
                <w:szCs w:val="20"/>
              </w:rPr>
              <w:br/>
              <w:t>2021</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561EF3" w:rsidRPr="00F22C21" w:rsidRDefault="00561EF3" w:rsidP="00D81C97">
            <w:pPr>
              <w:spacing w:after="0" w:line="240" w:lineRule="auto"/>
              <w:rPr>
                <w:rFonts w:eastAsia="Times New Roman"/>
                <w:b/>
                <w:bCs/>
                <w:sz w:val="20"/>
                <w:szCs w:val="20"/>
              </w:rPr>
            </w:pPr>
            <w:r w:rsidRPr="00F22C21">
              <w:rPr>
                <w:rFonts w:eastAsia="Times New Roman"/>
                <w:b/>
                <w:bCs/>
                <w:sz w:val="20"/>
                <w:szCs w:val="20"/>
              </w:rPr>
              <w:t>QCVN 08-MT:2015/ BTNMT (A2)</w:t>
            </w:r>
          </w:p>
        </w:tc>
      </w:tr>
      <w:tr w:rsidR="00561EF3" w:rsidRPr="00F22C21" w:rsidTr="00F628C3">
        <w:trPr>
          <w:trHeight w:val="474"/>
        </w:trPr>
        <w:tc>
          <w:tcPr>
            <w:tcW w:w="986" w:type="dxa"/>
            <w:tcBorders>
              <w:top w:val="nil"/>
              <w:left w:val="single" w:sz="4" w:space="0" w:color="auto"/>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left"/>
              <w:rPr>
                <w:rFonts w:eastAsia="Times New Roman"/>
                <w:color w:val="000000"/>
                <w:sz w:val="20"/>
                <w:szCs w:val="20"/>
              </w:rPr>
            </w:pPr>
            <w:r w:rsidRPr="00F22C21">
              <w:rPr>
                <w:rFonts w:eastAsia="Times New Roman"/>
                <w:color w:val="000000"/>
                <w:sz w:val="20"/>
                <w:szCs w:val="20"/>
              </w:rPr>
              <w:t>SG1</w:t>
            </w:r>
          </w:p>
        </w:tc>
        <w:tc>
          <w:tcPr>
            <w:tcW w:w="926"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0,8</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0,6</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0,6</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1</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0,6</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0,7</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0,7</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0,2</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0,5</w:t>
            </w:r>
          </w:p>
        </w:tc>
        <w:tc>
          <w:tcPr>
            <w:tcW w:w="82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0,5</w:t>
            </w:r>
          </w:p>
        </w:tc>
        <w:tc>
          <w:tcPr>
            <w:tcW w:w="82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1,3</w:t>
            </w:r>
          </w:p>
        </w:tc>
        <w:tc>
          <w:tcPr>
            <w:tcW w:w="82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0,9</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1,5</w:t>
            </w:r>
          </w:p>
        </w:tc>
        <w:tc>
          <w:tcPr>
            <w:tcW w:w="1068"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rPr>
                <w:rFonts w:eastAsia="Times New Roman"/>
                <w:color w:val="000000"/>
                <w:sz w:val="20"/>
                <w:szCs w:val="20"/>
              </w:rPr>
            </w:pPr>
            <w:r w:rsidRPr="00F22C21">
              <w:rPr>
                <w:rFonts w:eastAsia="Times New Roman"/>
                <w:color w:val="000000"/>
                <w:sz w:val="20"/>
                <w:szCs w:val="20"/>
              </w:rPr>
              <w:t>5</w:t>
            </w:r>
          </w:p>
        </w:tc>
      </w:tr>
      <w:tr w:rsidR="00561EF3" w:rsidRPr="00F22C21" w:rsidTr="00F628C3">
        <w:trPr>
          <w:trHeight w:val="474"/>
        </w:trPr>
        <w:tc>
          <w:tcPr>
            <w:tcW w:w="986" w:type="dxa"/>
            <w:tcBorders>
              <w:top w:val="nil"/>
              <w:left w:val="single" w:sz="4" w:space="0" w:color="auto"/>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left"/>
              <w:rPr>
                <w:rFonts w:eastAsia="Times New Roman"/>
                <w:color w:val="000000"/>
                <w:sz w:val="20"/>
                <w:szCs w:val="20"/>
              </w:rPr>
            </w:pPr>
            <w:r w:rsidRPr="00F22C21">
              <w:rPr>
                <w:rFonts w:eastAsia="Times New Roman"/>
                <w:color w:val="000000"/>
                <w:sz w:val="20"/>
                <w:szCs w:val="20"/>
              </w:rPr>
              <w:t>SG2</w:t>
            </w:r>
          </w:p>
        </w:tc>
        <w:tc>
          <w:tcPr>
            <w:tcW w:w="926"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0,8</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0,7</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0,4</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0,7</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1,1</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0,9</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1,2</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0,7</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0,9</w:t>
            </w:r>
          </w:p>
        </w:tc>
        <w:tc>
          <w:tcPr>
            <w:tcW w:w="82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0,2</w:t>
            </w:r>
          </w:p>
        </w:tc>
        <w:tc>
          <w:tcPr>
            <w:tcW w:w="82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1,5</w:t>
            </w:r>
          </w:p>
        </w:tc>
        <w:tc>
          <w:tcPr>
            <w:tcW w:w="82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1,0</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1,8</w:t>
            </w:r>
          </w:p>
        </w:tc>
        <w:tc>
          <w:tcPr>
            <w:tcW w:w="1068" w:type="dxa"/>
            <w:tcBorders>
              <w:top w:val="nil"/>
              <w:left w:val="nil"/>
              <w:bottom w:val="single" w:sz="4" w:space="0" w:color="auto"/>
              <w:right w:val="single" w:sz="4" w:space="0" w:color="auto"/>
            </w:tcBorders>
            <w:shd w:val="clear" w:color="auto" w:fill="auto"/>
            <w:noWrap/>
            <w:vAlign w:val="center"/>
            <w:hideMark/>
          </w:tcPr>
          <w:p w:rsidR="00561EF3" w:rsidRPr="00F22C21" w:rsidRDefault="00561EF3" w:rsidP="00D81C97">
            <w:pPr>
              <w:spacing w:after="0" w:line="240" w:lineRule="auto"/>
              <w:rPr>
                <w:rFonts w:eastAsia="Times New Roman"/>
                <w:sz w:val="20"/>
                <w:szCs w:val="20"/>
              </w:rPr>
            </w:pPr>
            <w:r w:rsidRPr="00F22C21">
              <w:rPr>
                <w:rFonts w:eastAsia="Times New Roman"/>
                <w:sz w:val="20"/>
                <w:szCs w:val="20"/>
              </w:rPr>
              <w:t>5</w:t>
            </w:r>
          </w:p>
        </w:tc>
      </w:tr>
      <w:tr w:rsidR="00561EF3" w:rsidRPr="00F22C21" w:rsidTr="00F628C3">
        <w:trPr>
          <w:trHeight w:val="474"/>
        </w:trPr>
        <w:tc>
          <w:tcPr>
            <w:tcW w:w="986" w:type="dxa"/>
            <w:tcBorders>
              <w:top w:val="nil"/>
              <w:left w:val="single" w:sz="4" w:space="0" w:color="auto"/>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left"/>
              <w:rPr>
                <w:rFonts w:eastAsia="Times New Roman"/>
                <w:color w:val="000000"/>
                <w:sz w:val="20"/>
                <w:szCs w:val="20"/>
              </w:rPr>
            </w:pPr>
            <w:r w:rsidRPr="00F22C21">
              <w:rPr>
                <w:rFonts w:eastAsia="Times New Roman"/>
                <w:color w:val="000000"/>
                <w:sz w:val="20"/>
                <w:szCs w:val="20"/>
              </w:rPr>
              <w:t>SG3</w:t>
            </w:r>
          </w:p>
        </w:tc>
        <w:tc>
          <w:tcPr>
            <w:tcW w:w="926"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0,8</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0,6</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w:t>
            </w:r>
            <w:r>
              <w:rPr>
                <w:rFonts w:eastAsia="Times New Roman"/>
                <w:color w:val="000000"/>
                <w:sz w:val="20"/>
                <w:szCs w:val="20"/>
              </w:rPr>
              <w:t>3</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0,6</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1,</w:t>
            </w:r>
            <w:r>
              <w:rPr>
                <w:rFonts w:eastAsia="Times New Roman"/>
                <w:color w:val="000000"/>
                <w:sz w:val="20"/>
                <w:szCs w:val="20"/>
              </w:rPr>
              <w:t>1</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0,75</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1,8</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0,4</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0,7</w:t>
            </w:r>
          </w:p>
        </w:tc>
        <w:tc>
          <w:tcPr>
            <w:tcW w:w="82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0,3</w:t>
            </w:r>
          </w:p>
        </w:tc>
        <w:tc>
          <w:tcPr>
            <w:tcW w:w="82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2,1</w:t>
            </w:r>
          </w:p>
        </w:tc>
        <w:tc>
          <w:tcPr>
            <w:tcW w:w="82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1,</w:t>
            </w:r>
            <w:r>
              <w:rPr>
                <w:rFonts w:eastAsia="Times New Roman"/>
                <w:color w:val="000000"/>
                <w:sz w:val="20"/>
                <w:szCs w:val="20"/>
              </w:rPr>
              <w:t>1</w:t>
            </w:r>
          </w:p>
        </w:tc>
        <w:tc>
          <w:tcPr>
            <w:tcW w:w="785" w:type="dxa"/>
            <w:tcBorders>
              <w:top w:val="nil"/>
              <w:left w:val="nil"/>
              <w:bottom w:val="single" w:sz="4" w:space="0" w:color="auto"/>
              <w:right w:val="single" w:sz="4" w:space="0" w:color="auto"/>
            </w:tcBorders>
            <w:shd w:val="clear" w:color="auto" w:fill="auto"/>
            <w:noWrap/>
            <w:vAlign w:val="bottom"/>
            <w:hideMark/>
          </w:tcPr>
          <w:p w:rsidR="00561EF3" w:rsidRPr="00F22C21" w:rsidRDefault="00561EF3" w:rsidP="00D81C97">
            <w:pPr>
              <w:spacing w:after="0" w:line="240" w:lineRule="auto"/>
              <w:jc w:val="right"/>
              <w:rPr>
                <w:rFonts w:eastAsia="Times New Roman"/>
                <w:color w:val="000000"/>
                <w:sz w:val="20"/>
                <w:szCs w:val="20"/>
              </w:rPr>
            </w:pPr>
            <w:r w:rsidRPr="00F22C21">
              <w:rPr>
                <w:rFonts w:eastAsia="Times New Roman"/>
                <w:color w:val="000000"/>
                <w:sz w:val="20"/>
                <w:szCs w:val="20"/>
              </w:rPr>
              <w:t>2,2</w:t>
            </w:r>
          </w:p>
        </w:tc>
        <w:tc>
          <w:tcPr>
            <w:tcW w:w="1068" w:type="dxa"/>
            <w:tcBorders>
              <w:top w:val="nil"/>
              <w:left w:val="nil"/>
              <w:bottom w:val="single" w:sz="4" w:space="0" w:color="auto"/>
              <w:right w:val="single" w:sz="4" w:space="0" w:color="auto"/>
            </w:tcBorders>
            <w:shd w:val="clear" w:color="auto" w:fill="auto"/>
            <w:noWrap/>
            <w:vAlign w:val="center"/>
            <w:hideMark/>
          </w:tcPr>
          <w:p w:rsidR="00561EF3" w:rsidRPr="00F22C21" w:rsidRDefault="00561EF3" w:rsidP="00D81C97">
            <w:pPr>
              <w:spacing w:after="0" w:line="240" w:lineRule="auto"/>
              <w:rPr>
                <w:rFonts w:eastAsia="Times New Roman"/>
                <w:sz w:val="20"/>
                <w:szCs w:val="20"/>
              </w:rPr>
            </w:pPr>
            <w:r w:rsidRPr="00F22C21">
              <w:rPr>
                <w:rFonts w:eastAsia="Times New Roman"/>
                <w:sz w:val="20"/>
                <w:szCs w:val="20"/>
              </w:rPr>
              <w:t>5</w:t>
            </w:r>
          </w:p>
        </w:tc>
      </w:tr>
    </w:tbl>
    <w:p w:rsidR="00561EF3" w:rsidRPr="007D63DE" w:rsidRDefault="008E2333" w:rsidP="00561EF3">
      <w:pPr>
        <w:pStyle w:val="bdd1"/>
        <w:jc w:val="both"/>
        <w:rPr>
          <w:sz w:val="28"/>
          <w:szCs w:val="28"/>
        </w:rPr>
      </w:pPr>
      <w:r>
        <w:rPr>
          <w:noProof/>
          <w:sz w:val="28"/>
          <w:szCs w:val="28"/>
          <w:lang w:val="en-US" w:eastAsia="en-US"/>
        </w:rPr>
        <mc:AlternateContent>
          <mc:Choice Requires="wpg">
            <w:drawing>
              <wp:anchor distT="0" distB="0" distL="114300" distR="114300" simplePos="0" relativeHeight="251633152" behindDoc="0" locked="0" layoutInCell="1" allowOverlap="1">
                <wp:simplePos x="0" y="0"/>
                <wp:positionH relativeFrom="column">
                  <wp:posOffset>1021080</wp:posOffset>
                </wp:positionH>
                <wp:positionV relativeFrom="paragraph">
                  <wp:posOffset>189230</wp:posOffset>
                </wp:positionV>
                <wp:extent cx="6944360" cy="2574290"/>
                <wp:effectExtent l="1905" t="0" r="0" b="0"/>
                <wp:wrapNone/>
                <wp:docPr id="15"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4360" cy="2574290"/>
                          <a:chOff x="3196" y="988"/>
                          <a:chExt cx="10766" cy="3452"/>
                        </a:xfrm>
                      </wpg:grpSpPr>
                      <pic:pic xmlns:pic="http://schemas.openxmlformats.org/drawingml/2006/picture">
                        <pic:nvPicPr>
                          <pic:cNvPr id="18" name="Picture 28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010" y="988"/>
                            <a:ext cx="5952" cy="3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2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3196" y="1020"/>
                            <a:ext cx="4814" cy="34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ACD1DD6" id="Group 246" o:spid="_x0000_s1026" style="position:absolute;margin-left:80.4pt;margin-top:14.9pt;width:546.8pt;height:202.7pt;z-index:251633152" coordorigin="3196,988" coordsize="10766,3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">
                <v:shape id="Picture 289" o:spid="_x0000_s1027" type="#_x0000_t75" style="position:absolute;left:8010;top:988;width:5952;height:3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">
                  <v:imagedata r:id="rId33" o:title=""/>
                </v:shape>
                <v:shape id="Picture 245" o:spid="_x0000_s1028" type="#_x0000_t75" style="position:absolute;left:3196;top:1020;width:4814;height:3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">
                  <v:imagedata r:id="rId34" o:title=""/>
                </v:shape>
              </v:group>
            </w:pict>
          </mc:Fallback>
        </mc:AlternateContent>
      </w:r>
    </w:p>
    <w:p w:rsidR="00561EF3" w:rsidRPr="007D63DE" w:rsidRDefault="00561EF3" w:rsidP="00561EF3">
      <w:pPr>
        <w:pStyle w:val="bdd1"/>
        <w:jc w:val="both"/>
        <w:rPr>
          <w:sz w:val="28"/>
          <w:szCs w:val="28"/>
        </w:rPr>
      </w:pPr>
    </w:p>
    <w:p w:rsidR="00561EF3" w:rsidRPr="007D63DE" w:rsidRDefault="00561EF3" w:rsidP="00561EF3">
      <w:pPr>
        <w:pStyle w:val="bdd1"/>
        <w:jc w:val="both"/>
        <w:rPr>
          <w:sz w:val="28"/>
          <w:szCs w:val="28"/>
        </w:rPr>
      </w:pPr>
    </w:p>
    <w:p w:rsidR="00561EF3" w:rsidRPr="007D63DE" w:rsidRDefault="00561EF3" w:rsidP="00561EF3">
      <w:pPr>
        <w:pStyle w:val="bdd1"/>
        <w:jc w:val="both"/>
        <w:rPr>
          <w:sz w:val="28"/>
          <w:szCs w:val="28"/>
        </w:rPr>
      </w:pPr>
      <w:bookmarkStart w:id="516" w:name="_Toc84691253"/>
      <w:bookmarkEnd w:id="516"/>
    </w:p>
    <w:p w:rsidR="00561EF3" w:rsidRPr="007D63DE" w:rsidRDefault="00561EF3" w:rsidP="00561EF3">
      <w:pPr>
        <w:pStyle w:val="bdd1"/>
        <w:jc w:val="both"/>
        <w:rPr>
          <w:sz w:val="28"/>
          <w:szCs w:val="28"/>
        </w:rPr>
      </w:pPr>
    </w:p>
    <w:p w:rsidR="00561EF3" w:rsidRPr="007D63DE" w:rsidRDefault="00561EF3" w:rsidP="00561EF3">
      <w:pPr>
        <w:pStyle w:val="bdd1"/>
        <w:jc w:val="both"/>
        <w:rPr>
          <w:sz w:val="28"/>
          <w:szCs w:val="28"/>
        </w:rPr>
      </w:pPr>
    </w:p>
    <w:p w:rsidR="00561EF3" w:rsidRPr="007D63DE" w:rsidRDefault="00561EF3" w:rsidP="00561EF3">
      <w:pPr>
        <w:pStyle w:val="bdd1"/>
        <w:jc w:val="both"/>
        <w:rPr>
          <w:sz w:val="28"/>
          <w:szCs w:val="28"/>
        </w:rPr>
      </w:pPr>
    </w:p>
    <w:p w:rsidR="00561EF3" w:rsidRDefault="00561EF3" w:rsidP="00561EF3">
      <w:pPr>
        <w:pStyle w:val="bdd1"/>
        <w:jc w:val="both"/>
        <w:rPr>
          <w:sz w:val="28"/>
          <w:szCs w:val="28"/>
        </w:rPr>
      </w:pPr>
    </w:p>
    <w:p w:rsidR="00074AF2" w:rsidRDefault="00074AF2" w:rsidP="00561EF3">
      <w:pPr>
        <w:pStyle w:val="bdd1"/>
        <w:jc w:val="both"/>
        <w:rPr>
          <w:sz w:val="28"/>
          <w:szCs w:val="28"/>
        </w:rPr>
      </w:pPr>
    </w:p>
    <w:p w:rsidR="00074AF2" w:rsidRDefault="00074AF2" w:rsidP="00561EF3">
      <w:pPr>
        <w:pStyle w:val="bdd1"/>
        <w:jc w:val="both"/>
        <w:rPr>
          <w:sz w:val="28"/>
          <w:szCs w:val="28"/>
        </w:rPr>
      </w:pPr>
    </w:p>
    <w:p w:rsidR="00074AF2" w:rsidRDefault="00074AF2" w:rsidP="00561EF3">
      <w:pPr>
        <w:pStyle w:val="bdd1"/>
        <w:jc w:val="both"/>
        <w:rPr>
          <w:sz w:val="28"/>
          <w:szCs w:val="28"/>
        </w:rPr>
      </w:pPr>
    </w:p>
    <w:p w:rsidR="00074AF2" w:rsidRDefault="00074AF2" w:rsidP="00561EF3">
      <w:pPr>
        <w:pStyle w:val="bdd1"/>
        <w:jc w:val="both"/>
        <w:rPr>
          <w:sz w:val="28"/>
          <w:szCs w:val="28"/>
        </w:rPr>
      </w:pPr>
    </w:p>
    <w:p w:rsidR="00074AF2" w:rsidRPr="007D63DE" w:rsidRDefault="00074AF2" w:rsidP="00561EF3">
      <w:pPr>
        <w:pStyle w:val="bdd1"/>
        <w:jc w:val="both"/>
        <w:rPr>
          <w:sz w:val="28"/>
          <w:szCs w:val="28"/>
        </w:rPr>
      </w:pPr>
    </w:p>
    <w:p w:rsidR="00561EF3" w:rsidRPr="007D63DE" w:rsidRDefault="00561EF3" w:rsidP="00561EF3">
      <w:pPr>
        <w:pStyle w:val="Caption"/>
        <w:rPr>
          <w:sz w:val="28"/>
          <w:szCs w:val="28"/>
          <w:lang w:val="en-US"/>
        </w:rPr>
      </w:pPr>
      <w:bookmarkStart w:id="517" w:name="_Toc84691254"/>
      <w:r w:rsidRPr="00A228E8">
        <w:rPr>
          <w:sz w:val="28"/>
        </w:rPr>
        <w:t xml:space="preserve">Biểu đồ </w:t>
      </w:r>
      <w:r w:rsidRPr="00A228E8">
        <w:rPr>
          <w:sz w:val="28"/>
        </w:rPr>
        <w:fldChar w:fldCharType="begin"/>
      </w:r>
      <w:r w:rsidRPr="00A228E8">
        <w:rPr>
          <w:sz w:val="28"/>
        </w:rPr>
        <w:instrText xml:space="preserve"> SEQ Biểu_đồ \* ARABIC </w:instrText>
      </w:r>
      <w:r w:rsidRPr="00A228E8">
        <w:rPr>
          <w:sz w:val="28"/>
        </w:rPr>
        <w:fldChar w:fldCharType="separate"/>
      </w:r>
      <w:r w:rsidR="0060618C">
        <w:rPr>
          <w:noProof/>
          <w:sz w:val="28"/>
        </w:rPr>
        <w:t>8</w:t>
      </w:r>
      <w:r w:rsidRPr="00A228E8">
        <w:rPr>
          <w:sz w:val="28"/>
        </w:rPr>
        <w:fldChar w:fldCharType="end"/>
      </w:r>
      <w:r w:rsidRPr="00A228E8">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NO</w:t>
      </w:r>
      <w:r w:rsidRPr="007D63DE">
        <w:rPr>
          <w:sz w:val="28"/>
          <w:szCs w:val="28"/>
          <w:vertAlign w:val="subscript"/>
          <w:lang w:val="en-US"/>
        </w:rPr>
        <w:t xml:space="preserve">3 </w:t>
      </w:r>
      <w:r w:rsidRPr="007D63DE">
        <w:rPr>
          <w:sz w:val="28"/>
          <w:szCs w:val="28"/>
        </w:rPr>
        <w:t xml:space="preserve"> trên các đoạn sông Sài Gòn</w:t>
      </w:r>
      <w:bookmarkEnd w:id="517"/>
    </w:p>
    <w:p w:rsidR="00F628C3" w:rsidRDefault="00F628C3" w:rsidP="00561EF3">
      <w:pPr>
        <w:pStyle w:val="bb1"/>
        <w:rPr>
          <w:sz w:val="28"/>
          <w:szCs w:val="28"/>
          <w:lang w:val="en-US"/>
        </w:rPr>
      </w:pPr>
      <w:bookmarkStart w:id="518" w:name="_Toc81556299"/>
      <w:bookmarkStart w:id="519" w:name="_Toc84188031"/>
      <w:bookmarkStart w:id="520" w:name="_Toc84319535"/>
      <w:bookmarkStart w:id="521" w:name="_Toc84691136"/>
    </w:p>
    <w:p w:rsidR="00561EF3" w:rsidRPr="007D63DE" w:rsidRDefault="00561EF3" w:rsidP="00561EF3">
      <w:pPr>
        <w:pStyle w:val="bb1"/>
        <w:rPr>
          <w:sz w:val="28"/>
          <w:szCs w:val="28"/>
        </w:rPr>
      </w:pPr>
      <w:r w:rsidRPr="007D63DE">
        <w:rPr>
          <w:sz w:val="28"/>
          <w:szCs w:val="28"/>
          <w:lang w:val="en-US"/>
        </w:rPr>
        <w:t xml:space="preserve">Bảng </w:t>
      </w:r>
      <w:r w:rsidRPr="007D63DE">
        <w:rPr>
          <w:sz w:val="28"/>
          <w:szCs w:val="28"/>
          <w:lang w:val="en-US"/>
        </w:rPr>
        <w:fldChar w:fldCharType="begin"/>
      </w:r>
      <w:r w:rsidRPr="007D63DE">
        <w:rPr>
          <w:sz w:val="28"/>
          <w:szCs w:val="28"/>
          <w:lang w:val="en-US"/>
        </w:rPr>
        <w:instrText xml:space="preserve"> SEQ Bảng \* ARABIC </w:instrText>
      </w:r>
      <w:r w:rsidRPr="007D63DE">
        <w:rPr>
          <w:sz w:val="28"/>
          <w:szCs w:val="28"/>
          <w:lang w:val="en-US"/>
        </w:rPr>
        <w:fldChar w:fldCharType="separate"/>
      </w:r>
      <w:r w:rsidR="0060618C">
        <w:rPr>
          <w:noProof/>
          <w:sz w:val="28"/>
          <w:szCs w:val="28"/>
          <w:lang w:val="en-US"/>
        </w:rPr>
        <w:t>14</w:t>
      </w:r>
      <w:r w:rsidRPr="007D63DE">
        <w:rPr>
          <w:sz w:val="28"/>
          <w:szCs w:val="28"/>
          <w:lang w:val="en-US"/>
        </w:rPr>
        <w:fldChar w:fldCharType="end"/>
      </w:r>
      <w:r>
        <w:rPr>
          <w:sz w:val="28"/>
          <w:szCs w:val="28"/>
        </w:rPr>
        <w:t>.</w:t>
      </w:r>
      <w:r w:rsidRPr="007D63DE">
        <w:rPr>
          <w:sz w:val="28"/>
          <w:szCs w:val="28"/>
        </w:rPr>
        <w:t xml:space="preserve"> </w:t>
      </w:r>
      <w:r w:rsidRPr="007D63DE">
        <w:rPr>
          <w:sz w:val="28"/>
          <w:szCs w:val="28"/>
          <w:lang w:val="en-US"/>
        </w:rPr>
        <w:t>Kết quả nhiệt độ</w:t>
      </w:r>
      <w:r w:rsidRPr="007D63DE">
        <w:rPr>
          <w:sz w:val="28"/>
          <w:szCs w:val="28"/>
        </w:rPr>
        <w:t xml:space="preserve"> trên các đoạn sông Sài Gòn</w:t>
      </w:r>
      <w:bookmarkEnd w:id="518"/>
      <w:bookmarkEnd w:id="519"/>
      <w:bookmarkEnd w:id="520"/>
      <w:bookmarkEnd w:id="521"/>
    </w:p>
    <w:tbl>
      <w:tblPr>
        <w:tblW w:w="11805" w:type="dxa"/>
        <w:tblInd w:w="1028" w:type="dxa"/>
        <w:tblLook w:val="04A0" w:firstRow="1" w:lastRow="0" w:firstColumn="1" w:lastColumn="0" w:noHBand="0" w:noVBand="1"/>
      </w:tblPr>
      <w:tblGrid>
        <w:gridCol w:w="1017"/>
        <w:gridCol w:w="954"/>
        <w:gridCol w:w="809"/>
        <w:gridCol w:w="809"/>
        <w:gridCol w:w="809"/>
        <w:gridCol w:w="809"/>
        <w:gridCol w:w="809"/>
        <w:gridCol w:w="809"/>
        <w:gridCol w:w="809"/>
        <w:gridCol w:w="809"/>
        <w:gridCol w:w="851"/>
        <w:gridCol w:w="851"/>
        <w:gridCol w:w="851"/>
        <w:gridCol w:w="809"/>
      </w:tblGrid>
      <w:tr w:rsidR="00561EF3" w:rsidRPr="003458A9" w:rsidTr="00F628C3">
        <w:trPr>
          <w:trHeight w:val="1299"/>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1EF3" w:rsidRPr="003458A9" w:rsidRDefault="00561EF3" w:rsidP="00D81C97">
            <w:pPr>
              <w:spacing w:after="0" w:line="240" w:lineRule="auto"/>
              <w:rPr>
                <w:rFonts w:eastAsia="Times New Roman"/>
                <w:b/>
                <w:bCs/>
                <w:sz w:val="20"/>
                <w:szCs w:val="20"/>
              </w:rPr>
            </w:pPr>
            <w:bookmarkStart w:id="522" w:name="_Toc446964783"/>
            <w:bookmarkStart w:id="523" w:name="_Toc492319160"/>
            <w:bookmarkStart w:id="524" w:name="_Toc508205926"/>
            <w:bookmarkStart w:id="525" w:name="_Toc416099152"/>
            <w:bookmarkStart w:id="526" w:name="_Toc424024368"/>
            <w:r w:rsidRPr="003458A9">
              <w:rPr>
                <w:rFonts w:eastAsia="Times New Roman"/>
                <w:b/>
                <w:bCs/>
                <w:sz w:val="20"/>
                <w:szCs w:val="20"/>
              </w:rPr>
              <w:t>Nhiệt độ</w:t>
            </w:r>
          </w:p>
        </w:tc>
        <w:tc>
          <w:tcPr>
            <w:tcW w:w="954" w:type="dxa"/>
            <w:tcBorders>
              <w:top w:val="single" w:sz="4" w:space="0" w:color="auto"/>
              <w:left w:val="nil"/>
              <w:bottom w:val="single" w:sz="4" w:space="0" w:color="auto"/>
              <w:right w:val="single" w:sz="4" w:space="0" w:color="auto"/>
            </w:tcBorders>
            <w:shd w:val="clear" w:color="auto" w:fill="auto"/>
            <w:vAlign w:val="center"/>
            <w:hideMark/>
          </w:tcPr>
          <w:p w:rsidR="00561EF3" w:rsidRPr="003458A9" w:rsidRDefault="00561EF3" w:rsidP="00D81C97">
            <w:pPr>
              <w:spacing w:after="0" w:line="240" w:lineRule="auto"/>
              <w:rPr>
                <w:rFonts w:eastAsia="Times New Roman"/>
                <w:b/>
                <w:bCs/>
                <w:sz w:val="20"/>
                <w:szCs w:val="20"/>
              </w:rPr>
            </w:pPr>
            <w:r w:rsidRPr="003458A9">
              <w:rPr>
                <w:rFonts w:eastAsia="Times New Roman"/>
                <w:b/>
                <w:bCs/>
                <w:sz w:val="20"/>
                <w:szCs w:val="20"/>
              </w:rPr>
              <w:t>Tháng 9</w:t>
            </w:r>
            <w:r w:rsidRPr="003458A9">
              <w:rPr>
                <w:rFonts w:eastAsia="Times New Roman"/>
                <w:b/>
                <w:bCs/>
                <w:sz w:val="20"/>
                <w:szCs w:val="20"/>
              </w:rPr>
              <w:br/>
              <w:t>2020</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561EF3" w:rsidRPr="003458A9" w:rsidRDefault="00561EF3" w:rsidP="00D81C97">
            <w:pPr>
              <w:spacing w:after="0" w:line="240" w:lineRule="auto"/>
              <w:rPr>
                <w:rFonts w:eastAsia="Times New Roman"/>
                <w:b/>
                <w:bCs/>
                <w:sz w:val="20"/>
                <w:szCs w:val="20"/>
              </w:rPr>
            </w:pPr>
            <w:r w:rsidRPr="003458A9">
              <w:rPr>
                <w:rFonts w:eastAsia="Times New Roman"/>
                <w:b/>
                <w:bCs/>
                <w:sz w:val="20"/>
                <w:szCs w:val="20"/>
              </w:rPr>
              <w:t>Tháng 10</w:t>
            </w:r>
            <w:r w:rsidRPr="003458A9">
              <w:rPr>
                <w:rFonts w:eastAsia="Times New Roman"/>
                <w:b/>
                <w:bCs/>
                <w:sz w:val="20"/>
                <w:szCs w:val="20"/>
              </w:rPr>
              <w:br/>
              <w:t>2020</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561EF3" w:rsidRPr="003458A9" w:rsidRDefault="00561EF3" w:rsidP="00D81C97">
            <w:pPr>
              <w:spacing w:after="0" w:line="240" w:lineRule="auto"/>
              <w:rPr>
                <w:rFonts w:eastAsia="Times New Roman"/>
                <w:b/>
                <w:bCs/>
                <w:sz w:val="20"/>
                <w:szCs w:val="20"/>
              </w:rPr>
            </w:pPr>
            <w:r w:rsidRPr="003458A9">
              <w:rPr>
                <w:rFonts w:eastAsia="Times New Roman"/>
                <w:b/>
                <w:bCs/>
                <w:sz w:val="20"/>
                <w:szCs w:val="20"/>
              </w:rPr>
              <w:t>Tháng 11</w:t>
            </w:r>
            <w:r w:rsidRPr="003458A9">
              <w:rPr>
                <w:rFonts w:eastAsia="Times New Roman"/>
                <w:b/>
                <w:bCs/>
                <w:sz w:val="20"/>
                <w:szCs w:val="20"/>
              </w:rPr>
              <w:br/>
              <w:t>2020</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561EF3" w:rsidRPr="003458A9" w:rsidRDefault="00561EF3" w:rsidP="00D81C97">
            <w:pPr>
              <w:spacing w:after="0" w:line="240" w:lineRule="auto"/>
              <w:rPr>
                <w:rFonts w:eastAsia="Times New Roman"/>
                <w:b/>
                <w:bCs/>
                <w:sz w:val="20"/>
                <w:szCs w:val="20"/>
              </w:rPr>
            </w:pPr>
            <w:r w:rsidRPr="003458A9">
              <w:rPr>
                <w:rFonts w:eastAsia="Times New Roman"/>
                <w:b/>
                <w:bCs/>
                <w:sz w:val="20"/>
                <w:szCs w:val="20"/>
              </w:rPr>
              <w:t>Tháng 12</w:t>
            </w:r>
            <w:r w:rsidRPr="003458A9">
              <w:rPr>
                <w:rFonts w:eastAsia="Times New Roman"/>
                <w:b/>
                <w:bCs/>
                <w:sz w:val="20"/>
                <w:szCs w:val="20"/>
              </w:rPr>
              <w:br/>
              <w:t>2020</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561EF3" w:rsidRPr="003458A9" w:rsidRDefault="00561EF3" w:rsidP="00D81C97">
            <w:pPr>
              <w:spacing w:after="0" w:line="240" w:lineRule="auto"/>
              <w:rPr>
                <w:rFonts w:eastAsia="Times New Roman"/>
                <w:b/>
                <w:bCs/>
                <w:sz w:val="20"/>
                <w:szCs w:val="20"/>
              </w:rPr>
            </w:pPr>
            <w:r w:rsidRPr="003458A9">
              <w:rPr>
                <w:rFonts w:eastAsia="Times New Roman"/>
                <w:b/>
                <w:bCs/>
                <w:sz w:val="20"/>
                <w:szCs w:val="20"/>
              </w:rPr>
              <w:t>Tháng 1</w:t>
            </w:r>
            <w:r w:rsidRPr="003458A9">
              <w:rPr>
                <w:rFonts w:eastAsia="Times New Roman"/>
                <w:b/>
                <w:bCs/>
                <w:sz w:val="20"/>
                <w:szCs w:val="20"/>
              </w:rPr>
              <w:br/>
              <w:t>2021</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561EF3" w:rsidRPr="003458A9" w:rsidRDefault="00561EF3" w:rsidP="00D81C97">
            <w:pPr>
              <w:spacing w:after="0" w:line="240" w:lineRule="auto"/>
              <w:rPr>
                <w:rFonts w:eastAsia="Times New Roman"/>
                <w:b/>
                <w:bCs/>
                <w:sz w:val="20"/>
                <w:szCs w:val="20"/>
              </w:rPr>
            </w:pPr>
            <w:r w:rsidRPr="003458A9">
              <w:rPr>
                <w:rFonts w:eastAsia="Times New Roman"/>
                <w:b/>
                <w:bCs/>
                <w:sz w:val="20"/>
                <w:szCs w:val="20"/>
              </w:rPr>
              <w:t>Tháng 2</w:t>
            </w:r>
            <w:r w:rsidRPr="003458A9">
              <w:rPr>
                <w:rFonts w:eastAsia="Times New Roman"/>
                <w:b/>
                <w:bCs/>
                <w:sz w:val="20"/>
                <w:szCs w:val="20"/>
              </w:rPr>
              <w:br/>
              <w:t>2021</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561EF3" w:rsidRPr="003458A9" w:rsidRDefault="00561EF3" w:rsidP="00D81C97">
            <w:pPr>
              <w:spacing w:after="0" w:line="240" w:lineRule="auto"/>
              <w:rPr>
                <w:rFonts w:eastAsia="Times New Roman"/>
                <w:b/>
                <w:bCs/>
                <w:sz w:val="20"/>
                <w:szCs w:val="20"/>
              </w:rPr>
            </w:pPr>
            <w:r w:rsidRPr="003458A9">
              <w:rPr>
                <w:rFonts w:eastAsia="Times New Roman"/>
                <w:b/>
                <w:bCs/>
                <w:sz w:val="20"/>
                <w:szCs w:val="20"/>
              </w:rPr>
              <w:t>Tháng 3</w:t>
            </w:r>
            <w:r w:rsidRPr="003458A9">
              <w:rPr>
                <w:rFonts w:eastAsia="Times New Roman"/>
                <w:b/>
                <w:bCs/>
                <w:sz w:val="20"/>
                <w:szCs w:val="20"/>
              </w:rPr>
              <w:br/>
              <w:t>2021</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561EF3" w:rsidRPr="003458A9" w:rsidRDefault="00561EF3" w:rsidP="00D81C97">
            <w:pPr>
              <w:spacing w:after="0" w:line="240" w:lineRule="auto"/>
              <w:rPr>
                <w:rFonts w:eastAsia="Times New Roman"/>
                <w:b/>
                <w:bCs/>
                <w:sz w:val="20"/>
                <w:szCs w:val="20"/>
              </w:rPr>
            </w:pPr>
            <w:r w:rsidRPr="003458A9">
              <w:rPr>
                <w:rFonts w:eastAsia="Times New Roman"/>
                <w:b/>
                <w:bCs/>
                <w:sz w:val="20"/>
                <w:szCs w:val="20"/>
              </w:rPr>
              <w:t>Tháng 4</w:t>
            </w:r>
            <w:r w:rsidRPr="003458A9">
              <w:rPr>
                <w:rFonts w:eastAsia="Times New Roman"/>
                <w:b/>
                <w:bCs/>
                <w:sz w:val="20"/>
                <w:szCs w:val="20"/>
              </w:rPr>
              <w:br/>
              <w:t>2021</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561EF3" w:rsidRPr="003458A9" w:rsidRDefault="00561EF3" w:rsidP="00D81C97">
            <w:pPr>
              <w:spacing w:after="0" w:line="240" w:lineRule="auto"/>
              <w:rPr>
                <w:rFonts w:eastAsia="Times New Roman"/>
                <w:b/>
                <w:bCs/>
                <w:sz w:val="20"/>
                <w:szCs w:val="20"/>
              </w:rPr>
            </w:pPr>
            <w:r w:rsidRPr="003458A9">
              <w:rPr>
                <w:rFonts w:eastAsia="Times New Roman"/>
                <w:b/>
                <w:bCs/>
                <w:sz w:val="20"/>
                <w:szCs w:val="20"/>
              </w:rPr>
              <w:t>Tháng 5</w:t>
            </w:r>
            <w:r w:rsidRPr="003458A9">
              <w:rPr>
                <w:rFonts w:eastAsia="Times New Roman"/>
                <w:b/>
                <w:bCs/>
                <w:sz w:val="20"/>
                <w:szCs w:val="20"/>
              </w:rPr>
              <w:br/>
              <w:t>2021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561EF3" w:rsidRPr="003458A9" w:rsidRDefault="00561EF3" w:rsidP="00D81C97">
            <w:pPr>
              <w:spacing w:after="0" w:line="240" w:lineRule="auto"/>
              <w:rPr>
                <w:rFonts w:eastAsia="Times New Roman"/>
                <w:b/>
                <w:bCs/>
                <w:sz w:val="20"/>
                <w:szCs w:val="20"/>
              </w:rPr>
            </w:pPr>
            <w:r w:rsidRPr="003458A9">
              <w:rPr>
                <w:rFonts w:eastAsia="Times New Roman"/>
                <w:b/>
                <w:bCs/>
                <w:sz w:val="20"/>
                <w:szCs w:val="20"/>
              </w:rPr>
              <w:t>Tháng 6</w:t>
            </w:r>
            <w:r w:rsidRPr="003458A9">
              <w:rPr>
                <w:rFonts w:eastAsia="Times New Roman"/>
                <w:b/>
                <w:bCs/>
                <w:sz w:val="20"/>
                <w:szCs w:val="20"/>
              </w:rPr>
              <w:br/>
              <w:t>2021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561EF3" w:rsidRPr="003458A9" w:rsidRDefault="00561EF3" w:rsidP="00D81C97">
            <w:pPr>
              <w:spacing w:after="0" w:line="240" w:lineRule="auto"/>
              <w:rPr>
                <w:rFonts w:eastAsia="Times New Roman"/>
                <w:b/>
                <w:bCs/>
                <w:sz w:val="20"/>
                <w:szCs w:val="20"/>
              </w:rPr>
            </w:pPr>
            <w:r w:rsidRPr="003458A9">
              <w:rPr>
                <w:rFonts w:eastAsia="Times New Roman"/>
                <w:b/>
                <w:bCs/>
                <w:sz w:val="20"/>
                <w:szCs w:val="20"/>
              </w:rPr>
              <w:t>Tháng 7</w:t>
            </w:r>
            <w:r w:rsidRPr="003458A9">
              <w:rPr>
                <w:rFonts w:eastAsia="Times New Roman"/>
                <w:b/>
                <w:bCs/>
                <w:sz w:val="20"/>
                <w:szCs w:val="20"/>
              </w:rPr>
              <w:br/>
              <w:t>2021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561EF3" w:rsidRPr="003458A9" w:rsidRDefault="00561EF3" w:rsidP="00D81C97">
            <w:pPr>
              <w:spacing w:after="0" w:line="240" w:lineRule="auto"/>
              <w:rPr>
                <w:rFonts w:eastAsia="Times New Roman"/>
                <w:b/>
                <w:bCs/>
                <w:sz w:val="20"/>
                <w:szCs w:val="20"/>
              </w:rPr>
            </w:pPr>
            <w:r w:rsidRPr="003458A9">
              <w:rPr>
                <w:rFonts w:eastAsia="Times New Roman"/>
                <w:b/>
                <w:bCs/>
                <w:sz w:val="20"/>
                <w:szCs w:val="20"/>
              </w:rPr>
              <w:t>Tháng 8</w:t>
            </w:r>
            <w:r w:rsidRPr="003458A9">
              <w:rPr>
                <w:rFonts w:eastAsia="Times New Roman"/>
                <w:b/>
                <w:bCs/>
                <w:sz w:val="20"/>
                <w:szCs w:val="20"/>
              </w:rPr>
              <w:br/>
              <w:t>2021</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561EF3" w:rsidRPr="003458A9" w:rsidRDefault="00561EF3" w:rsidP="00D81C97">
            <w:pPr>
              <w:spacing w:after="0" w:line="240" w:lineRule="auto"/>
              <w:rPr>
                <w:rFonts w:eastAsia="Times New Roman"/>
                <w:b/>
                <w:bCs/>
                <w:sz w:val="20"/>
                <w:szCs w:val="20"/>
              </w:rPr>
            </w:pPr>
            <w:r w:rsidRPr="003458A9">
              <w:rPr>
                <w:rFonts w:eastAsia="Times New Roman"/>
                <w:b/>
                <w:bCs/>
                <w:sz w:val="20"/>
                <w:szCs w:val="20"/>
              </w:rPr>
              <w:t>Tháng 9</w:t>
            </w:r>
            <w:r w:rsidRPr="003458A9">
              <w:rPr>
                <w:rFonts w:eastAsia="Times New Roman"/>
                <w:b/>
                <w:bCs/>
                <w:sz w:val="20"/>
                <w:szCs w:val="20"/>
              </w:rPr>
              <w:br/>
              <w:t>2021</w:t>
            </w:r>
          </w:p>
        </w:tc>
      </w:tr>
      <w:tr w:rsidR="00561EF3" w:rsidRPr="003458A9" w:rsidTr="00F628C3">
        <w:trPr>
          <w:trHeight w:val="534"/>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left"/>
              <w:rPr>
                <w:rFonts w:eastAsia="Times New Roman"/>
                <w:color w:val="000000"/>
                <w:sz w:val="20"/>
                <w:szCs w:val="20"/>
              </w:rPr>
            </w:pPr>
            <w:r w:rsidRPr="003458A9">
              <w:rPr>
                <w:rFonts w:eastAsia="Times New Roman"/>
                <w:color w:val="000000"/>
                <w:sz w:val="20"/>
                <w:szCs w:val="20"/>
              </w:rPr>
              <w:t>SG1</w:t>
            </w:r>
          </w:p>
        </w:tc>
        <w:tc>
          <w:tcPr>
            <w:tcW w:w="954"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29,7</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28,9</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29,2</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27,3</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27,4</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27,8</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29,7</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28,9</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31,8</w:t>
            </w:r>
          </w:p>
        </w:tc>
        <w:tc>
          <w:tcPr>
            <w:tcW w:w="851"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30,4</w:t>
            </w:r>
          </w:p>
        </w:tc>
        <w:tc>
          <w:tcPr>
            <w:tcW w:w="851"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31,1</w:t>
            </w:r>
          </w:p>
        </w:tc>
        <w:tc>
          <w:tcPr>
            <w:tcW w:w="851"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30,8</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29,9</w:t>
            </w:r>
          </w:p>
        </w:tc>
      </w:tr>
      <w:tr w:rsidR="00561EF3" w:rsidRPr="003458A9" w:rsidTr="00F628C3">
        <w:trPr>
          <w:trHeight w:val="534"/>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left"/>
              <w:rPr>
                <w:rFonts w:eastAsia="Times New Roman"/>
                <w:color w:val="000000"/>
                <w:sz w:val="20"/>
                <w:szCs w:val="20"/>
              </w:rPr>
            </w:pPr>
            <w:r w:rsidRPr="003458A9">
              <w:rPr>
                <w:rFonts w:eastAsia="Times New Roman"/>
                <w:color w:val="000000"/>
                <w:sz w:val="20"/>
                <w:szCs w:val="20"/>
              </w:rPr>
              <w:t>SG2</w:t>
            </w:r>
          </w:p>
        </w:tc>
        <w:tc>
          <w:tcPr>
            <w:tcW w:w="954"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w:t>
            </w:r>
            <w:r>
              <w:rPr>
                <w:rFonts w:eastAsia="Times New Roman"/>
                <w:color w:val="000000"/>
                <w:sz w:val="20"/>
                <w:szCs w:val="20"/>
              </w:rPr>
              <w:t>1</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w:t>
            </w:r>
            <w:r>
              <w:rPr>
                <w:rFonts w:eastAsia="Times New Roman"/>
                <w:color w:val="000000"/>
                <w:sz w:val="20"/>
                <w:szCs w:val="20"/>
              </w:rPr>
              <w:t>3</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28,2</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28,9</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28,6</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27,5</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29,5</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30</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30,6</w:t>
            </w:r>
          </w:p>
        </w:tc>
        <w:tc>
          <w:tcPr>
            <w:tcW w:w="851"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30,8</w:t>
            </w:r>
          </w:p>
        </w:tc>
        <w:tc>
          <w:tcPr>
            <w:tcW w:w="851"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30,2</w:t>
            </w:r>
          </w:p>
        </w:tc>
        <w:tc>
          <w:tcPr>
            <w:tcW w:w="851"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29,9</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29,5</w:t>
            </w:r>
          </w:p>
        </w:tc>
      </w:tr>
      <w:tr w:rsidR="00561EF3" w:rsidRPr="003458A9" w:rsidTr="00F628C3">
        <w:trPr>
          <w:trHeight w:val="534"/>
        </w:trPr>
        <w:tc>
          <w:tcPr>
            <w:tcW w:w="1017" w:type="dxa"/>
            <w:tcBorders>
              <w:top w:val="nil"/>
              <w:left w:val="single" w:sz="4" w:space="0" w:color="auto"/>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left"/>
              <w:rPr>
                <w:rFonts w:eastAsia="Times New Roman"/>
                <w:color w:val="000000"/>
                <w:sz w:val="20"/>
                <w:szCs w:val="20"/>
              </w:rPr>
            </w:pPr>
            <w:r w:rsidRPr="003458A9">
              <w:rPr>
                <w:rFonts w:eastAsia="Times New Roman"/>
                <w:color w:val="000000"/>
                <w:sz w:val="20"/>
                <w:szCs w:val="20"/>
              </w:rPr>
              <w:t>SG3</w:t>
            </w:r>
          </w:p>
        </w:tc>
        <w:tc>
          <w:tcPr>
            <w:tcW w:w="954"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w:t>
            </w:r>
            <w:r>
              <w:rPr>
                <w:rFonts w:eastAsia="Times New Roman"/>
                <w:color w:val="000000"/>
                <w:sz w:val="20"/>
                <w:szCs w:val="20"/>
              </w:rPr>
              <w:t>4</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28,</w:t>
            </w:r>
            <w:r>
              <w:rPr>
                <w:rFonts w:eastAsia="Times New Roman"/>
                <w:color w:val="000000"/>
                <w:sz w:val="20"/>
                <w:szCs w:val="20"/>
              </w:rPr>
              <w:t>9</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28,6</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27,9</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27,8</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28,7</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29,7</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30,4</w:t>
            </w:r>
          </w:p>
        </w:tc>
        <w:tc>
          <w:tcPr>
            <w:tcW w:w="851"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30,1</w:t>
            </w:r>
          </w:p>
        </w:tc>
        <w:tc>
          <w:tcPr>
            <w:tcW w:w="851"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29,5</w:t>
            </w:r>
          </w:p>
        </w:tc>
        <w:tc>
          <w:tcPr>
            <w:tcW w:w="851"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29,7</w:t>
            </w:r>
          </w:p>
        </w:tc>
        <w:tc>
          <w:tcPr>
            <w:tcW w:w="809" w:type="dxa"/>
            <w:tcBorders>
              <w:top w:val="nil"/>
              <w:left w:val="nil"/>
              <w:bottom w:val="single" w:sz="4" w:space="0" w:color="auto"/>
              <w:right w:val="single" w:sz="4" w:space="0" w:color="auto"/>
            </w:tcBorders>
            <w:shd w:val="clear" w:color="auto" w:fill="auto"/>
            <w:noWrap/>
            <w:vAlign w:val="bottom"/>
            <w:hideMark/>
          </w:tcPr>
          <w:p w:rsidR="00561EF3" w:rsidRPr="003458A9" w:rsidRDefault="00561EF3" w:rsidP="00D81C97">
            <w:pPr>
              <w:spacing w:after="0" w:line="240" w:lineRule="auto"/>
              <w:jc w:val="right"/>
              <w:rPr>
                <w:rFonts w:eastAsia="Times New Roman"/>
                <w:color w:val="000000"/>
                <w:sz w:val="20"/>
                <w:szCs w:val="20"/>
              </w:rPr>
            </w:pPr>
            <w:r w:rsidRPr="003458A9">
              <w:rPr>
                <w:rFonts w:eastAsia="Times New Roman"/>
                <w:color w:val="000000"/>
                <w:sz w:val="20"/>
                <w:szCs w:val="20"/>
              </w:rPr>
              <w:t>30</w:t>
            </w:r>
          </w:p>
        </w:tc>
      </w:tr>
    </w:tbl>
    <w:p w:rsidR="00074AF2" w:rsidRDefault="00074AF2" w:rsidP="00561EF3">
      <w:pPr>
        <w:pStyle w:val="bdd1"/>
        <w:jc w:val="both"/>
        <w:rPr>
          <w:sz w:val="28"/>
          <w:szCs w:val="28"/>
        </w:rPr>
      </w:pPr>
    </w:p>
    <w:p w:rsidR="00074AF2" w:rsidRDefault="008E2333" w:rsidP="00561EF3">
      <w:pPr>
        <w:pStyle w:val="bdd1"/>
        <w:jc w:val="both"/>
        <w:rPr>
          <w:sz w:val="28"/>
          <w:szCs w:val="28"/>
        </w:rPr>
      </w:pPr>
      <w:r>
        <w:rPr>
          <w:noProof/>
        </w:rPr>
        <w:drawing>
          <wp:anchor distT="0" distB="0" distL="114300" distR="114300" simplePos="0" relativeHeight="251628032" behindDoc="1" locked="0" layoutInCell="1" allowOverlap="1">
            <wp:simplePos x="0" y="0"/>
            <wp:positionH relativeFrom="margin">
              <wp:posOffset>1196975</wp:posOffset>
            </wp:positionH>
            <wp:positionV relativeFrom="paragraph">
              <wp:posOffset>219075</wp:posOffset>
            </wp:positionV>
            <wp:extent cx="3107690" cy="2259965"/>
            <wp:effectExtent l="0" t="0" r="0" b="0"/>
            <wp:wrapThrough wrapText="bothSides">
              <wp:wrapPolygon edited="0">
                <wp:start x="0" y="0"/>
                <wp:lineTo x="0" y="21485"/>
                <wp:lineTo x="21450" y="21485"/>
                <wp:lineTo x="21450" y="0"/>
                <wp:lineTo x="0" y="0"/>
              </wp:wrapPolygon>
            </wp:wrapThrough>
            <wp:docPr id="2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07690" cy="2259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7008" behindDoc="0" locked="0" layoutInCell="1" allowOverlap="1">
            <wp:simplePos x="0" y="0"/>
            <wp:positionH relativeFrom="column">
              <wp:posOffset>4244340</wp:posOffset>
            </wp:positionH>
            <wp:positionV relativeFrom="paragraph">
              <wp:posOffset>194310</wp:posOffset>
            </wp:positionV>
            <wp:extent cx="4035425" cy="2308860"/>
            <wp:effectExtent l="0" t="0" r="0" b="0"/>
            <wp:wrapThrough wrapText="bothSides">
              <wp:wrapPolygon edited="0">
                <wp:start x="0" y="0"/>
                <wp:lineTo x="0" y="21386"/>
                <wp:lineTo x="21515" y="21386"/>
                <wp:lineTo x="21515" y="0"/>
                <wp:lineTo x="0" y="0"/>
              </wp:wrapPolygon>
            </wp:wrapThrough>
            <wp:docPr id="227"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35425" cy="2308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4AF2" w:rsidRDefault="00074AF2" w:rsidP="00561EF3">
      <w:pPr>
        <w:pStyle w:val="bdd1"/>
        <w:jc w:val="both"/>
        <w:rPr>
          <w:sz w:val="28"/>
          <w:szCs w:val="28"/>
        </w:rPr>
      </w:pPr>
    </w:p>
    <w:p w:rsidR="00074AF2" w:rsidRDefault="00074AF2" w:rsidP="00561EF3">
      <w:pPr>
        <w:pStyle w:val="bdd1"/>
        <w:jc w:val="both"/>
        <w:rPr>
          <w:sz w:val="28"/>
          <w:szCs w:val="28"/>
        </w:rPr>
      </w:pPr>
    </w:p>
    <w:p w:rsidR="00074AF2" w:rsidRDefault="00074AF2" w:rsidP="00561EF3">
      <w:pPr>
        <w:pStyle w:val="bdd1"/>
        <w:jc w:val="both"/>
        <w:rPr>
          <w:sz w:val="28"/>
          <w:szCs w:val="28"/>
        </w:rPr>
      </w:pPr>
    </w:p>
    <w:p w:rsidR="00561EF3" w:rsidRPr="007D63DE" w:rsidRDefault="00561EF3" w:rsidP="00561EF3">
      <w:pPr>
        <w:pStyle w:val="bdd1"/>
        <w:jc w:val="both"/>
        <w:rPr>
          <w:sz w:val="28"/>
          <w:szCs w:val="28"/>
        </w:rPr>
      </w:pPr>
      <w:bookmarkStart w:id="527" w:name="_Toc84691255"/>
      <w:bookmarkEnd w:id="527"/>
    </w:p>
    <w:p w:rsidR="00561EF3" w:rsidRPr="007D63DE" w:rsidRDefault="00561EF3" w:rsidP="00561EF3">
      <w:pPr>
        <w:pStyle w:val="bdd1"/>
        <w:jc w:val="both"/>
        <w:rPr>
          <w:sz w:val="28"/>
          <w:szCs w:val="28"/>
        </w:rPr>
      </w:pPr>
    </w:p>
    <w:p w:rsidR="00561EF3" w:rsidRPr="007D63DE" w:rsidRDefault="00561EF3" w:rsidP="00561EF3">
      <w:pPr>
        <w:pStyle w:val="bdd1"/>
        <w:jc w:val="both"/>
        <w:rPr>
          <w:sz w:val="28"/>
          <w:szCs w:val="28"/>
        </w:rPr>
      </w:pPr>
    </w:p>
    <w:p w:rsidR="00561EF3" w:rsidRPr="007D63DE" w:rsidRDefault="00561EF3" w:rsidP="00561EF3">
      <w:pPr>
        <w:pStyle w:val="bdd1"/>
        <w:jc w:val="both"/>
        <w:rPr>
          <w:sz w:val="28"/>
          <w:szCs w:val="28"/>
        </w:rPr>
      </w:pPr>
    </w:p>
    <w:p w:rsidR="00561EF3" w:rsidRPr="007D63DE" w:rsidRDefault="00561EF3" w:rsidP="00561EF3">
      <w:pPr>
        <w:pStyle w:val="bdd1"/>
        <w:jc w:val="both"/>
        <w:rPr>
          <w:sz w:val="28"/>
          <w:szCs w:val="28"/>
        </w:rPr>
      </w:pPr>
    </w:p>
    <w:p w:rsidR="00561EF3" w:rsidRPr="007D63DE" w:rsidRDefault="00561EF3" w:rsidP="00561EF3">
      <w:pPr>
        <w:pStyle w:val="bdd1"/>
        <w:jc w:val="both"/>
        <w:rPr>
          <w:sz w:val="28"/>
          <w:szCs w:val="28"/>
        </w:rPr>
      </w:pPr>
    </w:p>
    <w:p w:rsidR="00561EF3" w:rsidRPr="007D63DE" w:rsidRDefault="00561EF3" w:rsidP="00561EF3">
      <w:pPr>
        <w:pStyle w:val="bdd1"/>
        <w:jc w:val="both"/>
        <w:rPr>
          <w:sz w:val="28"/>
          <w:szCs w:val="28"/>
        </w:rPr>
      </w:pPr>
    </w:p>
    <w:p w:rsidR="00561EF3" w:rsidRPr="007D63DE" w:rsidRDefault="00561EF3" w:rsidP="00561EF3">
      <w:pPr>
        <w:pStyle w:val="bdd1"/>
        <w:jc w:val="both"/>
        <w:rPr>
          <w:sz w:val="28"/>
          <w:szCs w:val="28"/>
        </w:rPr>
      </w:pPr>
    </w:p>
    <w:p w:rsidR="00561EF3" w:rsidRPr="007D63DE" w:rsidRDefault="00561EF3" w:rsidP="00561EF3">
      <w:pPr>
        <w:pStyle w:val="bdd1"/>
        <w:jc w:val="both"/>
        <w:rPr>
          <w:sz w:val="28"/>
          <w:szCs w:val="28"/>
        </w:rPr>
      </w:pPr>
    </w:p>
    <w:p w:rsidR="00561EF3" w:rsidRPr="007D63DE" w:rsidRDefault="00561EF3" w:rsidP="00561EF3">
      <w:pPr>
        <w:pStyle w:val="Caption"/>
        <w:rPr>
          <w:sz w:val="28"/>
          <w:szCs w:val="28"/>
        </w:rPr>
      </w:pPr>
      <w:bookmarkStart w:id="528" w:name="_Toc84691256"/>
      <w:r w:rsidRPr="00A228E8">
        <w:rPr>
          <w:sz w:val="28"/>
        </w:rPr>
        <w:t xml:space="preserve">Biểu đồ </w:t>
      </w:r>
      <w:r w:rsidRPr="00A228E8">
        <w:rPr>
          <w:sz w:val="28"/>
        </w:rPr>
        <w:fldChar w:fldCharType="begin"/>
      </w:r>
      <w:r w:rsidRPr="00A228E8">
        <w:rPr>
          <w:sz w:val="28"/>
        </w:rPr>
        <w:instrText xml:space="preserve"> SEQ Biểu_đồ \* ARABIC </w:instrText>
      </w:r>
      <w:r w:rsidRPr="00A228E8">
        <w:rPr>
          <w:sz w:val="28"/>
        </w:rPr>
        <w:fldChar w:fldCharType="separate"/>
      </w:r>
      <w:r w:rsidR="0060618C">
        <w:rPr>
          <w:noProof/>
          <w:sz w:val="28"/>
        </w:rPr>
        <w:t>9</w:t>
      </w:r>
      <w:r w:rsidRPr="00A228E8">
        <w:rPr>
          <w:sz w:val="28"/>
        </w:rPr>
        <w:fldChar w:fldCharType="end"/>
      </w:r>
      <w:r w:rsidRPr="00A228E8">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667232">
        <w:rPr>
          <w:sz w:val="28"/>
          <w:lang w:val="en-US"/>
        </w:rPr>
        <w:t>nhiệt độ</w:t>
      </w:r>
      <w:r w:rsidRPr="00667232">
        <w:rPr>
          <w:sz w:val="36"/>
          <w:szCs w:val="28"/>
        </w:rPr>
        <w:t xml:space="preserve"> </w:t>
      </w:r>
      <w:bookmarkEnd w:id="522"/>
      <w:bookmarkEnd w:id="523"/>
      <w:r w:rsidRPr="007D63DE">
        <w:rPr>
          <w:sz w:val="28"/>
          <w:szCs w:val="28"/>
        </w:rPr>
        <w:t>trên các đoạn sông Sài Gòn</w:t>
      </w:r>
      <w:bookmarkEnd w:id="524"/>
      <w:bookmarkEnd w:id="528"/>
    </w:p>
    <w:p w:rsidR="00561EF3" w:rsidRPr="00E3352D" w:rsidRDefault="00561EF3" w:rsidP="00561EF3">
      <w:pPr>
        <w:pStyle w:val="Caption"/>
      </w:pPr>
      <w:bookmarkStart w:id="529" w:name="_Toc81556300"/>
      <w:bookmarkStart w:id="530" w:name="_Toc84691137"/>
      <w:r w:rsidRPr="00E3352D">
        <w:rPr>
          <w:sz w:val="28"/>
        </w:rPr>
        <w:t xml:space="preserve">Bảng </w:t>
      </w:r>
      <w:r w:rsidRPr="00E3352D">
        <w:rPr>
          <w:sz w:val="28"/>
        </w:rPr>
        <w:fldChar w:fldCharType="begin"/>
      </w:r>
      <w:r w:rsidRPr="00E3352D">
        <w:rPr>
          <w:sz w:val="28"/>
        </w:rPr>
        <w:instrText xml:space="preserve"> SEQ Bảng \* ARABIC </w:instrText>
      </w:r>
      <w:r w:rsidRPr="00E3352D">
        <w:rPr>
          <w:sz w:val="28"/>
        </w:rPr>
        <w:fldChar w:fldCharType="separate"/>
      </w:r>
      <w:r w:rsidR="0060618C">
        <w:rPr>
          <w:noProof/>
          <w:sz w:val="28"/>
        </w:rPr>
        <w:t>15</w:t>
      </w:r>
      <w:r w:rsidRPr="00E3352D">
        <w:rPr>
          <w:sz w:val="28"/>
        </w:rPr>
        <w:fldChar w:fldCharType="end"/>
      </w:r>
      <w:r>
        <w:rPr>
          <w:lang w:val="en-US"/>
        </w:rPr>
        <w:t xml:space="preserve">. </w:t>
      </w:r>
      <w:r w:rsidRPr="007D63DE">
        <w:rPr>
          <w:sz w:val="28"/>
          <w:szCs w:val="28"/>
          <w:lang w:val="en-US"/>
        </w:rPr>
        <w:t>Kết quả pH</w:t>
      </w:r>
      <w:r w:rsidRPr="007D63DE">
        <w:rPr>
          <w:sz w:val="28"/>
          <w:szCs w:val="28"/>
        </w:rPr>
        <w:t xml:space="preserve"> trên các đoạn sông Sài Gòn</w:t>
      </w:r>
      <w:bookmarkEnd w:id="529"/>
      <w:bookmarkEnd w:id="530"/>
    </w:p>
    <w:tbl>
      <w:tblPr>
        <w:tblW w:w="12518" w:type="dxa"/>
        <w:jc w:val="center"/>
        <w:tblLook w:val="04A0" w:firstRow="1" w:lastRow="0" w:firstColumn="1" w:lastColumn="0" w:noHBand="0" w:noVBand="1"/>
      </w:tblPr>
      <w:tblGrid>
        <w:gridCol w:w="986"/>
        <w:gridCol w:w="925"/>
        <w:gridCol w:w="785"/>
        <w:gridCol w:w="785"/>
        <w:gridCol w:w="785"/>
        <w:gridCol w:w="785"/>
        <w:gridCol w:w="785"/>
        <w:gridCol w:w="785"/>
        <w:gridCol w:w="785"/>
        <w:gridCol w:w="785"/>
        <w:gridCol w:w="825"/>
        <w:gridCol w:w="825"/>
        <w:gridCol w:w="825"/>
        <w:gridCol w:w="785"/>
        <w:gridCol w:w="1067"/>
      </w:tblGrid>
      <w:tr w:rsidR="00561EF3" w:rsidRPr="005316A1" w:rsidTr="00074AF2">
        <w:trPr>
          <w:trHeight w:val="1588"/>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rPr>
                <w:rFonts w:eastAsia="Times New Roman"/>
                <w:b/>
                <w:bCs/>
                <w:sz w:val="20"/>
                <w:szCs w:val="20"/>
              </w:rPr>
            </w:pPr>
            <w:bookmarkStart w:id="531" w:name="_Toc492319161"/>
            <w:bookmarkStart w:id="532" w:name="_Toc508205927"/>
            <w:bookmarkEnd w:id="525"/>
            <w:bookmarkEnd w:id="526"/>
            <w:r w:rsidRPr="005316A1">
              <w:rPr>
                <w:rFonts w:eastAsia="Times New Roman"/>
                <w:b/>
                <w:bCs/>
                <w:sz w:val="20"/>
                <w:szCs w:val="20"/>
              </w:rPr>
              <w:t>pH</w:t>
            </w:r>
          </w:p>
        </w:tc>
        <w:tc>
          <w:tcPr>
            <w:tcW w:w="925"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Tháng 9</w:t>
            </w:r>
            <w:r w:rsidRPr="005316A1">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Tháng 10</w:t>
            </w:r>
            <w:r w:rsidRPr="005316A1">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Tháng 11</w:t>
            </w:r>
            <w:r w:rsidRPr="005316A1">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Tháng 12</w:t>
            </w:r>
            <w:r w:rsidRPr="005316A1">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Tháng 1</w:t>
            </w:r>
            <w:r w:rsidRPr="005316A1">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Tháng 2</w:t>
            </w:r>
            <w:r w:rsidRPr="005316A1">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Tháng 3</w:t>
            </w:r>
            <w:r w:rsidRPr="005316A1">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Tháng 4</w:t>
            </w:r>
            <w:r w:rsidRPr="005316A1">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Tháng 5</w:t>
            </w:r>
            <w:r w:rsidRPr="005316A1">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Tháng 6</w:t>
            </w:r>
            <w:r w:rsidRPr="005316A1">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Tháng 7</w:t>
            </w:r>
            <w:r w:rsidRPr="005316A1">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Tháng 8</w:t>
            </w:r>
            <w:r w:rsidRPr="005316A1">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Tháng 9</w:t>
            </w:r>
            <w:r w:rsidRPr="005316A1">
              <w:rPr>
                <w:rFonts w:eastAsia="Times New Roman"/>
                <w:b/>
                <w:bCs/>
                <w:sz w:val="20"/>
                <w:szCs w:val="20"/>
              </w:rPr>
              <w:br/>
              <w:t>2021</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rsidR="00561EF3" w:rsidRPr="005316A1" w:rsidRDefault="00561EF3" w:rsidP="00D81C97">
            <w:pPr>
              <w:spacing w:after="0" w:line="240" w:lineRule="auto"/>
              <w:rPr>
                <w:rFonts w:eastAsia="Times New Roman"/>
                <w:b/>
                <w:bCs/>
                <w:sz w:val="20"/>
                <w:szCs w:val="20"/>
              </w:rPr>
            </w:pPr>
            <w:r w:rsidRPr="005316A1">
              <w:rPr>
                <w:rFonts w:eastAsia="Times New Roman"/>
                <w:b/>
                <w:bCs/>
                <w:sz w:val="20"/>
                <w:szCs w:val="20"/>
              </w:rPr>
              <w:t>QCVN 08-MT:2015/ BTNMT (A2)</w:t>
            </w:r>
          </w:p>
        </w:tc>
      </w:tr>
      <w:tr w:rsidR="00561EF3" w:rsidRPr="005316A1" w:rsidTr="00074AF2">
        <w:trPr>
          <w:trHeight w:val="490"/>
          <w:jc w:val="center"/>
        </w:trPr>
        <w:tc>
          <w:tcPr>
            <w:tcW w:w="986" w:type="dxa"/>
            <w:tcBorders>
              <w:top w:val="nil"/>
              <w:left w:val="single" w:sz="4" w:space="0" w:color="auto"/>
              <w:bottom w:val="single" w:sz="4" w:space="0" w:color="auto"/>
              <w:right w:val="single" w:sz="4" w:space="0" w:color="auto"/>
            </w:tcBorders>
            <w:shd w:val="clear" w:color="auto" w:fill="auto"/>
            <w:noWrap/>
            <w:vAlign w:val="bottom"/>
            <w:hideMark/>
          </w:tcPr>
          <w:p w:rsidR="00561EF3" w:rsidRPr="005316A1" w:rsidRDefault="00561EF3" w:rsidP="00D81C97">
            <w:pPr>
              <w:spacing w:after="0" w:line="240" w:lineRule="auto"/>
              <w:jc w:val="left"/>
              <w:rPr>
                <w:rFonts w:eastAsia="Times New Roman"/>
                <w:color w:val="000000"/>
                <w:sz w:val="20"/>
                <w:szCs w:val="20"/>
              </w:rPr>
            </w:pPr>
            <w:r w:rsidRPr="005316A1">
              <w:rPr>
                <w:rFonts w:eastAsia="Times New Roman"/>
                <w:color w:val="000000"/>
                <w:sz w:val="20"/>
                <w:szCs w:val="20"/>
              </w:rPr>
              <w:t>SG1</w:t>
            </w:r>
          </w:p>
        </w:tc>
        <w:tc>
          <w:tcPr>
            <w:tcW w:w="92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6,8</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6,3</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6,4</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6,2</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6,1</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6,4</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5,7</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6,2</w:t>
            </w:r>
          </w:p>
        </w:tc>
        <w:tc>
          <w:tcPr>
            <w:tcW w:w="82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6,2</w:t>
            </w:r>
          </w:p>
        </w:tc>
        <w:tc>
          <w:tcPr>
            <w:tcW w:w="82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5,9</w:t>
            </w:r>
          </w:p>
        </w:tc>
        <w:tc>
          <w:tcPr>
            <w:tcW w:w="82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6,3</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5,9</w:t>
            </w:r>
          </w:p>
        </w:tc>
        <w:tc>
          <w:tcPr>
            <w:tcW w:w="1067"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rPr>
                <w:rFonts w:eastAsia="Times New Roman"/>
                <w:color w:val="000000"/>
                <w:sz w:val="20"/>
                <w:szCs w:val="20"/>
              </w:rPr>
            </w:pPr>
            <w:r w:rsidRPr="005316A1">
              <w:rPr>
                <w:rFonts w:eastAsia="Times New Roman"/>
                <w:color w:val="000000"/>
                <w:sz w:val="20"/>
                <w:szCs w:val="20"/>
              </w:rPr>
              <w:t>6-8,5</w:t>
            </w:r>
          </w:p>
        </w:tc>
      </w:tr>
      <w:tr w:rsidR="00561EF3" w:rsidRPr="005316A1" w:rsidTr="00074AF2">
        <w:trPr>
          <w:trHeight w:val="490"/>
          <w:jc w:val="center"/>
        </w:trPr>
        <w:tc>
          <w:tcPr>
            <w:tcW w:w="986" w:type="dxa"/>
            <w:tcBorders>
              <w:top w:val="nil"/>
              <w:left w:val="single" w:sz="4" w:space="0" w:color="auto"/>
              <w:bottom w:val="single" w:sz="4" w:space="0" w:color="auto"/>
              <w:right w:val="single" w:sz="4" w:space="0" w:color="auto"/>
            </w:tcBorders>
            <w:shd w:val="clear" w:color="auto" w:fill="auto"/>
            <w:noWrap/>
            <w:vAlign w:val="bottom"/>
            <w:hideMark/>
          </w:tcPr>
          <w:p w:rsidR="00561EF3" w:rsidRPr="005316A1" w:rsidRDefault="00561EF3" w:rsidP="00D81C97">
            <w:pPr>
              <w:spacing w:after="0" w:line="240" w:lineRule="auto"/>
              <w:jc w:val="left"/>
              <w:rPr>
                <w:rFonts w:eastAsia="Times New Roman"/>
                <w:color w:val="000000"/>
                <w:sz w:val="20"/>
                <w:szCs w:val="20"/>
              </w:rPr>
            </w:pPr>
            <w:r w:rsidRPr="005316A1">
              <w:rPr>
                <w:rFonts w:eastAsia="Times New Roman"/>
                <w:color w:val="000000"/>
                <w:sz w:val="20"/>
                <w:szCs w:val="20"/>
              </w:rPr>
              <w:t>SG2</w:t>
            </w:r>
          </w:p>
        </w:tc>
        <w:tc>
          <w:tcPr>
            <w:tcW w:w="92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6,45</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6,15</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6,1</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6,8</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6,3</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6,2</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6,5</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6,4</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6,35</w:t>
            </w:r>
          </w:p>
        </w:tc>
        <w:tc>
          <w:tcPr>
            <w:tcW w:w="82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6,35</w:t>
            </w:r>
          </w:p>
        </w:tc>
        <w:tc>
          <w:tcPr>
            <w:tcW w:w="82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6,2</w:t>
            </w:r>
          </w:p>
        </w:tc>
        <w:tc>
          <w:tcPr>
            <w:tcW w:w="82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6,55</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6,15</w:t>
            </w:r>
          </w:p>
        </w:tc>
        <w:tc>
          <w:tcPr>
            <w:tcW w:w="1067"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rPr>
                <w:rFonts w:eastAsia="Times New Roman"/>
                <w:color w:val="000000"/>
                <w:sz w:val="20"/>
                <w:szCs w:val="20"/>
              </w:rPr>
            </w:pPr>
            <w:r w:rsidRPr="005316A1">
              <w:rPr>
                <w:rFonts w:eastAsia="Times New Roman"/>
                <w:color w:val="000000"/>
                <w:sz w:val="20"/>
                <w:szCs w:val="20"/>
              </w:rPr>
              <w:t>6-8,5</w:t>
            </w:r>
          </w:p>
        </w:tc>
      </w:tr>
      <w:tr w:rsidR="00561EF3" w:rsidRPr="005316A1" w:rsidTr="00074AF2">
        <w:trPr>
          <w:trHeight w:val="490"/>
          <w:jc w:val="center"/>
        </w:trPr>
        <w:tc>
          <w:tcPr>
            <w:tcW w:w="986" w:type="dxa"/>
            <w:tcBorders>
              <w:top w:val="nil"/>
              <w:left w:val="single" w:sz="4" w:space="0" w:color="auto"/>
              <w:bottom w:val="single" w:sz="4" w:space="0" w:color="auto"/>
              <w:right w:val="single" w:sz="4" w:space="0" w:color="auto"/>
            </w:tcBorders>
            <w:shd w:val="clear" w:color="auto" w:fill="auto"/>
            <w:noWrap/>
            <w:vAlign w:val="bottom"/>
            <w:hideMark/>
          </w:tcPr>
          <w:p w:rsidR="00561EF3" w:rsidRPr="005316A1" w:rsidRDefault="00561EF3" w:rsidP="00D81C97">
            <w:pPr>
              <w:spacing w:after="0" w:line="240" w:lineRule="auto"/>
              <w:jc w:val="left"/>
              <w:rPr>
                <w:rFonts w:eastAsia="Times New Roman"/>
                <w:color w:val="000000"/>
                <w:sz w:val="20"/>
                <w:szCs w:val="20"/>
              </w:rPr>
            </w:pPr>
            <w:r w:rsidRPr="005316A1">
              <w:rPr>
                <w:rFonts w:eastAsia="Times New Roman"/>
                <w:color w:val="000000"/>
                <w:sz w:val="20"/>
                <w:szCs w:val="20"/>
              </w:rPr>
              <w:t>SG3</w:t>
            </w:r>
          </w:p>
        </w:tc>
        <w:tc>
          <w:tcPr>
            <w:tcW w:w="92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6,75</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6,15</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6,35</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6,6</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6,6</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6,7</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6,55</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6,6</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6,5</w:t>
            </w:r>
          </w:p>
        </w:tc>
        <w:tc>
          <w:tcPr>
            <w:tcW w:w="82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6,35</w:t>
            </w:r>
          </w:p>
        </w:tc>
        <w:tc>
          <w:tcPr>
            <w:tcW w:w="82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6,3</w:t>
            </w:r>
          </w:p>
        </w:tc>
        <w:tc>
          <w:tcPr>
            <w:tcW w:w="82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6,75</w:t>
            </w:r>
          </w:p>
        </w:tc>
        <w:tc>
          <w:tcPr>
            <w:tcW w:w="785"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jc w:val="right"/>
              <w:rPr>
                <w:rFonts w:eastAsia="Times New Roman"/>
                <w:color w:val="000000"/>
                <w:sz w:val="20"/>
                <w:szCs w:val="20"/>
              </w:rPr>
            </w:pPr>
            <w:r w:rsidRPr="005316A1">
              <w:rPr>
                <w:rFonts w:eastAsia="Times New Roman"/>
                <w:color w:val="000000"/>
                <w:sz w:val="20"/>
                <w:szCs w:val="20"/>
              </w:rPr>
              <w:t>6,3</w:t>
            </w:r>
          </w:p>
        </w:tc>
        <w:tc>
          <w:tcPr>
            <w:tcW w:w="1067" w:type="dxa"/>
            <w:tcBorders>
              <w:top w:val="nil"/>
              <w:left w:val="nil"/>
              <w:bottom w:val="single" w:sz="4" w:space="0" w:color="auto"/>
              <w:right w:val="single" w:sz="4" w:space="0" w:color="auto"/>
            </w:tcBorders>
            <w:shd w:val="clear" w:color="auto" w:fill="auto"/>
            <w:noWrap/>
            <w:vAlign w:val="center"/>
            <w:hideMark/>
          </w:tcPr>
          <w:p w:rsidR="00561EF3" w:rsidRPr="005316A1" w:rsidRDefault="00561EF3" w:rsidP="00D81C97">
            <w:pPr>
              <w:spacing w:after="0" w:line="240" w:lineRule="auto"/>
              <w:rPr>
                <w:rFonts w:eastAsia="Times New Roman"/>
                <w:color w:val="000000"/>
                <w:sz w:val="20"/>
                <w:szCs w:val="20"/>
              </w:rPr>
            </w:pPr>
            <w:r w:rsidRPr="005316A1">
              <w:rPr>
                <w:rFonts w:eastAsia="Times New Roman"/>
                <w:color w:val="000000"/>
                <w:sz w:val="20"/>
                <w:szCs w:val="20"/>
              </w:rPr>
              <w:t>6-8,5</w:t>
            </w:r>
          </w:p>
        </w:tc>
      </w:tr>
    </w:tbl>
    <w:p w:rsidR="00561EF3" w:rsidRPr="007D63DE" w:rsidRDefault="008E2333" w:rsidP="00561EF3">
      <w:pPr>
        <w:pStyle w:val="bdd1"/>
        <w:rPr>
          <w:sz w:val="28"/>
          <w:szCs w:val="28"/>
        </w:rPr>
      </w:pPr>
      <w:r>
        <w:rPr>
          <w:noProof/>
          <w:lang w:val="en-US" w:eastAsia="en-US"/>
        </w:rPr>
        <mc:AlternateContent>
          <mc:Choice Requires="wpg">
            <w:drawing>
              <wp:anchor distT="0" distB="0" distL="114300" distR="114300" simplePos="0" relativeHeight="251634176" behindDoc="0" locked="0" layoutInCell="1" allowOverlap="1">
                <wp:simplePos x="0" y="0"/>
                <wp:positionH relativeFrom="column">
                  <wp:posOffset>962660</wp:posOffset>
                </wp:positionH>
                <wp:positionV relativeFrom="paragraph">
                  <wp:posOffset>243840</wp:posOffset>
                </wp:positionV>
                <wp:extent cx="7053580" cy="2670810"/>
                <wp:effectExtent l="635" t="5715" r="3810" b="0"/>
                <wp:wrapNone/>
                <wp:docPr id="10"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3580" cy="2670810"/>
                          <a:chOff x="3217" y="6196"/>
                          <a:chExt cx="11023" cy="3615"/>
                        </a:xfrm>
                      </wpg:grpSpPr>
                      <pic:pic xmlns:pic="http://schemas.openxmlformats.org/drawingml/2006/picture">
                        <pic:nvPicPr>
                          <pic:cNvPr id="11" name="Picture 24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8406" y="6196"/>
                            <a:ext cx="5834" cy="36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24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3217" y="6196"/>
                            <a:ext cx="5189" cy="35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D95B851" id="Group 393" o:spid="_x0000_s1026" style="position:absolute;margin-left:75.8pt;margin-top:19.2pt;width:555.4pt;height:210.3pt;z-index:251634176" coordorigin="3217,6196" coordsize="11023,3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">
                <v:shape id="Picture 247" o:spid="_x0000_s1027" type="#_x0000_t75" style="position:absolute;left:8406;top:6196;width:5834;height:3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">
                  <v:imagedata r:id="rId39" o:title=""/>
                </v:shape>
                <v:shape id="Picture 248" o:spid="_x0000_s1028" type="#_x0000_t75" style="position:absolute;left:3217;top:6196;width:5189;height:3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">
                  <v:imagedata r:id="rId40" o:title=""/>
                </v:shape>
              </v:group>
            </w:pict>
          </mc:Fallback>
        </mc:AlternateContent>
      </w:r>
    </w:p>
    <w:p w:rsidR="00561EF3" w:rsidRPr="007D63DE" w:rsidRDefault="00561EF3" w:rsidP="00561EF3">
      <w:pPr>
        <w:pStyle w:val="bdd1"/>
        <w:jc w:val="both"/>
        <w:rPr>
          <w:sz w:val="28"/>
          <w:szCs w:val="28"/>
        </w:rPr>
      </w:pPr>
    </w:p>
    <w:p w:rsidR="00074AF2" w:rsidRDefault="00074AF2" w:rsidP="00074AF2">
      <w:pPr>
        <w:rPr>
          <w:lang w:val="x-none" w:eastAsia="x-none"/>
        </w:rPr>
      </w:pPr>
    </w:p>
    <w:p w:rsidR="00074AF2" w:rsidRDefault="00074AF2" w:rsidP="00074AF2">
      <w:pPr>
        <w:rPr>
          <w:lang w:val="x-none" w:eastAsia="x-none"/>
        </w:rPr>
      </w:pPr>
    </w:p>
    <w:p w:rsidR="00074AF2" w:rsidRDefault="00074AF2" w:rsidP="00074AF2">
      <w:pPr>
        <w:rPr>
          <w:lang w:val="x-none" w:eastAsia="x-none"/>
        </w:rPr>
      </w:pPr>
    </w:p>
    <w:p w:rsidR="00074AF2" w:rsidRDefault="00074AF2" w:rsidP="00074AF2">
      <w:pPr>
        <w:rPr>
          <w:lang w:val="x-none" w:eastAsia="x-none"/>
        </w:rPr>
      </w:pPr>
    </w:p>
    <w:p w:rsidR="00074AF2" w:rsidRDefault="00074AF2" w:rsidP="00074AF2">
      <w:pPr>
        <w:rPr>
          <w:lang w:val="x-none" w:eastAsia="x-none"/>
        </w:rPr>
      </w:pPr>
    </w:p>
    <w:p w:rsidR="00074AF2" w:rsidRDefault="00074AF2" w:rsidP="00074AF2">
      <w:pPr>
        <w:rPr>
          <w:lang w:val="x-none" w:eastAsia="x-none"/>
        </w:rPr>
      </w:pPr>
    </w:p>
    <w:p w:rsidR="00074AF2" w:rsidRDefault="00074AF2" w:rsidP="00074AF2">
      <w:pPr>
        <w:rPr>
          <w:lang w:val="x-none" w:eastAsia="x-none"/>
        </w:rPr>
      </w:pPr>
    </w:p>
    <w:p w:rsidR="00074AF2" w:rsidRDefault="00074AF2" w:rsidP="00074AF2">
      <w:pPr>
        <w:rPr>
          <w:lang w:val="x-none" w:eastAsia="x-none"/>
        </w:rPr>
      </w:pPr>
    </w:p>
    <w:p w:rsidR="00561EF3" w:rsidRPr="007D63DE" w:rsidRDefault="00561EF3" w:rsidP="00561EF3">
      <w:pPr>
        <w:pStyle w:val="Caption"/>
        <w:rPr>
          <w:sz w:val="28"/>
          <w:szCs w:val="28"/>
        </w:rPr>
      </w:pPr>
      <w:bookmarkStart w:id="533" w:name="_Toc84691257"/>
      <w:r w:rsidRPr="00A228E8">
        <w:rPr>
          <w:sz w:val="28"/>
        </w:rPr>
        <w:t xml:space="preserve">Biểu đồ </w:t>
      </w:r>
      <w:r w:rsidRPr="00A228E8">
        <w:rPr>
          <w:sz w:val="28"/>
        </w:rPr>
        <w:fldChar w:fldCharType="begin"/>
      </w:r>
      <w:r w:rsidRPr="00A228E8">
        <w:rPr>
          <w:sz w:val="28"/>
        </w:rPr>
        <w:instrText xml:space="preserve"> SEQ Biểu_đồ \* ARABIC </w:instrText>
      </w:r>
      <w:r w:rsidRPr="00A228E8">
        <w:rPr>
          <w:sz w:val="28"/>
        </w:rPr>
        <w:fldChar w:fldCharType="separate"/>
      </w:r>
      <w:r w:rsidR="0060618C">
        <w:rPr>
          <w:noProof/>
          <w:sz w:val="28"/>
        </w:rPr>
        <w:t>10</w:t>
      </w:r>
      <w:r w:rsidRPr="00A228E8">
        <w:rPr>
          <w:sz w:val="28"/>
        </w:rPr>
        <w:fldChar w:fldCharType="end"/>
      </w:r>
      <w:r w:rsidRPr="00A228E8">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pH</w:t>
      </w:r>
      <w:r w:rsidRPr="007D63DE">
        <w:rPr>
          <w:sz w:val="28"/>
          <w:szCs w:val="28"/>
        </w:rPr>
        <w:t xml:space="preserve"> </w:t>
      </w:r>
      <w:bookmarkEnd w:id="531"/>
      <w:r w:rsidRPr="007D63DE">
        <w:rPr>
          <w:sz w:val="28"/>
          <w:szCs w:val="28"/>
        </w:rPr>
        <w:t>trên các đoạn sông Sài Gòn</w:t>
      </w:r>
      <w:bookmarkEnd w:id="532"/>
      <w:bookmarkEnd w:id="533"/>
    </w:p>
    <w:p w:rsidR="007A1CEC" w:rsidRPr="007D63DE" w:rsidRDefault="008E2333" w:rsidP="0057759C">
      <w:pPr>
        <w:pStyle w:val="Caption"/>
        <w:rPr>
          <w:sz w:val="28"/>
          <w:szCs w:val="28"/>
        </w:rPr>
      </w:pPr>
      <w:bookmarkStart w:id="534" w:name="_Toc84691138"/>
      <w:r>
        <w:rPr>
          <w:noProof/>
          <w:sz w:val="28"/>
          <w:szCs w:val="28"/>
          <w:lang w:val="en-US" w:eastAsia="en-US"/>
        </w:rPr>
        <w:drawing>
          <wp:anchor distT="0" distB="0" distL="114300" distR="114300" simplePos="0" relativeHeight="251636224" behindDoc="0" locked="0" layoutInCell="1" allowOverlap="1">
            <wp:simplePos x="0" y="0"/>
            <wp:positionH relativeFrom="margin">
              <wp:posOffset>600075</wp:posOffset>
            </wp:positionH>
            <wp:positionV relativeFrom="margin">
              <wp:posOffset>2617470</wp:posOffset>
            </wp:positionV>
            <wp:extent cx="3971290" cy="2875915"/>
            <wp:effectExtent l="0" t="0" r="0" b="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71290" cy="2875915"/>
                    </a:xfrm>
                    <a:prstGeom prst="rect">
                      <a:avLst/>
                    </a:prstGeom>
                    <a:noFill/>
                  </pic:spPr>
                </pic:pic>
              </a:graphicData>
            </a:graphic>
            <wp14:sizeRelH relativeFrom="page">
              <wp14:pctWidth>0</wp14:pctWidth>
            </wp14:sizeRelH>
            <wp14:sizeRelV relativeFrom="page">
              <wp14:pctHeight>0</wp14:pctHeight>
            </wp14:sizeRelV>
          </wp:anchor>
        </w:drawing>
      </w:r>
      <w:r w:rsidR="0057759C" w:rsidRPr="0057759C">
        <w:rPr>
          <w:sz w:val="26"/>
        </w:rPr>
        <w:t xml:space="preserve">Bảng </w:t>
      </w:r>
      <w:r w:rsidR="0057759C" w:rsidRPr="0057759C">
        <w:rPr>
          <w:sz w:val="26"/>
        </w:rPr>
        <w:fldChar w:fldCharType="begin"/>
      </w:r>
      <w:r w:rsidR="0057759C" w:rsidRPr="0057759C">
        <w:rPr>
          <w:sz w:val="26"/>
        </w:rPr>
        <w:instrText xml:space="preserve"> SEQ Bảng \* ARABIC </w:instrText>
      </w:r>
      <w:r w:rsidR="0057759C" w:rsidRPr="0057759C">
        <w:rPr>
          <w:sz w:val="26"/>
        </w:rPr>
        <w:fldChar w:fldCharType="separate"/>
      </w:r>
      <w:r w:rsidR="0060618C">
        <w:rPr>
          <w:noProof/>
          <w:sz w:val="26"/>
        </w:rPr>
        <w:t>16</w:t>
      </w:r>
      <w:r w:rsidR="0057759C" w:rsidRPr="0057759C">
        <w:rPr>
          <w:sz w:val="26"/>
        </w:rPr>
        <w:fldChar w:fldCharType="end"/>
      </w:r>
      <w:r w:rsidR="0057759C" w:rsidRPr="0057759C">
        <w:rPr>
          <w:sz w:val="26"/>
          <w:lang w:val="en-US"/>
        </w:rPr>
        <w:t>.</w:t>
      </w:r>
      <w:r w:rsidR="007A1CEC" w:rsidRPr="0057759C">
        <w:rPr>
          <w:sz w:val="34"/>
          <w:szCs w:val="28"/>
        </w:rPr>
        <w:t xml:space="preserve"> </w:t>
      </w:r>
      <w:r w:rsidR="00581508" w:rsidRPr="007D63DE">
        <w:rPr>
          <w:sz w:val="28"/>
          <w:szCs w:val="28"/>
          <w:lang w:val="en-US"/>
        </w:rPr>
        <w:t>Kết quả</w:t>
      </w:r>
      <w:r w:rsidR="007A1CEC" w:rsidRPr="007D63DE">
        <w:rPr>
          <w:sz w:val="28"/>
          <w:szCs w:val="28"/>
        </w:rPr>
        <w:t xml:space="preserve"> </w:t>
      </w:r>
      <w:r w:rsidR="00581508" w:rsidRPr="007D63DE">
        <w:rPr>
          <w:sz w:val="28"/>
          <w:szCs w:val="28"/>
          <w:lang w:val="en-US"/>
        </w:rPr>
        <w:t>Coliform</w:t>
      </w:r>
      <w:r w:rsidR="007A1CEC" w:rsidRPr="007D63DE">
        <w:rPr>
          <w:sz w:val="28"/>
          <w:szCs w:val="28"/>
        </w:rPr>
        <w:t xml:space="preserve"> trên các đoạn sông Sài Gòn</w:t>
      </w:r>
      <w:bookmarkEnd w:id="534"/>
    </w:p>
    <w:tbl>
      <w:tblPr>
        <w:tblpPr w:leftFromText="180" w:rightFromText="180" w:vertAnchor="text" w:horzAnchor="margin" w:tblpXSpec="center" w:tblpY="264"/>
        <w:tblW w:w="12677" w:type="dxa"/>
        <w:tblLook w:val="04A0" w:firstRow="1" w:lastRow="0" w:firstColumn="1" w:lastColumn="0" w:noHBand="0" w:noVBand="1"/>
      </w:tblPr>
      <w:tblGrid>
        <w:gridCol w:w="1005"/>
        <w:gridCol w:w="930"/>
        <w:gridCol w:w="789"/>
        <w:gridCol w:w="789"/>
        <w:gridCol w:w="789"/>
        <w:gridCol w:w="789"/>
        <w:gridCol w:w="789"/>
        <w:gridCol w:w="789"/>
        <w:gridCol w:w="789"/>
        <w:gridCol w:w="789"/>
        <w:gridCol w:w="829"/>
        <w:gridCol w:w="829"/>
        <w:gridCol w:w="829"/>
        <w:gridCol w:w="870"/>
        <w:gridCol w:w="1073"/>
      </w:tblGrid>
      <w:tr w:rsidR="00515FC8" w:rsidRPr="00515FC8" w:rsidTr="00210608">
        <w:trPr>
          <w:trHeight w:val="1421"/>
        </w:trPr>
        <w:tc>
          <w:tcPr>
            <w:tcW w:w="10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 xml:space="preserve">Coliform </w:t>
            </w:r>
          </w:p>
        </w:tc>
        <w:tc>
          <w:tcPr>
            <w:tcW w:w="930" w:type="dxa"/>
            <w:tcBorders>
              <w:top w:val="single" w:sz="4" w:space="0" w:color="auto"/>
              <w:left w:val="nil"/>
              <w:bottom w:val="single" w:sz="4" w:space="0" w:color="auto"/>
              <w:right w:val="single" w:sz="4" w:space="0" w:color="auto"/>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Tháng 9</w:t>
            </w:r>
            <w:r w:rsidRPr="00515FC8">
              <w:rPr>
                <w:rFonts w:eastAsia="Times New Roman"/>
                <w:b/>
                <w:bCs/>
                <w:sz w:val="20"/>
                <w:szCs w:val="20"/>
              </w:rPr>
              <w:br/>
              <w:t>2020</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Tháng 10</w:t>
            </w:r>
            <w:r w:rsidRPr="00515FC8">
              <w:rPr>
                <w:rFonts w:eastAsia="Times New Roman"/>
                <w:b/>
                <w:bCs/>
                <w:sz w:val="20"/>
                <w:szCs w:val="20"/>
              </w:rPr>
              <w:br/>
              <w:t>2020</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Tháng 11</w:t>
            </w:r>
            <w:r w:rsidRPr="00515FC8">
              <w:rPr>
                <w:rFonts w:eastAsia="Times New Roman"/>
                <w:b/>
                <w:bCs/>
                <w:sz w:val="20"/>
                <w:szCs w:val="20"/>
              </w:rPr>
              <w:br/>
              <w:t>2020</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Tháng 12</w:t>
            </w:r>
            <w:r w:rsidRPr="00515FC8">
              <w:rPr>
                <w:rFonts w:eastAsia="Times New Roman"/>
                <w:b/>
                <w:bCs/>
                <w:sz w:val="20"/>
                <w:szCs w:val="20"/>
              </w:rPr>
              <w:br/>
              <w:t>2020</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Tháng 1</w:t>
            </w:r>
            <w:r w:rsidRPr="00515FC8">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Tháng 2</w:t>
            </w:r>
            <w:r w:rsidRPr="00515FC8">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Tháng 3</w:t>
            </w:r>
            <w:r w:rsidRPr="00515FC8">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Tháng 4</w:t>
            </w:r>
            <w:r w:rsidRPr="00515FC8">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Tháng 5</w:t>
            </w:r>
            <w:r w:rsidRPr="00515FC8">
              <w:rPr>
                <w:rFonts w:eastAsia="Times New Roman"/>
                <w:b/>
                <w:bCs/>
                <w:sz w:val="20"/>
                <w:szCs w:val="20"/>
              </w:rPr>
              <w:br/>
              <w:t>2021</w:t>
            </w:r>
          </w:p>
        </w:tc>
        <w:tc>
          <w:tcPr>
            <w:tcW w:w="829" w:type="dxa"/>
            <w:tcBorders>
              <w:top w:val="single" w:sz="4" w:space="0" w:color="auto"/>
              <w:left w:val="nil"/>
              <w:bottom w:val="single" w:sz="4" w:space="0" w:color="auto"/>
              <w:right w:val="single" w:sz="4" w:space="0" w:color="auto"/>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Tháng 6</w:t>
            </w:r>
            <w:r w:rsidRPr="00515FC8">
              <w:rPr>
                <w:rFonts w:eastAsia="Times New Roman"/>
                <w:b/>
                <w:bCs/>
                <w:sz w:val="20"/>
                <w:szCs w:val="20"/>
              </w:rPr>
              <w:br/>
              <w:t>2021</w:t>
            </w:r>
          </w:p>
        </w:tc>
        <w:tc>
          <w:tcPr>
            <w:tcW w:w="829" w:type="dxa"/>
            <w:tcBorders>
              <w:top w:val="single" w:sz="4" w:space="0" w:color="auto"/>
              <w:left w:val="nil"/>
              <w:bottom w:val="single" w:sz="4" w:space="0" w:color="auto"/>
              <w:right w:val="single" w:sz="4" w:space="0" w:color="auto"/>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Tháng 7</w:t>
            </w:r>
            <w:r w:rsidRPr="00515FC8">
              <w:rPr>
                <w:rFonts w:eastAsia="Times New Roman"/>
                <w:b/>
                <w:bCs/>
                <w:sz w:val="20"/>
                <w:szCs w:val="20"/>
              </w:rPr>
              <w:br/>
              <w:t>2021</w:t>
            </w:r>
          </w:p>
        </w:tc>
        <w:tc>
          <w:tcPr>
            <w:tcW w:w="829" w:type="dxa"/>
            <w:tcBorders>
              <w:top w:val="single" w:sz="4" w:space="0" w:color="auto"/>
              <w:left w:val="nil"/>
              <w:bottom w:val="single" w:sz="4" w:space="0" w:color="auto"/>
              <w:right w:val="single" w:sz="4" w:space="0" w:color="auto"/>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Tháng 8</w:t>
            </w:r>
            <w:r w:rsidRPr="00515FC8">
              <w:rPr>
                <w:rFonts w:eastAsia="Times New Roman"/>
                <w:b/>
                <w:bCs/>
                <w:sz w:val="20"/>
                <w:szCs w:val="20"/>
              </w:rPr>
              <w:br/>
              <w:t>2021</w:t>
            </w:r>
          </w:p>
        </w:tc>
        <w:tc>
          <w:tcPr>
            <w:tcW w:w="870" w:type="dxa"/>
            <w:tcBorders>
              <w:top w:val="single" w:sz="4" w:space="0" w:color="auto"/>
              <w:left w:val="nil"/>
              <w:bottom w:val="single" w:sz="4" w:space="0" w:color="auto"/>
              <w:right w:val="nil"/>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Tháng 9</w:t>
            </w:r>
            <w:r w:rsidRPr="00515FC8">
              <w:rPr>
                <w:rFonts w:eastAsia="Times New Roman"/>
                <w:b/>
                <w:bCs/>
                <w:sz w:val="20"/>
                <w:szCs w:val="20"/>
              </w:rPr>
              <w:br/>
              <w:t>2021</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5FC8" w:rsidRPr="00515FC8" w:rsidRDefault="00515FC8" w:rsidP="00515FC8">
            <w:pPr>
              <w:spacing w:after="0" w:line="240" w:lineRule="auto"/>
              <w:rPr>
                <w:rFonts w:eastAsia="Times New Roman"/>
                <w:b/>
                <w:bCs/>
                <w:sz w:val="20"/>
                <w:szCs w:val="20"/>
              </w:rPr>
            </w:pPr>
            <w:r w:rsidRPr="00515FC8">
              <w:rPr>
                <w:rFonts w:eastAsia="Times New Roman"/>
                <w:b/>
                <w:bCs/>
                <w:sz w:val="20"/>
                <w:szCs w:val="20"/>
              </w:rPr>
              <w:t>QCVN 08-MT:2015/ BTNMT (A2)</w:t>
            </w:r>
          </w:p>
        </w:tc>
      </w:tr>
      <w:tr w:rsidR="00515FC8" w:rsidRPr="00515FC8" w:rsidTr="00210608">
        <w:trPr>
          <w:trHeight w:val="438"/>
        </w:trPr>
        <w:tc>
          <w:tcPr>
            <w:tcW w:w="1005" w:type="dxa"/>
            <w:tcBorders>
              <w:top w:val="nil"/>
              <w:left w:val="single" w:sz="4" w:space="0" w:color="auto"/>
              <w:bottom w:val="single" w:sz="4" w:space="0" w:color="auto"/>
              <w:right w:val="single" w:sz="4" w:space="0" w:color="auto"/>
            </w:tcBorders>
            <w:shd w:val="clear" w:color="auto" w:fill="auto"/>
            <w:noWrap/>
            <w:vAlign w:val="bottom"/>
            <w:hideMark/>
          </w:tcPr>
          <w:p w:rsidR="00515FC8" w:rsidRPr="00515FC8" w:rsidRDefault="00515FC8" w:rsidP="00515FC8">
            <w:pPr>
              <w:spacing w:after="0" w:line="240" w:lineRule="auto"/>
              <w:jc w:val="left"/>
              <w:rPr>
                <w:rFonts w:eastAsia="Times New Roman"/>
                <w:color w:val="000000"/>
                <w:sz w:val="20"/>
                <w:szCs w:val="20"/>
              </w:rPr>
            </w:pPr>
            <w:r w:rsidRPr="00515FC8">
              <w:rPr>
                <w:rFonts w:eastAsia="Times New Roman"/>
                <w:color w:val="000000"/>
                <w:sz w:val="20"/>
                <w:szCs w:val="20"/>
              </w:rPr>
              <w:t>SG1</w:t>
            </w:r>
          </w:p>
        </w:tc>
        <w:tc>
          <w:tcPr>
            <w:tcW w:w="930"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2800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2100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2000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2300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2000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2300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2800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2800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2800</w:t>
            </w:r>
          </w:p>
        </w:tc>
        <w:tc>
          <w:tcPr>
            <w:tcW w:w="82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1500</w:t>
            </w:r>
          </w:p>
        </w:tc>
        <w:tc>
          <w:tcPr>
            <w:tcW w:w="82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2100</w:t>
            </w:r>
          </w:p>
        </w:tc>
        <w:tc>
          <w:tcPr>
            <w:tcW w:w="82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2000</w:t>
            </w:r>
          </w:p>
        </w:tc>
        <w:tc>
          <w:tcPr>
            <w:tcW w:w="870"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2300</w:t>
            </w:r>
          </w:p>
        </w:tc>
        <w:tc>
          <w:tcPr>
            <w:tcW w:w="1073"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5000</w:t>
            </w:r>
          </w:p>
        </w:tc>
      </w:tr>
      <w:tr w:rsidR="00515FC8" w:rsidRPr="00515FC8" w:rsidTr="00210608">
        <w:trPr>
          <w:trHeight w:val="438"/>
        </w:trPr>
        <w:tc>
          <w:tcPr>
            <w:tcW w:w="1005" w:type="dxa"/>
            <w:tcBorders>
              <w:top w:val="nil"/>
              <w:left w:val="single" w:sz="4" w:space="0" w:color="auto"/>
              <w:bottom w:val="single" w:sz="4" w:space="0" w:color="auto"/>
              <w:right w:val="single" w:sz="4" w:space="0" w:color="auto"/>
            </w:tcBorders>
            <w:shd w:val="clear" w:color="auto" w:fill="auto"/>
            <w:noWrap/>
            <w:vAlign w:val="bottom"/>
            <w:hideMark/>
          </w:tcPr>
          <w:p w:rsidR="00515FC8" w:rsidRPr="00515FC8" w:rsidRDefault="00515FC8" w:rsidP="00515FC8">
            <w:pPr>
              <w:spacing w:after="0" w:line="240" w:lineRule="auto"/>
              <w:jc w:val="left"/>
              <w:rPr>
                <w:rFonts w:eastAsia="Times New Roman"/>
                <w:color w:val="000000"/>
                <w:sz w:val="20"/>
                <w:szCs w:val="20"/>
              </w:rPr>
            </w:pPr>
            <w:r w:rsidRPr="00515FC8">
              <w:rPr>
                <w:rFonts w:eastAsia="Times New Roman"/>
                <w:color w:val="000000"/>
                <w:sz w:val="20"/>
                <w:szCs w:val="20"/>
              </w:rPr>
              <w:t>SG2</w:t>
            </w:r>
          </w:p>
        </w:tc>
        <w:tc>
          <w:tcPr>
            <w:tcW w:w="930"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3900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2450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1750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3000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2050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2100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3100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2350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2300</w:t>
            </w:r>
          </w:p>
        </w:tc>
        <w:tc>
          <w:tcPr>
            <w:tcW w:w="82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2200</w:t>
            </w:r>
          </w:p>
        </w:tc>
        <w:tc>
          <w:tcPr>
            <w:tcW w:w="82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2600</w:t>
            </w:r>
          </w:p>
        </w:tc>
        <w:tc>
          <w:tcPr>
            <w:tcW w:w="82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2300</w:t>
            </w:r>
          </w:p>
        </w:tc>
        <w:tc>
          <w:tcPr>
            <w:tcW w:w="870"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2550</w:t>
            </w:r>
          </w:p>
        </w:tc>
        <w:tc>
          <w:tcPr>
            <w:tcW w:w="1073"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5000</w:t>
            </w:r>
          </w:p>
        </w:tc>
      </w:tr>
      <w:tr w:rsidR="00515FC8" w:rsidRPr="00515FC8" w:rsidTr="00210608">
        <w:trPr>
          <w:trHeight w:val="438"/>
        </w:trPr>
        <w:tc>
          <w:tcPr>
            <w:tcW w:w="1005" w:type="dxa"/>
            <w:tcBorders>
              <w:top w:val="nil"/>
              <w:left w:val="single" w:sz="4" w:space="0" w:color="auto"/>
              <w:bottom w:val="single" w:sz="4" w:space="0" w:color="auto"/>
              <w:right w:val="single" w:sz="4" w:space="0" w:color="auto"/>
            </w:tcBorders>
            <w:shd w:val="clear" w:color="auto" w:fill="auto"/>
            <w:noWrap/>
            <w:vAlign w:val="bottom"/>
            <w:hideMark/>
          </w:tcPr>
          <w:p w:rsidR="00515FC8" w:rsidRPr="00515FC8" w:rsidRDefault="00515FC8" w:rsidP="00515FC8">
            <w:pPr>
              <w:spacing w:after="0" w:line="240" w:lineRule="auto"/>
              <w:jc w:val="left"/>
              <w:rPr>
                <w:rFonts w:eastAsia="Times New Roman"/>
                <w:color w:val="000000"/>
                <w:sz w:val="20"/>
                <w:szCs w:val="20"/>
              </w:rPr>
            </w:pPr>
            <w:r w:rsidRPr="00515FC8">
              <w:rPr>
                <w:rFonts w:eastAsia="Times New Roman"/>
                <w:color w:val="000000"/>
                <w:sz w:val="20"/>
                <w:szCs w:val="20"/>
              </w:rPr>
              <w:t>SG3</w:t>
            </w:r>
          </w:p>
        </w:tc>
        <w:tc>
          <w:tcPr>
            <w:tcW w:w="930"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3950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2150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1750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2550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2200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2300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2450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2450</w:t>
            </w:r>
          </w:p>
        </w:tc>
        <w:tc>
          <w:tcPr>
            <w:tcW w:w="78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2150</w:t>
            </w:r>
          </w:p>
        </w:tc>
        <w:tc>
          <w:tcPr>
            <w:tcW w:w="82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2050</w:t>
            </w:r>
          </w:p>
        </w:tc>
        <w:tc>
          <w:tcPr>
            <w:tcW w:w="82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2950</w:t>
            </w:r>
          </w:p>
        </w:tc>
        <w:tc>
          <w:tcPr>
            <w:tcW w:w="829"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2400</w:t>
            </w:r>
          </w:p>
        </w:tc>
        <w:tc>
          <w:tcPr>
            <w:tcW w:w="870"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1750</w:t>
            </w:r>
          </w:p>
        </w:tc>
        <w:tc>
          <w:tcPr>
            <w:tcW w:w="1073" w:type="dxa"/>
            <w:tcBorders>
              <w:top w:val="nil"/>
              <w:left w:val="nil"/>
              <w:bottom w:val="single" w:sz="4" w:space="0" w:color="auto"/>
              <w:right w:val="single" w:sz="4" w:space="0" w:color="auto"/>
            </w:tcBorders>
            <w:shd w:val="clear" w:color="auto" w:fill="auto"/>
            <w:noWrap/>
            <w:vAlign w:val="center"/>
            <w:hideMark/>
          </w:tcPr>
          <w:p w:rsidR="00515FC8" w:rsidRPr="00515FC8" w:rsidRDefault="00515FC8" w:rsidP="00515FC8">
            <w:pPr>
              <w:spacing w:after="0" w:line="240" w:lineRule="auto"/>
              <w:rPr>
                <w:rFonts w:eastAsia="Times New Roman"/>
                <w:sz w:val="20"/>
                <w:szCs w:val="20"/>
              </w:rPr>
            </w:pPr>
            <w:r w:rsidRPr="00515FC8">
              <w:rPr>
                <w:rFonts w:eastAsia="Times New Roman"/>
                <w:sz w:val="20"/>
                <w:szCs w:val="20"/>
              </w:rPr>
              <w:t>5000</w:t>
            </w:r>
          </w:p>
        </w:tc>
      </w:tr>
    </w:tbl>
    <w:p w:rsidR="007A1CEC" w:rsidRDefault="007A1CEC" w:rsidP="007A1CEC">
      <w:pPr>
        <w:pStyle w:val="bdd1"/>
        <w:jc w:val="both"/>
        <w:rPr>
          <w:sz w:val="28"/>
          <w:szCs w:val="28"/>
        </w:rPr>
      </w:pPr>
    </w:p>
    <w:p w:rsidR="00E301C4" w:rsidRDefault="00E301C4" w:rsidP="007A1CEC">
      <w:pPr>
        <w:pStyle w:val="bdd1"/>
        <w:jc w:val="both"/>
        <w:rPr>
          <w:sz w:val="28"/>
          <w:szCs w:val="28"/>
        </w:rPr>
      </w:pPr>
    </w:p>
    <w:p w:rsidR="00E301C4" w:rsidRDefault="00E301C4" w:rsidP="007A1CEC">
      <w:pPr>
        <w:pStyle w:val="bdd1"/>
        <w:jc w:val="both"/>
        <w:rPr>
          <w:sz w:val="28"/>
          <w:szCs w:val="28"/>
        </w:rPr>
      </w:pPr>
    </w:p>
    <w:p w:rsidR="00E301C4" w:rsidRDefault="00E301C4" w:rsidP="007A1CEC">
      <w:pPr>
        <w:pStyle w:val="bdd1"/>
        <w:jc w:val="both"/>
        <w:rPr>
          <w:sz w:val="28"/>
          <w:szCs w:val="28"/>
        </w:rPr>
      </w:pPr>
    </w:p>
    <w:p w:rsidR="00E301C4" w:rsidRDefault="00E301C4" w:rsidP="007A1CEC">
      <w:pPr>
        <w:pStyle w:val="bdd1"/>
        <w:jc w:val="both"/>
        <w:rPr>
          <w:sz w:val="28"/>
          <w:szCs w:val="28"/>
        </w:rPr>
      </w:pPr>
    </w:p>
    <w:p w:rsidR="00E301C4" w:rsidRDefault="00E301C4" w:rsidP="007A1CEC">
      <w:pPr>
        <w:pStyle w:val="bdd1"/>
        <w:jc w:val="both"/>
        <w:rPr>
          <w:sz w:val="28"/>
          <w:szCs w:val="28"/>
        </w:rPr>
      </w:pPr>
    </w:p>
    <w:p w:rsidR="00E301C4" w:rsidRDefault="00E301C4" w:rsidP="007A1CEC">
      <w:pPr>
        <w:pStyle w:val="bdd1"/>
        <w:jc w:val="both"/>
        <w:rPr>
          <w:sz w:val="28"/>
          <w:szCs w:val="28"/>
        </w:rPr>
      </w:pPr>
    </w:p>
    <w:p w:rsidR="00E301C4" w:rsidRDefault="00E301C4" w:rsidP="007A1CEC">
      <w:pPr>
        <w:pStyle w:val="bdd1"/>
        <w:jc w:val="both"/>
        <w:rPr>
          <w:sz w:val="28"/>
          <w:szCs w:val="28"/>
        </w:rPr>
      </w:pPr>
    </w:p>
    <w:p w:rsidR="00E301C4" w:rsidRDefault="008E2333" w:rsidP="007A1CEC">
      <w:pPr>
        <w:pStyle w:val="bdd1"/>
        <w:jc w:val="both"/>
        <w:rPr>
          <w:sz w:val="28"/>
          <w:szCs w:val="28"/>
        </w:rPr>
      </w:pPr>
      <w:r>
        <w:rPr>
          <w:noProof/>
          <w:sz w:val="28"/>
          <w:szCs w:val="28"/>
          <w:lang w:val="en-US" w:eastAsia="en-US"/>
        </w:rPr>
        <w:drawing>
          <wp:anchor distT="0" distB="0" distL="114300" distR="114300" simplePos="0" relativeHeight="251635200" behindDoc="0" locked="0" layoutInCell="1" allowOverlap="1">
            <wp:simplePos x="0" y="0"/>
            <wp:positionH relativeFrom="margin">
              <wp:posOffset>4537075</wp:posOffset>
            </wp:positionH>
            <wp:positionV relativeFrom="margin">
              <wp:posOffset>2579370</wp:posOffset>
            </wp:positionV>
            <wp:extent cx="3742690" cy="2914015"/>
            <wp:effectExtent l="0" t="0" r="0" b="0"/>
            <wp:wrapSquare wrapText="bothSides"/>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42690" cy="2914015"/>
                    </a:xfrm>
                    <a:prstGeom prst="rect">
                      <a:avLst/>
                    </a:prstGeom>
                    <a:noFill/>
                  </pic:spPr>
                </pic:pic>
              </a:graphicData>
            </a:graphic>
            <wp14:sizeRelH relativeFrom="page">
              <wp14:pctWidth>0</wp14:pctWidth>
            </wp14:sizeRelH>
            <wp14:sizeRelV relativeFrom="page">
              <wp14:pctHeight>0</wp14:pctHeight>
            </wp14:sizeRelV>
          </wp:anchor>
        </w:drawing>
      </w:r>
    </w:p>
    <w:p w:rsidR="00E301C4" w:rsidRDefault="00E301C4" w:rsidP="007A1CEC">
      <w:pPr>
        <w:pStyle w:val="bdd1"/>
        <w:jc w:val="both"/>
        <w:rPr>
          <w:sz w:val="28"/>
          <w:szCs w:val="28"/>
        </w:rPr>
      </w:pPr>
    </w:p>
    <w:p w:rsidR="00E301C4" w:rsidRDefault="00E301C4" w:rsidP="007A1CEC">
      <w:pPr>
        <w:pStyle w:val="bdd1"/>
        <w:jc w:val="both"/>
        <w:rPr>
          <w:sz w:val="28"/>
          <w:szCs w:val="28"/>
        </w:rPr>
      </w:pPr>
    </w:p>
    <w:p w:rsidR="00E301C4" w:rsidRDefault="00E301C4" w:rsidP="007A1CEC">
      <w:pPr>
        <w:pStyle w:val="bdd1"/>
        <w:jc w:val="both"/>
        <w:rPr>
          <w:sz w:val="28"/>
          <w:szCs w:val="28"/>
        </w:rPr>
      </w:pPr>
    </w:p>
    <w:p w:rsidR="00E301C4" w:rsidRDefault="00E301C4" w:rsidP="007A1CEC">
      <w:pPr>
        <w:pStyle w:val="bdd1"/>
        <w:jc w:val="both"/>
        <w:rPr>
          <w:sz w:val="28"/>
          <w:szCs w:val="28"/>
        </w:rPr>
      </w:pPr>
      <w:bookmarkStart w:id="535" w:name="_Toc84691258"/>
      <w:bookmarkEnd w:id="535"/>
    </w:p>
    <w:p w:rsidR="00E301C4" w:rsidRDefault="00E301C4" w:rsidP="007A1CEC">
      <w:pPr>
        <w:pStyle w:val="bdd1"/>
        <w:jc w:val="both"/>
        <w:rPr>
          <w:sz w:val="28"/>
          <w:szCs w:val="28"/>
        </w:rPr>
      </w:pPr>
    </w:p>
    <w:p w:rsidR="00515FC8" w:rsidRDefault="00515FC8" w:rsidP="007A1CEC">
      <w:pPr>
        <w:pStyle w:val="bdd1"/>
        <w:jc w:val="both"/>
        <w:rPr>
          <w:sz w:val="28"/>
          <w:szCs w:val="28"/>
        </w:rPr>
      </w:pPr>
    </w:p>
    <w:p w:rsidR="00515FC8" w:rsidRDefault="00515FC8" w:rsidP="007A1CEC">
      <w:pPr>
        <w:pStyle w:val="bdd1"/>
        <w:jc w:val="both"/>
        <w:rPr>
          <w:sz w:val="28"/>
          <w:szCs w:val="28"/>
        </w:rPr>
      </w:pPr>
    </w:p>
    <w:p w:rsidR="00E301C4" w:rsidRDefault="00E301C4" w:rsidP="007A1CEC">
      <w:pPr>
        <w:pStyle w:val="bdd1"/>
        <w:jc w:val="both"/>
        <w:rPr>
          <w:sz w:val="28"/>
          <w:szCs w:val="28"/>
        </w:rPr>
      </w:pPr>
    </w:p>
    <w:p w:rsidR="00515FC8" w:rsidRDefault="00515FC8" w:rsidP="007A1CEC">
      <w:pPr>
        <w:pStyle w:val="bdd1"/>
        <w:jc w:val="both"/>
        <w:rPr>
          <w:sz w:val="28"/>
          <w:szCs w:val="28"/>
        </w:rPr>
      </w:pPr>
    </w:p>
    <w:p w:rsidR="00E301C4" w:rsidRDefault="00E301C4" w:rsidP="007A1CEC">
      <w:pPr>
        <w:pStyle w:val="bdd1"/>
        <w:jc w:val="both"/>
        <w:rPr>
          <w:sz w:val="28"/>
          <w:szCs w:val="28"/>
        </w:rPr>
      </w:pPr>
    </w:p>
    <w:p w:rsidR="00074AF2" w:rsidRDefault="00074AF2" w:rsidP="007A1CEC">
      <w:pPr>
        <w:pStyle w:val="bdd1"/>
        <w:jc w:val="both"/>
        <w:rPr>
          <w:sz w:val="28"/>
          <w:szCs w:val="28"/>
        </w:rPr>
      </w:pPr>
    </w:p>
    <w:p w:rsidR="00074AF2" w:rsidRDefault="00074AF2" w:rsidP="007A1CEC">
      <w:pPr>
        <w:pStyle w:val="bdd1"/>
        <w:jc w:val="both"/>
        <w:rPr>
          <w:sz w:val="28"/>
          <w:szCs w:val="28"/>
        </w:rPr>
      </w:pPr>
    </w:p>
    <w:p w:rsidR="00074AF2" w:rsidRPr="007D63DE" w:rsidRDefault="00074AF2" w:rsidP="007A1CEC">
      <w:pPr>
        <w:pStyle w:val="bdd1"/>
        <w:jc w:val="both"/>
        <w:rPr>
          <w:sz w:val="28"/>
          <w:szCs w:val="28"/>
        </w:rPr>
      </w:pPr>
    </w:p>
    <w:p w:rsidR="007A1CEC" w:rsidRPr="007D63DE" w:rsidRDefault="00A228E8" w:rsidP="00A228E8">
      <w:pPr>
        <w:pStyle w:val="Caption"/>
        <w:rPr>
          <w:sz w:val="28"/>
          <w:szCs w:val="28"/>
        </w:rPr>
      </w:pPr>
      <w:bookmarkStart w:id="536" w:name="_Toc84691259"/>
      <w:r w:rsidRPr="00A228E8">
        <w:rPr>
          <w:sz w:val="28"/>
        </w:rPr>
        <w:t xml:space="preserve">Biểu đồ </w:t>
      </w:r>
      <w:r w:rsidRPr="00A228E8">
        <w:rPr>
          <w:sz w:val="28"/>
        </w:rPr>
        <w:fldChar w:fldCharType="begin"/>
      </w:r>
      <w:r w:rsidRPr="00A228E8">
        <w:rPr>
          <w:sz w:val="28"/>
        </w:rPr>
        <w:instrText xml:space="preserve"> SEQ Biểu_đồ \* ARABIC </w:instrText>
      </w:r>
      <w:r w:rsidRPr="00A228E8">
        <w:rPr>
          <w:sz w:val="28"/>
        </w:rPr>
        <w:fldChar w:fldCharType="separate"/>
      </w:r>
      <w:r w:rsidR="0060618C">
        <w:rPr>
          <w:noProof/>
          <w:sz w:val="28"/>
        </w:rPr>
        <w:t>11</w:t>
      </w:r>
      <w:r w:rsidRPr="00A228E8">
        <w:rPr>
          <w:sz w:val="28"/>
        </w:rPr>
        <w:fldChar w:fldCharType="end"/>
      </w:r>
      <w:r w:rsidRPr="00A228E8">
        <w:rPr>
          <w:sz w:val="28"/>
          <w:lang w:val="en-US"/>
        </w:rPr>
        <w:t xml:space="preserve">. </w:t>
      </w:r>
      <w:r w:rsidR="007A1CEC" w:rsidRPr="007D63DE">
        <w:rPr>
          <w:sz w:val="28"/>
          <w:szCs w:val="28"/>
        </w:rPr>
        <w:t>Diễn biến</w:t>
      </w:r>
      <w:r w:rsidR="007A1CEC" w:rsidRPr="007D63DE">
        <w:rPr>
          <w:sz w:val="28"/>
          <w:szCs w:val="28"/>
          <w:lang w:val="en-US"/>
        </w:rPr>
        <w:t xml:space="preserve"> và xu hướng</w:t>
      </w:r>
      <w:r w:rsidR="007A1CEC" w:rsidRPr="007D63DE">
        <w:rPr>
          <w:sz w:val="28"/>
          <w:szCs w:val="28"/>
        </w:rPr>
        <w:t xml:space="preserve"> </w:t>
      </w:r>
      <w:r w:rsidR="00581508" w:rsidRPr="007D63DE">
        <w:rPr>
          <w:sz w:val="28"/>
          <w:szCs w:val="28"/>
          <w:lang w:val="en-US"/>
        </w:rPr>
        <w:t>Coliform</w:t>
      </w:r>
      <w:r w:rsidR="007A1CEC" w:rsidRPr="007D63DE">
        <w:rPr>
          <w:sz w:val="28"/>
          <w:szCs w:val="28"/>
        </w:rPr>
        <w:t xml:space="preserve"> trên các đoạn sông Sài Gòn</w:t>
      </w:r>
      <w:bookmarkEnd w:id="536"/>
    </w:p>
    <w:p w:rsidR="001646F2" w:rsidRPr="007D63DE" w:rsidRDefault="001646F2" w:rsidP="00AA077E">
      <w:pPr>
        <w:autoSpaceDE w:val="0"/>
        <w:autoSpaceDN w:val="0"/>
        <w:adjustRightInd w:val="0"/>
        <w:spacing w:before="60" w:after="60" w:line="240" w:lineRule="auto"/>
        <w:ind w:right="49"/>
        <w:jc w:val="both"/>
        <w:rPr>
          <w:b/>
          <w:sz w:val="28"/>
          <w:szCs w:val="28"/>
        </w:rPr>
      </w:pPr>
      <w:r w:rsidRPr="007D63DE">
        <w:rPr>
          <w:b/>
          <w:sz w:val="28"/>
          <w:szCs w:val="28"/>
        </w:rPr>
        <w:t>* Đánh giá:</w:t>
      </w:r>
    </w:p>
    <w:p w:rsidR="00ED606A" w:rsidRPr="007D63DE" w:rsidRDefault="00D8129E" w:rsidP="00A074CC">
      <w:pPr>
        <w:autoSpaceDE w:val="0"/>
        <w:autoSpaceDN w:val="0"/>
        <w:adjustRightInd w:val="0"/>
        <w:spacing w:before="60" w:after="60" w:line="240" w:lineRule="auto"/>
        <w:ind w:right="49" w:firstLine="567"/>
        <w:jc w:val="both"/>
        <w:rPr>
          <w:sz w:val="28"/>
          <w:szCs w:val="28"/>
        </w:rPr>
      </w:pPr>
      <w:r w:rsidRPr="007D63DE">
        <w:rPr>
          <w:sz w:val="28"/>
          <w:szCs w:val="28"/>
        </w:rPr>
        <w:t xml:space="preserve">Diễn biến quan trắc tháng 9 năm 2021 </w:t>
      </w:r>
      <w:r w:rsidR="0096014A" w:rsidRPr="007D63DE">
        <w:rPr>
          <w:sz w:val="28"/>
          <w:szCs w:val="28"/>
        </w:rPr>
        <w:t xml:space="preserve">trên đoạn sông Sài Gòn </w:t>
      </w:r>
      <w:r w:rsidR="0096014A" w:rsidRPr="007D63DE">
        <w:rPr>
          <w:sz w:val="28"/>
          <w:szCs w:val="28"/>
          <w:lang w:val="vi-VN"/>
        </w:rPr>
        <w:t>cho thấy</w:t>
      </w:r>
      <w:r w:rsidR="0096014A" w:rsidRPr="007D63DE">
        <w:rPr>
          <w:sz w:val="28"/>
          <w:szCs w:val="28"/>
        </w:rPr>
        <w:t xml:space="preserve">: hầu hết các </w:t>
      </w:r>
      <w:r w:rsidR="00CC3AEA">
        <w:rPr>
          <w:sz w:val="28"/>
          <w:szCs w:val="28"/>
        </w:rPr>
        <w:t>thông số</w:t>
      </w:r>
      <w:r w:rsidR="0096014A" w:rsidRPr="007D63DE">
        <w:rPr>
          <w:sz w:val="28"/>
          <w:szCs w:val="28"/>
        </w:rPr>
        <w:t xml:space="preserve"> quan trắc đều đạt quy chuẩn cho phép theo QCVN 08-MT:2015/BTNMT</w:t>
      </w:r>
      <w:r w:rsidR="00181037" w:rsidRPr="007D63DE">
        <w:rPr>
          <w:sz w:val="28"/>
          <w:szCs w:val="28"/>
        </w:rPr>
        <w:t xml:space="preserve"> (29/35 </w:t>
      </w:r>
      <w:r w:rsidR="00CC3AEA">
        <w:rPr>
          <w:sz w:val="28"/>
          <w:szCs w:val="28"/>
        </w:rPr>
        <w:t>thông số</w:t>
      </w:r>
      <w:r w:rsidR="00181037" w:rsidRPr="007D63DE">
        <w:rPr>
          <w:sz w:val="28"/>
          <w:szCs w:val="28"/>
        </w:rPr>
        <w:t xml:space="preserve"> bao gồm: Nhiệt độ, pH, </w:t>
      </w:r>
      <w:r w:rsidR="00934732" w:rsidRPr="007D63DE">
        <w:rPr>
          <w:sz w:val="28"/>
          <w:szCs w:val="28"/>
        </w:rPr>
        <w:t>EC, TDS, NaCl, độ đục, NO</w:t>
      </w:r>
      <w:r w:rsidR="00934732" w:rsidRPr="007D63DE">
        <w:rPr>
          <w:sz w:val="28"/>
          <w:szCs w:val="28"/>
          <w:vertAlign w:val="subscript"/>
        </w:rPr>
        <w:t>3</w:t>
      </w:r>
      <w:r w:rsidR="00934732" w:rsidRPr="007D63DE">
        <w:rPr>
          <w:sz w:val="28"/>
          <w:szCs w:val="28"/>
        </w:rPr>
        <w:t>, COD, BOD</w:t>
      </w:r>
      <w:r w:rsidR="00934732" w:rsidRPr="007D63DE">
        <w:rPr>
          <w:sz w:val="28"/>
          <w:szCs w:val="28"/>
          <w:vertAlign w:val="subscript"/>
        </w:rPr>
        <w:t>5</w:t>
      </w:r>
      <w:r w:rsidR="00934732" w:rsidRPr="007D63DE">
        <w:rPr>
          <w:sz w:val="28"/>
          <w:szCs w:val="28"/>
        </w:rPr>
        <w:t>, Coliform, Cl</w:t>
      </w:r>
      <w:r w:rsidR="00934732" w:rsidRPr="007D63DE">
        <w:rPr>
          <w:sz w:val="28"/>
          <w:szCs w:val="28"/>
          <w:vertAlign w:val="superscript"/>
        </w:rPr>
        <w:t>-</w:t>
      </w:r>
      <w:r w:rsidR="00934732" w:rsidRPr="007D63DE">
        <w:rPr>
          <w:sz w:val="28"/>
          <w:szCs w:val="28"/>
        </w:rPr>
        <w:t>, Hg, As, Cu, Zn, Ni, Pb, Cd, Cr</w:t>
      </w:r>
      <w:r w:rsidR="00934732" w:rsidRPr="007D63DE">
        <w:rPr>
          <w:sz w:val="28"/>
          <w:szCs w:val="28"/>
          <w:vertAlign w:val="superscript"/>
        </w:rPr>
        <w:t>3+</w:t>
      </w:r>
      <w:r w:rsidR="007E2856" w:rsidRPr="007D63DE">
        <w:rPr>
          <w:sz w:val="28"/>
          <w:szCs w:val="28"/>
          <w:vertAlign w:val="superscript"/>
        </w:rPr>
        <w:t xml:space="preserve"> </w:t>
      </w:r>
      <w:r w:rsidR="00934732" w:rsidRPr="007D63DE">
        <w:rPr>
          <w:sz w:val="28"/>
          <w:szCs w:val="28"/>
        </w:rPr>
        <w:t>, Cr</w:t>
      </w:r>
      <w:r w:rsidR="00934732" w:rsidRPr="007D63DE">
        <w:rPr>
          <w:sz w:val="28"/>
          <w:szCs w:val="28"/>
          <w:vertAlign w:val="superscript"/>
        </w:rPr>
        <w:t>6+</w:t>
      </w:r>
      <w:r w:rsidR="007E2856" w:rsidRPr="007D63DE">
        <w:rPr>
          <w:sz w:val="28"/>
          <w:szCs w:val="28"/>
        </w:rPr>
        <w:t xml:space="preserve"> </w:t>
      </w:r>
      <w:r w:rsidR="00934732" w:rsidRPr="007D63DE">
        <w:rPr>
          <w:sz w:val="28"/>
          <w:szCs w:val="28"/>
        </w:rPr>
        <w:t xml:space="preserve">, dầu tổng, CN-, phenol, </w:t>
      </w:r>
      <w:r w:rsidR="00934732" w:rsidRPr="007D63DE">
        <w:rPr>
          <w:iCs/>
          <w:sz w:val="28"/>
          <w:szCs w:val="28"/>
        </w:rPr>
        <w:t>Dieldrin, Aldrin, Heptachlor &amp; Heptachlorepoxide, DDTs, TOC)</w:t>
      </w:r>
      <w:r w:rsidR="00934732" w:rsidRPr="007D63DE">
        <w:rPr>
          <w:sz w:val="28"/>
          <w:szCs w:val="28"/>
        </w:rPr>
        <w:t>.</w:t>
      </w:r>
      <w:r w:rsidR="0096014A" w:rsidRPr="007D63DE">
        <w:rPr>
          <w:sz w:val="28"/>
          <w:szCs w:val="28"/>
        </w:rPr>
        <w:t xml:space="preserve"> Riêng có thông số </w:t>
      </w:r>
      <w:r w:rsidR="007E2856" w:rsidRPr="007D63DE">
        <w:rPr>
          <w:sz w:val="28"/>
          <w:szCs w:val="28"/>
        </w:rPr>
        <w:t xml:space="preserve">DO, NO2, </w:t>
      </w:r>
      <w:r w:rsidR="0096014A" w:rsidRPr="007D63DE">
        <w:rPr>
          <w:sz w:val="28"/>
          <w:szCs w:val="28"/>
        </w:rPr>
        <w:t>NH</w:t>
      </w:r>
      <w:r w:rsidR="0096014A" w:rsidRPr="007D63DE">
        <w:rPr>
          <w:sz w:val="28"/>
          <w:szCs w:val="28"/>
          <w:vertAlign w:val="subscript"/>
        </w:rPr>
        <w:t>3</w:t>
      </w:r>
      <w:r w:rsidR="007E2856" w:rsidRPr="007D63DE">
        <w:rPr>
          <w:sz w:val="28"/>
          <w:szCs w:val="28"/>
          <w:vertAlign w:val="subscript"/>
        </w:rPr>
        <w:t xml:space="preserve">, </w:t>
      </w:r>
      <w:r w:rsidR="007E2856" w:rsidRPr="007D63DE">
        <w:rPr>
          <w:sz w:val="28"/>
          <w:szCs w:val="28"/>
        </w:rPr>
        <w:t>SS, Fe, PO</w:t>
      </w:r>
      <w:r w:rsidR="007E2856" w:rsidRPr="007D63DE">
        <w:rPr>
          <w:sz w:val="28"/>
          <w:szCs w:val="28"/>
          <w:vertAlign w:val="subscript"/>
        </w:rPr>
        <w:t>4</w:t>
      </w:r>
      <w:r w:rsidR="00403BAF" w:rsidRPr="007D63DE">
        <w:rPr>
          <w:sz w:val="28"/>
          <w:szCs w:val="28"/>
        </w:rPr>
        <w:t xml:space="preserve"> </w:t>
      </w:r>
      <w:r w:rsidR="00A609D6" w:rsidRPr="007D63DE">
        <w:rPr>
          <w:sz w:val="28"/>
          <w:szCs w:val="28"/>
        </w:rPr>
        <w:t xml:space="preserve">có </w:t>
      </w:r>
      <w:r w:rsidR="00DA211E">
        <w:rPr>
          <w:sz w:val="28"/>
          <w:szCs w:val="28"/>
        </w:rPr>
        <w:t>lúc đạt có lúc không đạt</w:t>
      </w:r>
      <w:r w:rsidR="007E2856" w:rsidRPr="007D63DE">
        <w:rPr>
          <w:sz w:val="28"/>
          <w:szCs w:val="28"/>
        </w:rPr>
        <w:t>, cụ thể như sau:</w:t>
      </w:r>
      <w:r w:rsidR="00103512" w:rsidRPr="007D63DE">
        <w:rPr>
          <w:sz w:val="28"/>
          <w:szCs w:val="28"/>
        </w:rPr>
        <w:t xml:space="preserve"> </w:t>
      </w:r>
    </w:p>
    <w:p w:rsidR="001F698C" w:rsidRPr="007D63DE" w:rsidRDefault="00FB62AB" w:rsidP="003302CE">
      <w:pPr>
        <w:autoSpaceDE w:val="0"/>
        <w:autoSpaceDN w:val="0"/>
        <w:adjustRightInd w:val="0"/>
        <w:spacing w:before="60" w:after="60" w:line="240" w:lineRule="auto"/>
        <w:ind w:right="49"/>
        <w:jc w:val="both"/>
        <w:rPr>
          <w:rFonts w:eastAsia="Times New Roman"/>
          <w:sz w:val="28"/>
          <w:szCs w:val="28"/>
        </w:rPr>
      </w:pPr>
      <w:r w:rsidRPr="007D63DE">
        <w:rPr>
          <w:sz w:val="28"/>
          <w:szCs w:val="28"/>
        </w:rPr>
        <w:t>T</w:t>
      </w:r>
      <w:r w:rsidRPr="007D63DE">
        <w:rPr>
          <w:sz w:val="28"/>
          <w:szCs w:val="28"/>
          <w:lang w:val="vi-VN"/>
        </w:rPr>
        <w:t xml:space="preserve">hông số </w:t>
      </w:r>
      <w:r w:rsidRPr="007D63DE">
        <w:rPr>
          <w:sz w:val="28"/>
          <w:szCs w:val="28"/>
        </w:rPr>
        <w:t>NH</w:t>
      </w:r>
      <w:r w:rsidRPr="007D63DE">
        <w:rPr>
          <w:sz w:val="28"/>
          <w:szCs w:val="28"/>
          <w:vertAlign w:val="subscript"/>
        </w:rPr>
        <w:t>3</w:t>
      </w:r>
      <w:r w:rsidRPr="007D63DE">
        <w:rPr>
          <w:sz w:val="28"/>
          <w:szCs w:val="28"/>
        </w:rPr>
        <w:t xml:space="preserve">_N </w:t>
      </w:r>
      <w:r w:rsidRPr="007D63DE">
        <w:rPr>
          <w:rFonts w:eastAsia="Times New Roman"/>
          <w:sz w:val="28"/>
          <w:szCs w:val="28"/>
        </w:rPr>
        <w:t xml:space="preserve">vượt chuẩn cho phép 1,2 ÷ 5,2 lần, tăng 2 ÷ 7 lần so với tháng trước, tăng 1,4 ÷ 5,5 lần so với cùng kì năm trước. </w:t>
      </w:r>
      <w:r w:rsidR="003302CE" w:rsidRPr="007D63DE">
        <w:rPr>
          <w:sz w:val="28"/>
          <w:szCs w:val="28"/>
        </w:rPr>
        <w:t xml:space="preserve">Thông số DO thấp hơn quy chuẩn cho phép ở tất cả các vị trí. </w:t>
      </w:r>
      <w:r w:rsidR="00F126D6" w:rsidRPr="007D63DE">
        <w:rPr>
          <w:sz w:val="28"/>
          <w:szCs w:val="28"/>
        </w:rPr>
        <w:t>T</w:t>
      </w:r>
      <w:r w:rsidR="0039216F" w:rsidRPr="007D63DE">
        <w:rPr>
          <w:sz w:val="28"/>
          <w:szCs w:val="28"/>
          <w:lang w:val="vi-VN"/>
        </w:rPr>
        <w:t xml:space="preserve">hông số </w:t>
      </w:r>
      <w:r w:rsidR="0039216F" w:rsidRPr="007D63DE">
        <w:rPr>
          <w:sz w:val="28"/>
          <w:szCs w:val="28"/>
        </w:rPr>
        <w:t>NO</w:t>
      </w:r>
      <w:r w:rsidR="0039216F" w:rsidRPr="007D63DE">
        <w:rPr>
          <w:sz w:val="28"/>
          <w:szCs w:val="28"/>
          <w:vertAlign w:val="subscript"/>
        </w:rPr>
        <w:t>2</w:t>
      </w:r>
      <w:r w:rsidR="0039216F" w:rsidRPr="007D63DE">
        <w:rPr>
          <w:sz w:val="28"/>
          <w:szCs w:val="28"/>
        </w:rPr>
        <w:t xml:space="preserve">_N </w:t>
      </w:r>
      <w:r w:rsidR="0039216F" w:rsidRPr="007D63DE">
        <w:rPr>
          <w:rFonts w:eastAsia="Times New Roman"/>
          <w:sz w:val="28"/>
          <w:szCs w:val="28"/>
        </w:rPr>
        <w:t xml:space="preserve">vượt chuẩn cho phép </w:t>
      </w:r>
      <w:r w:rsidR="00403BAF" w:rsidRPr="007D63DE">
        <w:rPr>
          <w:rFonts w:eastAsia="Times New Roman"/>
          <w:sz w:val="28"/>
          <w:szCs w:val="28"/>
        </w:rPr>
        <w:t>4,</w:t>
      </w:r>
      <w:r w:rsidR="0068293A" w:rsidRPr="007D63DE">
        <w:rPr>
          <w:rFonts w:eastAsia="Times New Roman"/>
          <w:sz w:val="28"/>
          <w:szCs w:val="28"/>
        </w:rPr>
        <w:t>2 ÷ 5</w:t>
      </w:r>
      <w:r w:rsidR="0039216F" w:rsidRPr="007D63DE">
        <w:rPr>
          <w:rFonts w:eastAsia="Times New Roman"/>
          <w:sz w:val="28"/>
          <w:szCs w:val="28"/>
        </w:rPr>
        <w:t xml:space="preserve"> lần</w:t>
      </w:r>
      <w:r w:rsidR="00ED606A" w:rsidRPr="007D63DE">
        <w:rPr>
          <w:rFonts w:eastAsia="Times New Roman"/>
          <w:sz w:val="28"/>
          <w:szCs w:val="28"/>
        </w:rPr>
        <w:t>,</w:t>
      </w:r>
      <w:r w:rsidR="0068293A" w:rsidRPr="007D63DE">
        <w:rPr>
          <w:rFonts w:eastAsia="Times New Roman"/>
          <w:sz w:val="28"/>
          <w:szCs w:val="28"/>
        </w:rPr>
        <w:t xml:space="preserve"> tăng</w:t>
      </w:r>
      <w:r w:rsidR="00ED606A" w:rsidRPr="007D63DE">
        <w:rPr>
          <w:rFonts w:eastAsia="Times New Roman"/>
          <w:sz w:val="28"/>
          <w:szCs w:val="28"/>
        </w:rPr>
        <w:t xml:space="preserve"> </w:t>
      </w:r>
      <w:r w:rsidR="001F698C" w:rsidRPr="007D63DE">
        <w:rPr>
          <w:rFonts w:eastAsia="Times New Roman"/>
          <w:sz w:val="28"/>
          <w:szCs w:val="28"/>
        </w:rPr>
        <w:t>5</w:t>
      </w:r>
      <w:r w:rsidR="0068293A" w:rsidRPr="007D63DE">
        <w:rPr>
          <w:rFonts w:eastAsia="Times New Roman"/>
          <w:sz w:val="28"/>
          <w:szCs w:val="28"/>
        </w:rPr>
        <w:t xml:space="preserve">,2 ÷ </w:t>
      </w:r>
      <w:r w:rsidR="001F698C" w:rsidRPr="007D63DE">
        <w:rPr>
          <w:rFonts w:eastAsia="Times New Roman"/>
          <w:sz w:val="28"/>
          <w:szCs w:val="28"/>
        </w:rPr>
        <w:t xml:space="preserve">18, </w:t>
      </w:r>
      <w:r w:rsidR="0068293A" w:rsidRPr="007D63DE">
        <w:rPr>
          <w:rFonts w:eastAsia="Times New Roman"/>
          <w:sz w:val="28"/>
          <w:szCs w:val="28"/>
        </w:rPr>
        <w:t xml:space="preserve">5 lần </w:t>
      </w:r>
      <w:r w:rsidR="00ED606A" w:rsidRPr="007D63DE">
        <w:rPr>
          <w:rFonts w:eastAsia="Times New Roman"/>
          <w:sz w:val="28"/>
          <w:szCs w:val="28"/>
        </w:rPr>
        <w:t xml:space="preserve">so với tháng trước, </w:t>
      </w:r>
      <w:r w:rsidR="001F698C" w:rsidRPr="007D63DE">
        <w:rPr>
          <w:rFonts w:eastAsia="Times New Roman"/>
          <w:sz w:val="28"/>
          <w:szCs w:val="28"/>
        </w:rPr>
        <w:t xml:space="preserve">tăng 10,4 ÷ 13 lần </w:t>
      </w:r>
      <w:r w:rsidR="00ED606A" w:rsidRPr="007D63DE">
        <w:rPr>
          <w:rFonts w:eastAsia="Times New Roman"/>
          <w:sz w:val="28"/>
          <w:szCs w:val="28"/>
        </w:rPr>
        <w:t xml:space="preserve">so với cùng kì năm trước. </w:t>
      </w:r>
    </w:p>
    <w:p w:rsidR="00B72C1E" w:rsidRPr="007D63DE" w:rsidRDefault="003710AD" w:rsidP="0050245B">
      <w:pPr>
        <w:autoSpaceDE w:val="0"/>
        <w:autoSpaceDN w:val="0"/>
        <w:adjustRightInd w:val="0"/>
        <w:spacing w:before="60" w:after="60" w:line="240" w:lineRule="auto"/>
        <w:ind w:right="49" w:firstLine="567"/>
        <w:jc w:val="both"/>
        <w:rPr>
          <w:rFonts w:eastAsia="Times New Roman"/>
          <w:sz w:val="28"/>
          <w:szCs w:val="28"/>
        </w:rPr>
      </w:pPr>
      <w:r w:rsidRPr="007D63DE">
        <w:rPr>
          <w:sz w:val="28"/>
          <w:szCs w:val="28"/>
        </w:rPr>
        <w:t>Tại SG1, t</w:t>
      </w:r>
      <w:r w:rsidRPr="007D63DE">
        <w:rPr>
          <w:sz w:val="28"/>
          <w:szCs w:val="28"/>
          <w:lang w:val="vi-VN"/>
        </w:rPr>
        <w:t xml:space="preserve">hông số </w:t>
      </w:r>
      <w:r w:rsidR="00B72C1E" w:rsidRPr="007D63DE">
        <w:rPr>
          <w:sz w:val="28"/>
          <w:szCs w:val="28"/>
        </w:rPr>
        <w:t>PO</w:t>
      </w:r>
      <w:r w:rsidR="00B72C1E" w:rsidRPr="007D63DE">
        <w:rPr>
          <w:sz w:val="28"/>
          <w:szCs w:val="28"/>
          <w:vertAlign w:val="subscript"/>
        </w:rPr>
        <w:t>4</w:t>
      </w:r>
      <w:r w:rsidR="00B72C1E" w:rsidRPr="007D63DE">
        <w:rPr>
          <w:sz w:val="28"/>
          <w:szCs w:val="28"/>
          <w:vertAlign w:val="superscript"/>
        </w:rPr>
        <w:t>3-</w:t>
      </w:r>
      <w:r w:rsidR="00B72C1E" w:rsidRPr="007D63DE">
        <w:rPr>
          <w:sz w:val="28"/>
          <w:szCs w:val="28"/>
        </w:rPr>
        <w:t xml:space="preserve"> _P</w:t>
      </w:r>
      <w:r w:rsidRPr="007D63DE">
        <w:rPr>
          <w:sz w:val="28"/>
          <w:szCs w:val="28"/>
        </w:rPr>
        <w:t xml:space="preserve"> </w:t>
      </w:r>
      <w:r w:rsidRPr="007D63DE">
        <w:rPr>
          <w:rFonts w:eastAsia="Times New Roman"/>
          <w:sz w:val="28"/>
          <w:szCs w:val="28"/>
        </w:rPr>
        <w:t>vượt chuẩn cho phép 1,</w:t>
      </w:r>
      <w:r w:rsidR="00B72C1E" w:rsidRPr="007D63DE">
        <w:rPr>
          <w:rFonts w:eastAsia="Times New Roman"/>
          <w:sz w:val="28"/>
          <w:szCs w:val="28"/>
        </w:rPr>
        <w:t>8</w:t>
      </w:r>
      <w:r w:rsidRPr="007D63DE">
        <w:rPr>
          <w:rFonts w:eastAsia="Times New Roman"/>
          <w:sz w:val="28"/>
          <w:szCs w:val="28"/>
        </w:rPr>
        <w:t xml:space="preserve"> lần, ổn định so với tháng trước</w:t>
      </w:r>
      <w:r w:rsidR="00B72C1E" w:rsidRPr="007D63DE">
        <w:rPr>
          <w:rFonts w:eastAsia="Times New Roman"/>
          <w:sz w:val="28"/>
          <w:szCs w:val="28"/>
        </w:rPr>
        <w:t xml:space="preserve"> và</w:t>
      </w:r>
      <w:r w:rsidRPr="007D63DE">
        <w:rPr>
          <w:rFonts w:eastAsia="Times New Roman"/>
          <w:sz w:val="28"/>
          <w:szCs w:val="28"/>
        </w:rPr>
        <w:t xml:space="preserve"> cùng kì năm trước.</w:t>
      </w:r>
    </w:p>
    <w:p w:rsidR="00F126D6" w:rsidRPr="007D63DE" w:rsidRDefault="00F126D6" w:rsidP="0050245B">
      <w:pPr>
        <w:autoSpaceDE w:val="0"/>
        <w:autoSpaceDN w:val="0"/>
        <w:adjustRightInd w:val="0"/>
        <w:spacing w:before="60" w:after="60" w:line="240" w:lineRule="auto"/>
        <w:ind w:right="49" w:firstLine="567"/>
        <w:jc w:val="both"/>
        <w:rPr>
          <w:rFonts w:eastAsia="Times New Roman"/>
          <w:sz w:val="28"/>
          <w:szCs w:val="28"/>
        </w:rPr>
      </w:pPr>
      <w:r w:rsidRPr="007D63DE">
        <w:rPr>
          <w:sz w:val="28"/>
          <w:szCs w:val="28"/>
        </w:rPr>
        <w:t>Tại SG</w:t>
      </w:r>
      <w:r w:rsidR="00C178F9" w:rsidRPr="007D63DE">
        <w:rPr>
          <w:sz w:val="28"/>
          <w:szCs w:val="28"/>
        </w:rPr>
        <w:t>2</w:t>
      </w:r>
      <w:r w:rsidRPr="007D63DE">
        <w:rPr>
          <w:sz w:val="28"/>
          <w:szCs w:val="28"/>
        </w:rPr>
        <w:t xml:space="preserve">, </w:t>
      </w:r>
      <w:r w:rsidR="00C178F9" w:rsidRPr="007D63DE">
        <w:rPr>
          <w:sz w:val="28"/>
          <w:szCs w:val="28"/>
        </w:rPr>
        <w:t>t</w:t>
      </w:r>
      <w:r w:rsidR="00C178F9" w:rsidRPr="007D63DE">
        <w:rPr>
          <w:sz w:val="28"/>
          <w:szCs w:val="28"/>
          <w:lang w:val="vi-VN"/>
        </w:rPr>
        <w:t xml:space="preserve">hông số </w:t>
      </w:r>
      <w:r w:rsidR="00C178F9" w:rsidRPr="007D63DE">
        <w:rPr>
          <w:sz w:val="28"/>
          <w:szCs w:val="28"/>
        </w:rPr>
        <w:t xml:space="preserve">SS </w:t>
      </w:r>
      <w:r w:rsidR="00C178F9" w:rsidRPr="007D63DE">
        <w:rPr>
          <w:rFonts w:eastAsia="Times New Roman"/>
          <w:sz w:val="28"/>
          <w:szCs w:val="28"/>
        </w:rPr>
        <w:t>vượt chuẩn cho phép 1,</w:t>
      </w:r>
      <w:r w:rsidR="001A328A" w:rsidRPr="007D63DE">
        <w:rPr>
          <w:rFonts w:eastAsia="Times New Roman"/>
          <w:sz w:val="28"/>
          <w:szCs w:val="28"/>
        </w:rPr>
        <w:t>4</w:t>
      </w:r>
      <w:r w:rsidR="00C178F9" w:rsidRPr="007D63DE">
        <w:rPr>
          <w:rFonts w:eastAsia="Times New Roman"/>
          <w:sz w:val="28"/>
          <w:szCs w:val="28"/>
        </w:rPr>
        <w:t xml:space="preserve"> lần, </w:t>
      </w:r>
      <w:r w:rsidR="001A328A" w:rsidRPr="007D63DE">
        <w:rPr>
          <w:rFonts w:eastAsia="Times New Roman"/>
          <w:sz w:val="28"/>
          <w:szCs w:val="28"/>
        </w:rPr>
        <w:t>ổn định</w:t>
      </w:r>
      <w:r w:rsidR="00C178F9" w:rsidRPr="007D63DE">
        <w:rPr>
          <w:rFonts w:eastAsia="Times New Roman"/>
          <w:sz w:val="28"/>
          <w:szCs w:val="28"/>
        </w:rPr>
        <w:t xml:space="preserve"> so với tháng trước, tăng 2,</w:t>
      </w:r>
      <w:r w:rsidR="001A328A" w:rsidRPr="007D63DE">
        <w:rPr>
          <w:rFonts w:eastAsia="Times New Roman"/>
          <w:sz w:val="28"/>
          <w:szCs w:val="28"/>
        </w:rPr>
        <w:t>6</w:t>
      </w:r>
      <w:r w:rsidR="00C178F9" w:rsidRPr="007D63DE">
        <w:rPr>
          <w:rFonts w:eastAsia="Times New Roman"/>
          <w:sz w:val="28"/>
          <w:szCs w:val="28"/>
        </w:rPr>
        <w:t xml:space="preserve"> lần so với cùng kì năm trước</w:t>
      </w:r>
      <w:r w:rsidR="000253A0" w:rsidRPr="007D63DE">
        <w:rPr>
          <w:rFonts w:eastAsia="Times New Roman"/>
          <w:sz w:val="28"/>
          <w:szCs w:val="28"/>
        </w:rPr>
        <w:t xml:space="preserve">; </w:t>
      </w:r>
      <w:r w:rsidRPr="007D63DE">
        <w:rPr>
          <w:sz w:val="28"/>
          <w:szCs w:val="28"/>
        </w:rPr>
        <w:t>t</w:t>
      </w:r>
      <w:r w:rsidRPr="007D63DE">
        <w:rPr>
          <w:sz w:val="28"/>
          <w:szCs w:val="28"/>
          <w:lang w:val="vi-VN"/>
        </w:rPr>
        <w:t xml:space="preserve">hông số </w:t>
      </w:r>
      <w:r w:rsidRPr="007D63DE">
        <w:rPr>
          <w:sz w:val="28"/>
          <w:szCs w:val="28"/>
        </w:rPr>
        <w:t>PO</w:t>
      </w:r>
      <w:r w:rsidRPr="007D63DE">
        <w:rPr>
          <w:sz w:val="28"/>
          <w:szCs w:val="28"/>
          <w:vertAlign w:val="subscript"/>
        </w:rPr>
        <w:t>4</w:t>
      </w:r>
      <w:r w:rsidRPr="007D63DE">
        <w:rPr>
          <w:sz w:val="28"/>
          <w:szCs w:val="28"/>
          <w:vertAlign w:val="superscript"/>
        </w:rPr>
        <w:t>3-</w:t>
      </w:r>
      <w:r w:rsidRPr="007D63DE">
        <w:rPr>
          <w:sz w:val="28"/>
          <w:szCs w:val="28"/>
        </w:rPr>
        <w:t xml:space="preserve"> _P </w:t>
      </w:r>
      <w:r w:rsidRPr="007D63DE">
        <w:rPr>
          <w:rFonts w:eastAsia="Times New Roman"/>
          <w:sz w:val="28"/>
          <w:szCs w:val="28"/>
        </w:rPr>
        <w:t>vượt chuẩn cho phép 1,</w:t>
      </w:r>
      <w:r w:rsidR="000253A0" w:rsidRPr="007D63DE">
        <w:rPr>
          <w:rFonts w:eastAsia="Times New Roman"/>
          <w:sz w:val="28"/>
          <w:szCs w:val="28"/>
        </w:rPr>
        <w:t>2</w:t>
      </w:r>
      <w:r w:rsidRPr="007D63DE">
        <w:rPr>
          <w:rFonts w:eastAsia="Times New Roman"/>
          <w:sz w:val="28"/>
          <w:szCs w:val="28"/>
        </w:rPr>
        <w:t xml:space="preserve"> lần, tăng </w:t>
      </w:r>
      <w:r w:rsidR="000253A0" w:rsidRPr="007D63DE">
        <w:rPr>
          <w:rFonts w:eastAsia="Times New Roman"/>
          <w:sz w:val="28"/>
          <w:szCs w:val="28"/>
        </w:rPr>
        <w:t>2,4</w:t>
      </w:r>
      <w:r w:rsidRPr="007D63DE">
        <w:rPr>
          <w:rFonts w:eastAsia="Times New Roman"/>
          <w:sz w:val="28"/>
          <w:szCs w:val="28"/>
        </w:rPr>
        <w:t xml:space="preserve"> lần so với tháng trước</w:t>
      </w:r>
      <w:r w:rsidR="000253A0" w:rsidRPr="007D63DE">
        <w:rPr>
          <w:rFonts w:eastAsia="Times New Roman"/>
          <w:sz w:val="28"/>
          <w:szCs w:val="28"/>
        </w:rPr>
        <w:t xml:space="preserve"> và</w:t>
      </w:r>
      <w:r w:rsidRPr="007D63DE">
        <w:rPr>
          <w:rFonts w:eastAsia="Times New Roman"/>
          <w:sz w:val="28"/>
          <w:szCs w:val="28"/>
        </w:rPr>
        <w:t xml:space="preserve"> cùng kì năm trước</w:t>
      </w:r>
      <w:r w:rsidR="000253A0" w:rsidRPr="007D63DE">
        <w:rPr>
          <w:rFonts w:eastAsia="Times New Roman"/>
          <w:sz w:val="28"/>
          <w:szCs w:val="28"/>
        </w:rPr>
        <w:t>;</w:t>
      </w:r>
      <w:r w:rsidR="000253A0" w:rsidRPr="007D63DE">
        <w:rPr>
          <w:sz w:val="28"/>
          <w:szCs w:val="28"/>
        </w:rPr>
        <w:t xml:space="preserve"> t</w:t>
      </w:r>
      <w:r w:rsidR="000253A0" w:rsidRPr="007D63DE">
        <w:rPr>
          <w:sz w:val="28"/>
          <w:szCs w:val="28"/>
          <w:lang w:val="vi-VN"/>
        </w:rPr>
        <w:t xml:space="preserve">hông số </w:t>
      </w:r>
      <w:r w:rsidR="000253A0" w:rsidRPr="007D63DE">
        <w:rPr>
          <w:sz w:val="28"/>
          <w:szCs w:val="28"/>
        </w:rPr>
        <w:t xml:space="preserve">Fe </w:t>
      </w:r>
      <w:r w:rsidR="000253A0" w:rsidRPr="007D63DE">
        <w:rPr>
          <w:rFonts w:eastAsia="Times New Roman"/>
          <w:sz w:val="28"/>
          <w:szCs w:val="28"/>
        </w:rPr>
        <w:t>vượt chuẩn cho phép 1,</w:t>
      </w:r>
      <w:r w:rsidR="003710AD" w:rsidRPr="007D63DE">
        <w:rPr>
          <w:rFonts w:eastAsia="Times New Roman"/>
          <w:sz w:val="28"/>
          <w:szCs w:val="28"/>
        </w:rPr>
        <w:t>5</w:t>
      </w:r>
      <w:r w:rsidR="000253A0" w:rsidRPr="007D63DE">
        <w:rPr>
          <w:rFonts w:eastAsia="Times New Roman"/>
          <w:sz w:val="28"/>
          <w:szCs w:val="28"/>
        </w:rPr>
        <w:t xml:space="preserve"> lần, tăng </w:t>
      </w:r>
      <w:r w:rsidR="003710AD" w:rsidRPr="007D63DE">
        <w:rPr>
          <w:rFonts w:eastAsia="Times New Roman"/>
          <w:sz w:val="28"/>
          <w:szCs w:val="28"/>
        </w:rPr>
        <w:t>3,5</w:t>
      </w:r>
      <w:r w:rsidR="000253A0" w:rsidRPr="007D63DE">
        <w:rPr>
          <w:rFonts w:eastAsia="Times New Roman"/>
          <w:sz w:val="28"/>
          <w:szCs w:val="28"/>
        </w:rPr>
        <w:t xml:space="preserve"> lần so với tháng trước, tăng </w:t>
      </w:r>
      <w:r w:rsidR="003710AD" w:rsidRPr="007D63DE">
        <w:rPr>
          <w:rFonts w:eastAsia="Times New Roman"/>
          <w:sz w:val="28"/>
          <w:szCs w:val="28"/>
        </w:rPr>
        <w:t>1,5</w:t>
      </w:r>
      <w:r w:rsidR="000253A0" w:rsidRPr="007D63DE">
        <w:rPr>
          <w:rFonts w:eastAsia="Times New Roman"/>
          <w:sz w:val="28"/>
          <w:szCs w:val="28"/>
        </w:rPr>
        <w:t xml:space="preserve"> lần so với cùng kì năm trước</w:t>
      </w:r>
      <w:r w:rsidRPr="007D63DE">
        <w:rPr>
          <w:rFonts w:eastAsia="Times New Roman"/>
          <w:sz w:val="28"/>
          <w:szCs w:val="28"/>
        </w:rPr>
        <w:t>.</w:t>
      </w:r>
    </w:p>
    <w:p w:rsidR="00B72C1E" w:rsidRPr="007D63DE" w:rsidRDefault="00B72C1E" w:rsidP="0050245B">
      <w:pPr>
        <w:autoSpaceDE w:val="0"/>
        <w:autoSpaceDN w:val="0"/>
        <w:adjustRightInd w:val="0"/>
        <w:spacing w:before="60" w:after="60" w:line="240" w:lineRule="auto"/>
        <w:ind w:right="49" w:firstLine="567"/>
        <w:jc w:val="both"/>
        <w:rPr>
          <w:rFonts w:eastAsia="Times New Roman"/>
          <w:sz w:val="28"/>
          <w:szCs w:val="28"/>
        </w:rPr>
      </w:pPr>
      <w:r w:rsidRPr="007D63DE">
        <w:rPr>
          <w:sz w:val="28"/>
          <w:szCs w:val="28"/>
        </w:rPr>
        <w:t>Tại SG3, t</w:t>
      </w:r>
      <w:r w:rsidRPr="007D63DE">
        <w:rPr>
          <w:sz w:val="28"/>
          <w:szCs w:val="28"/>
          <w:lang w:val="vi-VN"/>
        </w:rPr>
        <w:t xml:space="preserve">hông số </w:t>
      </w:r>
      <w:r w:rsidRPr="007D63DE">
        <w:rPr>
          <w:sz w:val="28"/>
          <w:szCs w:val="28"/>
        </w:rPr>
        <w:t xml:space="preserve">Fe </w:t>
      </w:r>
      <w:r w:rsidRPr="007D63DE">
        <w:rPr>
          <w:rFonts w:eastAsia="Times New Roman"/>
          <w:sz w:val="28"/>
          <w:szCs w:val="28"/>
        </w:rPr>
        <w:t>vượt chuẩn cho phép 1,</w:t>
      </w:r>
      <w:r w:rsidR="001E33B1" w:rsidRPr="007D63DE">
        <w:rPr>
          <w:rFonts w:eastAsia="Times New Roman"/>
          <w:sz w:val="28"/>
          <w:szCs w:val="28"/>
        </w:rPr>
        <w:t>6</w:t>
      </w:r>
      <w:r w:rsidRPr="007D63DE">
        <w:rPr>
          <w:rFonts w:eastAsia="Times New Roman"/>
          <w:sz w:val="28"/>
          <w:szCs w:val="28"/>
        </w:rPr>
        <w:t xml:space="preserve"> lần, </w:t>
      </w:r>
      <w:r w:rsidR="001E33B1" w:rsidRPr="007D63DE">
        <w:rPr>
          <w:rFonts w:eastAsia="Times New Roman"/>
          <w:sz w:val="28"/>
          <w:szCs w:val="28"/>
        </w:rPr>
        <w:t>tăng 5,1</w:t>
      </w:r>
      <w:r w:rsidRPr="007D63DE">
        <w:rPr>
          <w:rFonts w:eastAsia="Times New Roman"/>
          <w:sz w:val="28"/>
          <w:szCs w:val="28"/>
        </w:rPr>
        <w:t xml:space="preserve"> so với tháng trước và </w:t>
      </w:r>
      <w:r w:rsidR="001E33B1" w:rsidRPr="007D63DE">
        <w:rPr>
          <w:rFonts w:eastAsia="Times New Roman"/>
          <w:sz w:val="28"/>
          <w:szCs w:val="28"/>
        </w:rPr>
        <w:t xml:space="preserve">tăng 1,5 lần so với </w:t>
      </w:r>
      <w:r w:rsidRPr="007D63DE">
        <w:rPr>
          <w:rFonts w:eastAsia="Times New Roman"/>
          <w:sz w:val="28"/>
          <w:szCs w:val="28"/>
        </w:rPr>
        <w:t>cùng kì năm trước.</w:t>
      </w:r>
    </w:p>
    <w:p w:rsidR="00B34DE0" w:rsidRPr="007D63DE" w:rsidRDefault="001646F2" w:rsidP="00A02F93">
      <w:pPr>
        <w:autoSpaceDE w:val="0"/>
        <w:autoSpaceDN w:val="0"/>
        <w:adjustRightInd w:val="0"/>
        <w:spacing w:before="60" w:after="60" w:line="240" w:lineRule="auto"/>
        <w:ind w:right="49" w:firstLine="567"/>
        <w:jc w:val="both"/>
        <w:rPr>
          <w:sz w:val="28"/>
          <w:szCs w:val="28"/>
        </w:rPr>
      </w:pPr>
      <w:r w:rsidRPr="007D63DE">
        <w:rPr>
          <w:sz w:val="28"/>
          <w:szCs w:val="28"/>
        </w:rPr>
        <w:t xml:space="preserve">Hiện tại sông Sài Gòn là nơi tiếp nhận nhiều nguồn thải từ các nhà máy sản xuất, chế biến, các khu công nghiệp, nước thải </w:t>
      </w:r>
      <w:r w:rsidR="004D61A8" w:rsidRPr="007D63DE">
        <w:rPr>
          <w:sz w:val="28"/>
          <w:szCs w:val="28"/>
        </w:rPr>
        <w:t xml:space="preserve">nông nghiệp </w:t>
      </w:r>
      <w:r w:rsidRPr="007D63DE">
        <w:rPr>
          <w:sz w:val="28"/>
          <w:szCs w:val="28"/>
        </w:rPr>
        <w:t>và đặc biệt là nước thải sinh hoạt đang được thải ra sông mỗ</w:t>
      </w:r>
      <w:r w:rsidR="0062429E" w:rsidRPr="007D63DE">
        <w:rPr>
          <w:sz w:val="28"/>
          <w:szCs w:val="28"/>
        </w:rPr>
        <w:t>i ngày.</w:t>
      </w:r>
      <w:r w:rsidR="009B1716" w:rsidRPr="007D63DE">
        <w:rPr>
          <w:sz w:val="28"/>
          <w:szCs w:val="28"/>
        </w:rPr>
        <w:t xml:space="preserve"> </w:t>
      </w:r>
    </w:p>
    <w:p w:rsidR="00112584" w:rsidRPr="007D63DE" w:rsidRDefault="00A34910" w:rsidP="00E90767">
      <w:pPr>
        <w:pStyle w:val="bcc3"/>
        <w:outlineLvl w:val="0"/>
        <w:rPr>
          <w:rFonts w:ascii="Times New Roman" w:hAnsi="Times New Roman"/>
          <w:sz w:val="28"/>
          <w:szCs w:val="28"/>
        </w:rPr>
      </w:pPr>
      <w:bookmarkStart w:id="537" w:name="_Toc416098366"/>
      <w:bookmarkStart w:id="538" w:name="_Toc416099169"/>
      <w:bookmarkStart w:id="539" w:name="_Toc424024382"/>
      <w:bookmarkStart w:id="540" w:name="_Toc424281175"/>
      <w:bookmarkStart w:id="541" w:name="_Toc475694047"/>
      <w:bookmarkStart w:id="542" w:name="_Toc504375631"/>
      <w:bookmarkStart w:id="543" w:name="_Toc81229920"/>
      <w:bookmarkStart w:id="544" w:name="_Toc81230424"/>
      <w:bookmarkStart w:id="545" w:name="_Toc81595260"/>
      <w:bookmarkEnd w:id="493"/>
      <w:bookmarkEnd w:id="494"/>
      <w:bookmarkEnd w:id="495"/>
      <w:bookmarkEnd w:id="496"/>
      <w:r w:rsidRPr="007D63DE">
        <w:rPr>
          <w:rFonts w:ascii="Times New Roman" w:hAnsi="Times New Roman"/>
          <w:sz w:val="28"/>
          <w:szCs w:val="28"/>
        </w:rPr>
        <w:t>2</w:t>
      </w:r>
      <w:r w:rsidR="00E27206" w:rsidRPr="007D63DE">
        <w:rPr>
          <w:rFonts w:ascii="Times New Roman" w:hAnsi="Times New Roman"/>
          <w:sz w:val="28"/>
          <w:szCs w:val="28"/>
        </w:rPr>
        <w:t>.1</w:t>
      </w:r>
      <w:r w:rsidR="00112584" w:rsidRPr="007D63DE">
        <w:rPr>
          <w:rFonts w:ascii="Times New Roman" w:hAnsi="Times New Roman"/>
          <w:sz w:val="28"/>
          <w:szCs w:val="28"/>
        </w:rPr>
        <w:t>.</w:t>
      </w:r>
      <w:r w:rsidR="00E27206" w:rsidRPr="007D63DE">
        <w:rPr>
          <w:rFonts w:ascii="Times New Roman" w:hAnsi="Times New Roman"/>
          <w:sz w:val="28"/>
          <w:szCs w:val="28"/>
        </w:rPr>
        <w:t>2.</w:t>
      </w:r>
      <w:r w:rsidR="00112584" w:rsidRPr="007D63DE">
        <w:rPr>
          <w:rFonts w:ascii="Times New Roman" w:hAnsi="Times New Roman"/>
          <w:sz w:val="28"/>
          <w:szCs w:val="28"/>
        </w:rPr>
        <w:t xml:space="preserve"> </w:t>
      </w:r>
      <w:bookmarkEnd w:id="537"/>
      <w:bookmarkEnd w:id="538"/>
      <w:bookmarkEnd w:id="539"/>
      <w:bookmarkEnd w:id="540"/>
      <w:bookmarkEnd w:id="541"/>
      <w:bookmarkEnd w:id="542"/>
      <w:r w:rsidR="00AE5701" w:rsidRPr="007D63DE">
        <w:rPr>
          <w:rFonts w:ascii="Times New Roman" w:hAnsi="Times New Roman"/>
          <w:sz w:val="28"/>
          <w:szCs w:val="28"/>
        </w:rPr>
        <w:t>Rạch đổ ra khu vực thượng lưu</w:t>
      </w:r>
      <w:r w:rsidR="00E9458C" w:rsidRPr="007D63DE">
        <w:rPr>
          <w:rFonts w:ascii="Times New Roman" w:hAnsi="Times New Roman"/>
          <w:sz w:val="28"/>
          <w:szCs w:val="28"/>
        </w:rPr>
        <w:t xml:space="preserve"> Sông Sài Gòn</w:t>
      </w:r>
      <w:bookmarkEnd w:id="543"/>
      <w:bookmarkEnd w:id="544"/>
      <w:bookmarkEnd w:id="545"/>
    </w:p>
    <w:p w:rsidR="00112584" w:rsidRPr="007D63DE" w:rsidRDefault="00112584" w:rsidP="00AE5701">
      <w:pPr>
        <w:pStyle w:val="Bng"/>
        <w:spacing w:before="60" w:after="60"/>
        <w:ind w:firstLine="567"/>
        <w:jc w:val="both"/>
        <w:rPr>
          <w:b w:val="0"/>
        </w:rPr>
      </w:pPr>
      <w:bookmarkStart w:id="546" w:name="_Toc416098368"/>
      <w:bookmarkStart w:id="547" w:name="_Toc416099171"/>
      <w:bookmarkStart w:id="548" w:name="_Toc424024383"/>
      <w:bookmarkStart w:id="549" w:name="_Toc424281176"/>
      <w:r w:rsidRPr="007D63DE">
        <w:rPr>
          <w:b w:val="0"/>
        </w:rPr>
        <w:t xml:space="preserve">- </w:t>
      </w:r>
      <w:r w:rsidR="00AE5701" w:rsidRPr="007D63DE">
        <w:rPr>
          <w:b w:val="0"/>
        </w:rPr>
        <w:t>RSG1: Rạch tại cầu Bà Sảng</w:t>
      </w:r>
    </w:p>
    <w:p w:rsidR="00AE5701" w:rsidRPr="007D63DE" w:rsidRDefault="00AE5701" w:rsidP="00AE5701">
      <w:pPr>
        <w:pStyle w:val="Bng"/>
        <w:spacing w:before="60" w:after="60"/>
        <w:ind w:firstLine="567"/>
        <w:jc w:val="both"/>
        <w:rPr>
          <w:b w:val="0"/>
        </w:rPr>
      </w:pPr>
      <w:r w:rsidRPr="007D63DE">
        <w:rPr>
          <w:b w:val="0"/>
        </w:rPr>
        <w:t>- RSG2: Suối Giữa tại cầu Suối Giữa</w:t>
      </w:r>
    </w:p>
    <w:p w:rsidR="00F628C3" w:rsidRDefault="00AE5701" w:rsidP="00AE5701">
      <w:pPr>
        <w:pStyle w:val="Bng"/>
        <w:spacing w:before="60" w:after="60"/>
        <w:ind w:firstLine="567"/>
        <w:jc w:val="both"/>
        <w:rPr>
          <w:b w:val="0"/>
        </w:rPr>
      </w:pPr>
      <w:r w:rsidRPr="007D63DE">
        <w:rPr>
          <w:b w:val="0"/>
        </w:rPr>
        <w:t>- RSG8: Kênh thoát nước An Tây tại cửa đổ vào sông Sài Gòn</w:t>
      </w:r>
    </w:p>
    <w:p w:rsidR="00AE5701" w:rsidRDefault="00F628C3" w:rsidP="00F628C3">
      <w:r>
        <w:br w:type="page"/>
      </w:r>
    </w:p>
    <w:p w:rsidR="00233841" w:rsidRPr="007D63DE" w:rsidRDefault="00233841" w:rsidP="00233841">
      <w:pPr>
        <w:pStyle w:val="Caption"/>
        <w:rPr>
          <w:sz w:val="28"/>
          <w:szCs w:val="28"/>
        </w:rPr>
      </w:pPr>
      <w:bookmarkStart w:id="550" w:name="_Toc84691139"/>
      <w:r w:rsidRPr="0057759C">
        <w:rPr>
          <w:sz w:val="28"/>
        </w:rPr>
        <w:t xml:space="preserve">Bảng </w:t>
      </w:r>
      <w:r w:rsidRPr="0057759C">
        <w:rPr>
          <w:sz w:val="28"/>
        </w:rPr>
        <w:fldChar w:fldCharType="begin"/>
      </w:r>
      <w:r w:rsidRPr="0057759C">
        <w:rPr>
          <w:sz w:val="28"/>
        </w:rPr>
        <w:instrText xml:space="preserve"> SEQ Bảng \* ARABIC </w:instrText>
      </w:r>
      <w:r w:rsidRPr="0057759C">
        <w:rPr>
          <w:sz w:val="28"/>
        </w:rPr>
        <w:fldChar w:fldCharType="separate"/>
      </w:r>
      <w:r w:rsidR="0060618C">
        <w:rPr>
          <w:noProof/>
          <w:sz w:val="28"/>
        </w:rPr>
        <w:t>17</w:t>
      </w:r>
      <w:r w:rsidRPr="0057759C">
        <w:rPr>
          <w:sz w:val="28"/>
        </w:rPr>
        <w:fldChar w:fldCharType="end"/>
      </w:r>
      <w:r w:rsidRPr="0057759C">
        <w:rPr>
          <w:sz w:val="28"/>
          <w:lang w:val="en-US"/>
        </w:rPr>
        <w:t xml:space="preserve">. </w:t>
      </w:r>
      <w:r w:rsidRPr="007D63DE">
        <w:rPr>
          <w:sz w:val="28"/>
          <w:szCs w:val="28"/>
          <w:lang w:val="en-US"/>
        </w:rPr>
        <w:t>Kết quả NH</w:t>
      </w:r>
      <w:r w:rsidRPr="007D63DE">
        <w:rPr>
          <w:sz w:val="28"/>
          <w:szCs w:val="28"/>
          <w:vertAlign w:val="subscript"/>
          <w:lang w:val="en-US"/>
        </w:rPr>
        <w:t>3</w:t>
      </w:r>
      <w:r w:rsidRPr="007D63DE">
        <w:rPr>
          <w:sz w:val="28"/>
          <w:szCs w:val="28"/>
        </w:rPr>
        <w:t xml:space="preserve"> trên các rạch đổ ra thượng lưu sông Sài Gòn</w:t>
      </w:r>
      <w:bookmarkEnd w:id="550"/>
    </w:p>
    <w:tbl>
      <w:tblPr>
        <w:tblpPr w:leftFromText="180" w:rightFromText="180" w:vertAnchor="text" w:horzAnchor="margin" w:tblpXSpec="center" w:tblpY="257"/>
        <w:tblW w:w="12509" w:type="dxa"/>
        <w:tblLook w:val="04A0" w:firstRow="1" w:lastRow="0" w:firstColumn="1" w:lastColumn="0" w:noHBand="0" w:noVBand="1"/>
      </w:tblPr>
      <w:tblGrid>
        <w:gridCol w:w="986"/>
        <w:gridCol w:w="925"/>
        <w:gridCol w:w="784"/>
        <w:gridCol w:w="784"/>
        <w:gridCol w:w="784"/>
        <w:gridCol w:w="784"/>
        <w:gridCol w:w="784"/>
        <w:gridCol w:w="784"/>
        <w:gridCol w:w="784"/>
        <w:gridCol w:w="784"/>
        <w:gridCol w:w="825"/>
        <w:gridCol w:w="825"/>
        <w:gridCol w:w="825"/>
        <w:gridCol w:w="784"/>
        <w:gridCol w:w="1067"/>
      </w:tblGrid>
      <w:tr w:rsidR="00233841" w:rsidRPr="007F6FDE" w:rsidTr="00D81C97">
        <w:trPr>
          <w:trHeight w:val="1296"/>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 xml:space="preserve">NH3 </w:t>
            </w:r>
          </w:p>
        </w:tc>
        <w:tc>
          <w:tcPr>
            <w:tcW w:w="925" w:type="dxa"/>
            <w:tcBorders>
              <w:top w:val="single" w:sz="4" w:space="0" w:color="auto"/>
              <w:left w:val="nil"/>
              <w:bottom w:val="single" w:sz="4" w:space="0" w:color="auto"/>
              <w:right w:val="single" w:sz="4" w:space="0" w:color="auto"/>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Tháng 9</w:t>
            </w:r>
            <w:r w:rsidRPr="007F6FDE">
              <w:rPr>
                <w:rFonts w:eastAsia="Times New Roman"/>
                <w:b/>
                <w:bCs/>
                <w:sz w:val="20"/>
                <w:szCs w:val="20"/>
              </w:rPr>
              <w:br/>
              <w:t>2020</w:t>
            </w:r>
          </w:p>
        </w:tc>
        <w:tc>
          <w:tcPr>
            <w:tcW w:w="784" w:type="dxa"/>
            <w:tcBorders>
              <w:top w:val="single" w:sz="4" w:space="0" w:color="auto"/>
              <w:left w:val="nil"/>
              <w:bottom w:val="single" w:sz="4" w:space="0" w:color="auto"/>
              <w:right w:val="single" w:sz="4" w:space="0" w:color="auto"/>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Tháng 10</w:t>
            </w:r>
            <w:r w:rsidRPr="007F6FDE">
              <w:rPr>
                <w:rFonts w:eastAsia="Times New Roman"/>
                <w:b/>
                <w:bCs/>
                <w:sz w:val="20"/>
                <w:szCs w:val="20"/>
              </w:rPr>
              <w:br/>
              <w:t>2020</w:t>
            </w:r>
          </w:p>
        </w:tc>
        <w:tc>
          <w:tcPr>
            <w:tcW w:w="784" w:type="dxa"/>
            <w:tcBorders>
              <w:top w:val="single" w:sz="4" w:space="0" w:color="auto"/>
              <w:left w:val="nil"/>
              <w:bottom w:val="single" w:sz="4" w:space="0" w:color="auto"/>
              <w:right w:val="single" w:sz="4" w:space="0" w:color="auto"/>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Tháng 11</w:t>
            </w:r>
            <w:r w:rsidRPr="007F6FDE">
              <w:rPr>
                <w:rFonts w:eastAsia="Times New Roman"/>
                <w:b/>
                <w:bCs/>
                <w:sz w:val="20"/>
                <w:szCs w:val="20"/>
              </w:rPr>
              <w:br/>
              <w:t>2020</w:t>
            </w:r>
          </w:p>
        </w:tc>
        <w:tc>
          <w:tcPr>
            <w:tcW w:w="784" w:type="dxa"/>
            <w:tcBorders>
              <w:top w:val="single" w:sz="4" w:space="0" w:color="auto"/>
              <w:left w:val="nil"/>
              <w:bottom w:val="single" w:sz="4" w:space="0" w:color="auto"/>
              <w:right w:val="single" w:sz="4" w:space="0" w:color="auto"/>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Tháng 12</w:t>
            </w:r>
            <w:r w:rsidRPr="007F6FDE">
              <w:rPr>
                <w:rFonts w:eastAsia="Times New Roman"/>
                <w:b/>
                <w:bCs/>
                <w:sz w:val="20"/>
                <w:szCs w:val="20"/>
              </w:rPr>
              <w:br/>
              <w:t>2020</w:t>
            </w:r>
          </w:p>
        </w:tc>
        <w:tc>
          <w:tcPr>
            <w:tcW w:w="784" w:type="dxa"/>
            <w:tcBorders>
              <w:top w:val="single" w:sz="4" w:space="0" w:color="auto"/>
              <w:left w:val="nil"/>
              <w:bottom w:val="single" w:sz="4" w:space="0" w:color="auto"/>
              <w:right w:val="single" w:sz="4" w:space="0" w:color="auto"/>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Tháng 1</w:t>
            </w:r>
            <w:r w:rsidRPr="007F6FDE">
              <w:rPr>
                <w:rFonts w:eastAsia="Times New Roman"/>
                <w:b/>
                <w:bCs/>
                <w:sz w:val="20"/>
                <w:szCs w:val="20"/>
              </w:rPr>
              <w:br/>
              <w:t>2021</w:t>
            </w:r>
          </w:p>
        </w:tc>
        <w:tc>
          <w:tcPr>
            <w:tcW w:w="784" w:type="dxa"/>
            <w:tcBorders>
              <w:top w:val="single" w:sz="4" w:space="0" w:color="auto"/>
              <w:left w:val="nil"/>
              <w:bottom w:val="single" w:sz="4" w:space="0" w:color="auto"/>
              <w:right w:val="single" w:sz="4" w:space="0" w:color="auto"/>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Tháng 2</w:t>
            </w:r>
            <w:r w:rsidRPr="007F6FDE">
              <w:rPr>
                <w:rFonts w:eastAsia="Times New Roman"/>
                <w:b/>
                <w:bCs/>
                <w:sz w:val="20"/>
                <w:szCs w:val="20"/>
              </w:rPr>
              <w:br/>
              <w:t>2021</w:t>
            </w:r>
          </w:p>
        </w:tc>
        <w:tc>
          <w:tcPr>
            <w:tcW w:w="784" w:type="dxa"/>
            <w:tcBorders>
              <w:top w:val="single" w:sz="4" w:space="0" w:color="auto"/>
              <w:left w:val="nil"/>
              <w:bottom w:val="single" w:sz="4" w:space="0" w:color="auto"/>
              <w:right w:val="single" w:sz="4" w:space="0" w:color="auto"/>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Tháng 3</w:t>
            </w:r>
            <w:r w:rsidRPr="007F6FDE">
              <w:rPr>
                <w:rFonts w:eastAsia="Times New Roman"/>
                <w:b/>
                <w:bCs/>
                <w:sz w:val="20"/>
                <w:szCs w:val="20"/>
              </w:rPr>
              <w:br/>
              <w:t>2021</w:t>
            </w:r>
          </w:p>
        </w:tc>
        <w:tc>
          <w:tcPr>
            <w:tcW w:w="784" w:type="dxa"/>
            <w:tcBorders>
              <w:top w:val="single" w:sz="4" w:space="0" w:color="auto"/>
              <w:left w:val="nil"/>
              <w:bottom w:val="single" w:sz="4" w:space="0" w:color="auto"/>
              <w:right w:val="single" w:sz="4" w:space="0" w:color="auto"/>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Tháng 4</w:t>
            </w:r>
            <w:r w:rsidRPr="007F6FDE">
              <w:rPr>
                <w:rFonts w:eastAsia="Times New Roman"/>
                <w:b/>
                <w:bCs/>
                <w:sz w:val="20"/>
                <w:szCs w:val="20"/>
              </w:rPr>
              <w:br/>
              <w:t>2021</w:t>
            </w:r>
          </w:p>
        </w:tc>
        <w:tc>
          <w:tcPr>
            <w:tcW w:w="784" w:type="dxa"/>
            <w:tcBorders>
              <w:top w:val="single" w:sz="4" w:space="0" w:color="auto"/>
              <w:left w:val="nil"/>
              <w:bottom w:val="single" w:sz="4" w:space="0" w:color="auto"/>
              <w:right w:val="single" w:sz="4" w:space="0" w:color="auto"/>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Tháng 5</w:t>
            </w:r>
            <w:r w:rsidRPr="007F6FDE">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Tháng 6</w:t>
            </w:r>
            <w:r w:rsidRPr="007F6FDE">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Tháng 7</w:t>
            </w:r>
            <w:r w:rsidRPr="007F6FDE">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Tháng 8</w:t>
            </w:r>
            <w:r w:rsidRPr="007F6FDE">
              <w:rPr>
                <w:rFonts w:eastAsia="Times New Roman"/>
                <w:b/>
                <w:bCs/>
                <w:sz w:val="20"/>
                <w:szCs w:val="20"/>
              </w:rPr>
              <w:br/>
              <w:t>2021</w:t>
            </w:r>
          </w:p>
        </w:tc>
        <w:tc>
          <w:tcPr>
            <w:tcW w:w="784" w:type="dxa"/>
            <w:tcBorders>
              <w:top w:val="single" w:sz="4" w:space="0" w:color="auto"/>
              <w:left w:val="nil"/>
              <w:bottom w:val="single" w:sz="4" w:space="0" w:color="auto"/>
              <w:right w:val="nil"/>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Tháng 9</w:t>
            </w:r>
            <w:r w:rsidRPr="007F6FDE">
              <w:rPr>
                <w:rFonts w:eastAsia="Times New Roman"/>
                <w:b/>
                <w:bCs/>
                <w:sz w:val="20"/>
                <w:szCs w:val="20"/>
              </w:rPr>
              <w:br/>
              <w:t>2021</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3841" w:rsidRPr="007F6FDE" w:rsidRDefault="00233841" w:rsidP="00D81C97">
            <w:pPr>
              <w:spacing w:after="0" w:line="240" w:lineRule="auto"/>
              <w:rPr>
                <w:rFonts w:eastAsia="Times New Roman"/>
                <w:b/>
                <w:bCs/>
                <w:sz w:val="20"/>
                <w:szCs w:val="20"/>
              </w:rPr>
            </w:pPr>
            <w:r w:rsidRPr="007F6FDE">
              <w:rPr>
                <w:rFonts w:eastAsia="Times New Roman"/>
                <w:b/>
                <w:bCs/>
                <w:sz w:val="20"/>
                <w:szCs w:val="20"/>
              </w:rPr>
              <w:t>QCVN 08-MT:2015/ BTNMT (A2)</w:t>
            </w:r>
          </w:p>
        </w:tc>
      </w:tr>
      <w:tr w:rsidR="00233841" w:rsidRPr="007F6FDE" w:rsidTr="00D81C97">
        <w:trPr>
          <w:trHeight w:val="400"/>
        </w:trPr>
        <w:tc>
          <w:tcPr>
            <w:tcW w:w="986" w:type="dxa"/>
            <w:tcBorders>
              <w:top w:val="nil"/>
              <w:left w:val="single" w:sz="4" w:space="0" w:color="auto"/>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left"/>
              <w:rPr>
                <w:rFonts w:eastAsia="Times New Roman"/>
                <w:color w:val="000000"/>
                <w:sz w:val="20"/>
                <w:szCs w:val="20"/>
              </w:rPr>
            </w:pPr>
            <w:r w:rsidRPr="007F6FDE">
              <w:rPr>
                <w:rFonts w:eastAsia="Times New Roman"/>
                <w:color w:val="000000"/>
                <w:sz w:val="20"/>
                <w:szCs w:val="20"/>
              </w:rPr>
              <w:t>RSG1</w:t>
            </w:r>
          </w:p>
        </w:tc>
        <w:tc>
          <w:tcPr>
            <w:tcW w:w="925"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0,21</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3,15</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5,25</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6,3</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1,94</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2,24</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2,3</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9,8</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8,6</w:t>
            </w:r>
          </w:p>
        </w:tc>
        <w:tc>
          <w:tcPr>
            <w:tcW w:w="825"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6,3</w:t>
            </w:r>
          </w:p>
        </w:tc>
        <w:tc>
          <w:tcPr>
            <w:tcW w:w="825"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5,7</w:t>
            </w:r>
          </w:p>
        </w:tc>
        <w:tc>
          <w:tcPr>
            <w:tcW w:w="825"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3,6</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2,92</w:t>
            </w:r>
          </w:p>
        </w:tc>
        <w:tc>
          <w:tcPr>
            <w:tcW w:w="1067" w:type="dxa"/>
            <w:tcBorders>
              <w:top w:val="nil"/>
              <w:left w:val="nil"/>
              <w:bottom w:val="single" w:sz="4" w:space="0" w:color="auto"/>
              <w:right w:val="single" w:sz="4" w:space="0" w:color="auto"/>
            </w:tcBorders>
            <w:shd w:val="clear" w:color="auto" w:fill="auto"/>
            <w:noWrap/>
            <w:vAlign w:val="center"/>
            <w:hideMark/>
          </w:tcPr>
          <w:p w:rsidR="00233841" w:rsidRPr="007F6FDE" w:rsidRDefault="00233841" w:rsidP="00D81C97">
            <w:pPr>
              <w:spacing w:after="0" w:line="240" w:lineRule="auto"/>
              <w:rPr>
                <w:rFonts w:eastAsia="Times New Roman"/>
                <w:sz w:val="20"/>
                <w:szCs w:val="20"/>
              </w:rPr>
            </w:pPr>
            <w:r w:rsidRPr="007F6FDE">
              <w:rPr>
                <w:rFonts w:eastAsia="Times New Roman"/>
                <w:sz w:val="20"/>
                <w:szCs w:val="20"/>
              </w:rPr>
              <w:t>0,3</w:t>
            </w:r>
          </w:p>
        </w:tc>
      </w:tr>
      <w:tr w:rsidR="00233841" w:rsidRPr="007F6FDE" w:rsidTr="00D81C97">
        <w:trPr>
          <w:trHeight w:val="400"/>
        </w:trPr>
        <w:tc>
          <w:tcPr>
            <w:tcW w:w="986" w:type="dxa"/>
            <w:tcBorders>
              <w:top w:val="nil"/>
              <w:left w:val="single" w:sz="4" w:space="0" w:color="auto"/>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left"/>
              <w:rPr>
                <w:rFonts w:eastAsia="Times New Roman"/>
                <w:color w:val="000000"/>
                <w:sz w:val="20"/>
                <w:szCs w:val="20"/>
              </w:rPr>
            </w:pPr>
            <w:r w:rsidRPr="007F6FDE">
              <w:rPr>
                <w:rFonts w:eastAsia="Times New Roman"/>
                <w:color w:val="000000"/>
                <w:sz w:val="20"/>
                <w:szCs w:val="20"/>
              </w:rPr>
              <w:t>RSG2</w:t>
            </w:r>
          </w:p>
        </w:tc>
        <w:tc>
          <w:tcPr>
            <w:tcW w:w="925"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1,04</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0,91</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1,82</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2,17</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1,78</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1,9</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2,32</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2,35</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2,26</w:t>
            </w:r>
          </w:p>
        </w:tc>
        <w:tc>
          <w:tcPr>
            <w:tcW w:w="825"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2,03</w:t>
            </w:r>
          </w:p>
        </w:tc>
        <w:tc>
          <w:tcPr>
            <w:tcW w:w="825"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2,84</w:t>
            </w:r>
          </w:p>
        </w:tc>
        <w:tc>
          <w:tcPr>
            <w:tcW w:w="825"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0,91</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0,31</w:t>
            </w:r>
          </w:p>
        </w:tc>
        <w:tc>
          <w:tcPr>
            <w:tcW w:w="1067" w:type="dxa"/>
            <w:tcBorders>
              <w:top w:val="nil"/>
              <w:left w:val="nil"/>
              <w:bottom w:val="single" w:sz="4" w:space="0" w:color="auto"/>
              <w:right w:val="single" w:sz="4" w:space="0" w:color="auto"/>
            </w:tcBorders>
            <w:shd w:val="clear" w:color="auto" w:fill="auto"/>
            <w:noWrap/>
            <w:vAlign w:val="center"/>
            <w:hideMark/>
          </w:tcPr>
          <w:p w:rsidR="00233841" w:rsidRPr="007F6FDE" w:rsidRDefault="00233841" w:rsidP="00D81C97">
            <w:pPr>
              <w:spacing w:after="0" w:line="240" w:lineRule="auto"/>
              <w:rPr>
                <w:rFonts w:eastAsia="Times New Roman"/>
                <w:sz w:val="20"/>
                <w:szCs w:val="20"/>
              </w:rPr>
            </w:pPr>
            <w:r w:rsidRPr="007F6FDE">
              <w:rPr>
                <w:rFonts w:eastAsia="Times New Roman"/>
                <w:sz w:val="20"/>
                <w:szCs w:val="20"/>
              </w:rPr>
              <w:t>0,3</w:t>
            </w:r>
          </w:p>
        </w:tc>
      </w:tr>
      <w:tr w:rsidR="00233841" w:rsidRPr="007F6FDE" w:rsidTr="00D81C97">
        <w:trPr>
          <w:trHeight w:val="400"/>
        </w:trPr>
        <w:tc>
          <w:tcPr>
            <w:tcW w:w="986" w:type="dxa"/>
            <w:tcBorders>
              <w:top w:val="nil"/>
              <w:left w:val="single" w:sz="4" w:space="0" w:color="auto"/>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left"/>
              <w:rPr>
                <w:rFonts w:eastAsia="Times New Roman"/>
                <w:color w:val="000000"/>
                <w:sz w:val="20"/>
                <w:szCs w:val="20"/>
              </w:rPr>
            </w:pPr>
            <w:r w:rsidRPr="007F6FDE">
              <w:rPr>
                <w:rFonts w:eastAsia="Times New Roman"/>
                <w:color w:val="000000"/>
                <w:sz w:val="20"/>
                <w:szCs w:val="20"/>
              </w:rPr>
              <w:t>RSG8</w:t>
            </w:r>
          </w:p>
        </w:tc>
        <w:tc>
          <w:tcPr>
            <w:tcW w:w="925"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0,17</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0,91</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6,3</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14</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10</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4,85</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8,6</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7,7</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4,8</w:t>
            </w:r>
          </w:p>
        </w:tc>
        <w:tc>
          <w:tcPr>
            <w:tcW w:w="825"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9,45</w:t>
            </w:r>
          </w:p>
        </w:tc>
        <w:tc>
          <w:tcPr>
            <w:tcW w:w="825"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10</w:t>
            </w:r>
          </w:p>
        </w:tc>
        <w:tc>
          <w:tcPr>
            <w:tcW w:w="825"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9,6</w:t>
            </w:r>
          </w:p>
        </w:tc>
        <w:tc>
          <w:tcPr>
            <w:tcW w:w="784" w:type="dxa"/>
            <w:tcBorders>
              <w:top w:val="nil"/>
              <w:left w:val="nil"/>
              <w:bottom w:val="single" w:sz="4" w:space="0" w:color="auto"/>
              <w:right w:val="single" w:sz="4" w:space="0" w:color="auto"/>
            </w:tcBorders>
            <w:shd w:val="clear" w:color="auto" w:fill="auto"/>
            <w:noWrap/>
            <w:vAlign w:val="bottom"/>
            <w:hideMark/>
          </w:tcPr>
          <w:p w:rsidR="00233841" w:rsidRPr="007F6FDE" w:rsidRDefault="00233841" w:rsidP="00D81C97">
            <w:pPr>
              <w:spacing w:after="0" w:line="240" w:lineRule="auto"/>
              <w:jc w:val="right"/>
              <w:rPr>
                <w:rFonts w:eastAsia="Times New Roman"/>
                <w:color w:val="000000"/>
                <w:sz w:val="20"/>
                <w:szCs w:val="20"/>
              </w:rPr>
            </w:pPr>
            <w:r w:rsidRPr="007F6FDE">
              <w:rPr>
                <w:rFonts w:eastAsia="Times New Roman"/>
                <w:color w:val="000000"/>
                <w:sz w:val="20"/>
                <w:szCs w:val="20"/>
              </w:rPr>
              <w:t>39</w:t>
            </w:r>
          </w:p>
        </w:tc>
        <w:tc>
          <w:tcPr>
            <w:tcW w:w="1067" w:type="dxa"/>
            <w:tcBorders>
              <w:top w:val="nil"/>
              <w:left w:val="nil"/>
              <w:bottom w:val="single" w:sz="4" w:space="0" w:color="auto"/>
              <w:right w:val="single" w:sz="4" w:space="0" w:color="auto"/>
            </w:tcBorders>
            <w:shd w:val="clear" w:color="auto" w:fill="auto"/>
            <w:noWrap/>
            <w:vAlign w:val="center"/>
            <w:hideMark/>
          </w:tcPr>
          <w:p w:rsidR="00233841" w:rsidRPr="007F6FDE" w:rsidRDefault="00233841" w:rsidP="00D81C97">
            <w:pPr>
              <w:spacing w:after="0" w:line="240" w:lineRule="auto"/>
              <w:rPr>
                <w:rFonts w:eastAsia="Times New Roman"/>
                <w:sz w:val="20"/>
                <w:szCs w:val="20"/>
              </w:rPr>
            </w:pPr>
            <w:r w:rsidRPr="007F6FDE">
              <w:rPr>
                <w:rFonts w:eastAsia="Times New Roman"/>
                <w:sz w:val="20"/>
                <w:szCs w:val="20"/>
              </w:rPr>
              <w:t>0,3</w:t>
            </w:r>
          </w:p>
        </w:tc>
      </w:tr>
    </w:tbl>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CB6602" w:rsidRDefault="008E2333" w:rsidP="00233841">
      <w:pPr>
        <w:pStyle w:val="bdd1"/>
        <w:jc w:val="both"/>
        <w:rPr>
          <w:sz w:val="28"/>
          <w:szCs w:val="28"/>
        </w:rPr>
      </w:pPr>
      <w:r>
        <w:rPr>
          <w:noProof/>
          <w:lang w:val="en-US" w:eastAsia="en-US"/>
        </w:rPr>
        <mc:AlternateContent>
          <mc:Choice Requires="wpg">
            <w:drawing>
              <wp:anchor distT="0" distB="0" distL="114300" distR="114300" simplePos="0" relativeHeight="251648512" behindDoc="0" locked="0" layoutInCell="1" allowOverlap="1">
                <wp:simplePos x="0" y="0"/>
                <wp:positionH relativeFrom="column">
                  <wp:posOffset>520700</wp:posOffset>
                </wp:positionH>
                <wp:positionV relativeFrom="paragraph">
                  <wp:posOffset>161290</wp:posOffset>
                </wp:positionV>
                <wp:extent cx="7477125" cy="2628265"/>
                <wp:effectExtent l="0" t="0" r="3175" b="1270"/>
                <wp:wrapNone/>
                <wp:docPr id="5"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77125" cy="2628265"/>
                          <a:chOff x="2154" y="5646"/>
                          <a:chExt cx="11775" cy="4139"/>
                        </a:xfrm>
                      </wpg:grpSpPr>
                      <pic:pic xmlns:pic="http://schemas.openxmlformats.org/drawingml/2006/picture">
                        <pic:nvPicPr>
                          <pic:cNvPr id="6" name="Picture 3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8021" y="5646"/>
                            <a:ext cx="5908" cy="4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2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154" y="5646"/>
                            <a:ext cx="5984" cy="41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7E591E5" id="Group 394" o:spid="_x0000_s1026" style="position:absolute;margin-left:41pt;margin-top:12.7pt;width:588.75pt;height:206.95pt;z-index:251648512" coordorigin="2154,5646" coordsize="11775,4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">
                <v:shape id="Picture 318" o:spid="_x0000_s1027" type="#_x0000_t75" style="position:absolute;left:8021;top:5646;width:5908;height:4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">
                  <v:imagedata r:id="rId45" o:title=""/>
                </v:shape>
                <v:shape id="Picture 265" o:spid="_x0000_s1028" type="#_x0000_t75" style="position:absolute;left:2154;top:5646;width:5984;height: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">
                  <v:imagedata r:id="rId46" o:title=""/>
                </v:shape>
              </v:group>
            </w:pict>
          </mc:Fallback>
        </mc:AlternateContent>
      </w:r>
    </w:p>
    <w:p w:rsidR="00CB6602" w:rsidRDefault="00CB6602" w:rsidP="00233841">
      <w:pPr>
        <w:pStyle w:val="bdd1"/>
        <w:jc w:val="both"/>
        <w:rPr>
          <w:sz w:val="28"/>
          <w:szCs w:val="28"/>
        </w:rPr>
      </w:pPr>
    </w:p>
    <w:p w:rsidR="00CB6602" w:rsidRDefault="00CB6602"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bookmarkStart w:id="551" w:name="_Toc84691260"/>
      <w:bookmarkEnd w:id="551"/>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Pr="007D63DE" w:rsidRDefault="00233841" w:rsidP="00233841">
      <w:pPr>
        <w:pStyle w:val="Caption"/>
        <w:rPr>
          <w:sz w:val="28"/>
          <w:szCs w:val="28"/>
          <w:lang w:val="en-US"/>
        </w:rPr>
      </w:pPr>
      <w:bookmarkStart w:id="552" w:name="_Toc84691261"/>
      <w:r w:rsidRPr="00261001">
        <w:rPr>
          <w:sz w:val="28"/>
        </w:rPr>
        <w:t xml:space="preserve">Biểu đồ </w:t>
      </w:r>
      <w:r w:rsidRPr="00261001">
        <w:rPr>
          <w:sz w:val="28"/>
        </w:rPr>
        <w:fldChar w:fldCharType="begin"/>
      </w:r>
      <w:r w:rsidRPr="00261001">
        <w:rPr>
          <w:sz w:val="28"/>
        </w:rPr>
        <w:instrText xml:space="preserve"> SEQ Biểu_đồ \* ARABIC </w:instrText>
      </w:r>
      <w:r w:rsidRPr="00261001">
        <w:rPr>
          <w:sz w:val="28"/>
        </w:rPr>
        <w:fldChar w:fldCharType="separate"/>
      </w:r>
      <w:r w:rsidR="0060618C">
        <w:rPr>
          <w:noProof/>
          <w:sz w:val="28"/>
        </w:rPr>
        <w:t>12</w:t>
      </w:r>
      <w:r w:rsidRPr="00261001">
        <w:rPr>
          <w:sz w:val="28"/>
        </w:rPr>
        <w:fldChar w:fldCharType="end"/>
      </w:r>
      <w:r w:rsidRPr="00261001">
        <w:rPr>
          <w:sz w:val="28"/>
          <w:lang w:val="en-US"/>
        </w:rPr>
        <w:t xml:space="preserve">. </w:t>
      </w:r>
      <w:r w:rsidRPr="007D63DE">
        <w:rPr>
          <w:sz w:val="28"/>
          <w:szCs w:val="28"/>
        </w:rPr>
        <w:t>Diễn biến</w:t>
      </w:r>
      <w:r w:rsidRPr="007D63DE">
        <w:rPr>
          <w:sz w:val="28"/>
          <w:szCs w:val="28"/>
          <w:lang w:val="en-US"/>
        </w:rPr>
        <w:t xml:space="preserve"> và xu hướng NH</w:t>
      </w:r>
      <w:r w:rsidRPr="007D63DE">
        <w:rPr>
          <w:sz w:val="28"/>
          <w:szCs w:val="28"/>
          <w:vertAlign w:val="subscript"/>
          <w:lang w:val="en-US"/>
        </w:rPr>
        <w:t xml:space="preserve">3 </w:t>
      </w:r>
      <w:r w:rsidRPr="007D63DE">
        <w:rPr>
          <w:sz w:val="28"/>
          <w:szCs w:val="28"/>
        </w:rPr>
        <w:t>trên các rạch đổ ra thượng lưu sông Sài Gòn</w:t>
      </w:r>
      <w:bookmarkEnd w:id="552"/>
    </w:p>
    <w:p w:rsidR="00233841" w:rsidRDefault="00233841" w:rsidP="00AE5701">
      <w:pPr>
        <w:pStyle w:val="Bng"/>
        <w:spacing w:before="60" w:after="60"/>
        <w:ind w:firstLine="567"/>
        <w:jc w:val="both"/>
        <w:rPr>
          <w:b w:val="0"/>
        </w:rPr>
      </w:pPr>
    </w:p>
    <w:p w:rsidR="00233841" w:rsidRPr="007D63DE" w:rsidRDefault="00233841" w:rsidP="00233841">
      <w:pPr>
        <w:pStyle w:val="Caption"/>
        <w:rPr>
          <w:sz w:val="28"/>
          <w:szCs w:val="28"/>
        </w:rPr>
      </w:pPr>
      <w:bookmarkStart w:id="553" w:name="_Toc84691140"/>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60618C">
        <w:rPr>
          <w:noProof/>
          <w:sz w:val="28"/>
        </w:rPr>
        <w:t>18</w:t>
      </w:r>
      <w:r w:rsidRPr="001E4522">
        <w:rPr>
          <w:sz w:val="28"/>
        </w:rPr>
        <w:fldChar w:fldCharType="end"/>
      </w:r>
      <w:r w:rsidRPr="001E4522">
        <w:rPr>
          <w:sz w:val="28"/>
          <w:lang w:val="en-US"/>
        </w:rPr>
        <w:t xml:space="preserve">. </w:t>
      </w:r>
      <w:r w:rsidRPr="007D63DE">
        <w:rPr>
          <w:sz w:val="28"/>
          <w:szCs w:val="28"/>
          <w:lang w:val="en-US"/>
        </w:rPr>
        <w:t>Kết quả</w:t>
      </w:r>
      <w:r w:rsidRPr="007D63DE">
        <w:rPr>
          <w:sz w:val="28"/>
          <w:szCs w:val="28"/>
        </w:rPr>
        <w:t xml:space="preserve"> </w:t>
      </w:r>
      <w:r w:rsidRPr="007D63DE">
        <w:rPr>
          <w:sz w:val="28"/>
          <w:szCs w:val="28"/>
          <w:lang w:val="en-US"/>
        </w:rPr>
        <w:t>COD</w:t>
      </w:r>
      <w:r w:rsidRPr="007D63DE">
        <w:rPr>
          <w:sz w:val="28"/>
          <w:szCs w:val="28"/>
        </w:rPr>
        <w:t xml:space="preserve"> trên các rạch đổ ra thượng lưu sông Sài Gòn</w:t>
      </w:r>
      <w:bookmarkEnd w:id="553"/>
    </w:p>
    <w:p w:rsidR="00233841" w:rsidRDefault="00233841" w:rsidP="00233841">
      <w:pPr>
        <w:pStyle w:val="bdd1"/>
        <w:jc w:val="both"/>
        <w:rPr>
          <w:sz w:val="28"/>
          <w:szCs w:val="28"/>
        </w:rPr>
      </w:pPr>
    </w:p>
    <w:tbl>
      <w:tblPr>
        <w:tblpPr w:leftFromText="180" w:rightFromText="180" w:vertAnchor="page" w:horzAnchor="margin" w:tblpXSpec="center" w:tblpY="2542"/>
        <w:tblW w:w="1244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F628C3" w:rsidRPr="003A222D" w:rsidTr="00F628C3">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COD</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Tháng 9</w:t>
            </w:r>
            <w:r w:rsidRPr="003A222D">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Tháng 10</w:t>
            </w:r>
            <w:r w:rsidRPr="003A222D">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Tháng 11</w:t>
            </w:r>
            <w:r w:rsidRPr="003A222D">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Tháng 12</w:t>
            </w:r>
            <w:r w:rsidRPr="003A222D">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Tháng 1</w:t>
            </w:r>
            <w:r w:rsidRPr="003A222D">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Tháng 2</w:t>
            </w:r>
            <w:r w:rsidRPr="003A222D">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Tháng 3</w:t>
            </w:r>
            <w:r w:rsidRPr="003A222D">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Tháng 4</w:t>
            </w:r>
            <w:r w:rsidRPr="003A222D">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Tháng 5</w:t>
            </w:r>
            <w:r w:rsidRPr="003A222D">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Tháng 6</w:t>
            </w:r>
            <w:r w:rsidRPr="003A222D">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Tháng 7</w:t>
            </w:r>
            <w:r w:rsidRPr="003A222D">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Tháng 8</w:t>
            </w:r>
            <w:r w:rsidRPr="003A222D">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Tháng 9</w:t>
            </w:r>
            <w:r w:rsidRPr="003A222D">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28C3" w:rsidRPr="003A222D" w:rsidRDefault="00F628C3" w:rsidP="00F628C3">
            <w:pPr>
              <w:spacing w:after="0" w:line="240" w:lineRule="auto"/>
              <w:rPr>
                <w:rFonts w:eastAsia="Times New Roman"/>
                <w:b/>
                <w:bCs/>
                <w:sz w:val="20"/>
                <w:szCs w:val="20"/>
              </w:rPr>
            </w:pPr>
            <w:r w:rsidRPr="003A222D">
              <w:rPr>
                <w:rFonts w:eastAsia="Times New Roman"/>
                <w:b/>
                <w:bCs/>
                <w:sz w:val="20"/>
                <w:szCs w:val="20"/>
              </w:rPr>
              <w:t>QCVN 08-MT:2015/ BTNMT (A2)</w:t>
            </w:r>
          </w:p>
        </w:tc>
      </w:tr>
      <w:tr w:rsidR="00F628C3" w:rsidRPr="003A222D" w:rsidTr="00F628C3">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left"/>
              <w:rPr>
                <w:rFonts w:eastAsia="Times New Roman"/>
                <w:color w:val="000000"/>
                <w:sz w:val="20"/>
                <w:szCs w:val="20"/>
              </w:rPr>
            </w:pPr>
            <w:r w:rsidRPr="003A222D">
              <w:rPr>
                <w:rFonts w:eastAsia="Times New Roman"/>
                <w:color w:val="000000"/>
                <w:sz w:val="20"/>
                <w:szCs w:val="20"/>
              </w:rPr>
              <w:t>RSG1</w:t>
            </w:r>
          </w:p>
        </w:tc>
        <w:tc>
          <w:tcPr>
            <w:tcW w:w="92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6</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34</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16</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34</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12</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6</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10</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50</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24</w:t>
            </w:r>
          </w:p>
        </w:tc>
        <w:tc>
          <w:tcPr>
            <w:tcW w:w="82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12</w:t>
            </w:r>
          </w:p>
        </w:tc>
        <w:tc>
          <w:tcPr>
            <w:tcW w:w="82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18</w:t>
            </w:r>
          </w:p>
        </w:tc>
        <w:tc>
          <w:tcPr>
            <w:tcW w:w="82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10</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8</w:t>
            </w:r>
          </w:p>
        </w:tc>
        <w:tc>
          <w:tcPr>
            <w:tcW w:w="1061" w:type="dxa"/>
            <w:tcBorders>
              <w:top w:val="nil"/>
              <w:left w:val="nil"/>
              <w:bottom w:val="single" w:sz="4" w:space="0" w:color="auto"/>
              <w:right w:val="single" w:sz="4" w:space="0" w:color="auto"/>
            </w:tcBorders>
            <w:shd w:val="clear" w:color="auto" w:fill="auto"/>
            <w:noWrap/>
            <w:vAlign w:val="center"/>
            <w:hideMark/>
          </w:tcPr>
          <w:p w:rsidR="00F628C3" w:rsidRPr="003A222D" w:rsidRDefault="00F628C3" w:rsidP="00F628C3">
            <w:pPr>
              <w:spacing w:after="0" w:line="240" w:lineRule="auto"/>
              <w:rPr>
                <w:rFonts w:eastAsia="Times New Roman"/>
                <w:sz w:val="20"/>
                <w:szCs w:val="20"/>
              </w:rPr>
            </w:pPr>
            <w:r w:rsidRPr="003A222D">
              <w:rPr>
                <w:rFonts w:eastAsia="Times New Roman"/>
                <w:sz w:val="20"/>
                <w:szCs w:val="20"/>
              </w:rPr>
              <w:t>15</w:t>
            </w:r>
          </w:p>
        </w:tc>
      </w:tr>
      <w:tr w:rsidR="00F628C3" w:rsidRPr="003A222D" w:rsidTr="00F628C3">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left"/>
              <w:rPr>
                <w:rFonts w:eastAsia="Times New Roman"/>
                <w:color w:val="000000"/>
                <w:sz w:val="20"/>
                <w:szCs w:val="20"/>
              </w:rPr>
            </w:pPr>
            <w:r w:rsidRPr="003A222D">
              <w:rPr>
                <w:rFonts w:eastAsia="Times New Roman"/>
                <w:color w:val="000000"/>
                <w:sz w:val="20"/>
                <w:szCs w:val="20"/>
              </w:rPr>
              <w:t>RSG2</w:t>
            </w:r>
          </w:p>
        </w:tc>
        <w:tc>
          <w:tcPr>
            <w:tcW w:w="92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22</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28</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12</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6</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10</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8</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6</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20</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12</w:t>
            </w:r>
          </w:p>
        </w:tc>
        <w:tc>
          <w:tcPr>
            <w:tcW w:w="82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6</w:t>
            </w:r>
          </w:p>
        </w:tc>
        <w:tc>
          <w:tcPr>
            <w:tcW w:w="82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18</w:t>
            </w:r>
          </w:p>
        </w:tc>
        <w:tc>
          <w:tcPr>
            <w:tcW w:w="82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16</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6</w:t>
            </w:r>
          </w:p>
        </w:tc>
        <w:tc>
          <w:tcPr>
            <w:tcW w:w="1061" w:type="dxa"/>
            <w:tcBorders>
              <w:top w:val="nil"/>
              <w:left w:val="nil"/>
              <w:bottom w:val="single" w:sz="4" w:space="0" w:color="auto"/>
              <w:right w:val="single" w:sz="4" w:space="0" w:color="auto"/>
            </w:tcBorders>
            <w:shd w:val="clear" w:color="auto" w:fill="auto"/>
            <w:noWrap/>
            <w:vAlign w:val="center"/>
            <w:hideMark/>
          </w:tcPr>
          <w:p w:rsidR="00F628C3" w:rsidRPr="003A222D" w:rsidRDefault="00F628C3" w:rsidP="00F628C3">
            <w:pPr>
              <w:spacing w:after="0" w:line="240" w:lineRule="auto"/>
              <w:rPr>
                <w:rFonts w:eastAsia="Times New Roman"/>
                <w:sz w:val="20"/>
                <w:szCs w:val="20"/>
              </w:rPr>
            </w:pPr>
            <w:r w:rsidRPr="003A222D">
              <w:rPr>
                <w:rFonts w:eastAsia="Times New Roman"/>
                <w:sz w:val="20"/>
                <w:szCs w:val="20"/>
              </w:rPr>
              <w:t>15</w:t>
            </w:r>
          </w:p>
        </w:tc>
      </w:tr>
      <w:tr w:rsidR="00F628C3" w:rsidRPr="003A222D" w:rsidTr="00F628C3">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left"/>
              <w:rPr>
                <w:rFonts w:eastAsia="Times New Roman"/>
                <w:color w:val="000000"/>
                <w:sz w:val="20"/>
                <w:szCs w:val="20"/>
              </w:rPr>
            </w:pPr>
            <w:r w:rsidRPr="003A222D">
              <w:rPr>
                <w:rFonts w:eastAsia="Times New Roman"/>
                <w:color w:val="000000"/>
                <w:sz w:val="20"/>
                <w:szCs w:val="20"/>
              </w:rPr>
              <w:t>RSG8</w:t>
            </w:r>
          </w:p>
        </w:tc>
        <w:tc>
          <w:tcPr>
            <w:tcW w:w="92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8</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68</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18</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18</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32</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12</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14</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38</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20</w:t>
            </w:r>
          </w:p>
        </w:tc>
        <w:tc>
          <w:tcPr>
            <w:tcW w:w="82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22</w:t>
            </w:r>
          </w:p>
        </w:tc>
        <w:tc>
          <w:tcPr>
            <w:tcW w:w="82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50</w:t>
            </w:r>
          </w:p>
        </w:tc>
        <w:tc>
          <w:tcPr>
            <w:tcW w:w="82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12</w:t>
            </w:r>
          </w:p>
        </w:tc>
        <w:tc>
          <w:tcPr>
            <w:tcW w:w="780" w:type="dxa"/>
            <w:tcBorders>
              <w:top w:val="nil"/>
              <w:left w:val="nil"/>
              <w:bottom w:val="single" w:sz="4" w:space="0" w:color="auto"/>
              <w:right w:val="single" w:sz="4" w:space="0" w:color="auto"/>
            </w:tcBorders>
            <w:shd w:val="clear" w:color="auto" w:fill="auto"/>
            <w:noWrap/>
            <w:vAlign w:val="bottom"/>
            <w:hideMark/>
          </w:tcPr>
          <w:p w:rsidR="00F628C3" w:rsidRPr="003A222D" w:rsidRDefault="00F628C3" w:rsidP="00F628C3">
            <w:pPr>
              <w:spacing w:after="0" w:line="240" w:lineRule="auto"/>
              <w:jc w:val="right"/>
              <w:rPr>
                <w:rFonts w:eastAsia="Times New Roman"/>
                <w:color w:val="000000"/>
                <w:sz w:val="20"/>
                <w:szCs w:val="20"/>
              </w:rPr>
            </w:pPr>
            <w:r w:rsidRPr="003A222D">
              <w:rPr>
                <w:rFonts w:eastAsia="Times New Roman"/>
                <w:color w:val="000000"/>
                <w:sz w:val="20"/>
                <w:szCs w:val="20"/>
              </w:rPr>
              <w:t>46</w:t>
            </w:r>
          </w:p>
        </w:tc>
        <w:tc>
          <w:tcPr>
            <w:tcW w:w="1061" w:type="dxa"/>
            <w:tcBorders>
              <w:top w:val="nil"/>
              <w:left w:val="nil"/>
              <w:bottom w:val="single" w:sz="4" w:space="0" w:color="auto"/>
              <w:right w:val="single" w:sz="4" w:space="0" w:color="auto"/>
            </w:tcBorders>
            <w:shd w:val="clear" w:color="auto" w:fill="auto"/>
            <w:noWrap/>
            <w:vAlign w:val="center"/>
            <w:hideMark/>
          </w:tcPr>
          <w:p w:rsidR="00F628C3" w:rsidRPr="003A222D" w:rsidRDefault="00F628C3" w:rsidP="00F628C3">
            <w:pPr>
              <w:spacing w:after="0" w:line="240" w:lineRule="auto"/>
              <w:rPr>
                <w:rFonts w:eastAsia="Times New Roman"/>
                <w:sz w:val="20"/>
                <w:szCs w:val="20"/>
              </w:rPr>
            </w:pPr>
            <w:r w:rsidRPr="003A222D">
              <w:rPr>
                <w:rFonts w:eastAsia="Times New Roman"/>
                <w:sz w:val="20"/>
                <w:szCs w:val="20"/>
              </w:rPr>
              <w:t>15</w:t>
            </w:r>
          </w:p>
        </w:tc>
      </w:tr>
    </w:tbl>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8E2333" w:rsidP="00233841">
      <w:pPr>
        <w:pStyle w:val="bdd1"/>
        <w:jc w:val="both"/>
        <w:rPr>
          <w:sz w:val="28"/>
          <w:szCs w:val="28"/>
        </w:rPr>
      </w:pPr>
      <w:r>
        <w:rPr>
          <w:noProof/>
        </w:rPr>
        <w:drawing>
          <wp:anchor distT="0" distB="0" distL="114300" distR="114300" simplePos="0" relativeHeight="251641344" behindDoc="1" locked="0" layoutInCell="1" allowOverlap="1">
            <wp:simplePos x="0" y="0"/>
            <wp:positionH relativeFrom="margin">
              <wp:posOffset>4036060</wp:posOffset>
            </wp:positionH>
            <wp:positionV relativeFrom="paragraph">
              <wp:posOffset>216535</wp:posOffset>
            </wp:positionV>
            <wp:extent cx="4143375" cy="2667635"/>
            <wp:effectExtent l="0" t="0" r="0" b="0"/>
            <wp:wrapThrough wrapText="bothSides">
              <wp:wrapPolygon edited="0">
                <wp:start x="0" y="0"/>
                <wp:lineTo x="0" y="21441"/>
                <wp:lineTo x="21550" y="21441"/>
                <wp:lineTo x="21550" y="0"/>
                <wp:lineTo x="0" y="0"/>
              </wp:wrapPolygon>
            </wp:wrapThrough>
            <wp:docPr id="256"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43375" cy="2667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3841" w:rsidRDefault="008E2333" w:rsidP="00233841">
      <w:pPr>
        <w:pStyle w:val="bdd1"/>
        <w:jc w:val="both"/>
        <w:rPr>
          <w:sz w:val="28"/>
          <w:szCs w:val="28"/>
        </w:rPr>
      </w:pPr>
      <w:r>
        <w:rPr>
          <w:noProof/>
          <w:sz w:val="28"/>
          <w:szCs w:val="28"/>
        </w:rPr>
        <w:drawing>
          <wp:inline distT="0" distB="0" distL="0" distR="0">
            <wp:extent cx="4104640" cy="2666365"/>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04640" cy="2666365"/>
                    </a:xfrm>
                    <a:prstGeom prst="rect">
                      <a:avLst/>
                    </a:prstGeom>
                    <a:noFill/>
                  </pic:spPr>
                </pic:pic>
              </a:graphicData>
            </a:graphic>
          </wp:inline>
        </w:drawing>
      </w: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Caption"/>
        <w:rPr>
          <w:sz w:val="28"/>
          <w:szCs w:val="28"/>
        </w:rPr>
      </w:pPr>
      <w:bookmarkStart w:id="554" w:name="_Toc84691263"/>
      <w:r w:rsidRPr="00261001">
        <w:rPr>
          <w:sz w:val="28"/>
        </w:rPr>
        <w:t xml:space="preserve">Biểu đồ </w:t>
      </w:r>
      <w:r w:rsidRPr="00261001">
        <w:rPr>
          <w:sz w:val="28"/>
        </w:rPr>
        <w:fldChar w:fldCharType="begin"/>
      </w:r>
      <w:r w:rsidRPr="00261001">
        <w:rPr>
          <w:sz w:val="28"/>
        </w:rPr>
        <w:instrText xml:space="preserve"> SEQ Biểu_đồ \* ARABIC </w:instrText>
      </w:r>
      <w:r w:rsidRPr="00261001">
        <w:rPr>
          <w:sz w:val="28"/>
        </w:rPr>
        <w:fldChar w:fldCharType="separate"/>
      </w:r>
      <w:r w:rsidR="0060618C">
        <w:rPr>
          <w:noProof/>
          <w:sz w:val="28"/>
        </w:rPr>
        <w:t>13</w:t>
      </w:r>
      <w:r w:rsidRPr="00261001">
        <w:rPr>
          <w:sz w:val="28"/>
        </w:rPr>
        <w:fldChar w:fldCharType="end"/>
      </w:r>
      <w:r w:rsidRPr="00261001">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COD</w:t>
      </w:r>
      <w:r w:rsidRPr="007D63DE">
        <w:rPr>
          <w:sz w:val="28"/>
          <w:szCs w:val="28"/>
        </w:rPr>
        <w:t xml:space="preserve"> trên các rạch đổ ra thượng lưu sông Sài Gòn</w:t>
      </w:r>
      <w:bookmarkEnd w:id="554"/>
    </w:p>
    <w:p w:rsidR="0015003F" w:rsidRPr="007D63DE" w:rsidRDefault="0057759C" w:rsidP="0057759C">
      <w:pPr>
        <w:pStyle w:val="Caption"/>
        <w:rPr>
          <w:sz w:val="28"/>
          <w:szCs w:val="28"/>
        </w:rPr>
      </w:pPr>
      <w:bookmarkStart w:id="555" w:name="_Toc424024362"/>
      <w:bookmarkStart w:id="556" w:name="_Toc424281251"/>
      <w:bookmarkStart w:id="557" w:name="_Toc475694083"/>
      <w:bookmarkStart w:id="558" w:name="_Toc84691141"/>
      <w:bookmarkEnd w:id="546"/>
      <w:bookmarkEnd w:id="547"/>
      <w:bookmarkEnd w:id="548"/>
      <w:bookmarkEnd w:id="549"/>
      <w:r w:rsidRPr="0057759C">
        <w:rPr>
          <w:sz w:val="28"/>
        </w:rPr>
        <w:t xml:space="preserve">Bảng </w:t>
      </w:r>
      <w:r w:rsidRPr="0057759C">
        <w:rPr>
          <w:sz w:val="28"/>
        </w:rPr>
        <w:fldChar w:fldCharType="begin"/>
      </w:r>
      <w:r w:rsidRPr="0057759C">
        <w:rPr>
          <w:sz w:val="28"/>
        </w:rPr>
        <w:instrText xml:space="preserve"> SEQ Bảng \* ARABIC </w:instrText>
      </w:r>
      <w:r w:rsidRPr="0057759C">
        <w:rPr>
          <w:sz w:val="28"/>
        </w:rPr>
        <w:fldChar w:fldCharType="separate"/>
      </w:r>
      <w:r w:rsidR="0010086D">
        <w:rPr>
          <w:noProof/>
          <w:sz w:val="28"/>
        </w:rPr>
        <w:t>19</w:t>
      </w:r>
      <w:r w:rsidRPr="0057759C">
        <w:rPr>
          <w:sz w:val="28"/>
        </w:rPr>
        <w:fldChar w:fldCharType="end"/>
      </w:r>
      <w:r w:rsidRPr="0057759C">
        <w:rPr>
          <w:sz w:val="28"/>
          <w:lang w:val="en-US"/>
        </w:rPr>
        <w:t xml:space="preserve">. </w:t>
      </w:r>
      <w:r w:rsidR="0015003F" w:rsidRPr="007D63DE">
        <w:rPr>
          <w:sz w:val="28"/>
          <w:szCs w:val="28"/>
          <w:lang w:val="en-US"/>
        </w:rPr>
        <w:t>Kết quả DO</w:t>
      </w:r>
      <w:r w:rsidR="0015003F" w:rsidRPr="007D63DE">
        <w:rPr>
          <w:sz w:val="28"/>
          <w:szCs w:val="28"/>
        </w:rPr>
        <w:t xml:space="preserve"> </w:t>
      </w:r>
      <w:r w:rsidR="002632E0" w:rsidRPr="007D63DE">
        <w:rPr>
          <w:sz w:val="28"/>
          <w:szCs w:val="28"/>
        </w:rPr>
        <w:t>trên các rạch đổ ra thượng lưu sông Sài Gòn</w:t>
      </w:r>
      <w:bookmarkEnd w:id="558"/>
    </w:p>
    <w:tbl>
      <w:tblPr>
        <w:tblpPr w:leftFromText="180" w:rightFromText="180" w:vertAnchor="text" w:horzAnchor="margin" w:tblpXSpec="center" w:tblpY="164"/>
        <w:tblW w:w="12604" w:type="dxa"/>
        <w:tblLook w:val="04A0" w:firstRow="1" w:lastRow="0" w:firstColumn="1" w:lastColumn="0" w:noHBand="0" w:noVBand="1"/>
      </w:tblPr>
      <w:tblGrid>
        <w:gridCol w:w="994"/>
        <w:gridCol w:w="932"/>
        <w:gridCol w:w="790"/>
        <w:gridCol w:w="790"/>
        <w:gridCol w:w="790"/>
        <w:gridCol w:w="790"/>
        <w:gridCol w:w="790"/>
        <w:gridCol w:w="790"/>
        <w:gridCol w:w="790"/>
        <w:gridCol w:w="790"/>
        <w:gridCol w:w="831"/>
        <w:gridCol w:w="831"/>
        <w:gridCol w:w="831"/>
        <w:gridCol w:w="790"/>
        <w:gridCol w:w="1075"/>
      </w:tblGrid>
      <w:tr w:rsidR="008244D1" w:rsidRPr="008244D1" w:rsidTr="0060618C">
        <w:trPr>
          <w:trHeight w:val="145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DO</w:t>
            </w:r>
          </w:p>
        </w:tc>
        <w:tc>
          <w:tcPr>
            <w:tcW w:w="932"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Tháng 9</w:t>
            </w:r>
            <w:r w:rsidRPr="008244D1">
              <w:rPr>
                <w:rFonts w:eastAsia="Times New Roman"/>
                <w:b/>
                <w:bCs/>
                <w:sz w:val="20"/>
                <w:szCs w:val="20"/>
              </w:rPr>
              <w:br/>
              <w:t>2020</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Tháng 10</w:t>
            </w:r>
            <w:r w:rsidRPr="008244D1">
              <w:rPr>
                <w:rFonts w:eastAsia="Times New Roman"/>
                <w:b/>
                <w:bCs/>
                <w:sz w:val="20"/>
                <w:szCs w:val="20"/>
              </w:rPr>
              <w:br/>
              <w:t>2020</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Tháng 11</w:t>
            </w:r>
            <w:r w:rsidRPr="008244D1">
              <w:rPr>
                <w:rFonts w:eastAsia="Times New Roman"/>
                <w:b/>
                <w:bCs/>
                <w:sz w:val="20"/>
                <w:szCs w:val="20"/>
              </w:rPr>
              <w:br/>
              <w:t>2020</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Tháng 12</w:t>
            </w:r>
            <w:r w:rsidRPr="008244D1">
              <w:rPr>
                <w:rFonts w:eastAsia="Times New Roman"/>
                <w:b/>
                <w:bCs/>
                <w:sz w:val="20"/>
                <w:szCs w:val="20"/>
              </w:rPr>
              <w:br/>
              <w:t>2020</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Tháng 1</w:t>
            </w:r>
            <w:r w:rsidRPr="008244D1">
              <w:rPr>
                <w:rFonts w:eastAsia="Times New Roman"/>
                <w:b/>
                <w:bCs/>
                <w:sz w:val="20"/>
                <w:szCs w:val="20"/>
              </w:rPr>
              <w:br/>
              <w:t>2021</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Tháng 2</w:t>
            </w:r>
            <w:r w:rsidRPr="008244D1">
              <w:rPr>
                <w:rFonts w:eastAsia="Times New Roman"/>
                <w:b/>
                <w:bCs/>
                <w:sz w:val="20"/>
                <w:szCs w:val="20"/>
              </w:rPr>
              <w:br/>
              <w:t>2021</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Tháng 3</w:t>
            </w:r>
            <w:r w:rsidRPr="008244D1">
              <w:rPr>
                <w:rFonts w:eastAsia="Times New Roman"/>
                <w:b/>
                <w:bCs/>
                <w:sz w:val="20"/>
                <w:szCs w:val="20"/>
              </w:rPr>
              <w:br/>
              <w:t>2021</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Tháng 4</w:t>
            </w:r>
            <w:r w:rsidRPr="008244D1">
              <w:rPr>
                <w:rFonts w:eastAsia="Times New Roman"/>
                <w:b/>
                <w:bCs/>
                <w:sz w:val="20"/>
                <w:szCs w:val="20"/>
              </w:rPr>
              <w:br/>
              <w:t>2021</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Tháng 5</w:t>
            </w:r>
            <w:r w:rsidRPr="008244D1">
              <w:rPr>
                <w:rFonts w:eastAsia="Times New Roman"/>
                <w:b/>
                <w:bCs/>
                <w:sz w:val="20"/>
                <w:szCs w:val="20"/>
              </w:rPr>
              <w:br/>
              <w:t>2021</w:t>
            </w:r>
          </w:p>
        </w:tc>
        <w:tc>
          <w:tcPr>
            <w:tcW w:w="831"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Tháng 6</w:t>
            </w:r>
            <w:r w:rsidRPr="008244D1">
              <w:rPr>
                <w:rFonts w:eastAsia="Times New Roman"/>
                <w:b/>
                <w:bCs/>
                <w:sz w:val="20"/>
                <w:szCs w:val="20"/>
              </w:rPr>
              <w:br/>
              <w:t>2021</w:t>
            </w:r>
          </w:p>
        </w:tc>
        <w:tc>
          <w:tcPr>
            <w:tcW w:w="831"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Tháng 7</w:t>
            </w:r>
            <w:r w:rsidRPr="008244D1">
              <w:rPr>
                <w:rFonts w:eastAsia="Times New Roman"/>
                <w:b/>
                <w:bCs/>
                <w:sz w:val="20"/>
                <w:szCs w:val="20"/>
              </w:rPr>
              <w:br/>
              <w:t>2021</w:t>
            </w:r>
          </w:p>
        </w:tc>
        <w:tc>
          <w:tcPr>
            <w:tcW w:w="831"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Tháng 8</w:t>
            </w:r>
            <w:r w:rsidRPr="008244D1">
              <w:rPr>
                <w:rFonts w:eastAsia="Times New Roman"/>
                <w:b/>
                <w:bCs/>
                <w:sz w:val="20"/>
                <w:szCs w:val="20"/>
              </w:rPr>
              <w:br/>
              <w:t>2021</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Tháng 9</w:t>
            </w:r>
            <w:r w:rsidRPr="008244D1">
              <w:rPr>
                <w:rFonts w:eastAsia="Times New Roman"/>
                <w:b/>
                <w:bCs/>
                <w:sz w:val="20"/>
                <w:szCs w:val="20"/>
              </w:rPr>
              <w:br/>
              <w:t>2021</w:t>
            </w:r>
          </w:p>
        </w:tc>
        <w:tc>
          <w:tcPr>
            <w:tcW w:w="1075" w:type="dxa"/>
            <w:tcBorders>
              <w:top w:val="single" w:sz="4" w:space="0" w:color="auto"/>
              <w:left w:val="nil"/>
              <w:bottom w:val="single" w:sz="4" w:space="0" w:color="auto"/>
              <w:right w:val="single" w:sz="4" w:space="0" w:color="auto"/>
            </w:tcBorders>
            <w:shd w:val="clear" w:color="auto" w:fill="auto"/>
            <w:vAlign w:val="center"/>
            <w:hideMark/>
          </w:tcPr>
          <w:p w:rsidR="008244D1" w:rsidRPr="008244D1" w:rsidRDefault="008244D1" w:rsidP="008244D1">
            <w:pPr>
              <w:spacing w:after="0" w:line="240" w:lineRule="auto"/>
              <w:rPr>
                <w:rFonts w:eastAsia="Times New Roman"/>
                <w:b/>
                <w:bCs/>
                <w:sz w:val="20"/>
                <w:szCs w:val="20"/>
              </w:rPr>
            </w:pPr>
            <w:r w:rsidRPr="008244D1">
              <w:rPr>
                <w:rFonts w:eastAsia="Times New Roman"/>
                <w:b/>
                <w:bCs/>
                <w:sz w:val="20"/>
                <w:szCs w:val="20"/>
              </w:rPr>
              <w:t>QCVN 08-MT:2015/ BTNMT (A2)</w:t>
            </w:r>
          </w:p>
        </w:tc>
      </w:tr>
      <w:tr w:rsidR="008244D1" w:rsidRPr="008244D1" w:rsidTr="0060618C">
        <w:trPr>
          <w:trHeight w:val="449"/>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8244D1" w:rsidRPr="008244D1" w:rsidRDefault="008244D1" w:rsidP="008244D1">
            <w:pPr>
              <w:spacing w:after="0" w:line="240" w:lineRule="auto"/>
              <w:jc w:val="left"/>
              <w:rPr>
                <w:rFonts w:eastAsia="Times New Roman"/>
                <w:color w:val="000000"/>
                <w:sz w:val="20"/>
                <w:szCs w:val="20"/>
              </w:rPr>
            </w:pPr>
            <w:r w:rsidRPr="008244D1">
              <w:rPr>
                <w:rFonts w:eastAsia="Times New Roman"/>
                <w:color w:val="000000"/>
                <w:sz w:val="20"/>
                <w:szCs w:val="20"/>
              </w:rPr>
              <w:t>RSG1</w:t>
            </w:r>
          </w:p>
        </w:tc>
        <w:tc>
          <w:tcPr>
            <w:tcW w:w="932"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5,5</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3,1</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2,1</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2,4</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2,1</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3,1</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2,7</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1,1</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1,2</w:t>
            </w:r>
          </w:p>
        </w:tc>
        <w:tc>
          <w:tcPr>
            <w:tcW w:w="831"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2,1</w:t>
            </w:r>
          </w:p>
        </w:tc>
        <w:tc>
          <w:tcPr>
            <w:tcW w:w="831"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1,5</w:t>
            </w:r>
          </w:p>
        </w:tc>
        <w:tc>
          <w:tcPr>
            <w:tcW w:w="831"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2,7</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2,5</w:t>
            </w:r>
          </w:p>
        </w:tc>
        <w:tc>
          <w:tcPr>
            <w:tcW w:w="1075"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5</w:t>
            </w:r>
          </w:p>
        </w:tc>
      </w:tr>
      <w:tr w:rsidR="008244D1" w:rsidRPr="008244D1" w:rsidTr="0060618C">
        <w:trPr>
          <w:trHeight w:val="449"/>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8244D1" w:rsidRPr="008244D1" w:rsidRDefault="008244D1" w:rsidP="008244D1">
            <w:pPr>
              <w:spacing w:after="0" w:line="240" w:lineRule="auto"/>
              <w:jc w:val="left"/>
              <w:rPr>
                <w:rFonts w:eastAsia="Times New Roman"/>
                <w:color w:val="000000"/>
                <w:sz w:val="20"/>
                <w:szCs w:val="20"/>
              </w:rPr>
            </w:pPr>
            <w:r w:rsidRPr="008244D1">
              <w:rPr>
                <w:rFonts w:eastAsia="Times New Roman"/>
                <w:color w:val="000000"/>
                <w:sz w:val="20"/>
                <w:szCs w:val="20"/>
              </w:rPr>
              <w:t>RSG2</w:t>
            </w:r>
          </w:p>
        </w:tc>
        <w:tc>
          <w:tcPr>
            <w:tcW w:w="932"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3,8</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0,9</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3,7</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2,1</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3,8</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2,5</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3,4</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1,5</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2,6</w:t>
            </w:r>
          </w:p>
        </w:tc>
        <w:tc>
          <w:tcPr>
            <w:tcW w:w="831"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3,1</w:t>
            </w:r>
          </w:p>
        </w:tc>
        <w:tc>
          <w:tcPr>
            <w:tcW w:w="831"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1,7</w:t>
            </w:r>
          </w:p>
        </w:tc>
        <w:tc>
          <w:tcPr>
            <w:tcW w:w="831"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3,1</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5,7</w:t>
            </w:r>
          </w:p>
        </w:tc>
        <w:tc>
          <w:tcPr>
            <w:tcW w:w="1075"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5</w:t>
            </w:r>
          </w:p>
        </w:tc>
      </w:tr>
      <w:tr w:rsidR="008244D1" w:rsidRPr="008244D1" w:rsidTr="0060618C">
        <w:trPr>
          <w:trHeight w:val="449"/>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8244D1" w:rsidRPr="008244D1" w:rsidRDefault="008244D1" w:rsidP="008244D1">
            <w:pPr>
              <w:spacing w:after="0" w:line="240" w:lineRule="auto"/>
              <w:jc w:val="left"/>
              <w:rPr>
                <w:rFonts w:eastAsia="Times New Roman"/>
                <w:color w:val="000000"/>
                <w:sz w:val="20"/>
                <w:szCs w:val="20"/>
              </w:rPr>
            </w:pPr>
            <w:r w:rsidRPr="008244D1">
              <w:rPr>
                <w:rFonts w:eastAsia="Times New Roman"/>
                <w:color w:val="000000"/>
                <w:sz w:val="20"/>
                <w:szCs w:val="20"/>
              </w:rPr>
              <w:t>RSG8</w:t>
            </w:r>
          </w:p>
        </w:tc>
        <w:tc>
          <w:tcPr>
            <w:tcW w:w="932"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5,6</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4,3</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4,6</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4,2</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2,7</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2,1</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3,4</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4,8</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4,3</w:t>
            </w:r>
          </w:p>
        </w:tc>
        <w:tc>
          <w:tcPr>
            <w:tcW w:w="831"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4,3</w:t>
            </w:r>
          </w:p>
        </w:tc>
        <w:tc>
          <w:tcPr>
            <w:tcW w:w="831"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2,4</w:t>
            </w:r>
          </w:p>
        </w:tc>
        <w:tc>
          <w:tcPr>
            <w:tcW w:w="831"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4,1</w:t>
            </w:r>
          </w:p>
        </w:tc>
        <w:tc>
          <w:tcPr>
            <w:tcW w:w="790"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4,1</w:t>
            </w:r>
          </w:p>
        </w:tc>
        <w:tc>
          <w:tcPr>
            <w:tcW w:w="1075" w:type="dxa"/>
            <w:tcBorders>
              <w:top w:val="nil"/>
              <w:left w:val="nil"/>
              <w:bottom w:val="single" w:sz="4" w:space="0" w:color="auto"/>
              <w:right w:val="single" w:sz="4" w:space="0" w:color="auto"/>
            </w:tcBorders>
            <w:shd w:val="clear" w:color="auto" w:fill="auto"/>
            <w:noWrap/>
            <w:vAlign w:val="center"/>
            <w:hideMark/>
          </w:tcPr>
          <w:p w:rsidR="008244D1" w:rsidRPr="008244D1" w:rsidRDefault="008244D1" w:rsidP="008244D1">
            <w:pPr>
              <w:spacing w:after="0" w:line="240" w:lineRule="auto"/>
              <w:rPr>
                <w:rFonts w:eastAsia="Times New Roman"/>
                <w:sz w:val="20"/>
                <w:szCs w:val="20"/>
              </w:rPr>
            </w:pPr>
            <w:r w:rsidRPr="008244D1">
              <w:rPr>
                <w:rFonts w:eastAsia="Times New Roman"/>
                <w:sz w:val="20"/>
                <w:szCs w:val="20"/>
              </w:rPr>
              <w:t>5</w:t>
            </w:r>
          </w:p>
        </w:tc>
      </w:tr>
    </w:tbl>
    <w:p w:rsidR="0015003F" w:rsidRDefault="0015003F" w:rsidP="0015003F">
      <w:pPr>
        <w:pStyle w:val="bdd1"/>
        <w:jc w:val="both"/>
        <w:rPr>
          <w:sz w:val="28"/>
          <w:szCs w:val="28"/>
        </w:rPr>
      </w:pPr>
    </w:p>
    <w:p w:rsidR="0098396A" w:rsidRDefault="0098396A" w:rsidP="0015003F">
      <w:pPr>
        <w:pStyle w:val="bdd1"/>
        <w:jc w:val="both"/>
        <w:rPr>
          <w:sz w:val="28"/>
          <w:szCs w:val="28"/>
        </w:rPr>
      </w:pPr>
    </w:p>
    <w:p w:rsidR="0098396A" w:rsidRDefault="0098396A" w:rsidP="0015003F">
      <w:pPr>
        <w:pStyle w:val="bdd1"/>
        <w:jc w:val="both"/>
        <w:rPr>
          <w:sz w:val="28"/>
          <w:szCs w:val="28"/>
        </w:rPr>
      </w:pPr>
    </w:p>
    <w:p w:rsidR="0098396A" w:rsidRDefault="0098396A" w:rsidP="0015003F">
      <w:pPr>
        <w:pStyle w:val="bdd1"/>
        <w:jc w:val="both"/>
        <w:rPr>
          <w:sz w:val="28"/>
          <w:szCs w:val="28"/>
        </w:rPr>
      </w:pPr>
    </w:p>
    <w:p w:rsidR="0098396A" w:rsidRDefault="0098396A" w:rsidP="0015003F">
      <w:pPr>
        <w:pStyle w:val="bdd1"/>
        <w:jc w:val="both"/>
        <w:rPr>
          <w:sz w:val="28"/>
          <w:szCs w:val="28"/>
        </w:rPr>
      </w:pPr>
    </w:p>
    <w:p w:rsidR="0098396A" w:rsidRDefault="0098396A" w:rsidP="0015003F">
      <w:pPr>
        <w:pStyle w:val="bdd1"/>
        <w:jc w:val="both"/>
        <w:rPr>
          <w:sz w:val="28"/>
          <w:szCs w:val="28"/>
        </w:rPr>
      </w:pPr>
    </w:p>
    <w:p w:rsidR="0098396A" w:rsidRDefault="0098396A" w:rsidP="0015003F">
      <w:pPr>
        <w:pStyle w:val="bdd1"/>
        <w:jc w:val="both"/>
        <w:rPr>
          <w:sz w:val="28"/>
          <w:szCs w:val="28"/>
        </w:rPr>
      </w:pPr>
    </w:p>
    <w:p w:rsidR="0098396A" w:rsidRDefault="0098396A" w:rsidP="0015003F">
      <w:pPr>
        <w:pStyle w:val="bdd1"/>
        <w:jc w:val="both"/>
        <w:rPr>
          <w:sz w:val="28"/>
          <w:szCs w:val="28"/>
        </w:rPr>
      </w:pPr>
    </w:p>
    <w:p w:rsidR="0098396A" w:rsidRDefault="0098396A" w:rsidP="0015003F">
      <w:pPr>
        <w:pStyle w:val="bdd1"/>
        <w:jc w:val="both"/>
        <w:rPr>
          <w:sz w:val="28"/>
          <w:szCs w:val="28"/>
        </w:rPr>
      </w:pPr>
    </w:p>
    <w:p w:rsidR="0098396A" w:rsidRDefault="0098396A" w:rsidP="0015003F">
      <w:pPr>
        <w:pStyle w:val="bdd1"/>
        <w:jc w:val="both"/>
        <w:rPr>
          <w:sz w:val="28"/>
          <w:szCs w:val="28"/>
        </w:rPr>
      </w:pPr>
    </w:p>
    <w:p w:rsidR="0098396A" w:rsidRDefault="008E2333" w:rsidP="0015003F">
      <w:pPr>
        <w:pStyle w:val="bdd1"/>
        <w:jc w:val="both"/>
        <w:rPr>
          <w:sz w:val="28"/>
          <w:szCs w:val="28"/>
        </w:rPr>
      </w:pPr>
      <w:bookmarkStart w:id="559" w:name="_Toc84691264"/>
      <w:r>
        <w:rPr>
          <w:noProof/>
        </w:rPr>
        <mc:AlternateContent>
          <mc:Choice Requires="cx1">
            <w:drawing>
              <wp:anchor distT="0" distB="762" distL="114300" distR="114427" simplePos="0" relativeHeight="251589120" behindDoc="0" locked="0" layoutInCell="1" allowOverlap="1">
                <wp:simplePos x="0" y="0"/>
                <wp:positionH relativeFrom="column">
                  <wp:posOffset>913130</wp:posOffset>
                </wp:positionH>
                <wp:positionV relativeFrom="paragraph">
                  <wp:posOffset>8255</wp:posOffset>
                </wp:positionV>
                <wp:extent cx="3821430" cy="2479675"/>
                <wp:effectExtent l="0" t="0" r="0" b="0"/>
                <wp:wrapThrough wrapText="bothSides">
                  <wp:wrapPolygon edited="0">
                    <wp:start x="0" y="0"/>
                    <wp:lineTo x="0" y="21572"/>
                    <wp:lineTo x="21535" y="21572"/>
                    <wp:lineTo x="21535" y="0"/>
                    <wp:lineTo x="0" y="0"/>
                  </wp:wrapPolygon>
                </wp:wrapThrough>
                <wp:docPr id="198" name="Chart 297"/>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9"/>
                  </a:graphicData>
                </a:graphic>
                <wp14:sizeRelH relativeFrom="margin">
                  <wp14:pctWidth>0</wp14:pctWidth>
                </wp14:sizeRelH>
                <wp14:sizeRelV relativeFrom="margin">
                  <wp14:pctHeight>0</wp14:pctHeight>
                </wp14:sizeRelV>
              </wp:anchor>
            </w:drawing>
          </mc:Choice>
          <mc:Fallback>
            <w:drawing>
              <wp:anchor distT="0" distB="762" distL="114300" distR="114427" simplePos="0" relativeHeight="251589120" behindDoc="0" locked="0" layoutInCell="1" allowOverlap="1">
                <wp:simplePos x="0" y="0"/>
                <wp:positionH relativeFrom="column">
                  <wp:posOffset>913130</wp:posOffset>
                </wp:positionH>
                <wp:positionV relativeFrom="paragraph">
                  <wp:posOffset>8255</wp:posOffset>
                </wp:positionV>
                <wp:extent cx="3821430" cy="2479675"/>
                <wp:effectExtent l="0" t="0" r="0" b="0"/>
                <wp:wrapThrough wrapText="bothSides">
                  <wp:wrapPolygon edited="0">
                    <wp:start x="0" y="0"/>
                    <wp:lineTo x="0" y="21572"/>
                    <wp:lineTo x="21535" y="21572"/>
                    <wp:lineTo x="21535" y="0"/>
                    <wp:lineTo x="0" y="0"/>
                  </wp:wrapPolygon>
                </wp:wrapThrough>
                <wp:docPr id="198" name="Chart 29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8" name="Chart 297"/>
                        <pic:cNvPicPr>
                          <a:picLocks noGrp="1" noRot="1" noChangeAspect="1" noMove="1" noResize="1" noEditPoints="1" noAdjustHandles="1" noChangeArrowheads="1" noChangeShapeType="1"/>
                        </pic:cNvPicPr>
                      </pic:nvPicPr>
                      <pic:blipFill>
                        <a:blip r:embed="rId50"/>
                        <a:stretch>
                          <a:fillRect/>
                        </a:stretch>
                      </pic:blipFill>
                      <pic:spPr>
                        <a:xfrm>
                          <a:off x="0" y="0"/>
                          <a:ext cx="3821430" cy="247967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51232" behindDoc="0" locked="0" layoutInCell="1" allowOverlap="1">
            <wp:simplePos x="0" y="0"/>
            <wp:positionH relativeFrom="column">
              <wp:posOffset>4733290</wp:posOffset>
            </wp:positionH>
            <wp:positionV relativeFrom="paragraph">
              <wp:posOffset>23495</wp:posOffset>
            </wp:positionV>
            <wp:extent cx="3557905" cy="2465705"/>
            <wp:effectExtent l="0" t="0" r="0" b="0"/>
            <wp:wrapThrough wrapText="bothSides">
              <wp:wrapPolygon edited="0">
                <wp:start x="0" y="0"/>
                <wp:lineTo x="0" y="21361"/>
                <wp:lineTo x="21511" y="21361"/>
                <wp:lineTo x="21511" y="0"/>
                <wp:lineTo x="0" y="0"/>
              </wp:wrapPolygon>
            </wp:wrapThrough>
            <wp:docPr id="197"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57905" cy="24657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59"/>
    </w:p>
    <w:p w:rsidR="008244D1" w:rsidRDefault="008244D1" w:rsidP="0015003F">
      <w:pPr>
        <w:pStyle w:val="bdd1"/>
        <w:jc w:val="both"/>
        <w:rPr>
          <w:sz w:val="28"/>
          <w:szCs w:val="28"/>
        </w:rPr>
      </w:pPr>
    </w:p>
    <w:p w:rsidR="008244D1" w:rsidRDefault="008244D1" w:rsidP="0015003F">
      <w:pPr>
        <w:pStyle w:val="bdd1"/>
        <w:jc w:val="both"/>
        <w:rPr>
          <w:sz w:val="28"/>
          <w:szCs w:val="28"/>
        </w:rPr>
      </w:pPr>
    </w:p>
    <w:p w:rsidR="008244D1" w:rsidRDefault="008244D1" w:rsidP="0015003F">
      <w:pPr>
        <w:pStyle w:val="bdd1"/>
        <w:jc w:val="both"/>
        <w:rPr>
          <w:sz w:val="28"/>
          <w:szCs w:val="28"/>
        </w:rPr>
      </w:pPr>
    </w:p>
    <w:p w:rsidR="008244D1" w:rsidRDefault="008244D1" w:rsidP="0015003F">
      <w:pPr>
        <w:pStyle w:val="bdd1"/>
        <w:jc w:val="both"/>
        <w:rPr>
          <w:sz w:val="28"/>
          <w:szCs w:val="28"/>
        </w:rPr>
      </w:pPr>
    </w:p>
    <w:p w:rsidR="008244D1" w:rsidRDefault="008244D1" w:rsidP="0015003F">
      <w:pPr>
        <w:pStyle w:val="bdd1"/>
        <w:jc w:val="both"/>
        <w:rPr>
          <w:sz w:val="28"/>
          <w:szCs w:val="28"/>
        </w:rPr>
      </w:pPr>
    </w:p>
    <w:p w:rsidR="008244D1" w:rsidRDefault="008244D1" w:rsidP="0015003F">
      <w:pPr>
        <w:pStyle w:val="bdd1"/>
        <w:jc w:val="both"/>
        <w:rPr>
          <w:sz w:val="28"/>
          <w:szCs w:val="28"/>
        </w:rPr>
      </w:pPr>
    </w:p>
    <w:p w:rsidR="008244D1" w:rsidRDefault="008244D1" w:rsidP="0015003F">
      <w:pPr>
        <w:pStyle w:val="bdd1"/>
        <w:jc w:val="both"/>
        <w:rPr>
          <w:sz w:val="28"/>
          <w:szCs w:val="28"/>
        </w:rPr>
      </w:pPr>
    </w:p>
    <w:p w:rsidR="008244D1" w:rsidRDefault="008244D1" w:rsidP="0015003F">
      <w:pPr>
        <w:pStyle w:val="bdd1"/>
        <w:jc w:val="both"/>
        <w:rPr>
          <w:sz w:val="28"/>
          <w:szCs w:val="28"/>
        </w:rPr>
      </w:pPr>
    </w:p>
    <w:p w:rsidR="008244D1" w:rsidRDefault="008244D1" w:rsidP="0015003F">
      <w:pPr>
        <w:pStyle w:val="bdd1"/>
        <w:jc w:val="both"/>
        <w:rPr>
          <w:sz w:val="28"/>
          <w:szCs w:val="28"/>
        </w:rPr>
      </w:pPr>
    </w:p>
    <w:p w:rsidR="008244D1" w:rsidRPr="007D63DE" w:rsidRDefault="008244D1" w:rsidP="0015003F">
      <w:pPr>
        <w:pStyle w:val="bdd1"/>
        <w:jc w:val="both"/>
        <w:rPr>
          <w:sz w:val="28"/>
          <w:szCs w:val="28"/>
        </w:rPr>
      </w:pPr>
    </w:p>
    <w:p w:rsidR="00F628C3" w:rsidRDefault="00F628C3" w:rsidP="00A228E8">
      <w:pPr>
        <w:pStyle w:val="Caption"/>
        <w:rPr>
          <w:sz w:val="28"/>
        </w:rPr>
      </w:pPr>
      <w:bookmarkStart w:id="560" w:name="_Toc84691265"/>
    </w:p>
    <w:p w:rsidR="0015003F" w:rsidRPr="007D63DE" w:rsidRDefault="00A228E8" w:rsidP="00A228E8">
      <w:pPr>
        <w:pStyle w:val="Caption"/>
        <w:rPr>
          <w:sz w:val="28"/>
          <w:szCs w:val="28"/>
        </w:rPr>
      </w:pPr>
      <w:r w:rsidRPr="00A228E8">
        <w:rPr>
          <w:sz w:val="28"/>
        </w:rPr>
        <w:t xml:space="preserve">Biểu đồ </w:t>
      </w:r>
      <w:r w:rsidRPr="00A228E8">
        <w:rPr>
          <w:sz w:val="28"/>
        </w:rPr>
        <w:fldChar w:fldCharType="begin"/>
      </w:r>
      <w:r w:rsidRPr="00A228E8">
        <w:rPr>
          <w:sz w:val="28"/>
        </w:rPr>
        <w:instrText xml:space="preserve"> SEQ Biểu_đồ \* ARABIC </w:instrText>
      </w:r>
      <w:r w:rsidRPr="00A228E8">
        <w:rPr>
          <w:sz w:val="28"/>
        </w:rPr>
        <w:fldChar w:fldCharType="separate"/>
      </w:r>
      <w:r w:rsidR="0010086D">
        <w:rPr>
          <w:noProof/>
          <w:sz w:val="28"/>
        </w:rPr>
        <w:t>14</w:t>
      </w:r>
      <w:r w:rsidRPr="00A228E8">
        <w:rPr>
          <w:sz w:val="28"/>
        </w:rPr>
        <w:fldChar w:fldCharType="end"/>
      </w:r>
      <w:r w:rsidRPr="00A228E8">
        <w:rPr>
          <w:sz w:val="28"/>
          <w:lang w:val="en-US"/>
        </w:rPr>
        <w:t xml:space="preserve">. </w:t>
      </w:r>
      <w:r w:rsidR="0015003F" w:rsidRPr="007D63DE">
        <w:rPr>
          <w:sz w:val="28"/>
          <w:szCs w:val="28"/>
        </w:rPr>
        <w:t>Diễn biến</w:t>
      </w:r>
      <w:r w:rsidR="0015003F" w:rsidRPr="007D63DE">
        <w:rPr>
          <w:sz w:val="28"/>
          <w:szCs w:val="28"/>
          <w:lang w:val="en-US"/>
        </w:rPr>
        <w:t xml:space="preserve"> và xu hướng</w:t>
      </w:r>
      <w:r w:rsidR="0015003F" w:rsidRPr="007D63DE">
        <w:rPr>
          <w:sz w:val="28"/>
          <w:szCs w:val="28"/>
        </w:rPr>
        <w:t xml:space="preserve"> </w:t>
      </w:r>
      <w:r w:rsidR="0015003F" w:rsidRPr="002702FF">
        <w:rPr>
          <w:sz w:val="28"/>
          <w:szCs w:val="28"/>
          <w:lang w:val="en-US"/>
        </w:rPr>
        <w:t>DO</w:t>
      </w:r>
      <w:r w:rsidR="0015003F" w:rsidRPr="007D63DE">
        <w:rPr>
          <w:sz w:val="28"/>
          <w:szCs w:val="28"/>
        </w:rPr>
        <w:t xml:space="preserve"> </w:t>
      </w:r>
      <w:r w:rsidR="002632E0" w:rsidRPr="007D63DE">
        <w:rPr>
          <w:sz w:val="28"/>
          <w:szCs w:val="28"/>
        </w:rPr>
        <w:t>trên các rạch đổ ra thượng lưu sông Sài Gòn</w:t>
      </w:r>
      <w:bookmarkEnd w:id="560"/>
    </w:p>
    <w:p w:rsidR="0015003F" w:rsidRPr="007D63DE" w:rsidRDefault="001E4522" w:rsidP="001E4522">
      <w:pPr>
        <w:pStyle w:val="Caption"/>
        <w:rPr>
          <w:sz w:val="28"/>
          <w:szCs w:val="28"/>
        </w:rPr>
      </w:pPr>
      <w:bookmarkStart w:id="561" w:name="_Toc84691142"/>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60618C">
        <w:rPr>
          <w:noProof/>
          <w:sz w:val="28"/>
        </w:rPr>
        <w:t>20</w:t>
      </w:r>
      <w:r w:rsidRPr="001E4522">
        <w:rPr>
          <w:sz w:val="28"/>
        </w:rPr>
        <w:fldChar w:fldCharType="end"/>
      </w:r>
      <w:r w:rsidRPr="001E4522">
        <w:rPr>
          <w:sz w:val="28"/>
          <w:lang w:val="en-US"/>
        </w:rPr>
        <w:t>.</w:t>
      </w:r>
      <w:r w:rsidR="0015003F" w:rsidRPr="007D63DE">
        <w:rPr>
          <w:sz w:val="28"/>
          <w:szCs w:val="28"/>
          <w:lang w:val="en-US"/>
        </w:rPr>
        <w:t>Kết quả NO</w:t>
      </w:r>
      <w:r w:rsidR="0015003F" w:rsidRPr="007D63DE">
        <w:rPr>
          <w:sz w:val="28"/>
          <w:szCs w:val="28"/>
          <w:vertAlign w:val="subscript"/>
          <w:lang w:val="en-US"/>
        </w:rPr>
        <w:t xml:space="preserve">2  </w:t>
      </w:r>
      <w:r w:rsidR="002632E0" w:rsidRPr="007D63DE">
        <w:rPr>
          <w:sz w:val="28"/>
          <w:szCs w:val="28"/>
        </w:rPr>
        <w:t>trên các rạch đổ ra thượng lưu sông Sài Gòn</w:t>
      </w:r>
      <w:bookmarkEnd w:id="561"/>
    </w:p>
    <w:tbl>
      <w:tblPr>
        <w:tblpPr w:leftFromText="180" w:rightFromText="180" w:vertAnchor="text" w:horzAnchor="margin" w:tblpXSpec="center" w:tblpY="191"/>
        <w:tblW w:w="12524" w:type="dxa"/>
        <w:tblLook w:val="04A0" w:firstRow="1" w:lastRow="0" w:firstColumn="1" w:lastColumn="0" w:noHBand="0" w:noVBand="1"/>
      </w:tblPr>
      <w:tblGrid>
        <w:gridCol w:w="987"/>
        <w:gridCol w:w="926"/>
        <w:gridCol w:w="785"/>
        <w:gridCol w:w="785"/>
        <w:gridCol w:w="785"/>
        <w:gridCol w:w="785"/>
        <w:gridCol w:w="785"/>
        <w:gridCol w:w="785"/>
        <w:gridCol w:w="785"/>
        <w:gridCol w:w="785"/>
        <w:gridCol w:w="826"/>
        <w:gridCol w:w="826"/>
        <w:gridCol w:w="826"/>
        <w:gridCol w:w="785"/>
        <w:gridCol w:w="1068"/>
      </w:tblGrid>
      <w:tr w:rsidR="00AE2889" w:rsidRPr="00AE2889" w:rsidTr="00AE2889">
        <w:trPr>
          <w:trHeight w:val="1198"/>
        </w:trPr>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NO2</w:t>
            </w:r>
          </w:p>
        </w:tc>
        <w:tc>
          <w:tcPr>
            <w:tcW w:w="926" w:type="dxa"/>
            <w:tcBorders>
              <w:top w:val="single" w:sz="4" w:space="0" w:color="auto"/>
              <w:left w:val="nil"/>
              <w:bottom w:val="single" w:sz="4" w:space="0" w:color="auto"/>
              <w:right w:val="single" w:sz="4" w:space="0" w:color="auto"/>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Tháng 9</w:t>
            </w:r>
            <w:r w:rsidRPr="00AE2889">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Tháng 10</w:t>
            </w:r>
            <w:r w:rsidRPr="00AE2889">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Tháng 11</w:t>
            </w:r>
            <w:r w:rsidRPr="00AE2889">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Tháng 12</w:t>
            </w:r>
            <w:r w:rsidRPr="00AE2889">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Tháng 1</w:t>
            </w:r>
            <w:r w:rsidRPr="00AE2889">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Tháng 2</w:t>
            </w:r>
            <w:r w:rsidRPr="00AE2889">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Tháng 3</w:t>
            </w:r>
            <w:r w:rsidRPr="00AE2889">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Tháng 4</w:t>
            </w:r>
            <w:r w:rsidRPr="00AE2889">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Tháng 5</w:t>
            </w:r>
            <w:r w:rsidRPr="00AE2889">
              <w:rPr>
                <w:rFonts w:eastAsia="Times New Roman"/>
                <w:b/>
                <w:bCs/>
                <w:sz w:val="20"/>
                <w:szCs w:val="20"/>
              </w:rPr>
              <w:br/>
              <w:t>2021</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Tháng 6</w:t>
            </w:r>
            <w:r w:rsidRPr="00AE2889">
              <w:rPr>
                <w:rFonts w:eastAsia="Times New Roman"/>
                <w:b/>
                <w:bCs/>
                <w:sz w:val="20"/>
                <w:szCs w:val="20"/>
              </w:rPr>
              <w:br/>
              <w:t>2021</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Tháng 7</w:t>
            </w:r>
            <w:r w:rsidRPr="00AE2889">
              <w:rPr>
                <w:rFonts w:eastAsia="Times New Roman"/>
                <w:b/>
                <w:bCs/>
                <w:sz w:val="20"/>
                <w:szCs w:val="20"/>
              </w:rPr>
              <w:br/>
              <w:t>2021</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Tháng 8</w:t>
            </w:r>
            <w:r w:rsidRPr="00AE2889">
              <w:rPr>
                <w:rFonts w:eastAsia="Times New Roman"/>
                <w:b/>
                <w:bCs/>
                <w:sz w:val="20"/>
                <w:szCs w:val="20"/>
              </w:rPr>
              <w:br/>
              <w:t>2021</w:t>
            </w:r>
          </w:p>
        </w:tc>
        <w:tc>
          <w:tcPr>
            <w:tcW w:w="785" w:type="dxa"/>
            <w:tcBorders>
              <w:top w:val="single" w:sz="4" w:space="0" w:color="auto"/>
              <w:left w:val="nil"/>
              <w:bottom w:val="single" w:sz="4" w:space="0" w:color="auto"/>
              <w:right w:val="nil"/>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Tháng 9</w:t>
            </w:r>
            <w:r w:rsidRPr="00AE2889">
              <w:rPr>
                <w:rFonts w:eastAsia="Times New Roman"/>
                <w:b/>
                <w:bCs/>
                <w:sz w:val="20"/>
                <w:szCs w:val="20"/>
              </w:rPr>
              <w:br/>
              <w:t>2021</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2889" w:rsidRPr="00AE2889" w:rsidRDefault="00AE2889" w:rsidP="00AE2889">
            <w:pPr>
              <w:spacing w:after="0" w:line="240" w:lineRule="auto"/>
              <w:rPr>
                <w:rFonts w:eastAsia="Times New Roman"/>
                <w:b/>
                <w:bCs/>
                <w:sz w:val="20"/>
                <w:szCs w:val="20"/>
              </w:rPr>
            </w:pPr>
            <w:r w:rsidRPr="00AE2889">
              <w:rPr>
                <w:rFonts w:eastAsia="Times New Roman"/>
                <w:b/>
                <w:bCs/>
                <w:sz w:val="20"/>
                <w:szCs w:val="20"/>
              </w:rPr>
              <w:t>QCVN 08-MT:2015/ BTNMT (A2)</w:t>
            </w:r>
          </w:p>
        </w:tc>
      </w:tr>
      <w:tr w:rsidR="00AE2889" w:rsidRPr="00AE2889" w:rsidTr="00F628C3">
        <w:trPr>
          <w:trHeight w:val="37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RSG1</w:t>
            </w:r>
          </w:p>
        </w:tc>
        <w:tc>
          <w:tcPr>
            <w:tcW w:w="926"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0,022</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0,106</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0,116</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0,02</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0,164</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0,12</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0,07</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0,029</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0,085</w:t>
            </w:r>
          </w:p>
        </w:tc>
        <w:tc>
          <w:tcPr>
            <w:tcW w:w="826"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0,159</w:t>
            </w:r>
          </w:p>
        </w:tc>
        <w:tc>
          <w:tcPr>
            <w:tcW w:w="826"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0,178</w:t>
            </w:r>
          </w:p>
        </w:tc>
        <w:tc>
          <w:tcPr>
            <w:tcW w:w="826"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0,156</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0,432</w:t>
            </w:r>
          </w:p>
        </w:tc>
        <w:tc>
          <w:tcPr>
            <w:tcW w:w="1068"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AE2889">
            <w:pPr>
              <w:spacing w:after="0" w:line="240" w:lineRule="auto"/>
              <w:rPr>
                <w:rFonts w:eastAsia="Times New Roman"/>
                <w:sz w:val="20"/>
                <w:szCs w:val="20"/>
              </w:rPr>
            </w:pPr>
            <w:r w:rsidRPr="00AE2889">
              <w:rPr>
                <w:rFonts w:eastAsia="Times New Roman"/>
                <w:sz w:val="20"/>
                <w:szCs w:val="20"/>
              </w:rPr>
              <w:t>0,05</w:t>
            </w:r>
          </w:p>
        </w:tc>
      </w:tr>
      <w:tr w:rsidR="00AE2889" w:rsidRPr="00AE2889" w:rsidTr="00F628C3">
        <w:trPr>
          <w:trHeight w:val="37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RSG2</w:t>
            </w:r>
          </w:p>
        </w:tc>
        <w:tc>
          <w:tcPr>
            <w:tcW w:w="926"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0,079</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0,101</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0,142</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0,17</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0,166</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0,122</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0,068</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0,062</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0,058</w:t>
            </w:r>
          </w:p>
        </w:tc>
        <w:tc>
          <w:tcPr>
            <w:tcW w:w="826"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0,094</w:t>
            </w:r>
          </w:p>
        </w:tc>
        <w:tc>
          <w:tcPr>
            <w:tcW w:w="826"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0,263</w:t>
            </w:r>
          </w:p>
        </w:tc>
        <w:tc>
          <w:tcPr>
            <w:tcW w:w="826"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0,148</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0,097</w:t>
            </w:r>
          </w:p>
        </w:tc>
        <w:tc>
          <w:tcPr>
            <w:tcW w:w="1068"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AE2889">
            <w:pPr>
              <w:spacing w:after="0" w:line="240" w:lineRule="auto"/>
              <w:rPr>
                <w:rFonts w:eastAsia="Times New Roman"/>
                <w:sz w:val="20"/>
                <w:szCs w:val="20"/>
              </w:rPr>
            </w:pPr>
            <w:r w:rsidRPr="00AE2889">
              <w:rPr>
                <w:rFonts w:eastAsia="Times New Roman"/>
                <w:sz w:val="20"/>
                <w:szCs w:val="20"/>
              </w:rPr>
              <w:t>0,05</w:t>
            </w:r>
          </w:p>
        </w:tc>
      </w:tr>
      <w:tr w:rsidR="00AE2889" w:rsidRPr="00AE2889" w:rsidTr="00F628C3">
        <w:trPr>
          <w:trHeight w:val="370"/>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RSG8</w:t>
            </w:r>
          </w:p>
        </w:tc>
        <w:tc>
          <w:tcPr>
            <w:tcW w:w="926"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0,018</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0,029</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0,254</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0,43</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1,118</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1,374</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0,995</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0,435</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0,412</w:t>
            </w:r>
          </w:p>
        </w:tc>
        <w:tc>
          <w:tcPr>
            <w:tcW w:w="826"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1,03</w:t>
            </w:r>
          </w:p>
        </w:tc>
        <w:tc>
          <w:tcPr>
            <w:tcW w:w="826"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0,85</w:t>
            </w:r>
          </w:p>
        </w:tc>
        <w:tc>
          <w:tcPr>
            <w:tcW w:w="826"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0,79</w:t>
            </w:r>
          </w:p>
        </w:tc>
        <w:tc>
          <w:tcPr>
            <w:tcW w:w="785"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F628C3">
            <w:pPr>
              <w:spacing w:after="0" w:line="240" w:lineRule="auto"/>
              <w:rPr>
                <w:rFonts w:eastAsia="Times New Roman"/>
                <w:color w:val="000000"/>
                <w:sz w:val="20"/>
                <w:szCs w:val="20"/>
              </w:rPr>
            </w:pPr>
            <w:r w:rsidRPr="00AE2889">
              <w:rPr>
                <w:rFonts w:eastAsia="Times New Roman"/>
                <w:color w:val="000000"/>
                <w:sz w:val="20"/>
                <w:szCs w:val="20"/>
              </w:rPr>
              <w:t>0,404</w:t>
            </w:r>
          </w:p>
        </w:tc>
        <w:tc>
          <w:tcPr>
            <w:tcW w:w="1068" w:type="dxa"/>
            <w:tcBorders>
              <w:top w:val="nil"/>
              <w:left w:val="nil"/>
              <w:bottom w:val="single" w:sz="4" w:space="0" w:color="auto"/>
              <w:right w:val="single" w:sz="4" w:space="0" w:color="auto"/>
            </w:tcBorders>
            <w:shd w:val="clear" w:color="auto" w:fill="auto"/>
            <w:noWrap/>
            <w:vAlign w:val="center"/>
            <w:hideMark/>
          </w:tcPr>
          <w:p w:rsidR="00AE2889" w:rsidRPr="00AE2889" w:rsidRDefault="00AE2889" w:rsidP="00AE2889">
            <w:pPr>
              <w:spacing w:after="0" w:line="240" w:lineRule="auto"/>
              <w:rPr>
                <w:rFonts w:eastAsia="Times New Roman"/>
                <w:sz w:val="20"/>
                <w:szCs w:val="20"/>
              </w:rPr>
            </w:pPr>
            <w:r w:rsidRPr="00AE2889">
              <w:rPr>
                <w:rFonts w:eastAsia="Times New Roman"/>
                <w:sz w:val="20"/>
                <w:szCs w:val="20"/>
              </w:rPr>
              <w:t>0,05</w:t>
            </w:r>
          </w:p>
        </w:tc>
      </w:tr>
    </w:tbl>
    <w:p w:rsidR="0015003F" w:rsidRDefault="0015003F" w:rsidP="0015003F">
      <w:pPr>
        <w:pStyle w:val="bdd1"/>
        <w:jc w:val="both"/>
        <w:rPr>
          <w:sz w:val="28"/>
          <w:szCs w:val="28"/>
        </w:rPr>
      </w:pPr>
    </w:p>
    <w:p w:rsidR="00F730B3" w:rsidRDefault="00F730B3" w:rsidP="0015003F">
      <w:pPr>
        <w:pStyle w:val="bdd1"/>
        <w:jc w:val="both"/>
        <w:rPr>
          <w:sz w:val="28"/>
          <w:szCs w:val="28"/>
        </w:rPr>
      </w:pPr>
    </w:p>
    <w:p w:rsidR="00F730B3" w:rsidRDefault="00F730B3" w:rsidP="0015003F">
      <w:pPr>
        <w:pStyle w:val="bdd1"/>
        <w:jc w:val="both"/>
        <w:rPr>
          <w:sz w:val="28"/>
          <w:szCs w:val="28"/>
        </w:rPr>
      </w:pPr>
    </w:p>
    <w:p w:rsidR="00F730B3" w:rsidRDefault="00F730B3" w:rsidP="0015003F">
      <w:pPr>
        <w:pStyle w:val="bdd1"/>
        <w:jc w:val="both"/>
        <w:rPr>
          <w:sz w:val="28"/>
          <w:szCs w:val="28"/>
        </w:rPr>
      </w:pPr>
    </w:p>
    <w:p w:rsidR="00F730B3" w:rsidRDefault="00F730B3" w:rsidP="0015003F">
      <w:pPr>
        <w:pStyle w:val="bdd1"/>
        <w:jc w:val="both"/>
        <w:rPr>
          <w:sz w:val="28"/>
          <w:szCs w:val="28"/>
        </w:rPr>
      </w:pPr>
    </w:p>
    <w:p w:rsidR="00F730B3" w:rsidRDefault="00F730B3" w:rsidP="0015003F">
      <w:pPr>
        <w:pStyle w:val="bdd1"/>
        <w:jc w:val="both"/>
        <w:rPr>
          <w:sz w:val="28"/>
          <w:szCs w:val="28"/>
        </w:rPr>
      </w:pPr>
    </w:p>
    <w:p w:rsidR="00F730B3" w:rsidRDefault="00F730B3" w:rsidP="0015003F">
      <w:pPr>
        <w:pStyle w:val="bdd1"/>
        <w:jc w:val="both"/>
        <w:rPr>
          <w:sz w:val="28"/>
          <w:szCs w:val="28"/>
        </w:rPr>
      </w:pPr>
    </w:p>
    <w:p w:rsidR="00F730B3" w:rsidRDefault="00F730B3" w:rsidP="0015003F">
      <w:pPr>
        <w:pStyle w:val="bdd1"/>
        <w:jc w:val="both"/>
        <w:rPr>
          <w:sz w:val="28"/>
          <w:szCs w:val="28"/>
        </w:rPr>
      </w:pPr>
    </w:p>
    <w:p w:rsidR="0060618C" w:rsidRDefault="0060618C" w:rsidP="0015003F">
      <w:pPr>
        <w:pStyle w:val="bdd1"/>
        <w:jc w:val="both"/>
        <w:rPr>
          <w:sz w:val="28"/>
          <w:szCs w:val="28"/>
        </w:rPr>
      </w:pPr>
    </w:p>
    <w:p w:rsidR="00F730B3" w:rsidRDefault="008E2333" w:rsidP="0015003F">
      <w:pPr>
        <w:pStyle w:val="bdd1"/>
        <w:jc w:val="both"/>
        <w:rPr>
          <w:sz w:val="28"/>
          <w:szCs w:val="28"/>
        </w:rPr>
      </w:pPr>
      <w:bookmarkStart w:id="562" w:name="_Toc84691266"/>
      <w:r>
        <w:rPr>
          <w:noProof/>
        </w:rPr>
        <w:drawing>
          <wp:anchor distT="0" distB="0" distL="114300" distR="114300" simplePos="0" relativeHeight="251552256" behindDoc="0" locked="0" layoutInCell="1" allowOverlap="1">
            <wp:simplePos x="0" y="0"/>
            <wp:positionH relativeFrom="column">
              <wp:posOffset>4547870</wp:posOffset>
            </wp:positionH>
            <wp:positionV relativeFrom="paragraph">
              <wp:posOffset>0</wp:posOffset>
            </wp:positionV>
            <wp:extent cx="3799205" cy="2595245"/>
            <wp:effectExtent l="0" t="0" r="0" b="0"/>
            <wp:wrapThrough wrapText="bothSides">
              <wp:wrapPolygon edited="0">
                <wp:start x="0" y="0"/>
                <wp:lineTo x="0" y="21404"/>
                <wp:lineTo x="21445" y="21404"/>
                <wp:lineTo x="21445" y="0"/>
                <wp:lineTo x="0" y="0"/>
              </wp:wrapPolygon>
            </wp:wrapThrough>
            <wp:docPr id="194"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99205" cy="2595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cx1">
            <w:drawing>
              <wp:anchor distT="0" distB="1143" distL="114300" distR="118618" simplePos="0" relativeHeight="251590144" behindDoc="0" locked="0" layoutInCell="1" allowOverlap="1">
                <wp:simplePos x="0" y="0"/>
                <wp:positionH relativeFrom="column">
                  <wp:posOffset>822960</wp:posOffset>
                </wp:positionH>
                <wp:positionV relativeFrom="paragraph">
                  <wp:posOffset>635</wp:posOffset>
                </wp:positionV>
                <wp:extent cx="3702050" cy="2607945"/>
                <wp:effectExtent l="0" t="0" r="0" b="0"/>
                <wp:wrapThrough wrapText="bothSides">
                  <wp:wrapPolygon edited="0">
                    <wp:start x="0" y="0"/>
                    <wp:lineTo x="0" y="21458"/>
                    <wp:lineTo x="21563" y="21458"/>
                    <wp:lineTo x="21563" y="0"/>
                    <wp:lineTo x="0" y="0"/>
                  </wp:wrapPolygon>
                </wp:wrapThrough>
                <wp:docPr id="193" name="Chart 514"/>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3"/>
                  </a:graphicData>
                </a:graphic>
                <wp14:sizeRelH relativeFrom="margin">
                  <wp14:pctWidth>0</wp14:pctWidth>
                </wp14:sizeRelH>
                <wp14:sizeRelV relativeFrom="margin">
                  <wp14:pctHeight>0</wp14:pctHeight>
                </wp14:sizeRelV>
              </wp:anchor>
            </w:drawing>
          </mc:Choice>
          <mc:Fallback>
            <w:drawing>
              <wp:anchor distT="0" distB="1143" distL="114300" distR="118618" simplePos="0" relativeHeight="251590144" behindDoc="0" locked="0" layoutInCell="1" allowOverlap="1">
                <wp:simplePos x="0" y="0"/>
                <wp:positionH relativeFrom="column">
                  <wp:posOffset>822960</wp:posOffset>
                </wp:positionH>
                <wp:positionV relativeFrom="paragraph">
                  <wp:posOffset>635</wp:posOffset>
                </wp:positionV>
                <wp:extent cx="3702050" cy="2607945"/>
                <wp:effectExtent l="0" t="0" r="0" b="0"/>
                <wp:wrapThrough wrapText="bothSides">
                  <wp:wrapPolygon edited="0">
                    <wp:start x="0" y="0"/>
                    <wp:lineTo x="0" y="21458"/>
                    <wp:lineTo x="21563" y="21458"/>
                    <wp:lineTo x="21563" y="0"/>
                    <wp:lineTo x="0" y="0"/>
                  </wp:wrapPolygon>
                </wp:wrapThrough>
                <wp:docPr id="193" name="Chart 51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3" name="Chart 514"/>
                        <pic:cNvPicPr>
                          <a:picLocks noGrp="1" noRot="1" noChangeAspect="1" noMove="1" noResize="1" noEditPoints="1" noAdjustHandles="1" noChangeArrowheads="1" noChangeShapeType="1"/>
                        </pic:cNvPicPr>
                      </pic:nvPicPr>
                      <pic:blipFill>
                        <a:blip r:embed="rId54"/>
                        <a:stretch>
                          <a:fillRect/>
                        </a:stretch>
                      </pic:blipFill>
                      <pic:spPr>
                        <a:xfrm>
                          <a:off x="0" y="0"/>
                          <a:ext cx="3702050" cy="260794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562"/>
    </w:p>
    <w:p w:rsidR="00AE2889" w:rsidRDefault="00AE2889" w:rsidP="0015003F">
      <w:pPr>
        <w:pStyle w:val="bdd1"/>
        <w:jc w:val="both"/>
        <w:rPr>
          <w:sz w:val="28"/>
          <w:szCs w:val="28"/>
        </w:rPr>
      </w:pPr>
    </w:p>
    <w:p w:rsidR="00F730B3" w:rsidRDefault="00F730B3" w:rsidP="0015003F">
      <w:pPr>
        <w:pStyle w:val="bdd1"/>
        <w:jc w:val="both"/>
        <w:rPr>
          <w:sz w:val="28"/>
          <w:szCs w:val="28"/>
        </w:rPr>
      </w:pPr>
    </w:p>
    <w:p w:rsidR="00AE2889" w:rsidRDefault="00AE2889" w:rsidP="0015003F">
      <w:pPr>
        <w:pStyle w:val="bdd1"/>
        <w:jc w:val="both"/>
        <w:rPr>
          <w:sz w:val="28"/>
          <w:szCs w:val="28"/>
        </w:rPr>
      </w:pPr>
    </w:p>
    <w:p w:rsidR="00AE2889" w:rsidRDefault="00AE2889" w:rsidP="0015003F">
      <w:pPr>
        <w:pStyle w:val="bdd1"/>
        <w:jc w:val="both"/>
        <w:rPr>
          <w:sz w:val="28"/>
          <w:szCs w:val="28"/>
        </w:rPr>
      </w:pPr>
    </w:p>
    <w:p w:rsidR="00AE2889" w:rsidRDefault="00AE2889" w:rsidP="0015003F">
      <w:pPr>
        <w:pStyle w:val="bdd1"/>
        <w:jc w:val="both"/>
        <w:rPr>
          <w:sz w:val="28"/>
          <w:szCs w:val="28"/>
        </w:rPr>
      </w:pPr>
    </w:p>
    <w:p w:rsidR="00AE2889" w:rsidRDefault="00AE2889" w:rsidP="0015003F">
      <w:pPr>
        <w:pStyle w:val="bdd1"/>
        <w:jc w:val="both"/>
        <w:rPr>
          <w:sz w:val="28"/>
          <w:szCs w:val="28"/>
        </w:rPr>
      </w:pPr>
    </w:p>
    <w:p w:rsidR="00AE2889" w:rsidRDefault="00AE2889" w:rsidP="0015003F">
      <w:pPr>
        <w:pStyle w:val="bdd1"/>
        <w:jc w:val="both"/>
        <w:rPr>
          <w:sz w:val="28"/>
          <w:szCs w:val="28"/>
        </w:rPr>
      </w:pPr>
    </w:p>
    <w:p w:rsidR="00AE2889" w:rsidRDefault="00AE2889" w:rsidP="0015003F">
      <w:pPr>
        <w:pStyle w:val="bdd1"/>
        <w:jc w:val="both"/>
        <w:rPr>
          <w:sz w:val="28"/>
          <w:szCs w:val="28"/>
        </w:rPr>
      </w:pPr>
    </w:p>
    <w:p w:rsidR="00AE2889" w:rsidRDefault="00AE2889" w:rsidP="0015003F">
      <w:pPr>
        <w:pStyle w:val="bdd1"/>
        <w:jc w:val="both"/>
        <w:rPr>
          <w:sz w:val="28"/>
          <w:szCs w:val="28"/>
        </w:rPr>
      </w:pPr>
    </w:p>
    <w:p w:rsidR="00AE2889" w:rsidRDefault="00AE2889" w:rsidP="0015003F">
      <w:pPr>
        <w:pStyle w:val="bdd1"/>
        <w:jc w:val="both"/>
        <w:rPr>
          <w:sz w:val="28"/>
          <w:szCs w:val="28"/>
        </w:rPr>
      </w:pPr>
    </w:p>
    <w:p w:rsidR="00AE2889" w:rsidRDefault="00AE2889" w:rsidP="0015003F">
      <w:pPr>
        <w:pStyle w:val="bdd1"/>
        <w:jc w:val="both"/>
        <w:rPr>
          <w:sz w:val="28"/>
          <w:szCs w:val="28"/>
        </w:rPr>
      </w:pPr>
    </w:p>
    <w:p w:rsidR="00AE2889" w:rsidRDefault="00AE2889" w:rsidP="0015003F">
      <w:pPr>
        <w:pStyle w:val="bdd1"/>
        <w:jc w:val="both"/>
        <w:rPr>
          <w:sz w:val="28"/>
          <w:szCs w:val="28"/>
        </w:rPr>
      </w:pPr>
    </w:p>
    <w:p w:rsidR="0015003F" w:rsidRDefault="00D801FB" w:rsidP="00D801FB">
      <w:pPr>
        <w:pStyle w:val="Caption"/>
        <w:rPr>
          <w:sz w:val="28"/>
          <w:szCs w:val="28"/>
        </w:rPr>
      </w:pPr>
      <w:bookmarkStart w:id="563" w:name="_Toc84691267"/>
      <w:r w:rsidRPr="00D801FB">
        <w:rPr>
          <w:sz w:val="28"/>
        </w:rPr>
        <w:t xml:space="preserve">Biểu đồ </w:t>
      </w:r>
      <w:r w:rsidRPr="00D801FB">
        <w:rPr>
          <w:sz w:val="28"/>
        </w:rPr>
        <w:fldChar w:fldCharType="begin"/>
      </w:r>
      <w:r w:rsidRPr="00D801FB">
        <w:rPr>
          <w:sz w:val="28"/>
        </w:rPr>
        <w:instrText xml:space="preserve"> SEQ Biểu_đồ \* ARABIC </w:instrText>
      </w:r>
      <w:r w:rsidRPr="00D801FB">
        <w:rPr>
          <w:sz w:val="28"/>
        </w:rPr>
        <w:fldChar w:fldCharType="separate"/>
      </w:r>
      <w:r w:rsidR="0060618C">
        <w:rPr>
          <w:noProof/>
          <w:sz w:val="28"/>
        </w:rPr>
        <w:t>15</w:t>
      </w:r>
      <w:r w:rsidRPr="00D801FB">
        <w:rPr>
          <w:sz w:val="28"/>
        </w:rPr>
        <w:fldChar w:fldCharType="end"/>
      </w:r>
      <w:r w:rsidRPr="00D801FB">
        <w:rPr>
          <w:sz w:val="28"/>
          <w:lang w:val="en-US"/>
        </w:rPr>
        <w:t xml:space="preserve">. </w:t>
      </w:r>
      <w:r w:rsidR="0015003F" w:rsidRPr="007D63DE">
        <w:rPr>
          <w:sz w:val="28"/>
          <w:szCs w:val="28"/>
        </w:rPr>
        <w:t>Diễn biến</w:t>
      </w:r>
      <w:r w:rsidR="0015003F" w:rsidRPr="007D63DE">
        <w:rPr>
          <w:sz w:val="28"/>
          <w:szCs w:val="28"/>
          <w:lang w:val="en-US"/>
        </w:rPr>
        <w:t xml:space="preserve"> và xu hướng</w:t>
      </w:r>
      <w:r w:rsidR="0015003F" w:rsidRPr="007D63DE">
        <w:rPr>
          <w:sz w:val="28"/>
          <w:szCs w:val="28"/>
        </w:rPr>
        <w:t xml:space="preserve"> </w:t>
      </w:r>
      <w:r w:rsidR="0015003F" w:rsidRPr="007D63DE">
        <w:rPr>
          <w:sz w:val="28"/>
          <w:szCs w:val="28"/>
          <w:lang w:val="en-US"/>
        </w:rPr>
        <w:t>NO</w:t>
      </w:r>
      <w:r w:rsidR="0015003F" w:rsidRPr="007D63DE">
        <w:rPr>
          <w:sz w:val="28"/>
          <w:szCs w:val="28"/>
          <w:vertAlign w:val="subscript"/>
          <w:lang w:val="en-US"/>
        </w:rPr>
        <w:t>2</w:t>
      </w:r>
      <w:r w:rsidR="0015003F" w:rsidRPr="007D63DE">
        <w:rPr>
          <w:sz w:val="28"/>
          <w:szCs w:val="28"/>
        </w:rPr>
        <w:t xml:space="preserve"> </w:t>
      </w:r>
      <w:r w:rsidR="002632E0" w:rsidRPr="007D63DE">
        <w:rPr>
          <w:sz w:val="28"/>
          <w:szCs w:val="28"/>
        </w:rPr>
        <w:t>trên các rạch đổ ra thượng lưu sông Sài Gòn</w:t>
      </w:r>
      <w:bookmarkEnd w:id="563"/>
    </w:p>
    <w:p w:rsidR="00233841" w:rsidRPr="007D63DE" w:rsidRDefault="00233841" w:rsidP="00233841">
      <w:pPr>
        <w:pStyle w:val="Caption"/>
        <w:rPr>
          <w:sz w:val="28"/>
          <w:szCs w:val="28"/>
        </w:rPr>
      </w:pPr>
      <w:bookmarkStart w:id="564" w:name="_Toc84691143"/>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60618C">
        <w:rPr>
          <w:noProof/>
          <w:sz w:val="28"/>
        </w:rPr>
        <w:t>21</w:t>
      </w:r>
      <w:r w:rsidRPr="001E4522">
        <w:rPr>
          <w:sz w:val="28"/>
        </w:rPr>
        <w:fldChar w:fldCharType="end"/>
      </w:r>
      <w:r w:rsidRPr="001E4522">
        <w:rPr>
          <w:sz w:val="28"/>
          <w:lang w:val="en-US"/>
        </w:rPr>
        <w:t>.</w:t>
      </w:r>
      <w:r w:rsidRPr="007D63DE">
        <w:rPr>
          <w:sz w:val="28"/>
          <w:szCs w:val="28"/>
          <w:lang w:val="en-US"/>
        </w:rPr>
        <w:t>Kết quả</w:t>
      </w:r>
      <w:r w:rsidRPr="007D63DE">
        <w:rPr>
          <w:sz w:val="28"/>
          <w:szCs w:val="28"/>
        </w:rPr>
        <w:t xml:space="preserve"> </w:t>
      </w:r>
      <w:r w:rsidRPr="007D63DE">
        <w:rPr>
          <w:sz w:val="28"/>
          <w:szCs w:val="28"/>
          <w:lang w:val="en-US"/>
        </w:rPr>
        <w:t>PO</w:t>
      </w:r>
      <w:r w:rsidRPr="007D63DE">
        <w:rPr>
          <w:sz w:val="28"/>
          <w:szCs w:val="28"/>
          <w:vertAlign w:val="subscript"/>
          <w:lang w:val="en-US"/>
        </w:rPr>
        <w:t>4</w:t>
      </w:r>
      <w:r w:rsidRPr="007D63DE">
        <w:rPr>
          <w:sz w:val="28"/>
          <w:szCs w:val="28"/>
        </w:rPr>
        <w:t xml:space="preserve"> trên các rạch đổ ra thượng lưu sông Sài Gòn</w:t>
      </w:r>
      <w:bookmarkEnd w:id="564"/>
    </w:p>
    <w:tbl>
      <w:tblPr>
        <w:tblpPr w:leftFromText="180" w:rightFromText="180" w:vertAnchor="text" w:horzAnchor="margin" w:tblpXSpec="center" w:tblpY="274"/>
        <w:tblW w:w="12573" w:type="dxa"/>
        <w:tblLook w:val="04A0" w:firstRow="1" w:lastRow="0" w:firstColumn="1" w:lastColumn="0" w:noHBand="0" w:noVBand="1"/>
      </w:tblPr>
      <w:tblGrid>
        <w:gridCol w:w="991"/>
        <w:gridCol w:w="930"/>
        <w:gridCol w:w="788"/>
        <w:gridCol w:w="788"/>
        <w:gridCol w:w="788"/>
        <w:gridCol w:w="788"/>
        <w:gridCol w:w="788"/>
        <w:gridCol w:w="788"/>
        <w:gridCol w:w="788"/>
        <w:gridCol w:w="788"/>
        <w:gridCol w:w="829"/>
        <w:gridCol w:w="829"/>
        <w:gridCol w:w="829"/>
        <w:gridCol w:w="788"/>
        <w:gridCol w:w="1073"/>
      </w:tblGrid>
      <w:tr w:rsidR="00233841" w:rsidRPr="00D16B0F" w:rsidTr="00F628C3">
        <w:trPr>
          <w:trHeight w:val="1430"/>
        </w:trPr>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PO4</w:t>
            </w:r>
          </w:p>
        </w:tc>
        <w:tc>
          <w:tcPr>
            <w:tcW w:w="930" w:type="dxa"/>
            <w:tcBorders>
              <w:top w:val="single" w:sz="4" w:space="0" w:color="auto"/>
              <w:left w:val="nil"/>
              <w:bottom w:val="single" w:sz="4" w:space="0" w:color="auto"/>
              <w:right w:val="single" w:sz="4" w:space="0" w:color="auto"/>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Tháng 9</w:t>
            </w:r>
            <w:r w:rsidRPr="00D16B0F">
              <w:rPr>
                <w:rFonts w:eastAsia="Times New Roman"/>
                <w:b/>
                <w:bCs/>
                <w:sz w:val="20"/>
                <w:szCs w:val="20"/>
              </w:rPr>
              <w:br/>
              <w:t>2020</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Tháng 10</w:t>
            </w:r>
            <w:r w:rsidRPr="00D16B0F">
              <w:rPr>
                <w:rFonts w:eastAsia="Times New Roman"/>
                <w:b/>
                <w:bCs/>
                <w:sz w:val="20"/>
                <w:szCs w:val="20"/>
              </w:rPr>
              <w:br/>
              <w:t>2020</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Tháng 11</w:t>
            </w:r>
            <w:r w:rsidRPr="00D16B0F">
              <w:rPr>
                <w:rFonts w:eastAsia="Times New Roman"/>
                <w:b/>
                <w:bCs/>
                <w:sz w:val="20"/>
                <w:szCs w:val="20"/>
              </w:rPr>
              <w:br/>
              <w:t>2020</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Tháng 12</w:t>
            </w:r>
            <w:r w:rsidRPr="00D16B0F">
              <w:rPr>
                <w:rFonts w:eastAsia="Times New Roman"/>
                <w:b/>
                <w:bCs/>
                <w:sz w:val="20"/>
                <w:szCs w:val="20"/>
              </w:rPr>
              <w:br/>
              <w:t>2020</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Tháng 1</w:t>
            </w:r>
            <w:r w:rsidRPr="00D16B0F">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Tháng 2</w:t>
            </w:r>
            <w:r w:rsidRPr="00D16B0F">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Tháng 3</w:t>
            </w:r>
            <w:r w:rsidRPr="00D16B0F">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Tháng 4</w:t>
            </w:r>
            <w:r w:rsidRPr="00D16B0F">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Tháng 5</w:t>
            </w:r>
            <w:r w:rsidRPr="00D16B0F">
              <w:rPr>
                <w:rFonts w:eastAsia="Times New Roman"/>
                <w:b/>
                <w:bCs/>
                <w:sz w:val="20"/>
                <w:szCs w:val="20"/>
              </w:rPr>
              <w:br/>
              <w:t>2021</w:t>
            </w:r>
          </w:p>
        </w:tc>
        <w:tc>
          <w:tcPr>
            <w:tcW w:w="829" w:type="dxa"/>
            <w:tcBorders>
              <w:top w:val="single" w:sz="4" w:space="0" w:color="auto"/>
              <w:left w:val="nil"/>
              <w:bottom w:val="single" w:sz="4" w:space="0" w:color="auto"/>
              <w:right w:val="single" w:sz="4" w:space="0" w:color="auto"/>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Tháng 6</w:t>
            </w:r>
            <w:r w:rsidRPr="00D16B0F">
              <w:rPr>
                <w:rFonts w:eastAsia="Times New Roman"/>
                <w:b/>
                <w:bCs/>
                <w:sz w:val="20"/>
                <w:szCs w:val="20"/>
              </w:rPr>
              <w:br/>
              <w:t>2021</w:t>
            </w:r>
          </w:p>
        </w:tc>
        <w:tc>
          <w:tcPr>
            <w:tcW w:w="829" w:type="dxa"/>
            <w:tcBorders>
              <w:top w:val="single" w:sz="4" w:space="0" w:color="auto"/>
              <w:left w:val="nil"/>
              <w:bottom w:val="single" w:sz="4" w:space="0" w:color="auto"/>
              <w:right w:val="single" w:sz="4" w:space="0" w:color="auto"/>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Tháng 7</w:t>
            </w:r>
            <w:r w:rsidRPr="00D16B0F">
              <w:rPr>
                <w:rFonts w:eastAsia="Times New Roman"/>
                <w:b/>
                <w:bCs/>
                <w:sz w:val="20"/>
                <w:szCs w:val="20"/>
              </w:rPr>
              <w:br/>
              <w:t>2021</w:t>
            </w:r>
          </w:p>
        </w:tc>
        <w:tc>
          <w:tcPr>
            <w:tcW w:w="829" w:type="dxa"/>
            <w:tcBorders>
              <w:top w:val="single" w:sz="4" w:space="0" w:color="auto"/>
              <w:left w:val="nil"/>
              <w:bottom w:val="single" w:sz="4" w:space="0" w:color="auto"/>
              <w:right w:val="single" w:sz="4" w:space="0" w:color="auto"/>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Tháng 8</w:t>
            </w:r>
            <w:r w:rsidRPr="00D16B0F">
              <w:rPr>
                <w:rFonts w:eastAsia="Times New Roman"/>
                <w:b/>
                <w:bCs/>
                <w:sz w:val="20"/>
                <w:szCs w:val="20"/>
              </w:rPr>
              <w:br/>
              <w:t>2021</w:t>
            </w:r>
          </w:p>
        </w:tc>
        <w:tc>
          <w:tcPr>
            <w:tcW w:w="788" w:type="dxa"/>
            <w:tcBorders>
              <w:top w:val="single" w:sz="4" w:space="0" w:color="auto"/>
              <w:left w:val="nil"/>
              <w:bottom w:val="single" w:sz="4" w:space="0" w:color="auto"/>
              <w:right w:val="nil"/>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Tháng 9</w:t>
            </w:r>
            <w:r w:rsidRPr="00D16B0F">
              <w:rPr>
                <w:rFonts w:eastAsia="Times New Roman"/>
                <w:b/>
                <w:bCs/>
                <w:sz w:val="20"/>
                <w:szCs w:val="20"/>
              </w:rPr>
              <w:br/>
              <w:t>2021</w:t>
            </w:r>
          </w:p>
        </w:tc>
        <w:tc>
          <w:tcPr>
            <w:tcW w:w="10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3841" w:rsidRPr="00D16B0F" w:rsidRDefault="00233841" w:rsidP="00D81C97">
            <w:pPr>
              <w:spacing w:after="0" w:line="240" w:lineRule="auto"/>
              <w:rPr>
                <w:rFonts w:eastAsia="Times New Roman"/>
                <w:b/>
                <w:bCs/>
                <w:sz w:val="20"/>
                <w:szCs w:val="20"/>
              </w:rPr>
            </w:pPr>
            <w:r w:rsidRPr="00D16B0F">
              <w:rPr>
                <w:rFonts w:eastAsia="Times New Roman"/>
                <w:b/>
                <w:bCs/>
                <w:sz w:val="20"/>
                <w:szCs w:val="20"/>
              </w:rPr>
              <w:t>QCVN 08-MT:2015/ BTNMT (A2)</w:t>
            </w:r>
          </w:p>
        </w:tc>
      </w:tr>
      <w:tr w:rsidR="00233841" w:rsidRPr="00D16B0F" w:rsidTr="00F628C3">
        <w:trPr>
          <w:trHeight w:val="504"/>
        </w:trPr>
        <w:tc>
          <w:tcPr>
            <w:tcW w:w="991" w:type="dxa"/>
            <w:tcBorders>
              <w:top w:val="nil"/>
              <w:left w:val="single" w:sz="4" w:space="0" w:color="auto"/>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RSG1</w:t>
            </w:r>
          </w:p>
        </w:tc>
        <w:tc>
          <w:tcPr>
            <w:tcW w:w="930"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&lt;0,06</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&lt;0,06</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0,11</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0,23</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&lt;0,06</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0,05</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0,06</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0,08</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&lt; 0,06</w:t>
            </w:r>
          </w:p>
        </w:tc>
        <w:tc>
          <w:tcPr>
            <w:tcW w:w="829"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0,57</w:t>
            </w:r>
          </w:p>
        </w:tc>
        <w:tc>
          <w:tcPr>
            <w:tcW w:w="829"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0,75</w:t>
            </w:r>
          </w:p>
        </w:tc>
        <w:tc>
          <w:tcPr>
            <w:tcW w:w="829"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0,62</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0,98</w:t>
            </w:r>
          </w:p>
        </w:tc>
        <w:tc>
          <w:tcPr>
            <w:tcW w:w="1073"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D81C97">
            <w:pPr>
              <w:spacing w:after="0" w:line="240" w:lineRule="auto"/>
              <w:rPr>
                <w:rFonts w:eastAsia="Times New Roman"/>
                <w:sz w:val="20"/>
                <w:szCs w:val="20"/>
              </w:rPr>
            </w:pPr>
            <w:r w:rsidRPr="00D16B0F">
              <w:rPr>
                <w:rFonts w:eastAsia="Times New Roman"/>
                <w:sz w:val="20"/>
                <w:szCs w:val="20"/>
              </w:rPr>
              <w:t>0,2</w:t>
            </w:r>
          </w:p>
        </w:tc>
      </w:tr>
      <w:tr w:rsidR="00233841" w:rsidRPr="00D16B0F" w:rsidTr="00F628C3">
        <w:trPr>
          <w:trHeight w:val="441"/>
        </w:trPr>
        <w:tc>
          <w:tcPr>
            <w:tcW w:w="991" w:type="dxa"/>
            <w:tcBorders>
              <w:top w:val="nil"/>
              <w:left w:val="single" w:sz="4" w:space="0" w:color="auto"/>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RSG2</w:t>
            </w:r>
          </w:p>
        </w:tc>
        <w:tc>
          <w:tcPr>
            <w:tcW w:w="930"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0,05</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&lt;0,07</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&lt;0,06</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&lt;0,06</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&lt;0,06</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0,05</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0,06</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0,15</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0,06</w:t>
            </w:r>
          </w:p>
        </w:tc>
        <w:tc>
          <w:tcPr>
            <w:tcW w:w="829"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0,08</w:t>
            </w:r>
          </w:p>
        </w:tc>
        <w:tc>
          <w:tcPr>
            <w:tcW w:w="829"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0,54</w:t>
            </w:r>
          </w:p>
        </w:tc>
        <w:tc>
          <w:tcPr>
            <w:tcW w:w="829"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0,19</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0,67</w:t>
            </w:r>
          </w:p>
        </w:tc>
        <w:tc>
          <w:tcPr>
            <w:tcW w:w="1073"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D81C97">
            <w:pPr>
              <w:spacing w:after="0" w:line="240" w:lineRule="auto"/>
              <w:rPr>
                <w:rFonts w:eastAsia="Times New Roman"/>
                <w:sz w:val="20"/>
                <w:szCs w:val="20"/>
              </w:rPr>
            </w:pPr>
            <w:r w:rsidRPr="00D16B0F">
              <w:rPr>
                <w:rFonts w:eastAsia="Times New Roman"/>
                <w:sz w:val="20"/>
                <w:szCs w:val="20"/>
              </w:rPr>
              <w:t>0,2</w:t>
            </w:r>
          </w:p>
        </w:tc>
      </w:tr>
      <w:tr w:rsidR="00233841" w:rsidRPr="00D16B0F" w:rsidTr="00F628C3">
        <w:trPr>
          <w:trHeight w:val="441"/>
        </w:trPr>
        <w:tc>
          <w:tcPr>
            <w:tcW w:w="991" w:type="dxa"/>
            <w:tcBorders>
              <w:top w:val="nil"/>
              <w:left w:val="single" w:sz="4" w:space="0" w:color="auto"/>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RSG8</w:t>
            </w:r>
          </w:p>
        </w:tc>
        <w:tc>
          <w:tcPr>
            <w:tcW w:w="930"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0,05</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0,12</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0,64</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0,44</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0,61</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0,35</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0,4</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0,28</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0,31</w:t>
            </w:r>
          </w:p>
        </w:tc>
        <w:tc>
          <w:tcPr>
            <w:tcW w:w="829"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0,79</w:t>
            </w:r>
          </w:p>
        </w:tc>
        <w:tc>
          <w:tcPr>
            <w:tcW w:w="829"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1,3</w:t>
            </w:r>
          </w:p>
        </w:tc>
        <w:tc>
          <w:tcPr>
            <w:tcW w:w="829"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0,9</w:t>
            </w:r>
          </w:p>
        </w:tc>
        <w:tc>
          <w:tcPr>
            <w:tcW w:w="788"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F628C3">
            <w:pPr>
              <w:spacing w:after="0" w:line="240" w:lineRule="auto"/>
              <w:rPr>
                <w:rFonts w:eastAsia="Times New Roman"/>
                <w:color w:val="000000"/>
                <w:sz w:val="20"/>
                <w:szCs w:val="20"/>
              </w:rPr>
            </w:pPr>
            <w:r w:rsidRPr="00D16B0F">
              <w:rPr>
                <w:rFonts w:eastAsia="Times New Roman"/>
                <w:color w:val="000000"/>
                <w:sz w:val="20"/>
                <w:szCs w:val="20"/>
              </w:rPr>
              <w:t>2,95</w:t>
            </w:r>
          </w:p>
        </w:tc>
        <w:tc>
          <w:tcPr>
            <w:tcW w:w="1073" w:type="dxa"/>
            <w:tcBorders>
              <w:top w:val="nil"/>
              <w:left w:val="nil"/>
              <w:bottom w:val="single" w:sz="4" w:space="0" w:color="auto"/>
              <w:right w:val="single" w:sz="4" w:space="0" w:color="auto"/>
            </w:tcBorders>
            <w:shd w:val="clear" w:color="auto" w:fill="auto"/>
            <w:noWrap/>
            <w:vAlign w:val="center"/>
            <w:hideMark/>
          </w:tcPr>
          <w:p w:rsidR="00233841" w:rsidRPr="00D16B0F" w:rsidRDefault="00233841" w:rsidP="00D81C97">
            <w:pPr>
              <w:spacing w:after="0" w:line="240" w:lineRule="auto"/>
              <w:rPr>
                <w:rFonts w:eastAsia="Times New Roman"/>
                <w:sz w:val="20"/>
                <w:szCs w:val="20"/>
              </w:rPr>
            </w:pPr>
            <w:r w:rsidRPr="00D16B0F">
              <w:rPr>
                <w:rFonts w:eastAsia="Times New Roman"/>
                <w:sz w:val="20"/>
                <w:szCs w:val="20"/>
              </w:rPr>
              <w:t>0,2</w:t>
            </w:r>
          </w:p>
        </w:tc>
      </w:tr>
    </w:tbl>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8E2333" w:rsidP="00233841">
      <w:pPr>
        <w:pStyle w:val="bdd1"/>
        <w:jc w:val="both"/>
        <w:rPr>
          <w:sz w:val="28"/>
          <w:szCs w:val="28"/>
        </w:rPr>
      </w:pPr>
      <w:bookmarkStart w:id="565" w:name="_Toc84338273"/>
      <w:bookmarkStart w:id="566" w:name="_Toc84691268"/>
      <w:r>
        <w:rPr>
          <w:noProof/>
        </w:rPr>
        <mc:AlternateContent>
          <mc:Choice Requires="cx1">
            <w:drawing>
              <wp:anchor distT="0" distB="381" distL="114300" distR="116713" simplePos="0" relativeHeight="251645440" behindDoc="0" locked="0" layoutInCell="1" allowOverlap="1">
                <wp:simplePos x="0" y="0"/>
                <wp:positionH relativeFrom="column">
                  <wp:posOffset>883285</wp:posOffset>
                </wp:positionH>
                <wp:positionV relativeFrom="paragraph">
                  <wp:posOffset>13970</wp:posOffset>
                </wp:positionV>
                <wp:extent cx="3582035" cy="2383155"/>
                <wp:effectExtent l="0" t="0" r="0" b="0"/>
                <wp:wrapThrough wrapText="bothSides">
                  <wp:wrapPolygon edited="0">
                    <wp:start x="0" y="0"/>
                    <wp:lineTo x="0" y="21583"/>
                    <wp:lineTo x="21596" y="21583"/>
                    <wp:lineTo x="21596" y="0"/>
                    <wp:lineTo x="0" y="0"/>
                  </wp:wrapPolygon>
                </wp:wrapThrough>
                <wp:docPr id="262" name="Chart 538"/>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5"/>
                  </a:graphicData>
                </a:graphic>
                <wp14:sizeRelH relativeFrom="margin">
                  <wp14:pctWidth>0</wp14:pctWidth>
                </wp14:sizeRelH>
                <wp14:sizeRelV relativeFrom="margin">
                  <wp14:pctHeight>0</wp14:pctHeight>
                </wp14:sizeRelV>
              </wp:anchor>
            </w:drawing>
          </mc:Choice>
          <mc:Fallback>
            <w:drawing>
              <wp:anchor distT="0" distB="381" distL="114300" distR="116713" simplePos="0" relativeHeight="251645440" behindDoc="0" locked="0" layoutInCell="1" allowOverlap="1">
                <wp:simplePos x="0" y="0"/>
                <wp:positionH relativeFrom="column">
                  <wp:posOffset>883285</wp:posOffset>
                </wp:positionH>
                <wp:positionV relativeFrom="paragraph">
                  <wp:posOffset>13970</wp:posOffset>
                </wp:positionV>
                <wp:extent cx="3582035" cy="2383155"/>
                <wp:effectExtent l="0" t="0" r="0" b="0"/>
                <wp:wrapThrough wrapText="bothSides">
                  <wp:wrapPolygon edited="0">
                    <wp:start x="0" y="0"/>
                    <wp:lineTo x="0" y="21583"/>
                    <wp:lineTo x="21596" y="21583"/>
                    <wp:lineTo x="21596" y="0"/>
                    <wp:lineTo x="0" y="0"/>
                  </wp:wrapPolygon>
                </wp:wrapThrough>
                <wp:docPr id="262" name="Chart 53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2" name="Chart 538"/>
                        <pic:cNvPicPr>
                          <a:picLocks noGrp="1" noRot="1" noChangeAspect="1" noMove="1" noResize="1" noEditPoints="1" noAdjustHandles="1" noChangeArrowheads="1" noChangeShapeType="1"/>
                        </pic:cNvPicPr>
                      </pic:nvPicPr>
                      <pic:blipFill>
                        <a:blip r:embed="rId56"/>
                        <a:stretch>
                          <a:fillRect/>
                        </a:stretch>
                      </pic:blipFill>
                      <pic:spPr>
                        <a:xfrm>
                          <a:off x="0" y="0"/>
                          <a:ext cx="3582035" cy="238315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44416" behindDoc="1" locked="0" layoutInCell="1" allowOverlap="1">
            <wp:simplePos x="0" y="0"/>
            <wp:positionH relativeFrom="column">
              <wp:posOffset>4484370</wp:posOffset>
            </wp:positionH>
            <wp:positionV relativeFrom="paragraph">
              <wp:posOffset>52070</wp:posOffset>
            </wp:positionV>
            <wp:extent cx="3568065" cy="2317750"/>
            <wp:effectExtent l="0" t="0" r="0" b="0"/>
            <wp:wrapThrough wrapText="bothSides">
              <wp:wrapPolygon edited="0">
                <wp:start x="0" y="0"/>
                <wp:lineTo x="0" y="21482"/>
                <wp:lineTo x="21450" y="21482"/>
                <wp:lineTo x="21450" y="0"/>
                <wp:lineTo x="0" y="0"/>
              </wp:wrapPolygon>
            </wp:wrapThrough>
            <wp:docPr id="261"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68065" cy="23177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65"/>
      <w:bookmarkEnd w:id="566"/>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Pr="007D63DE" w:rsidRDefault="00233841" w:rsidP="00233841">
      <w:pPr>
        <w:pStyle w:val="bdd1"/>
        <w:jc w:val="both"/>
        <w:rPr>
          <w:sz w:val="28"/>
          <w:szCs w:val="28"/>
        </w:rPr>
      </w:pPr>
    </w:p>
    <w:p w:rsidR="00F628C3" w:rsidRDefault="00F628C3" w:rsidP="00233841">
      <w:pPr>
        <w:pStyle w:val="Caption"/>
        <w:rPr>
          <w:sz w:val="28"/>
        </w:rPr>
      </w:pPr>
      <w:bookmarkStart w:id="567" w:name="_Toc84691269"/>
    </w:p>
    <w:p w:rsidR="00233841" w:rsidRPr="00261001" w:rsidRDefault="00233841" w:rsidP="00233841">
      <w:pPr>
        <w:pStyle w:val="Caption"/>
        <w:rPr>
          <w:sz w:val="28"/>
          <w:lang w:val="en-US"/>
        </w:rPr>
      </w:pPr>
      <w:r w:rsidRPr="00261001">
        <w:rPr>
          <w:sz w:val="28"/>
        </w:rPr>
        <w:t xml:space="preserve">Biểu đồ </w:t>
      </w:r>
      <w:r w:rsidRPr="00261001">
        <w:rPr>
          <w:sz w:val="28"/>
        </w:rPr>
        <w:fldChar w:fldCharType="begin"/>
      </w:r>
      <w:r w:rsidRPr="00261001">
        <w:rPr>
          <w:sz w:val="28"/>
        </w:rPr>
        <w:instrText xml:space="preserve"> SEQ Biểu_đồ \* ARABIC </w:instrText>
      </w:r>
      <w:r w:rsidRPr="00261001">
        <w:rPr>
          <w:sz w:val="28"/>
        </w:rPr>
        <w:fldChar w:fldCharType="separate"/>
      </w:r>
      <w:r w:rsidR="0060618C">
        <w:rPr>
          <w:noProof/>
          <w:sz w:val="28"/>
        </w:rPr>
        <w:t>16</w:t>
      </w:r>
      <w:r w:rsidRPr="00261001">
        <w:rPr>
          <w:sz w:val="28"/>
        </w:rPr>
        <w:fldChar w:fldCharType="end"/>
      </w:r>
      <w:r w:rsidRPr="00261001">
        <w:rPr>
          <w:sz w:val="28"/>
          <w:lang w:val="en-US"/>
        </w:rPr>
        <w:t xml:space="preserve">. </w:t>
      </w:r>
      <w:r w:rsidRPr="00261001">
        <w:rPr>
          <w:sz w:val="28"/>
        </w:rPr>
        <w:t>Diễn biến</w:t>
      </w:r>
      <w:r w:rsidRPr="00261001">
        <w:rPr>
          <w:sz w:val="28"/>
          <w:lang w:val="en-US"/>
        </w:rPr>
        <w:t xml:space="preserve"> và xu hướng</w:t>
      </w:r>
      <w:r w:rsidRPr="00261001">
        <w:rPr>
          <w:sz w:val="28"/>
        </w:rPr>
        <w:t xml:space="preserve"> </w:t>
      </w:r>
      <w:r w:rsidRPr="00261001">
        <w:rPr>
          <w:sz w:val="28"/>
          <w:lang w:val="en-US"/>
        </w:rPr>
        <w:t>PO</w:t>
      </w:r>
      <w:r w:rsidRPr="00261001">
        <w:rPr>
          <w:sz w:val="28"/>
          <w:vertAlign w:val="subscript"/>
          <w:lang w:val="en-US"/>
        </w:rPr>
        <w:t>4</w:t>
      </w:r>
      <w:r w:rsidRPr="00261001">
        <w:rPr>
          <w:sz w:val="28"/>
        </w:rPr>
        <w:t xml:space="preserve"> trên các rạch đổ ra thượng lưu sông Sài Gòn</w:t>
      </w:r>
      <w:bookmarkEnd w:id="567"/>
    </w:p>
    <w:p w:rsidR="00233841" w:rsidRPr="007D63DE" w:rsidRDefault="00233841" w:rsidP="00233841">
      <w:pPr>
        <w:pStyle w:val="Caption"/>
        <w:rPr>
          <w:sz w:val="28"/>
          <w:szCs w:val="28"/>
        </w:rPr>
      </w:pPr>
      <w:bookmarkStart w:id="568" w:name="_Toc84691144"/>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60618C">
        <w:rPr>
          <w:noProof/>
          <w:sz w:val="28"/>
        </w:rPr>
        <w:t>22</w:t>
      </w:r>
      <w:r w:rsidRPr="001E4522">
        <w:rPr>
          <w:sz w:val="28"/>
        </w:rPr>
        <w:fldChar w:fldCharType="end"/>
      </w:r>
      <w:r w:rsidRPr="001E4522">
        <w:rPr>
          <w:sz w:val="28"/>
          <w:lang w:val="en-US"/>
        </w:rPr>
        <w:t>.</w:t>
      </w:r>
      <w:r w:rsidRPr="001E4522">
        <w:rPr>
          <w:sz w:val="36"/>
          <w:szCs w:val="28"/>
        </w:rPr>
        <w:t xml:space="preserve"> </w:t>
      </w:r>
      <w:r w:rsidRPr="007D63DE">
        <w:rPr>
          <w:sz w:val="28"/>
          <w:szCs w:val="28"/>
          <w:lang w:val="en-US"/>
        </w:rPr>
        <w:t>Kết quả Fe</w:t>
      </w:r>
      <w:r w:rsidRPr="007D63DE">
        <w:rPr>
          <w:sz w:val="28"/>
          <w:szCs w:val="28"/>
        </w:rPr>
        <w:t xml:space="preserve"> trên các rạch đổ ra thượng lưu sông Sài Gòn</w:t>
      </w:r>
      <w:bookmarkEnd w:id="568"/>
    </w:p>
    <w:tbl>
      <w:tblPr>
        <w:tblpPr w:leftFromText="180" w:rightFromText="180" w:vertAnchor="text" w:horzAnchor="margin" w:tblpXSpec="center" w:tblpY="257"/>
        <w:tblW w:w="12520" w:type="dxa"/>
        <w:tblLook w:val="04A0" w:firstRow="1" w:lastRow="0" w:firstColumn="1" w:lastColumn="0" w:noHBand="0" w:noVBand="1"/>
      </w:tblPr>
      <w:tblGrid>
        <w:gridCol w:w="986"/>
        <w:gridCol w:w="926"/>
        <w:gridCol w:w="785"/>
        <w:gridCol w:w="785"/>
        <w:gridCol w:w="785"/>
        <w:gridCol w:w="785"/>
        <w:gridCol w:w="785"/>
        <w:gridCol w:w="785"/>
        <w:gridCol w:w="785"/>
        <w:gridCol w:w="785"/>
        <w:gridCol w:w="825"/>
        <w:gridCol w:w="825"/>
        <w:gridCol w:w="825"/>
        <w:gridCol w:w="785"/>
        <w:gridCol w:w="1068"/>
      </w:tblGrid>
      <w:tr w:rsidR="00233841" w:rsidRPr="00A82F5C" w:rsidTr="00F628C3">
        <w:trPr>
          <w:trHeight w:val="1522"/>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Fe</w:t>
            </w:r>
          </w:p>
        </w:tc>
        <w:tc>
          <w:tcPr>
            <w:tcW w:w="926" w:type="dxa"/>
            <w:tcBorders>
              <w:top w:val="single" w:sz="4" w:space="0" w:color="auto"/>
              <w:left w:val="nil"/>
              <w:bottom w:val="single" w:sz="4" w:space="0" w:color="auto"/>
              <w:right w:val="single" w:sz="4" w:space="0" w:color="auto"/>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Tháng 9</w:t>
            </w:r>
            <w:r w:rsidRPr="00A82F5C">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Tháng 10</w:t>
            </w:r>
            <w:r w:rsidRPr="00A82F5C">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Tháng 11</w:t>
            </w:r>
            <w:r w:rsidRPr="00A82F5C">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Tháng 12</w:t>
            </w:r>
            <w:r w:rsidRPr="00A82F5C">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Tháng 1</w:t>
            </w:r>
            <w:r w:rsidRPr="00A82F5C">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Tháng 2</w:t>
            </w:r>
            <w:r w:rsidRPr="00A82F5C">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Tháng 3</w:t>
            </w:r>
            <w:r w:rsidRPr="00A82F5C">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Tháng 4</w:t>
            </w:r>
            <w:r w:rsidRPr="00A82F5C">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Tháng 5</w:t>
            </w:r>
            <w:r w:rsidRPr="00A82F5C">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Tháng 6</w:t>
            </w:r>
            <w:r w:rsidRPr="00A82F5C">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Tháng 7</w:t>
            </w:r>
            <w:r w:rsidRPr="00A82F5C">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Tháng 8</w:t>
            </w:r>
            <w:r w:rsidRPr="00A82F5C">
              <w:rPr>
                <w:rFonts w:eastAsia="Times New Roman"/>
                <w:b/>
                <w:bCs/>
                <w:sz w:val="20"/>
                <w:szCs w:val="20"/>
              </w:rPr>
              <w:br/>
              <w:t>2021</w:t>
            </w:r>
          </w:p>
        </w:tc>
        <w:tc>
          <w:tcPr>
            <w:tcW w:w="785" w:type="dxa"/>
            <w:tcBorders>
              <w:top w:val="single" w:sz="4" w:space="0" w:color="auto"/>
              <w:left w:val="nil"/>
              <w:bottom w:val="single" w:sz="4" w:space="0" w:color="auto"/>
              <w:right w:val="nil"/>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Tháng 9</w:t>
            </w:r>
            <w:r w:rsidRPr="00A82F5C">
              <w:rPr>
                <w:rFonts w:eastAsia="Times New Roman"/>
                <w:b/>
                <w:bCs/>
                <w:sz w:val="20"/>
                <w:szCs w:val="20"/>
              </w:rPr>
              <w:br/>
              <w:t>2021</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3841" w:rsidRPr="00A82F5C" w:rsidRDefault="00233841" w:rsidP="00D81C97">
            <w:pPr>
              <w:spacing w:after="0" w:line="240" w:lineRule="auto"/>
              <w:rPr>
                <w:rFonts w:eastAsia="Times New Roman"/>
                <w:b/>
                <w:bCs/>
                <w:sz w:val="20"/>
                <w:szCs w:val="20"/>
              </w:rPr>
            </w:pPr>
            <w:r w:rsidRPr="00A82F5C">
              <w:rPr>
                <w:rFonts w:eastAsia="Times New Roman"/>
                <w:b/>
                <w:bCs/>
                <w:sz w:val="20"/>
                <w:szCs w:val="20"/>
              </w:rPr>
              <w:t>QCVN 08-MT:2015/ BTNMT (A2)</w:t>
            </w:r>
          </w:p>
        </w:tc>
      </w:tr>
      <w:tr w:rsidR="00233841" w:rsidRPr="00A82F5C" w:rsidTr="00F628C3">
        <w:trPr>
          <w:trHeight w:val="470"/>
        </w:trPr>
        <w:tc>
          <w:tcPr>
            <w:tcW w:w="986" w:type="dxa"/>
            <w:tcBorders>
              <w:top w:val="nil"/>
              <w:left w:val="single" w:sz="4" w:space="0" w:color="auto"/>
              <w:bottom w:val="single" w:sz="4" w:space="0" w:color="auto"/>
              <w:right w:val="single" w:sz="4" w:space="0" w:color="auto"/>
            </w:tcBorders>
            <w:shd w:val="clear" w:color="auto" w:fill="auto"/>
            <w:noWrap/>
            <w:vAlign w:val="center"/>
            <w:hideMark/>
          </w:tcPr>
          <w:p w:rsidR="00233841" w:rsidRPr="00A82F5C" w:rsidRDefault="00233841" w:rsidP="00F628C3">
            <w:pPr>
              <w:spacing w:after="0" w:line="240" w:lineRule="auto"/>
              <w:rPr>
                <w:rFonts w:eastAsia="Times New Roman"/>
                <w:color w:val="000000"/>
                <w:sz w:val="20"/>
                <w:szCs w:val="20"/>
              </w:rPr>
            </w:pPr>
            <w:r w:rsidRPr="00A82F5C">
              <w:rPr>
                <w:rFonts w:eastAsia="Times New Roman"/>
                <w:color w:val="000000"/>
                <w:sz w:val="20"/>
                <w:szCs w:val="20"/>
              </w:rPr>
              <w:t>RSG1</w:t>
            </w:r>
          </w:p>
        </w:tc>
        <w:tc>
          <w:tcPr>
            <w:tcW w:w="926"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1,11</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4,97</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1,69</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1,46</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0,88</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0,78</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0,37</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0,49</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1,8</w:t>
            </w:r>
          </w:p>
        </w:tc>
        <w:tc>
          <w:tcPr>
            <w:tcW w:w="82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0,95</w:t>
            </w:r>
          </w:p>
        </w:tc>
        <w:tc>
          <w:tcPr>
            <w:tcW w:w="82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1,12</w:t>
            </w:r>
          </w:p>
        </w:tc>
        <w:tc>
          <w:tcPr>
            <w:tcW w:w="82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1,21</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3,46</w:t>
            </w:r>
          </w:p>
        </w:tc>
        <w:tc>
          <w:tcPr>
            <w:tcW w:w="1068"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w:t>
            </w:r>
          </w:p>
        </w:tc>
      </w:tr>
      <w:tr w:rsidR="00233841" w:rsidRPr="00A82F5C" w:rsidTr="00F628C3">
        <w:trPr>
          <w:trHeight w:val="470"/>
        </w:trPr>
        <w:tc>
          <w:tcPr>
            <w:tcW w:w="986" w:type="dxa"/>
            <w:tcBorders>
              <w:top w:val="nil"/>
              <w:left w:val="single" w:sz="4" w:space="0" w:color="auto"/>
              <w:bottom w:val="single" w:sz="4" w:space="0" w:color="auto"/>
              <w:right w:val="single" w:sz="4" w:space="0" w:color="auto"/>
            </w:tcBorders>
            <w:shd w:val="clear" w:color="auto" w:fill="auto"/>
            <w:noWrap/>
            <w:vAlign w:val="center"/>
            <w:hideMark/>
          </w:tcPr>
          <w:p w:rsidR="00233841" w:rsidRPr="00A82F5C" w:rsidRDefault="00233841" w:rsidP="00F628C3">
            <w:pPr>
              <w:spacing w:after="0" w:line="240" w:lineRule="auto"/>
              <w:rPr>
                <w:rFonts w:eastAsia="Times New Roman"/>
                <w:color w:val="000000"/>
                <w:sz w:val="20"/>
                <w:szCs w:val="20"/>
              </w:rPr>
            </w:pPr>
            <w:r w:rsidRPr="00A82F5C">
              <w:rPr>
                <w:rFonts w:eastAsia="Times New Roman"/>
                <w:color w:val="000000"/>
                <w:sz w:val="20"/>
                <w:szCs w:val="20"/>
              </w:rPr>
              <w:t>RSG2</w:t>
            </w:r>
          </w:p>
        </w:tc>
        <w:tc>
          <w:tcPr>
            <w:tcW w:w="926"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1,29</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1,34</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1,19</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1,31</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0,85</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0,81</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0,42</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1,27</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1,16</w:t>
            </w:r>
          </w:p>
        </w:tc>
        <w:tc>
          <w:tcPr>
            <w:tcW w:w="82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0,52</w:t>
            </w:r>
          </w:p>
        </w:tc>
        <w:tc>
          <w:tcPr>
            <w:tcW w:w="82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0,62</w:t>
            </w:r>
          </w:p>
        </w:tc>
        <w:tc>
          <w:tcPr>
            <w:tcW w:w="82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0,12</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0,98</w:t>
            </w:r>
          </w:p>
        </w:tc>
        <w:tc>
          <w:tcPr>
            <w:tcW w:w="1068"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w:t>
            </w:r>
          </w:p>
        </w:tc>
      </w:tr>
      <w:tr w:rsidR="00233841" w:rsidRPr="00A82F5C" w:rsidTr="00F628C3">
        <w:trPr>
          <w:trHeight w:val="470"/>
        </w:trPr>
        <w:tc>
          <w:tcPr>
            <w:tcW w:w="986" w:type="dxa"/>
            <w:tcBorders>
              <w:top w:val="nil"/>
              <w:left w:val="single" w:sz="4" w:space="0" w:color="auto"/>
              <w:bottom w:val="single" w:sz="4" w:space="0" w:color="auto"/>
              <w:right w:val="single" w:sz="4" w:space="0" w:color="auto"/>
            </w:tcBorders>
            <w:shd w:val="clear" w:color="auto" w:fill="auto"/>
            <w:noWrap/>
            <w:vAlign w:val="center"/>
            <w:hideMark/>
          </w:tcPr>
          <w:p w:rsidR="00233841" w:rsidRPr="00A82F5C" w:rsidRDefault="00233841" w:rsidP="00F628C3">
            <w:pPr>
              <w:spacing w:after="0" w:line="240" w:lineRule="auto"/>
              <w:rPr>
                <w:rFonts w:eastAsia="Times New Roman"/>
                <w:color w:val="000000"/>
                <w:sz w:val="20"/>
                <w:szCs w:val="20"/>
              </w:rPr>
            </w:pPr>
            <w:r w:rsidRPr="00A82F5C">
              <w:rPr>
                <w:rFonts w:eastAsia="Times New Roman"/>
                <w:color w:val="000000"/>
                <w:sz w:val="20"/>
                <w:szCs w:val="20"/>
              </w:rPr>
              <w:t>RSG8</w:t>
            </w:r>
          </w:p>
        </w:tc>
        <w:tc>
          <w:tcPr>
            <w:tcW w:w="926"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0,43</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0,5</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0,09</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0,12</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0,07</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0,14</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0,03</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0,06</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0,11</w:t>
            </w:r>
          </w:p>
        </w:tc>
        <w:tc>
          <w:tcPr>
            <w:tcW w:w="82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0,06</w:t>
            </w:r>
          </w:p>
        </w:tc>
        <w:tc>
          <w:tcPr>
            <w:tcW w:w="82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0,34</w:t>
            </w:r>
          </w:p>
        </w:tc>
        <w:tc>
          <w:tcPr>
            <w:tcW w:w="82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0,38</w:t>
            </w:r>
          </w:p>
        </w:tc>
        <w:tc>
          <w:tcPr>
            <w:tcW w:w="785"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0,06</w:t>
            </w:r>
          </w:p>
        </w:tc>
        <w:tc>
          <w:tcPr>
            <w:tcW w:w="1068" w:type="dxa"/>
            <w:tcBorders>
              <w:top w:val="nil"/>
              <w:left w:val="nil"/>
              <w:bottom w:val="single" w:sz="4" w:space="0" w:color="auto"/>
              <w:right w:val="single" w:sz="4" w:space="0" w:color="auto"/>
            </w:tcBorders>
            <w:shd w:val="clear" w:color="auto" w:fill="auto"/>
            <w:noWrap/>
            <w:vAlign w:val="center"/>
            <w:hideMark/>
          </w:tcPr>
          <w:p w:rsidR="00233841" w:rsidRPr="00A82F5C" w:rsidRDefault="00233841" w:rsidP="00D81C97">
            <w:pPr>
              <w:spacing w:after="0" w:line="240" w:lineRule="auto"/>
              <w:rPr>
                <w:rFonts w:eastAsia="Times New Roman"/>
                <w:sz w:val="20"/>
                <w:szCs w:val="20"/>
              </w:rPr>
            </w:pPr>
            <w:r w:rsidRPr="00A82F5C">
              <w:rPr>
                <w:rFonts w:eastAsia="Times New Roman"/>
                <w:sz w:val="20"/>
                <w:szCs w:val="20"/>
              </w:rPr>
              <w:t>1</w:t>
            </w:r>
          </w:p>
        </w:tc>
      </w:tr>
    </w:tbl>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8E2333" w:rsidP="00233841">
      <w:pPr>
        <w:pStyle w:val="bdd1"/>
        <w:jc w:val="both"/>
        <w:rPr>
          <w:sz w:val="28"/>
          <w:szCs w:val="28"/>
        </w:rPr>
      </w:pPr>
      <w:bookmarkStart w:id="569" w:name="_Toc84338271"/>
      <w:bookmarkStart w:id="570" w:name="_Toc84691270"/>
      <w:r>
        <w:rPr>
          <w:noProof/>
        </w:rPr>
        <w:drawing>
          <wp:anchor distT="0" distB="0" distL="114300" distR="114300" simplePos="0" relativeHeight="251646464" behindDoc="1" locked="0" layoutInCell="1" allowOverlap="1">
            <wp:simplePos x="0" y="0"/>
            <wp:positionH relativeFrom="column">
              <wp:posOffset>4596130</wp:posOffset>
            </wp:positionH>
            <wp:positionV relativeFrom="paragraph">
              <wp:posOffset>236220</wp:posOffset>
            </wp:positionV>
            <wp:extent cx="3693795" cy="2273935"/>
            <wp:effectExtent l="0" t="0" r="0" b="0"/>
            <wp:wrapThrough wrapText="bothSides">
              <wp:wrapPolygon edited="0">
                <wp:start x="0" y="0"/>
                <wp:lineTo x="0" y="21353"/>
                <wp:lineTo x="21500" y="21353"/>
                <wp:lineTo x="21500" y="0"/>
                <wp:lineTo x="0" y="0"/>
              </wp:wrapPolygon>
            </wp:wrapThrough>
            <wp:docPr id="263"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93795" cy="22739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69"/>
      <w:bookmarkEnd w:id="570"/>
    </w:p>
    <w:p w:rsidR="00233841" w:rsidRDefault="008E2333" w:rsidP="00233841">
      <w:pPr>
        <w:pStyle w:val="bdd1"/>
        <w:jc w:val="both"/>
        <w:rPr>
          <w:sz w:val="28"/>
          <w:szCs w:val="28"/>
        </w:rPr>
      </w:pPr>
      <w:bookmarkStart w:id="571" w:name="_Toc84691271"/>
      <w:r>
        <w:rPr>
          <w:noProof/>
        </w:rPr>
        <mc:AlternateContent>
          <mc:Choice Requires="cx1">
            <w:drawing>
              <wp:anchor distT="0" distB="1524" distL="114300" distR="117983" simplePos="0" relativeHeight="251647488" behindDoc="0" locked="0" layoutInCell="1" allowOverlap="1">
                <wp:simplePos x="0" y="0"/>
                <wp:positionH relativeFrom="column">
                  <wp:posOffset>928370</wp:posOffset>
                </wp:positionH>
                <wp:positionV relativeFrom="paragraph">
                  <wp:posOffset>8255</wp:posOffset>
                </wp:positionV>
                <wp:extent cx="3641725" cy="2277745"/>
                <wp:effectExtent l="0" t="0" r="0" b="0"/>
                <wp:wrapThrough wrapText="bothSides">
                  <wp:wrapPolygon edited="0">
                    <wp:start x="0" y="0"/>
                    <wp:lineTo x="0" y="21498"/>
                    <wp:lineTo x="21581" y="21498"/>
                    <wp:lineTo x="21581" y="0"/>
                    <wp:lineTo x="0" y="0"/>
                  </wp:wrapPolygon>
                </wp:wrapThrough>
                <wp:docPr id="264" name="Chart 537"/>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9"/>
                  </a:graphicData>
                </a:graphic>
                <wp14:sizeRelH relativeFrom="margin">
                  <wp14:pctWidth>0</wp14:pctWidth>
                </wp14:sizeRelH>
                <wp14:sizeRelV relativeFrom="margin">
                  <wp14:pctHeight>0</wp14:pctHeight>
                </wp14:sizeRelV>
              </wp:anchor>
            </w:drawing>
          </mc:Choice>
          <mc:Fallback>
            <w:drawing>
              <wp:anchor distT="0" distB="1524" distL="114300" distR="117983" simplePos="0" relativeHeight="251647488" behindDoc="0" locked="0" layoutInCell="1" allowOverlap="1">
                <wp:simplePos x="0" y="0"/>
                <wp:positionH relativeFrom="column">
                  <wp:posOffset>928370</wp:posOffset>
                </wp:positionH>
                <wp:positionV relativeFrom="paragraph">
                  <wp:posOffset>8255</wp:posOffset>
                </wp:positionV>
                <wp:extent cx="3641725" cy="2277745"/>
                <wp:effectExtent l="0" t="0" r="0" b="0"/>
                <wp:wrapThrough wrapText="bothSides">
                  <wp:wrapPolygon edited="0">
                    <wp:start x="0" y="0"/>
                    <wp:lineTo x="0" y="21498"/>
                    <wp:lineTo x="21581" y="21498"/>
                    <wp:lineTo x="21581" y="0"/>
                    <wp:lineTo x="0" y="0"/>
                  </wp:wrapPolygon>
                </wp:wrapThrough>
                <wp:docPr id="264" name="Chart 53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4" name="Chart 537"/>
                        <pic:cNvPicPr>
                          <a:picLocks noGrp="1" noRot="1" noChangeAspect="1" noMove="1" noResize="1" noEditPoints="1" noAdjustHandles="1" noChangeArrowheads="1" noChangeShapeType="1"/>
                        </pic:cNvPicPr>
                      </pic:nvPicPr>
                      <pic:blipFill>
                        <a:blip r:embed="rId60"/>
                        <a:stretch>
                          <a:fillRect/>
                        </a:stretch>
                      </pic:blipFill>
                      <pic:spPr>
                        <a:xfrm>
                          <a:off x="0" y="0"/>
                          <a:ext cx="3641725" cy="227774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571"/>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F628C3" w:rsidRDefault="00F628C3" w:rsidP="00233841">
      <w:pPr>
        <w:pStyle w:val="Caption"/>
        <w:rPr>
          <w:sz w:val="28"/>
        </w:rPr>
      </w:pPr>
      <w:bookmarkStart w:id="572" w:name="_Toc84691272"/>
    </w:p>
    <w:p w:rsidR="00233841" w:rsidRPr="007D63DE" w:rsidRDefault="00233841" w:rsidP="00233841">
      <w:pPr>
        <w:pStyle w:val="Caption"/>
        <w:rPr>
          <w:sz w:val="28"/>
          <w:szCs w:val="28"/>
        </w:rPr>
      </w:pPr>
      <w:r w:rsidRPr="00261001">
        <w:rPr>
          <w:sz w:val="28"/>
        </w:rPr>
        <w:t xml:space="preserve">Biểu đồ </w:t>
      </w:r>
      <w:r w:rsidRPr="00261001">
        <w:rPr>
          <w:sz w:val="28"/>
        </w:rPr>
        <w:fldChar w:fldCharType="begin"/>
      </w:r>
      <w:r w:rsidRPr="00261001">
        <w:rPr>
          <w:sz w:val="28"/>
        </w:rPr>
        <w:instrText xml:space="preserve"> SEQ Biểu_đồ \* ARABIC </w:instrText>
      </w:r>
      <w:r w:rsidRPr="00261001">
        <w:rPr>
          <w:sz w:val="28"/>
        </w:rPr>
        <w:fldChar w:fldCharType="separate"/>
      </w:r>
      <w:r w:rsidR="0060618C">
        <w:rPr>
          <w:noProof/>
          <w:sz w:val="28"/>
        </w:rPr>
        <w:t>17</w:t>
      </w:r>
      <w:r w:rsidRPr="00261001">
        <w:rPr>
          <w:sz w:val="28"/>
        </w:rPr>
        <w:fldChar w:fldCharType="end"/>
      </w:r>
      <w:r w:rsidRPr="00261001">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Fe</w:t>
      </w:r>
      <w:r w:rsidRPr="007D63DE">
        <w:rPr>
          <w:sz w:val="28"/>
          <w:szCs w:val="28"/>
        </w:rPr>
        <w:t xml:space="preserve"> trên các rạch đổ ra thượng lưu sông Sài Gòn</w:t>
      </w:r>
      <w:bookmarkEnd w:id="572"/>
    </w:p>
    <w:p w:rsidR="0015003F" w:rsidRPr="007D63DE" w:rsidRDefault="001E4522" w:rsidP="001E4522">
      <w:pPr>
        <w:pStyle w:val="Caption"/>
        <w:rPr>
          <w:sz w:val="28"/>
          <w:szCs w:val="28"/>
        </w:rPr>
      </w:pPr>
      <w:bookmarkStart w:id="573" w:name="_Toc84691145"/>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10086D">
        <w:rPr>
          <w:noProof/>
          <w:sz w:val="28"/>
        </w:rPr>
        <w:t>23</w:t>
      </w:r>
      <w:r w:rsidRPr="001E4522">
        <w:rPr>
          <w:sz w:val="28"/>
        </w:rPr>
        <w:fldChar w:fldCharType="end"/>
      </w:r>
      <w:r w:rsidRPr="001E4522">
        <w:rPr>
          <w:sz w:val="28"/>
          <w:lang w:val="en-US"/>
        </w:rPr>
        <w:t>.</w:t>
      </w:r>
      <w:r w:rsidR="0015003F" w:rsidRPr="007D63DE">
        <w:rPr>
          <w:sz w:val="28"/>
          <w:szCs w:val="28"/>
          <w:lang w:val="en-US"/>
        </w:rPr>
        <w:t>Kết quả</w:t>
      </w:r>
      <w:r w:rsidR="0015003F" w:rsidRPr="007D63DE">
        <w:rPr>
          <w:sz w:val="28"/>
          <w:szCs w:val="28"/>
        </w:rPr>
        <w:t xml:space="preserve"> </w:t>
      </w:r>
      <w:r w:rsidR="0015003F" w:rsidRPr="007D63DE">
        <w:rPr>
          <w:sz w:val="28"/>
          <w:szCs w:val="28"/>
          <w:lang w:val="en-US"/>
        </w:rPr>
        <w:t>SS</w:t>
      </w:r>
      <w:r w:rsidR="0015003F" w:rsidRPr="007D63DE">
        <w:rPr>
          <w:sz w:val="28"/>
          <w:szCs w:val="28"/>
        </w:rPr>
        <w:t xml:space="preserve"> </w:t>
      </w:r>
      <w:r w:rsidR="002632E0" w:rsidRPr="007D63DE">
        <w:rPr>
          <w:sz w:val="28"/>
          <w:szCs w:val="28"/>
        </w:rPr>
        <w:t>trên các rạch đổ ra thượng lưu sông Sài Gòn</w:t>
      </w:r>
      <w:bookmarkEnd w:id="573"/>
    </w:p>
    <w:tbl>
      <w:tblPr>
        <w:tblpPr w:leftFromText="180" w:rightFromText="180" w:vertAnchor="text" w:horzAnchor="margin" w:tblpXSpec="center" w:tblpY="275"/>
        <w:tblW w:w="12603" w:type="dxa"/>
        <w:tblLook w:val="04A0" w:firstRow="1" w:lastRow="0" w:firstColumn="1" w:lastColumn="0" w:noHBand="0" w:noVBand="1"/>
      </w:tblPr>
      <w:tblGrid>
        <w:gridCol w:w="993"/>
        <w:gridCol w:w="932"/>
        <w:gridCol w:w="790"/>
        <w:gridCol w:w="790"/>
        <w:gridCol w:w="790"/>
        <w:gridCol w:w="790"/>
        <w:gridCol w:w="790"/>
        <w:gridCol w:w="790"/>
        <w:gridCol w:w="790"/>
        <w:gridCol w:w="790"/>
        <w:gridCol w:w="831"/>
        <w:gridCol w:w="831"/>
        <w:gridCol w:w="831"/>
        <w:gridCol w:w="790"/>
        <w:gridCol w:w="1075"/>
      </w:tblGrid>
      <w:tr w:rsidR="00180F68" w:rsidRPr="00180F68" w:rsidTr="00F628C3">
        <w:trPr>
          <w:trHeight w:val="1685"/>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SS</w:t>
            </w:r>
          </w:p>
        </w:tc>
        <w:tc>
          <w:tcPr>
            <w:tcW w:w="932" w:type="dxa"/>
            <w:tcBorders>
              <w:top w:val="single" w:sz="4" w:space="0" w:color="auto"/>
              <w:left w:val="nil"/>
              <w:bottom w:val="single" w:sz="4" w:space="0" w:color="auto"/>
              <w:right w:val="single" w:sz="4" w:space="0" w:color="auto"/>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Tháng 9</w:t>
            </w:r>
            <w:r w:rsidRPr="00180F68">
              <w:rPr>
                <w:rFonts w:eastAsia="Times New Roman"/>
                <w:b/>
                <w:bCs/>
                <w:sz w:val="20"/>
                <w:szCs w:val="20"/>
              </w:rPr>
              <w:br/>
              <w:t>2020</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Tháng 10</w:t>
            </w:r>
            <w:r w:rsidRPr="00180F68">
              <w:rPr>
                <w:rFonts w:eastAsia="Times New Roman"/>
                <w:b/>
                <w:bCs/>
                <w:sz w:val="20"/>
                <w:szCs w:val="20"/>
              </w:rPr>
              <w:br/>
              <w:t>2020</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Tháng 11</w:t>
            </w:r>
            <w:r w:rsidRPr="00180F68">
              <w:rPr>
                <w:rFonts w:eastAsia="Times New Roman"/>
                <w:b/>
                <w:bCs/>
                <w:sz w:val="20"/>
                <w:szCs w:val="20"/>
              </w:rPr>
              <w:br/>
              <w:t>2020</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Tháng 12</w:t>
            </w:r>
            <w:r w:rsidRPr="00180F68">
              <w:rPr>
                <w:rFonts w:eastAsia="Times New Roman"/>
                <w:b/>
                <w:bCs/>
                <w:sz w:val="20"/>
                <w:szCs w:val="20"/>
              </w:rPr>
              <w:br/>
              <w:t>2020</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Tháng 1</w:t>
            </w:r>
            <w:r w:rsidRPr="00180F68">
              <w:rPr>
                <w:rFonts w:eastAsia="Times New Roman"/>
                <w:b/>
                <w:bCs/>
                <w:sz w:val="20"/>
                <w:szCs w:val="20"/>
              </w:rPr>
              <w:br/>
              <w:t>2021</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Tháng 2</w:t>
            </w:r>
            <w:r w:rsidRPr="00180F68">
              <w:rPr>
                <w:rFonts w:eastAsia="Times New Roman"/>
                <w:b/>
                <w:bCs/>
                <w:sz w:val="20"/>
                <w:szCs w:val="20"/>
              </w:rPr>
              <w:br/>
              <w:t>2021</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Tháng 3</w:t>
            </w:r>
            <w:r w:rsidRPr="00180F68">
              <w:rPr>
                <w:rFonts w:eastAsia="Times New Roman"/>
                <w:b/>
                <w:bCs/>
                <w:sz w:val="20"/>
                <w:szCs w:val="20"/>
              </w:rPr>
              <w:br/>
              <w:t>2021</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Tháng 4</w:t>
            </w:r>
            <w:r w:rsidRPr="00180F68">
              <w:rPr>
                <w:rFonts w:eastAsia="Times New Roman"/>
                <w:b/>
                <w:bCs/>
                <w:sz w:val="20"/>
                <w:szCs w:val="20"/>
              </w:rPr>
              <w:br/>
              <w:t>2021</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Tháng 5</w:t>
            </w:r>
            <w:r w:rsidRPr="00180F68">
              <w:rPr>
                <w:rFonts w:eastAsia="Times New Roman"/>
                <w:b/>
                <w:bCs/>
                <w:sz w:val="20"/>
                <w:szCs w:val="20"/>
              </w:rPr>
              <w:br/>
              <w:t>2021</w:t>
            </w:r>
          </w:p>
        </w:tc>
        <w:tc>
          <w:tcPr>
            <w:tcW w:w="831" w:type="dxa"/>
            <w:tcBorders>
              <w:top w:val="single" w:sz="4" w:space="0" w:color="auto"/>
              <w:left w:val="nil"/>
              <w:bottom w:val="single" w:sz="4" w:space="0" w:color="auto"/>
              <w:right w:val="single" w:sz="4" w:space="0" w:color="auto"/>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Tháng 6</w:t>
            </w:r>
            <w:r w:rsidRPr="00180F68">
              <w:rPr>
                <w:rFonts w:eastAsia="Times New Roman"/>
                <w:b/>
                <w:bCs/>
                <w:sz w:val="20"/>
                <w:szCs w:val="20"/>
              </w:rPr>
              <w:br/>
              <w:t>2021</w:t>
            </w:r>
          </w:p>
        </w:tc>
        <w:tc>
          <w:tcPr>
            <w:tcW w:w="831" w:type="dxa"/>
            <w:tcBorders>
              <w:top w:val="single" w:sz="4" w:space="0" w:color="auto"/>
              <w:left w:val="nil"/>
              <w:bottom w:val="single" w:sz="4" w:space="0" w:color="auto"/>
              <w:right w:val="single" w:sz="4" w:space="0" w:color="auto"/>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Tháng 7</w:t>
            </w:r>
            <w:r w:rsidRPr="00180F68">
              <w:rPr>
                <w:rFonts w:eastAsia="Times New Roman"/>
                <w:b/>
                <w:bCs/>
                <w:sz w:val="20"/>
                <w:szCs w:val="20"/>
              </w:rPr>
              <w:br/>
              <w:t>2021</w:t>
            </w:r>
          </w:p>
        </w:tc>
        <w:tc>
          <w:tcPr>
            <w:tcW w:w="831" w:type="dxa"/>
            <w:tcBorders>
              <w:top w:val="single" w:sz="4" w:space="0" w:color="auto"/>
              <w:left w:val="nil"/>
              <w:bottom w:val="single" w:sz="4" w:space="0" w:color="auto"/>
              <w:right w:val="single" w:sz="4" w:space="0" w:color="auto"/>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Tháng 8</w:t>
            </w:r>
            <w:r w:rsidRPr="00180F68">
              <w:rPr>
                <w:rFonts w:eastAsia="Times New Roman"/>
                <w:b/>
                <w:bCs/>
                <w:sz w:val="20"/>
                <w:szCs w:val="20"/>
              </w:rPr>
              <w:br/>
              <w:t>2021</w:t>
            </w:r>
          </w:p>
        </w:tc>
        <w:tc>
          <w:tcPr>
            <w:tcW w:w="790" w:type="dxa"/>
            <w:tcBorders>
              <w:top w:val="single" w:sz="4" w:space="0" w:color="auto"/>
              <w:left w:val="nil"/>
              <w:bottom w:val="single" w:sz="4" w:space="0" w:color="auto"/>
              <w:right w:val="nil"/>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Tháng 9</w:t>
            </w:r>
            <w:r w:rsidRPr="00180F68">
              <w:rPr>
                <w:rFonts w:eastAsia="Times New Roman"/>
                <w:b/>
                <w:bCs/>
                <w:sz w:val="20"/>
                <w:szCs w:val="20"/>
              </w:rPr>
              <w:br/>
              <w:t>2021</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0F68" w:rsidRPr="00180F68" w:rsidRDefault="00180F68" w:rsidP="00180F68">
            <w:pPr>
              <w:spacing w:after="0" w:line="240" w:lineRule="auto"/>
              <w:rPr>
                <w:rFonts w:eastAsia="Times New Roman"/>
                <w:b/>
                <w:bCs/>
                <w:sz w:val="20"/>
                <w:szCs w:val="20"/>
              </w:rPr>
            </w:pPr>
            <w:r w:rsidRPr="00180F68">
              <w:rPr>
                <w:rFonts w:eastAsia="Times New Roman"/>
                <w:b/>
                <w:bCs/>
                <w:sz w:val="20"/>
                <w:szCs w:val="20"/>
              </w:rPr>
              <w:t>QCVN 08-MT:2015/ BTNMT (A2)</w:t>
            </w:r>
          </w:p>
        </w:tc>
      </w:tr>
      <w:tr w:rsidR="00180F68" w:rsidRPr="00180F68" w:rsidTr="00F628C3">
        <w:trPr>
          <w:trHeight w:val="52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180F68" w:rsidRPr="00180F68" w:rsidRDefault="00180F68" w:rsidP="00F628C3">
            <w:pPr>
              <w:spacing w:after="0" w:line="240" w:lineRule="auto"/>
              <w:rPr>
                <w:rFonts w:eastAsia="Times New Roman"/>
                <w:color w:val="000000"/>
                <w:sz w:val="20"/>
                <w:szCs w:val="20"/>
              </w:rPr>
            </w:pPr>
            <w:r w:rsidRPr="00180F68">
              <w:rPr>
                <w:rFonts w:eastAsia="Times New Roman"/>
                <w:color w:val="000000"/>
                <w:sz w:val="20"/>
                <w:szCs w:val="20"/>
              </w:rPr>
              <w:t>RSG1</w:t>
            </w:r>
          </w:p>
        </w:tc>
        <w:tc>
          <w:tcPr>
            <w:tcW w:w="932"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13</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19</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14</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15</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21</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8</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24</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17</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16</w:t>
            </w:r>
          </w:p>
        </w:tc>
        <w:tc>
          <w:tcPr>
            <w:tcW w:w="831"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19</w:t>
            </w:r>
          </w:p>
        </w:tc>
        <w:tc>
          <w:tcPr>
            <w:tcW w:w="831"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22</w:t>
            </w:r>
          </w:p>
        </w:tc>
        <w:tc>
          <w:tcPr>
            <w:tcW w:w="831"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28</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26</w:t>
            </w:r>
          </w:p>
        </w:tc>
        <w:tc>
          <w:tcPr>
            <w:tcW w:w="1075"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30</w:t>
            </w:r>
          </w:p>
        </w:tc>
      </w:tr>
      <w:tr w:rsidR="00180F68" w:rsidRPr="00180F68" w:rsidTr="00F628C3">
        <w:trPr>
          <w:trHeight w:val="52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180F68" w:rsidRPr="00180F68" w:rsidRDefault="00180F68" w:rsidP="00F628C3">
            <w:pPr>
              <w:spacing w:after="0" w:line="240" w:lineRule="auto"/>
              <w:rPr>
                <w:rFonts w:eastAsia="Times New Roman"/>
                <w:color w:val="000000"/>
                <w:sz w:val="20"/>
                <w:szCs w:val="20"/>
              </w:rPr>
            </w:pPr>
            <w:r w:rsidRPr="00180F68">
              <w:rPr>
                <w:rFonts w:eastAsia="Times New Roman"/>
                <w:color w:val="000000"/>
                <w:sz w:val="20"/>
                <w:szCs w:val="20"/>
              </w:rPr>
              <w:t>RSG2</w:t>
            </w:r>
          </w:p>
        </w:tc>
        <w:tc>
          <w:tcPr>
            <w:tcW w:w="932"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23</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11</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18</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15</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16</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5</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19</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12</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27</w:t>
            </w:r>
          </w:p>
        </w:tc>
        <w:tc>
          <w:tcPr>
            <w:tcW w:w="831"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23</w:t>
            </w:r>
          </w:p>
        </w:tc>
        <w:tc>
          <w:tcPr>
            <w:tcW w:w="831"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15</w:t>
            </w:r>
          </w:p>
        </w:tc>
        <w:tc>
          <w:tcPr>
            <w:tcW w:w="831"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16</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12</w:t>
            </w:r>
          </w:p>
        </w:tc>
        <w:tc>
          <w:tcPr>
            <w:tcW w:w="1075"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30</w:t>
            </w:r>
          </w:p>
        </w:tc>
      </w:tr>
      <w:tr w:rsidR="00180F68" w:rsidRPr="00180F68" w:rsidTr="00F628C3">
        <w:trPr>
          <w:trHeight w:val="52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180F68" w:rsidRPr="00180F68" w:rsidRDefault="00180F68" w:rsidP="00F628C3">
            <w:pPr>
              <w:spacing w:after="0" w:line="240" w:lineRule="auto"/>
              <w:rPr>
                <w:rFonts w:eastAsia="Times New Roman"/>
                <w:color w:val="000000"/>
                <w:sz w:val="20"/>
                <w:szCs w:val="20"/>
              </w:rPr>
            </w:pPr>
            <w:r w:rsidRPr="00180F68">
              <w:rPr>
                <w:rFonts w:eastAsia="Times New Roman"/>
                <w:color w:val="000000"/>
                <w:sz w:val="20"/>
                <w:szCs w:val="20"/>
              </w:rPr>
              <w:t>RSG8</w:t>
            </w:r>
          </w:p>
        </w:tc>
        <w:tc>
          <w:tcPr>
            <w:tcW w:w="932"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10</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47</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14</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6</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11</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10</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11</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13</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15</w:t>
            </w:r>
          </w:p>
        </w:tc>
        <w:tc>
          <w:tcPr>
            <w:tcW w:w="831"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8</w:t>
            </w:r>
          </w:p>
        </w:tc>
        <w:tc>
          <w:tcPr>
            <w:tcW w:w="831"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15</w:t>
            </w:r>
          </w:p>
        </w:tc>
        <w:tc>
          <w:tcPr>
            <w:tcW w:w="831"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12</w:t>
            </w:r>
          </w:p>
        </w:tc>
        <w:tc>
          <w:tcPr>
            <w:tcW w:w="790"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9</w:t>
            </w:r>
          </w:p>
        </w:tc>
        <w:tc>
          <w:tcPr>
            <w:tcW w:w="1075" w:type="dxa"/>
            <w:tcBorders>
              <w:top w:val="nil"/>
              <w:left w:val="nil"/>
              <w:bottom w:val="single" w:sz="4" w:space="0" w:color="auto"/>
              <w:right w:val="single" w:sz="4" w:space="0" w:color="auto"/>
            </w:tcBorders>
            <w:shd w:val="clear" w:color="auto" w:fill="auto"/>
            <w:noWrap/>
            <w:vAlign w:val="center"/>
            <w:hideMark/>
          </w:tcPr>
          <w:p w:rsidR="00180F68" w:rsidRPr="00180F68" w:rsidRDefault="00180F68" w:rsidP="00180F68">
            <w:pPr>
              <w:spacing w:after="0" w:line="240" w:lineRule="auto"/>
              <w:rPr>
                <w:rFonts w:eastAsia="Times New Roman"/>
                <w:sz w:val="20"/>
                <w:szCs w:val="20"/>
              </w:rPr>
            </w:pPr>
            <w:r w:rsidRPr="00180F68">
              <w:rPr>
                <w:rFonts w:eastAsia="Times New Roman"/>
                <w:sz w:val="20"/>
                <w:szCs w:val="20"/>
              </w:rPr>
              <w:t>30</w:t>
            </w:r>
          </w:p>
        </w:tc>
      </w:tr>
    </w:tbl>
    <w:p w:rsidR="0015003F" w:rsidRDefault="0015003F" w:rsidP="0015003F">
      <w:pPr>
        <w:pStyle w:val="bdd1"/>
        <w:jc w:val="both"/>
        <w:rPr>
          <w:sz w:val="28"/>
          <w:szCs w:val="28"/>
        </w:rPr>
      </w:pPr>
    </w:p>
    <w:p w:rsidR="0046359E" w:rsidRDefault="0046359E" w:rsidP="0015003F">
      <w:pPr>
        <w:pStyle w:val="bdd1"/>
        <w:jc w:val="both"/>
        <w:rPr>
          <w:sz w:val="28"/>
          <w:szCs w:val="28"/>
        </w:rPr>
      </w:pPr>
    </w:p>
    <w:p w:rsidR="0046359E" w:rsidRDefault="0046359E" w:rsidP="0015003F">
      <w:pPr>
        <w:pStyle w:val="bdd1"/>
        <w:jc w:val="both"/>
        <w:rPr>
          <w:sz w:val="28"/>
          <w:szCs w:val="28"/>
        </w:rPr>
      </w:pPr>
    </w:p>
    <w:p w:rsidR="0046359E" w:rsidRDefault="0046359E" w:rsidP="0015003F">
      <w:pPr>
        <w:pStyle w:val="bdd1"/>
        <w:jc w:val="both"/>
        <w:rPr>
          <w:sz w:val="28"/>
          <w:szCs w:val="28"/>
        </w:rPr>
      </w:pPr>
    </w:p>
    <w:p w:rsidR="0046359E" w:rsidRDefault="0046359E" w:rsidP="0015003F">
      <w:pPr>
        <w:pStyle w:val="bdd1"/>
        <w:jc w:val="both"/>
        <w:rPr>
          <w:sz w:val="28"/>
          <w:szCs w:val="28"/>
        </w:rPr>
      </w:pPr>
    </w:p>
    <w:p w:rsidR="0046359E" w:rsidRDefault="0046359E" w:rsidP="0015003F">
      <w:pPr>
        <w:pStyle w:val="bdd1"/>
        <w:jc w:val="both"/>
        <w:rPr>
          <w:sz w:val="28"/>
          <w:szCs w:val="28"/>
        </w:rPr>
      </w:pPr>
    </w:p>
    <w:p w:rsidR="0046359E" w:rsidRDefault="0046359E" w:rsidP="0015003F">
      <w:pPr>
        <w:pStyle w:val="bdd1"/>
        <w:jc w:val="both"/>
        <w:rPr>
          <w:sz w:val="28"/>
          <w:szCs w:val="28"/>
        </w:rPr>
      </w:pPr>
    </w:p>
    <w:p w:rsidR="0046359E" w:rsidRDefault="0046359E" w:rsidP="0015003F">
      <w:pPr>
        <w:pStyle w:val="bdd1"/>
        <w:jc w:val="both"/>
        <w:rPr>
          <w:sz w:val="28"/>
          <w:szCs w:val="28"/>
        </w:rPr>
      </w:pPr>
    </w:p>
    <w:p w:rsidR="0046359E" w:rsidRDefault="0046359E" w:rsidP="0015003F">
      <w:pPr>
        <w:pStyle w:val="bdd1"/>
        <w:jc w:val="both"/>
        <w:rPr>
          <w:sz w:val="28"/>
          <w:szCs w:val="28"/>
        </w:rPr>
      </w:pPr>
    </w:p>
    <w:p w:rsidR="0046359E" w:rsidRDefault="0046359E" w:rsidP="0015003F">
      <w:pPr>
        <w:pStyle w:val="bdd1"/>
        <w:jc w:val="both"/>
        <w:rPr>
          <w:sz w:val="28"/>
          <w:szCs w:val="28"/>
        </w:rPr>
      </w:pPr>
    </w:p>
    <w:p w:rsidR="0046359E" w:rsidRDefault="0046359E" w:rsidP="0015003F">
      <w:pPr>
        <w:pStyle w:val="bdd1"/>
        <w:jc w:val="both"/>
        <w:rPr>
          <w:sz w:val="28"/>
          <w:szCs w:val="28"/>
        </w:rPr>
      </w:pPr>
    </w:p>
    <w:p w:rsidR="0046359E" w:rsidRDefault="008E2333" w:rsidP="0015003F">
      <w:pPr>
        <w:pStyle w:val="bdd1"/>
        <w:jc w:val="both"/>
        <w:rPr>
          <w:sz w:val="28"/>
          <w:szCs w:val="28"/>
        </w:rPr>
      </w:pPr>
      <w:bookmarkStart w:id="574" w:name="_Toc84691273"/>
      <w:r>
        <w:rPr>
          <w:noProof/>
        </w:rPr>
        <w:drawing>
          <wp:anchor distT="0" distB="0" distL="114300" distR="114300" simplePos="0" relativeHeight="251592192" behindDoc="1" locked="0" layoutInCell="1" allowOverlap="1">
            <wp:simplePos x="0" y="0"/>
            <wp:positionH relativeFrom="margin">
              <wp:posOffset>4255770</wp:posOffset>
            </wp:positionH>
            <wp:positionV relativeFrom="paragraph">
              <wp:posOffset>8255</wp:posOffset>
            </wp:positionV>
            <wp:extent cx="3956685" cy="2607945"/>
            <wp:effectExtent l="0" t="0" r="0" b="0"/>
            <wp:wrapThrough wrapText="bothSides">
              <wp:wrapPolygon edited="0">
                <wp:start x="0" y="0"/>
                <wp:lineTo x="0" y="21458"/>
                <wp:lineTo x="21527" y="21458"/>
                <wp:lineTo x="21527" y="0"/>
                <wp:lineTo x="0" y="0"/>
              </wp:wrapPolygon>
            </wp:wrapThrough>
            <wp:docPr id="190"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56685" cy="2607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cx1">
            <w:drawing>
              <wp:anchor distT="0" distB="508" distL="114300" distR="115570" simplePos="0" relativeHeight="251591168" behindDoc="0" locked="0" layoutInCell="1" allowOverlap="1">
                <wp:simplePos x="0" y="0"/>
                <wp:positionH relativeFrom="margin">
                  <wp:posOffset>509270</wp:posOffset>
                </wp:positionH>
                <wp:positionV relativeFrom="paragraph">
                  <wp:posOffset>22860</wp:posOffset>
                </wp:positionV>
                <wp:extent cx="3717290" cy="2578100"/>
                <wp:effectExtent l="0" t="0" r="0" b="0"/>
                <wp:wrapThrough wrapText="bothSides">
                  <wp:wrapPolygon edited="0">
                    <wp:start x="0" y="0"/>
                    <wp:lineTo x="0" y="21547"/>
                    <wp:lineTo x="21585" y="21547"/>
                    <wp:lineTo x="21585" y="0"/>
                    <wp:lineTo x="0" y="0"/>
                  </wp:wrapPolygon>
                </wp:wrapThrough>
                <wp:docPr id="189" name="Chart 530"/>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2"/>
                  </a:graphicData>
                </a:graphic>
                <wp14:sizeRelH relativeFrom="margin">
                  <wp14:pctWidth>0</wp14:pctWidth>
                </wp14:sizeRelH>
                <wp14:sizeRelV relativeFrom="margin">
                  <wp14:pctHeight>0</wp14:pctHeight>
                </wp14:sizeRelV>
              </wp:anchor>
            </w:drawing>
          </mc:Choice>
          <mc:Fallback>
            <w:drawing>
              <wp:anchor distT="0" distB="508" distL="114300" distR="115570" simplePos="0" relativeHeight="251591168" behindDoc="0" locked="0" layoutInCell="1" allowOverlap="1">
                <wp:simplePos x="0" y="0"/>
                <wp:positionH relativeFrom="margin">
                  <wp:posOffset>509270</wp:posOffset>
                </wp:positionH>
                <wp:positionV relativeFrom="paragraph">
                  <wp:posOffset>22860</wp:posOffset>
                </wp:positionV>
                <wp:extent cx="3717290" cy="2578100"/>
                <wp:effectExtent l="0" t="0" r="0" b="0"/>
                <wp:wrapThrough wrapText="bothSides">
                  <wp:wrapPolygon edited="0">
                    <wp:start x="0" y="0"/>
                    <wp:lineTo x="0" y="21547"/>
                    <wp:lineTo x="21585" y="21547"/>
                    <wp:lineTo x="21585" y="0"/>
                    <wp:lineTo x="0" y="0"/>
                  </wp:wrapPolygon>
                </wp:wrapThrough>
                <wp:docPr id="189" name="Chart 53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89" name="Chart 530"/>
                        <pic:cNvPicPr>
                          <a:picLocks noGrp="1" noRot="1" noChangeAspect="1" noMove="1" noResize="1" noEditPoints="1" noAdjustHandles="1" noChangeArrowheads="1" noChangeShapeType="1"/>
                        </pic:cNvPicPr>
                      </pic:nvPicPr>
                      <pic:blipFill>
                        <a:blip r:embed="rId63"/>
                        <a:stretch>
                          <a:fillRect/>
                        </a:stretch>
                      </pic:blipFill>
                      <pic:spPr>
                        <a:xfrm>
                          <a:off x="0" y="0"/>
                          <a:ext cx="3717290" cy="257810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574"/>
    </w:p>
    <w:p w:rsidR="0046359E" w:rsidRDefault="0046359E" w:rsidP="0015003F">
      <w:pPr>
        <w:pStyle w:val="bdd1"/>
        <w:jc w:val="both"/>
        <w:rPr>
          <w:sz w:val="28"/>
          <w:szCs w:val="28"/>
        </w:rPr>
      </w:pPr>
    </w:p>
    <w:p w:rsidR="00180F68" w:rsidRDefault="00180F68" w:rsidP="0015003F">
      <w:pPr>
        <w:pStyle w:val="bdd1"/>
        <w:jc w:val="both"/>
        <w:rPr>
          <w:sz w:val="28"/>
          <w:szCs w:val="28"/>
        </w:rPr>
      </w:pPr>
    </w:p>
    <w:p w:rsidR="00180F68" w:rsidRDefault="00180F68" w:rsidP="0015003F">
      <w:pPr>
        <w:pStyle w:val="bdd1"/>
        <w:jc w:val="both"/>
        <w:rPr>
          <w:sz w:val="28"/>
          <w:szCs w:val="28"/>
        </w:rPr>
      </w:pPr>
    </w:p>
    <w:p w:rsidR="00180F68" w:rsidRDefault="00180F68" w:rsidP="0015003F">
      <w:pPr>
        <w:pStyle w:val="bdd1"/>
        <w:jc w:val="both"/>
        <w:rPr>
          <w:sz w:val="28"/>
          <w:szCs w:val="28"/>
        </w:rPr>
      </w:pPr>
    </w:p>
    <w:p w:rsidR="0046359E" w:rsidRDefault="0046359E" w:rsidP="0015003F">
      <w:pPr>
        <w:pStyle w:val="bdd1"/>
        <w:jc w:val="both"/>
        <w:rPr>
          <w:sz w:val="28"/>
          <w:szCs w:val="28"/>
        </w:rPr>
      </w:pPr>
    </w:p>
    <w:p w:rsidR="0046359E" w:rsidRDefault="0046359E" w:rsidP="0015003F">
      <w:pPr>
        <w:pStyle w:val="bdd1"/>
        <w:jc w:val="both"/>
        <w:rPr>
          <w:sz w:val="28"/>
          <w:szCs w:val="28"/>
        </w:rPr>
      </w:pPr>
    </w:p>
    <w:p w:rsidR="0046359E" w:rsidRDefault="0046359E" w:rsidP="0015003F">
      <w:pPr>
        <w:pStyle w:val="bdd1"/>
        <w:jc w:val="both"/>
        <w:rPr>
          <w:sz w:val="28"/>
          <w:szCs w:val="28"/>
        </w:rPr>
      </w:pPr>
    </w:p>
    <w:p w:rsidR="00DE24DD" w:rsidRDefault="00DE24DD" w:rsidP="0015003F">
      <w:pPr>
        <w:pStyle w:val="bdd1"/>
        <w:jc w:val="both"/>
        <w:rPr>
          <w:sz w:val="28"/>
          <w:szCs w:val="28"/>
        </w:rPr>
      </w:pPr>
    </w:p>
    <w:p w:rsidR="00DE24DD" w:rsidRPr="007D63DE" w:rsidRDefault="00DE24DD" w:rsidP="0015003F">
      <w:pPr>
        <w:pStyle w:val="bdd1"/>
        <w:jc w:val="both"/>
        <w:rPr>
          <w:sz w:val="28"/>
          <w:szCs w:val="28"/>
        </w:rPr>
      </w:pPr>
    </w:p>
    <w:p w:rsidR="00DE24DD" w:rsidRDefault="00DE24DD" w:rsidP="00261001">
      <w:pPr>
        <w:pStyle w:val="Caption"/>
        <w:rPr>
          <w:sz w:val="28"/>
        </w:rPr>
      </w:pPr>
    </w:p>
    <w:p w:rsidR="0015003F" w:rsidRDefault="00261001" w:rsidP="00261001">
      <w:pPr>
        <w:pStyle w:val="Caption"/>
        <w:rPr>
          <w:sz w:val="28"/>
          <w:szCs w:val="28"/>
        </w:rPr>
      </w:pPr>
      <w:bookmarkStart w:id="575" w:name="_Toc84691274"/>
      <w:r w:rsidRPr="00261001">
        <w:rPr>
          <w:sz w:val="28"/>
        </w:rPr>
        <w:t xml:space="preserve">Biểu đồ </w:t>
      </w:r>
      <w:r w:rsidRPr="00261001">
        <w:rPr>
          <w:sz w:val="28"/>
        </w:rPr>
        <w:fldChar w:fldCharType="begin"/>
      </w:r>
      <w:r w:rsidRPr="00261001">
        <w:rPr>
          <w:sz w:val="28"/>
        </w:rPr>
        <w:instrText xml:space="preserve"> SEQ Biểu_đồ \* ARABIC </w:instrText>
      </w:r>
      <w:r w:rsidRPr="00261001">
        <w:rPr>
          <w:sz w:val="28"/>
        </w:rPr>
        <w:fldChar w:fldCharType="separate"/>
      </w:r>
      <w:r w:rsidR="0010086D">
        <w:rPr>
          <w:noProof/>
          <w:sz w:val="28"/>
        </w:rPr>
        <w:t>18</w:t>
      </w:r>
      <w:r w:rsidRPr="00261001">
        <w:rPr>
          <w:sz w:val="28"/>
        </w:rPr>
        <w:fldChar w:fldCharType="end"/>
      </w:r>
      <w:r w:rsidRPr="00261001">
        <w:rPr>
          <w:sz w:val="28"/>
          <w:lang w:val="en-US"/>
        </w:rPr>
        <w:t xml:space="preserve">. </w:t>
      </w:r>
      <w:r w:rsidR="0015003F" w:rsidRPr="007D63DE">
        <w:rPr>
          <w:sz w:val="28"/>
          <w:szCs w:val="28"/>
        </w:rPr>
        <w:t>Diễn biến</w:t>
      </w:r>
      <w:r w:rsidR="0015003F" w:rsidRPr="007D63DE">
        <w:rPr>
          <w:sz w:val="28"/>
          <w:szCs w:val="28"/>
          <w:lang w:val="en-US"/>
        </w:rPr>
        <w:t xml:space="preserve"> và xu hướng</w:t>
      </w:r>
      <w:r w:rsidR="0015003F" w:rsidRPr="00DE24DD">
        <w:rPr>
          <w:sz w:val="32"/>
          <w:szCs w:val="28"/>
        </w:rPr>
        <w:t xml:space="preserve"> </w:t>
      </w:r>
      <w:r w:rsidR="0015003F" w:rsidRPr="00F81BAE">
        <w:rPr>
          <w:sz w:val="28"/>
          <w:szCs w:val="22"/>
          <w:lang w:val="en-US"/>
        </w:rPr>
        <w:t>SS</w:t>
      </w:r>
      <w:r w:rsidR="0015003F" w:rsidRPr="00DE24DD">
        <w:rPr>
          <w:sz w:val="32"/>
          <w:szCs w:val="28"/>
        </w:rPr>
        <w:t xml:space="preserve"> </w:t>
      </w:r>
      <w:r w:rsidR="002632E0" w:rsidRPr="007D63DE">
        <w:rPr>
          <w:sz w:val="28"/>
          <w:szCs w:val="28"/>
        </w:rPr>
        <w:t>trên các rạch đổ ra thượng lưu sông Sài Gòn</w:t>
      </w:r>
      <w:bookmarkEnd w:id="575"/>
    </w:p>
    <w:p w:rsidR="00233841" w:rsidRPr="007D63DE" w:rsidRDefault="00233841" w:rsidP="00233841">
      <w:pPr>
        <w:pStyle w:val="Caption"/>
        <w:rPr>
          <w:sz w:val="28"/>
          <w:szCs w:val="28"/>
        </w:rPr>
      </w:pPr>
      <w:bookmarkStart w:id="576" w:name="_Toc84691146"/>
      <w:r w:rsidRPr="0057759C">
        <w:rPr>
          <w:sz w:val="28"/>
        </w:rPr>
        <w:t xml:space="preserve">Bảng </w:t>
      </w:r>
      <w:r w:rsidRPr="0057759C">
        <w:rPr>
          <w:sz w:val="28"/>
        </w:rPr>
        <w:fldChar w:fldCharType="begin"/>
      </w:r>
      <w:r w:rsidRPr="0057759C">
        <w:rPr>
          <w:sz w:val="28"/>
        </w:rPr>
        <w:instrText xml:space="preserve"> SEQ Bảng \* ARABIC </w:instrText>
      </w:r>
      <w:r w:rsidRPr="0057759C">
        <w:rPr>
          <w:sz w:val="28"/>
        </w:rPr>
        <w:fldChar w:fldCharType="separate"/>
      </w:r>
      <w:r w:rsidR="0060618C">
        <w:rPr>
          <w:noProof/>
          <w:sz w:val="28"/>
        </w:rPr>
        <w:t>24</w:t>
      </w:r>
      <w:r w:rsidRPr="0057759C">
        <w:rPr>
          <w:sz w:val="28"/>
        </w:rPr>
        <w:fldChar w:fldCharType="end"/>
      </w:r>
      <w:r w:rsidRPr="0057759C">
        <w:rPr>
          <w:sz w:val="36"/>
          <w:szCs w:val="28"/>
        </w:rPr>
        <w:t xml:space="preserve">. </w:t>
      </w:r>
      <w:r w:rsidRPr="007D63DE">
        <w:rPr>
          <w:sz w:val="28"/>
          <w:szCs w:val="28"/>
          <w:lang w:val="en-US"/>
        </w:rPr>
        <w:t>Kết quả NO</w:t>
      </w:r>
      <w:r w:rsidRPr="007D63DE">
        <w:rPr>
          <w:sz w:val="28"/>
          <w:szCs w:val="28"/>
          <w:vertAlign w:val="subscript"/>
          <w:lang w:val="en-US"/>
        </w:rPr>
        <w:t>3</w:t>
      </w:r>
      <w:r w:rsidRPr="007D63DE">
        <w:rPr>
          <w:sz w:val="28"/>
          <w:szCs w:val="28"/>
        </w:rPr>
        <w:t xml:space="preserve"> trên các rạch đổ ra thượng lưu sông Sài Gòn</w:t>
      </w:r>
      <w:bookmarkEnd w:id="576"/>
    </w:p>
    <w:tbl>
      <w:tblPr>
        <w:tblW w:w="12567" w:type="dxa"/>
        <w:tblInd w:w="491" w:type="dxa"/>
        <w:tblLook w:val="04A0" w:firstRow="1" w:lastRow="0" w:firstColumn="1" w:lastColumn="0" w:noHBand="0" w:noVBand="1"/>
      </w:tblPr>
      <w:tblGrid>
        <w:gridCol w:w="990"/>
        <w:gridCol w:w="929"/>
        <w:gridCol w:w="788"/>
        <w:gridCol w:w="788"/>
        <w:gridCol w:w="788"/>
        <w:gridCol w:w="788"/>
        <w:gridCol w:w="788"/>
        <w:gridCol w:w="788"/>
        <w:gridCol w:w="788"/>
        <w:gridCol w:w="788"/>
        <w:gridCol w:w="828"/>
        <w:gridCol w:w="828"/>
        <w:gridCol w:w="828"/>
        <w:gridCol w:w="788"/>
        <w:gridCol w:w="1072"/>
      </w:tblGrid>
      <w:tr w:rsidR="00233841" w:rsidRPr="002619B8" w:rsidTr="00D81C97">
        <w:trPr>
          <w:trHeight w:val="1409"/>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 xml:space="preserve">NO3 </w:t>
            </w:r>
          </w:p>
        </w:tc>
        <w:tc>
          <w:tcPr>
            <w:tcW w:w="929"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Tháng 9</w:t>
            </w:r>
            <w:r w:rsidRPr="002619B8">
              <w:rPr>
                <w:rFonts w:eastAsia="Times New Roman"/>
                <w:b/>
                <w:bCs/>
                <w:sz w:val="20"/>
                <w:szCs w:val="20"/>
              </w:rPr>
              <w:br/>
              <w:t>2020</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Tháng 10</w:t>
            </w:r>
            <w:r w:rsidRPr="002619B8">
              <w:rPr>
                <w:rFonts w:eastAsia="Times New Roman"/>
                <w:b/>
                <w:bCs/>
                <w:sz w:val="20"/>
                <w:szCs w:val="20"/>
              </w:rPr>
              <w:br/>
              <w:t>2020</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Tháng 11</w:t>
            </w:r>
            <w:r w:rsidRPr="002619B8">
              <w:rPr>
                <w:rFonts w:eastAsia="Times New Roman"/>
                <w:b/>
                <w:bCs/>
                <w:sz w:val="20"/>
                <w:szCs w:val="20"/>
              </w:rPr>
              <w:br/>
              <w:t>2020</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Tháng 12</w:t>
            </w:r>
            <w:r w:rsidRPr="002619B8">
              <w:rPr>
                <w:rFonts w:eastAsia="Times New Roman"/>
                <w:b/>
                <w:bCs/>
                <w:sz w:val="20"/>
                <w:szCs w:val="20"/>
              </w:rPr>
              <w:br/>
              <w:t>2020</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Tháng 1</w:t>
            </w:r>
            <w:r w:rsidRPr="002619B8">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Tháng 2</w:t>
            </w:r>
            <w:r w:rsidRPr="002619B8">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Tháng 3</w:t>
            </w:r>
            <w:r w:rsidRPr="002619B8">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Tháng 4</w:t>
            </w:r>
            <w:r w:rsidRPr="002619B8">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Tháng 5</w:t>
            </w:r>
            <w:r w:rsidRPr="002619B8">
              <w:rPr>
                <w:rFonts w:eastAsia="Times New Roman"/>
                <w:b/>
                <w:bCs/>
                <w:sz w:val="20"/>
                <w:szCs w:val="20"/>
              </w:rPr>
              <w:br/>
              <w:t>2021</w:t>
            </w:r>
          </w:p>
        </w:tc>
        <w:tc>
          <w:tcPr>
            <w:tcW w:w="828"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Tháng 6</w:t>
            </w:r>
            <w:r w:rsidRPr="002619B8">
              <w:rPr>
                <w:rFonts w:eastAsia="Times New Roman"/>
                <w:b/>
                <w:bCs/>
                <w:sz w:val="20"/>
                <w:szCs w:val="20"/>
              </w:rPr>
              <w:br/>
              <w:t>2021</w:t>
            </w:r>
          </w:p>
        </w:tc>
        <w:tc>
          <w:tcPr>
            <w:tcW w:w="828"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Tháng 7</w:t>
            </w:r>
            <w:r w:rsidRPr="002619B8">
              <w:rPr>
                <w:rFonts w:eastAsia="Times New Roman"/>
                <w:b/>
                <w:bCs/>
                <w:sz w:val="20"/>
                <w:szCs w:val="20"/>
              </w:rPr>
              <w:br/>
              <w:t>2021</w:t>
            </w:r>
          </w:p>
        </w:tc>
        <w:tc>
          <w:tcPr>
            <w:tcW w:w="828"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Tháng 8</w:t>
            </w:r>
            <w:r w:rsidRPr="002619B8">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Tháng 9</w:t>
            </w:r>
            <w:r w:rsidRPr="002619B8">
              <w:rPr>
                <w:rFonts w:eastAsia="Times New Roman"/>
                <w:b/>
                <w:bCs/>
                <w:sz w:val="20"/>
                <w:szCs w:val="20"/>
              </w:rPr>
              <w:br/>
              <w:t>2021</w:t>
            </w:r>
          </w:p>
        </w:tc>
        <w:tc>
          <w:tcPr>
            <w:tcW w:w="1072" w:type="dxa"/>
            <w:tcBorders>
              <w:top w:val="single" w:sz="4" w:space="0" w:color="auto"/>
              <w:left w:val="nil"/>
              <w:bottom w:val="single" w:sz="4" w:space="0" w:color="auto"/>
              <w:right w:val="single" w:sz="4" w:space="0" w:color="auto"/>
            </w:tcBorders>
            <w:shd w:val="clear" w:color="auto" w:fill="auto"/>
            <w:vAlign w:val="center"/>
            <w:hideMark/>
          </w:tcPr>
          <w:p w:rsidR="00233841" w:rsidRPr="002619B8" w:rsidRDefault="00233841" w:rsidP="00D81C97">
            <w:pPr>
              <w:spacing w:after="0" w:line="240" w:lineRule="auto"/>
              <w:rPr>
                <w:rFonts w:eastAsia="Times New Roman"/>
                <w:b/>
                <w:bCs/>
                <w:sz w:val="20"/>
                <w:szCs w:val="20"/>
              </w:rPr>
            </w:pPr>
            <w:r w:rsidRPr="002619B8">
              <w:rPr>
                <w:rFonts w:eastAsia="Times New Roman"/>
                <w:b/>
                <w:bCs/>
                <w:sz w:val="20"/>
                <w:szCs w:val="20"/>
              </w:rPr>
              <w:t>QCVN 08-MT:2015/ BTNMT (A2)</w:t>
            </w:r>
          </w:p>
        </w:tc>
      </w:tr>
      <w:tr w:rsidR="00233841" w:rsidRPr="002619B8" w:rsidTr="00D81C97">
        <w:trPr>
          <w:trHeight w:val="43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left"/>
              <w:rPr>
                <w:rFonts w:eastAsia="Times New Roman"/>
                <w:color w:val="000000"/>
                <w:sz w:val="20"/>
                <w:szCs w:val="20"/>
              </w:rPr>
            </w:pPr>
            <w:r w:rsidRPr="002619B8">
              <w:rPr>
                <w:rFonts w:eastAsia="Times New Roman"/>
                <w:color w:val="000000"/>
                <w:sz w:val="20"/>
                <w:szCs w:val="20"/>
              </w:rPr>
              <w:t>RSG1</w:t>
            </w:r>
          </w:p>
        </w:tc>
        <w:tc>
          <w:tcPr>
            <w:tcW w:w="929"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0,7</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1,1</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1,9</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0,12</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2,5</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2,3</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2,1</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3,1</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2,6</w:t>
            </w:r>
          </w:p>
        </w:tc>
        <w:tc>
          <w:tcPr>
            <w:tcW w:w="82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1,7</w:t>
            </w:r>
          </w:p>
        </w:tc>
        <w:tc>
          <w:tcPr>
            <w:tcW w:w="82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1,6</w:t>
            </w:r>
          </w:p>
        </w:tc>
        <w:tc>
          <w:tcPr>
            <w:tcW w:w="82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1,8</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2,5</w:t>
            </w:r>
          </w:p>
        </w:tc>
        <w:tc>
          <w:tcPr>
            <w:tcW w:w="1072" w:type="dxa"/>
            <w:tcBorders>
              <w:top w:val="nil"/>
              <w:left w:val="nil"/>
              <w:bottom w:val="single" w:sz="4" w:space="0" w:color="auto"/>
              <w:right w:val="single" w:sz="4" w:space="0" w:color="auto"/>
            </w:tcBorders>
            <w:shd w:val="clear" w:color="auto" w:fill="auto"/>
            <w:noWrap/>
            <w:vAlign w:val="center"/>
            <w:hideMark/>
          </w:tcPr>
          <w:p w:rsidR="00233841" w:rsidRPr="002619B8" w:rsidRDefault="00233841" w:rsidP="00D81C97">
            <w:pPr>
              <w:spacing w:after="0" w:line="240" w:lineRule="auto"/>
              <w:rPr>
                <w:rFonts w:eastAsia="Times New Roman"/>
                <w:sz w:val="20"/>
                <w:szCs w:val="20"/>
              </w:rPr>
            </w:pPr>
            <w:r w:rsidRPr="002619B8">
              <w:rPr>
                <w:rFonts w:eastAsia="Times New Roman"/>
                <w:sz w:val="20"/>
                <w:szCs w:val="20"/>
              </w:rPr>
              <w:t>5</w:t>
            </w:r>
          </w:p>
        </w:tc>
      </w:tr>
      <w:tr w:rsidR="00233841" w:rsidRPr="002619B8" w:rsidTr="00D81C97">
        <w:trPr>
          <w:trHeight w:val="43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left"/>
              <w:rPr>
                <w:rFonts w:eastAsia="Times New Roman"/>
                <w:color w:val="000000"/>
                <w:sz w:val="20"/>
                <w:szCs w:val="20"/>
              </w:rPr>
            </w:pPr>
            <w:r w:rsidRPr="002619B8">
              <w:rPr>
                <w:rFonts w:eastAsia="Times New Roman"/>
                <w:color w:val="000000"/>
                <w:sz w:val="20"/>
                <w:szCs w:val="20"/>
              </w:rPr>
              <w:t>RSG2</w:t>
            </w:r>
          </w:p>
        </w:tc>
        <w:tc>
          <w:tcPr>
            <w:tcW w:w="929"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1,4</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1,6</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2,2</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2,6</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2,5</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2,4</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2,1</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0,9</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w:t>
            </w:r>
          </w:p>
        </w:tc>
        <w:tc>
          <w:tcPr>
            <w:tcW w:w="82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1,2</w:t>
            </w:r>
          </w:p>
        </w:tc>
        <w:tc>
          <w:tcPr>
            <w:tcW w:w="82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1,8</w:t>
            </w:r>
          </w:p>
        </w:tc>
        <w:tc>
          <w:tcPr>
            <w:tcW w:w="82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1,5</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2,2</w:t>
            </w:r>
          </w:p>
        </w:tc>
        <w:tc>
          <w:tcPr>
            <w:tcW w:w="1072" w:type="dxa"/>
            <w:tcBorders>
              <w:top w:val="nil"/>
              <w:left w:val="nil"/>
              <w:bottom w:val="single" w:sz="4" w:space="0" w:color="auto"/>
              <w:right w:val="single" w:sz="4" w:space="0" w:color="auto"/>
            </w:tcBorders>
            <w:shd w:val="clear" w:color="auto" w:fill="auto"/>
            <w:noWrap/>
            <w:vAlign w:val="center"/>
            <w:hideMark/>
          </w:tcPr>
          <w:p w:rsidR="00233841" w:rsidRPr="002619B8" w:rsidRDefault="00233841" w:rsidP="00D81C97">
            <w:pPr>
              <w:spacing w:after="0" w:line="240" w:lineRule="auto"/>
              <w:rPr>
                <w:rFonts w:eastAsia="Times New Roman"/>
                <w:sz w:val="20"/>
                <w:szCs w:val="20"/>
              </w:rPr>
            </w:pPr>
            <w:r w:rsidRPr="002619B8">
              <w:rPr>
                <w:rFonts w:eastAsia="Times New Roman"/>
                <w:sz w:val="20"/>
                <w:szCs w:val="20"/>
              </w:rPr>
              <w:t>5</w:t>
            </w:r>
          </w:p>
        </w:tc>
      </w:tr>
      <w:tr w:rsidR="00233841" w:rsidRPr="002619B8" w:rsidTr="00D81C97">
        <w:trPr>
          <w:trHeight w:val="435"/>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left"/>
              <w:rPr>
                <w:rFonts w:eastAsia="Times New Roman"/>
                <w:color w:val="000000"/>
                <w:sz w:val="20"/>
                <w:szCs w:val="20"/>
              </w:rPr>
            </w:pPr>
            <w:r w:rsidRPr="002619B8">
              <w:rPr>
                <w:rFonts w:eastAsia="Times New Roman"/>
                <w:color w:val="000000"/>
                <w:sz w:val="20"/>
                <w:szCs w:val="20"/>
              </w:rPr>
              <w:t>RSG8</w:t>
            </w:r>
          </w:p>
        </w:tc>
        <w:tc>
          <w:tcPr>
            <w:tcW w:w="929"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0,3</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7,5</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2,6</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12,4</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10,1</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18</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4,8</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4,3</w:t>
            </w:r>
          </w:p>
        </w:tc>
        <w:tc>
          <w:tcPr>
            <w:tcW w:w="82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4,3</w:t>
            </w:r>
          </w:p>
        </w:tc>
        <w:tc>
          <w:tcPr>
            <w:tcW w:w="82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5,7</w:t>
            </w:r>
          </w:p>
        </w:tc>
        <w:tc>
          <w:tcPr>
            <w:tcW w:w="82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4,9</w:t>
            </w:r>
          </w:p>
        </w:tc>
        <w:tc>
          <w:tcPr>
            <w:tcW w:w="788" w:type="dxa"/>
            <w:tcBorders>
              <w:top w:val="nil"/>
              <w:left w:val="nil"/>
              <w:bottom w:val="single" w:sz="4" w:space="0" w:color="auto"/>
              <w:right w:val="single" w:sz="4" w:space="0" w:color="auto"/>
            </w:tcBorders>
            <w:shd w:val="clear" w:color="auto" w:fill="auto"/>
            <w:noWrap/>
            <w:vAlign w:val="bottom"/>
            <w:hideMark/>
          </w:tcPr>
          <w:p w:rsidR="00233841" w:rsidRPr="002619B8" w:rsidRDefault="00233841" w:rsidP="00D81C97">
            <w:pPr>
              <w:spacing w:after="0" w:line="240" w:lineRule="auto"/>
              <w:jc w:val="right"/>
              <w:rPr>
                <w:rFonts w:eastAsia="Times New Roman"/>
                <w:color w:val="000000"/>
                <w:sz w:val="20"/>
                <w:szCs w:val="20"/>
              </w:rPr>
            </w:pPr>
            <w:r w:rsidRPr="002619B8">
              <w:rPr>
                <w:rFonts w:eastAsia="Times New Roman"/>
                <w:color w:val="000000"/>
                <w:sz w:val="20"/>
                <w:szCs w:val="20"/>
              </w:rPr>
              <w:t>2</w:t>
            </w:r>
          </w:p>
        </w:tc>
        <w:tc>
          <w:tcPr>
            <w:tcW w:w="1072" w:type="dxa"/>
            <w:tcBorders>
              <w:top w:val="nil"/>
              <w:left w:val="nil"/>
              <w:bottom w:val="single" w:sz="4" w:space="0" w:color="auto"/>
              <w:right w:val="single" w:sz="4" w:space="0" w:color="auto"/>
            </w:tcBorders>
            <w:shd w:val="clear" w:color="auto" w:fill="auto"/>
            <w:noWrap/>
            <w:vAlign w:val="center"/>
            <w:hideMark/>
          </w:tcPr>
          <w:p w:rsidR="00233841" w:rsidRPr="002619B8" w:rsidRDefault="00233841" w:rsidP="00D81C97">
            <w:pPr>
              <w:spacing w:after="0" w:line="240" w:lineRule="auto"/>
              <w:rPr>
                <w:rFonts w:eastAsia="Times New Roman"/>
                <w:sz w:val="20"/>
                <w:szCs w:val="20"/>
              </w:rPr>
            </w:pPr>
            <w:r w:rsidRPr="002619B8">
              <w:rPr>
                <w:rFonts w:eastAsia="Times New Roman"/>
                <w:sz w:val="20"/>
                <w:szCs w:val="20"/>
              </w:rPr>
              <w:t>5</w:t>
            </w:r>
          </w:p>
        </w:tc>
      </w:tr>
    </w:tbl>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8E2333" w:rsidP="00233841">
      <w:pPr>
        <w:pStyle w:val="bdd1"/>
        <w:jc w:val="both"/>
        <w:rPr>
          <w:sz w:val="28"/>
          <w:szCs w:val="28"/>
        </w:rPr>
      </w:pPr>
      <w:bookmarkStart w:id="577" w:name="_Toc84691275"/>
      <w:r>
        <w:rPr>
          <w:noProof/>
        </w:rPr>
        <mc:AlternateContent>
          <mc:Choice Requires="cx1">
            <w:drawing>
              <wp:anchor distT="0" distB="3556" distL="114300" distR="115697" simplePos="0" relativeHeight="251643392" behindDoc="0" locked="0" layoutInCell="1" allowOverlap="1">
                <wp:simplePos x="0" y="0"/>
                <wp:positionH relativeFrom="column">
                  <wp:posOffset>744855</wp:posOffset>
                </wp:positionH>
                <wp:positionV relativeFrom="paragraph">
                  <wp:posOffset>3810</wp:posOffset>
                </wp:positionV>
                <wp:extent cx="3911600" cy="2562860"/>
                <wp:effectExtent l="0" t="0" r="0" b="0"/>
                <wp:wrapThrough wrapText="bothSides">
                  <wp:wrapPolygon edited="0">
                    <wp:start x="0" y="0"/>
                    <wp:lineTo x="0" y="21514"/>
                    <wp:lineTo x="21565" y="21514"/>
                    <wp:lineTo x="21565" y="0"/>
                    <wp:lineTo x="0" y="0"/>
                  </wp:wrapPolygon>
                </wp:wrapThrough>
                <wp:docPr id="258" name="Chart 31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4"/>
                  </a:graphicData>
                </a:graphic>
                <wp14:sizeRelH relativeFrom="margin">
                  <wp14:pctWidth>0</wp14:pctWidth>
                </wp14:sizeRelH>
                <wp14:sizeRelV relativeFrom="margin">
                  <wp14:pctHeight>0</wp14:pctHeight>
                </wp14:sizeRelV>
              </wp:anchor>
            </w:drawing>
          </mc:Choice>
          <mc:Fallback>
            <w:drawing>
              <wp:anchor distT="0" distB="3556" distL="114300" distR="115697" simplePos="0" relativeHeight="251643392" behindDoc="0" locked="0" layoutInCell="1" allowOverlap="1">
                <wp:simplePos x="0" y="0"/>
                <wp:positionH relativeFrom="column">
                  <wp:posOffset>744855</wp:posOffset>
                </wp:positionH>
                <wp:positionV relativeFrom="paragraph">
                  <wp:posOffset>3810</wp:posOffset>
                </wp:positionV>
                <wp:extent cx="3911600" cy="2562860"/>
                <wp:effectExtent l="0" t="0" r="0" b="0"/>
                <wp:wrapThrough wrapText="bothSides">
                  <wp:wrapPolygon edited="0">
                    <wp:start x="0" y="0"/>
                    <wp:lineTo x="0" y="21514"/>
                    <wp:lineTo x="21565" y="21514"/>
                    <wp:lineTo x="21565" y="0"/>
                    <wp:lineTo x="0" y="0"/>
                  </wp:wrapPolygon>
                </wp:wrapThrough>
                <wp:docPr id="258" name="Chart 31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58" name="Chart 319"/>
                        <pic:cNvPicPr>
                          <a:picLocks noGrp="1" noRot="1" noChangeAspect="1" noMove="1" noResize="1" noEditPoints="1" noAdjustHandles="1" noChangeArrowheads="1" noChangeShapeType="1"/>
                        </pic:cNvPicPr>
                      </pic:nvPicPr>
                      <pic:blipFill>
                        <a:blip r:embed="rId65"/>
                        <a:stretch>
                          <a:fillRect/>
                        </a:stretch>
                      </pic:blipFill>
                      <pic:spPr>
                        <a:xfrm>
                          <a:off x="0" y="0"/>
                          <a:ext cx="3911600" cy="256286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42368" behindDoc="0" locked="0" layoutInCell="1" allowOverlap="1">
            <wp:simplePos x="0" y="0"/>
            <wp:positionH relativeFrom="column">
              <wp:posOffset>4679950</wp:posOffset>
            </wp:positionH>
            <wp:positionV relativeFrom="paragraph">
              <wp:posOffset>5715</wp:posOffset>
            </wp:positionV>
            <wp:extent cx="3871595" cy="2529840"/>
            <wp:effectExtent l="0" t="0" r="0" b="0"/>
            <wp:wrapThrough wrapText="bothSides">
              <wp:wrapPolygon edited="0">
                <wp:start x="0" y="0"/>
                <wp:lineTo x="0" y="21470"/>
                <wp:lineTo x="21469" y="21470"/>
                <wp:lineTo x="21469" y="0"/>
                <wp:lineTo x="0" y="0"/>
              </wp:wrapPolygon>
            </wp:wrapThrough>
            <wp:docPr id="257"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71595" cy="25298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77"/>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F628C3" w:rsidRDefault="00F628C3" w:rsidP="00233841">
      <w:pPr>
        <w:pStyle w:val="Caption"/>
        <w:rPr>
          <w:sz w:val="28"/>
        </w:rPr>
      </w:pPr>
      <w:bookmarkStart w:id="578" w:name="_Toc84691276"/>
    </w:p>
    <w:p w:rsidR="00233841" w:rsidRPr="007D63DE" w:rsidRDefault="00233841" w:rsidP="00233841">
      <w:pPr>
        <w:pStyle w:val="Caption"/>
        <w:rPr>
          <w:sz w:val="28"/>
          <w:szCs w:val="28"/>
          <w:lang w:val="en-US"/>
        </w:rPr>
      </w:pPr>
      <w:r w:rsidRPr="00D801FB">
        <w:rPr>
          <w:sz w:val="28"/>
        </w:rPr>
        <w:t xml:space="preserve">Biểu đồ </w:t>
      </w:r>
      <w:r w:rsidRPr="00D801FB">
        <w:rPr>
          <w:sz w:val="28"/>
        </w:rPr>
        <w:fldChar w:fldCharType="begin"/>
      </w:r>
      <w:r w:rsidRPr="00D801FB">
        <w:rPr>
          <w:sz w:val="28"/>
        </w:rPr>
        <w:instrText xml:space="preserve"> SEQ Biểu_đồ \* ARABIC </w:instrText>
      </w:r>
      <w:r w:rsidRPr="00D801FB">
        <w:rPr>
          <w:sz w:val="28"/>
        </w:rPr>
        <w:fldChar w:fldCharType="separate"/>
      </w:r>
      <w:r w:rsidR="0060618C">
        <w:rPr>
          <w:noProof/>
          <w:sz w:val="28"/>
        </w:rPr>
        <w:t>19</w:t>
      </w:r>
      <w:r w:rsidRPr="00D801FB">
        <w:rPr>
          <w:sz w:val="28"/>
        </w:rPr>
        <w:fldChar w:fldCharType="end"/>
      </w:r>
      <w:r w:rsidRPr="00D801FB">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NO</w:t>
      </w:r>
      <w:r w:rsidRPr="007D63DE">
        <w:rPr>
          <w:sz w:val="28"/>
          <w:szCs w:val="28"/>
          <w:vertAlign w:val="subscript"/>
          <w:lang w:val="en-US"/>
        </w:rPr>
        <w:t xml:space="preserve">3 </w:t>
      </w:r>
      <w:r w:rsidRPr="007D63DE">
        <w:rPr>
          <w:sz w:val="28"/>
          <w:szCs w:val="28"/>
        </w:rPr>
        <w:t xml:space="preserve"> trên các rạch đổ ra thượng lưu sông Sài Gòn</w:t>
      </w:r>
      <w:bookmarkEnd w:id="578"/>
    </w:p>
    <w:p w:rsidR="00233841" w:rsidRPr="007D63DE" w:rsidRDefault="00233841" w:rsidP="00233841">
      <w:pPr>
        <w:pStyle w:val="Caption"/>
        <w:rPr>
          <w:sz w:val="28"/>
          <w:szCs w:val="28"/>
        </w:rPr>
      </w:pPr>
      <w:bookmarkStart w:id="579" w:name="_Toc84691147"/>
      <w:r w:rsidRPr="0057759C">
        <w:rPr>
          <w:sz w:val="28"/>
        </w:rPr>
        <w:t xml:space="preserve">Bảng </w:t>
      </w:r>
      <w:r w:rsidRPr="0057759C">
        <w:rPr>
          <w:sz w:val="28"/>
        </w:rPr>
        <w:fldChar w:fldCharType="begin"/>
      </w:r>
      <w:r w:rsidRPr="0057759C">
        <w:rPr>
          <w:sz w:val="28"/>
        </w:rPr>
        <w:instrText xml:space="preserve"> SEQ Bảng \* ARABIC </w:instrText>
      </w:r>
      <w:r w:rsidRPr="0057759C">
        <w:rPr>
          <w:sz w:val="28"/>
        </w:rPr>
        <w:fldChar w:fldCharType="separate"/>
      </w:r>
      <w:r w:rsidR="0060618C">
        <w:rPr>
          <w:noProof/>
          <w:sz w:val="28"/>
        </w:rPr>
        <w:t>25</w:t>
      </w:r>
      <w:r w:rsidRPr="0057759C">
        <w:rPr>
          <w:sz w:val="28"/>
        </w:rPr>
        <w:fldChar w:fldCharType="end"/>
      </w:r>
      <w:r w:rsidRPr="0057759C">
        <w:rPr>
          <w:sz w:val="28"/>
          <w:lang w:val="en-US"/>
        </w:rPr>
        <w:t>.</w:t>
      </w:r>
      <w:r w:rsidRPr="007D63DE">
        <w:rPr>
          <w:sz w:val="28"/>
          <w:szCs w:val="28"/>
          <w:lang w:val="en-US"/>
        </w:rPr>
        <w:t>Kết quả nhiệt độ</w:t>
      </w:r>
      <w:r w:rsidRPr="007D63DE">
        <w:rPr>
          <w:sz w:val="28"/>
          <w:szCs w:val="28"/>
        </w:rPr>
        <w:t xml:space="preserve"> trên các rạch đổ ra thượng lưu sông Sài Gòn</w:t>
      </w:r>
      <w:bookmarkEnd w:id="579"/>
    </w:p>
    <w:tbl>
      <w:tblPr>
        <w:tblW w:w="11610" w:type="dxa"/>
        <w:tblInd w:w="1024" w:type="dxa"/>
        <w:tblLook w:val="04A0" w:firstRow="1" w:lastRow="0" w:firstColumn="1" w:lastColumn="0" w:noHBand="0" w:noVBand="1"/>
      </w:tblPr>
      <w:tblGrid>
        <w:gridCol w:w="1000"/>
        <w:gridCol w:w="938"/>
        <w:gridCol w:w="796"/>
        <w:gridCol w:w="796"/>
        <w:gridCol w:w="796"/>
        <w:gridCol w:w="796"/>
        <w:gridCol w:w="796"/>
        <w:gridCol w:w="796"/>
        <w:gridCol w:w="796"/>
        <w:gridCol w:w="796"/>
        <w:gridCol w:w="836"/>
        <w:gridCol w:w="836"/>
        <w:gridCol w:w="836"/>
        <w:gridCol w:w="796"/>
      </w:tblGrid>
      <w:tr w:rsidR="00233841" w:rsidRPr="002872D5" w:rsidTr="00D81C97">
        <w:trPr>
          <w:trHeight w:val="1042"/>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Nhiệt độ</w:t>
            </w:r>
          </w:p>
        </w:tc>
        <w:tc>
          <w:tcPr>
            <w:tcW w:w="938" w:type="dxa"/>
            <w:tcBorders>
              <w:top w:val="single" w:sz="4" w:space="0" w:color="auto"/>
              <w:left w:val="nil"/>
              <w:bottom w:val="single" w:sz="4" w:space="0" w:color="auto"/>
              <w:right w:val="single" w:sz="4" w:space="0" w:color="auto"/>
            </w:tcBorders>
            <w:shd w:val="clear" w:color="auto" w:fill="auto"/>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Tháng 9</w:t>
            </w:r>
            <w:r w:rsidRPr="002872D5">
              <w:rPr>
                <w:rFonts w:eastAsia="Times New Roman"/>
                <w:b/>
                <w:bCs/>
                <w:sz w:val="20"/>
                <w:szCs w:val="20"/>
              </w:rPr>
              <w:br/>
              <w:t>2020</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Tháng 10</w:t>
            </w:r>
            <w:r w:rsidRPr="002872D5">
              <w:rPr>
                <w:rFonts w:eastAsia="Times New Roman"/>
                <w:b/>
                <w:bCs/>
                <w:sz w:val="20"/>
                <w:szCs w:val="20"/>
              </w:rPr>
              <w:br/>
              <w:t>2020</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Tháng 11</w:t>
            </w:r>
            <w:r w:rsidRPr="002872D5">
              <w:rPr>
                <w:rFonts w:eastAsia="Times New Roman"/>
                <w:b/>
                <w:bCs/>
                <w:sz w:val="20"/>
                <w:szCs w:val="20"/>
              </w:rPr>
              <w:br/>
              <w:t>2020</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Tháng 12</w:t>
            </w:r>
            <w:r w:rsidRPr="002872D5">
              <w:rPr>
                <w:rFonts w:eastAsia="Times New Roman"/>
                <w:b/>
                <w:bCs/>
                <w:sz w:val="20"/>
                <w:szCs w:val="20"/>
              </w:rPr>
              <w:br/>
              <w:t>2020</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Tháng 1</w:t>
            </w:r>
            <w:r w:rsidRPr="002872D5">
              <w:rPr>
                <w:rFonts w:eastAsia="Times New Roman"/>
                <w:b/>
                <w:bCs/>
                <w:sz w:val="20"/>
                <w:szCs w:val="20"/>
              </w:rPr>
              <w:br/>
              <w:t>2021</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Tháng 2</w:t>
            </w:r>
            <w:r w:rsidRPr="002872D5">
              <w:rPr>
                <w:rFonts w:eastAsia="Times New Roman"/>
                <w:b/>
                <w:bCs/>
                <w:sz w:val="20"/>
                <w:szCs w:val="20"/>
              </w:rPr>
              <w:br/>
              <w:t>2021</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Tháng 3</w:t>
            </w:r>
            <w:r w:rsidRPr="002872D5">
              <w:rPr>
                <w:rFonts w:eastAsia="Times New Roman"/>
                <w:b/>
                <w:bCs/>
                <w:sz w:val="20"/>
                <w:szCs w:val="20"/>
              </w:rPr>
              <w:br/>
              <w:t>2021</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Tháng 4</w:t>
            </w:r>
            <w:r w:rsidRPr="002872D5">
              <w:rPr>
                <w:rFonts w:eastAsia="Times New Roman"/>
                <w:b/>
                <w:bCs/>
                <w:sz w:val="20"/>
                <w:szCs w:val="20"/>
              </w:rPr>
              <w:br/>
              <w:t>2021</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Tháng 5</w:t>
            </w:r>
            <w:r w:rsidRPr="002872D5">
              <w:rPr>
                <w:rFonts w:eastAsia="Times New Roman"/>
                <w:b/>
                <w:bCs/>
                <w:sz w:val="20"/>
                <w:szCs w:val="20"/>
              </w:rPr>
              <w:br/>
              <w:t>2021</w:t>
            </w:r>
          </w:p>
        </w:tc>
        <w:tc>
          <w:tcPr>
            <w:tcW w:w="836" w:type="dxa"/>
            <w:tcBorders>
              <w:top w:val="single" w:sz="4" w:space="0" w:color="auto"/>
              <w:left w:val="nil"/>
              <w:bottom w:val="single" w:sz="4" w:space="0" w:color="auto"/>
              <w:right w:val="single" w:sz="4" w:space="0" w:color="auto"/>
            </w:tcBorders>
            <w:shd w:val="clear" w:color="auto" w:fill="auto"/>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Tháng 6</w:t>
            </w:r>
            <w:r w:rsidRPr="002872D5">
              <w:rPr>
                <w:rFonts w:eastAsia="Times New Roman"/>
                <w:b/>
                <w:bCs/>
                <w:sz w:val="20"/>
                <w:szCs w:val="20"/>
              </w:rPr>
              <w:br/>
              <w:t>2021</w:t>
            </w:r>
          </w:p>
        </w:tc>
        <w:tc>
          <w:tcPr>
            <w:tcW w:w="836" w:type="dxa"/>
            <w:tcBorders>
              <w:top w:val="single" w:sz="4" w:space="0" w:color="auto"/>
              <w:left w:val="nil"/>
              <w:bottom w:val="single" w:sz="4" w:space="0" w:color="auto"/>
              <w:right w:val="single" w:sz="4" w:space="0" w:color="auto"/>
            </w:tcBorders>
            <w:shd w:val="clear" w:color="auto" w:fill="auto"/>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Tháng 7</w:t>
            </w:r>
            <w:r w:rsidRPr="002872D5">
              <w:rPr>
                <w:rFonts w:eastAsia="Times New Roman"/>
                <w:b/>
                <w:bCs/>
                <w:sz w:val="20"/>
                <w:szCs w:val="20"/>
              </w:rPr>
              <w:br/>
              <w:t>2021</w:t>
            </w:r>
          </w:p>
        </w:tc>
        <w:tc>
          <w:tcPr>
            <w:tcW w:w="836" w:type="dxa"/>
            <w:tcBorders>
              <w:top w:val="single" w:sz="4" w:space="0" w:color="auto"/>
              <w:left w:val="nil"/>
              <w:bottom w:val="single" w:sz="4" w:space="0" w:color="auto"/>
              <w:right w:val="single" w:sz="4" w:space="0" w:color="auto"/>
            </w:tcBorders>
            <w:shd w:val="clear" w:color="auto" w:fill="auto"/>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Tháng 8</w:t>
            </w:r>
            <w:r w:rsidRPr="002872D5">
              <w:rPr>
                <w:rFonts w:eastAsia="Times New Roman"/>
                <w:b/>
                <w:bCs/>
                <w:sz w:val="20"/>
                <w:szCs w:val="20"/>
              </w:rPr>
              <w:br/>
              <w:t>2021</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233841" w:rsidRPr="002872D5" w:rsidRDefault="00233841" w:rsidP="00D81C97">
            <w:pPr>
              <w:spacing w:after="0" w:line="240" w:lineRule="auto"/>
              <w:rPr>
                <w:rFonts w:eastAsia="Times New Roman"/>
                <w:b/>
                <w:bCs/>
                <w:sz w:val="20"/>
                <w:szCs w:val="20"/>
              </w:rPr>
            </w:pPr>
            <w:r w:rsidRPr="002872D5">
              <w:rPr>
                <w:rFonts w:eastAsia="Times New Roman"/>
                <w:b/>
                <w:bCs/>
                <w:sz w:val="20"/>
                <w:szCs w:val="20"/>
              </w:rPr>
              <w:t>Tháng 9</w:t>
            </w:r>
            <w:r w:rsidRPr="002872D5">
              <w:rPr>
                <w:rFonts w:eastAsia="Times New Roman"/>
                <w:b/>
                <w:bCs/>
                <w:sz w:val="20"/>
                <w:szCs w:val="20"/>
              </w:rPr>
              <w:br/>
              <w:t>2021</w:t>
            </w:r>
          </w:p>
        </w:tc>
      </w:tr>
      <w:tr w:rsidR="00233841" w:rsidRPr="002872D5" w:rsidTr="00D81C97">
        <w:trPr>
          <w:trHeight w:val="429"/>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left"/>
              <w:rPr>
                <w:rFonts w:eastAsia="Times New Roman"/>
                <w:color w:val="000000"/>
                <w:sz w:val="20"/>
                <w:szCs w:val="20"/>
              </w:rPr>
            </w:pPr>
            <w:r w:rsidRPr="002872D5">
              <w:rPr>
                <w:rFonts w:eastAsia="Times New Roman"/>
                <w:color w:val="000000"/>
                <w:sz w:val="20"/>
                <w:szCs w:val="20"/>
              </w:rPr>
              <w:t>RSG1</w:t>
            </w:r>
          </w:p>
        </w:tc>
        <w:tc>
          <w:tcPr>
            <w:tcW w:w="938"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28,7</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28,1</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27,8</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26,9</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27,4</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28,6</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29,7</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28,2</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28,8</w:t>
            </w:r>
          </w:p>
        </w:tc>
        <w:tc>
          <w:tcPr>
            <w:tcW w:w="83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29,8</w:t>
            </w:r>
          </w:p>
        </w:tc>
        <w:tc>
          <w:tcPr>
            <w:tcW w:w="83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28,4</w:t>
            </w:r>
          </w:p>
        </w:tc>
        <w:tc>
          <w:tcPr>
            <w:tcW w:w="83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29,7</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29,8</w:t>
            </w:r>
          </w:p>
        </w:tc>
      </w:tr>
      <w:tr w:rsidR="00233841" w:rsidRPr="002872D5" w:rsidTr="00D81C97">
        <w:trPr>
          <w:trHeight w:val="429"/>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left"/>
              <w:rPr>
                <w:rFonts w:eastAsia="Times New Roman"/>
                <w:color w:val="000000"/>
                <w:sz w:val="20"/>
                <w:szCs w:val="20"/>
              </w:rPr>
            </w:pPr>
            <w:r w:rsidRPr="002872D5">
              <w:rPr>
                <w:rFonts w:eastAsia="Times New Roman"/>
                <w:color w:val="000000"/>
                <w:sz w:val="20"/>
                <w:szCs w:val="20"/>
              </w:rPr>
              <w:t>RSG2</w:t>
            </w:r>
          </w:p>
        </w:tc>
        <w:tc>
          <w:tcPr>
            <w:tcW w:w="938"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28,9</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27,6</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28,4</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26,4</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26,4</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26,7</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28,9</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27,8</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31,4</w:t>
            </w:r>
          </w:p>
        </w:tc>
        <w:tc>
          <w:tcPr>
            <w:tcW w:w="83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29,6</w:t>
            </w:r>
          </w:p>
        </w:tc>
        <w:tc>
          <w:tcPr>
            <w:tcW w:w="83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28,5</w:t>
            </w:r>
          </w:p>
        </w:tc>
        <w:tc>
          <w:tcPr>
            <w:tcW w:w="83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30,3</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32,1</w:t>
            </w:r>
          </w:p>
        </w:tc>
      </w:tr>
      <w:tr w:rsidR="00233841" w:rsidRPr="002872D5" w:rsidTr="00D81C97">
        <w:trPr>
          <w:trHeight w:val="429"/>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left"/>
              <w:rPr>
                <w:rFonts w:eastAsia="Times New Roman"/>
                <w:color w:val="000000"/>
                <w:sz w:val="20"/>
                <w:szCs w:val="20"/>
              </w:rPr>
            </w:pPr>
            <w:r w:rsidRPr="002872D5">
              <w:rPr>
                <w:rFonts w:eastAsia="Times New Roman"/>
                <w:color w:val="000000"/>
                <w:sz w:val="20"/>
                <w:szCs w:val="20"/>
              </w:rPr>
              <w:t>RSG8</w:t>
            </w:r>
          </w:p>
        </w:tc>
        <w:tc>
          <w:tcPr>
            <w:tcW w:w="938"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28,5</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25,5</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28,8</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27,5</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27,2</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27,8</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29,5</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29,6</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29,8</w:t>
            </w:r>
          </w:p>
        </w:tc>
        <w:tc>
          <w:tcPr>
            <w:tcW w:w="83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30,1</w:t>
            </w:r>
          </w:p>
        </w:tc>
        <w:tc>
          <w:tcPr>
            <w:tcW w:w="83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29,7</w:t>
            </w:r>
          </w:p>
        </w:tc>
        <w:tc>
          <w:tcPr>
            <w:tcW w:w="83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29,5</w:t>
            </w:r>
          </w:p>
        </w:tc>
        <w:tc>
          <w:tcPr>
            <w:tcW w:w="796" w:type="dxa"/>
            <w:tcBorders>
              <w:top w:val="nil"/>
              <w:left w:val="nil"/>
              <w:bottom w:val="single" w:sz="4" w:space="0" w:color="auto"/>
              <w:right w:val="single" w:sz="4" w:space="0" w:color="auto"/>
            </w:tcBorders>
            <w:shd w:val="clear" w:color="auto" w:fill="auto"/>
            <w:noWrap/>
            <w:vAlign w:val="bottom"/>
            <w:hideMark/>
          </w:tcPr>
          <w:p w:rsidR="00233841" w:rsidRPr="002872D5" w:rsidRDefault="00233841" w:rsidP="00D81C97">
            <w:pPr>
              <w:spacing w:after="0" w:line="240" w:lineRule="auto"/>
              <w:jc w:val="right"/>
              <w:rPr>
                <w:rFonts w:eastAsia="Times New Roman"/>
                <w:color w:val="000000"/>
                <w:sz w:val="20"/>
                <w:szCs w:val="20"/>
              </w:rPr>
            </w:pPr>
            <w:r w:rsidRPr="002872D5">
              <w:rPr>
                <w:rFonts w:eastAsia="Times New Roman"/>
                <w:color w:val="000000"/>
                <w:sz w:val="20"/>
                <w:szCs w:val="20"/>
              </w:rPr>
              <w:t>29,7</w:t>
            </w:r>
          </w:p>
        </w:tc>
      </w:tr>
    </w:tbl>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8E2333" w:rsidP="00233841">
      <w:pPr>
        <w:pStyle w:val="bdd1"/>
        <w:jc w:val="both"/>
        <w:rPr>
          <w:sz w:val="28"/>
          <w:szCs w:val="28"/>
        </w:rPr>
      </w:pPr>
      <w:bookmarkStart w:id="580" w:name="_Toc84691277"/>
      <w:r>
        <w:rPr>
          <w:noProof/>
        </w:rPr>
        <mc:AlternateContent>
          <mc:Choice Requires="cx1">
            <w:drawing>
              <wp:anchor distT="0" distB="5969" distL="114300" distR="118237" simplePos="0" relativeHeight="251639296" behindDoc="0" locked="0" layoutInCell="1" allowOverlap="1">
                <wp:simplePos x="0" y="0"/>
                <wp:positionH relativeFrom="column">
                  <wp:posOffset>673735</wp:posOffset>
                </wp:positionH>
                <wp:positionV relativeFrom="paragraph">
                  <wp:posOffset>22860</wp:posOffset>
                </wp:positionV>
                <wp:extent cx="4061460" cy="2517140"/>
                <wp:effectExtent l="0" t="0" r="0" b="0"/>
                <wp:wrapThrough wrapText="bothSides">
                  <wp:wrapPolygon edited="0">
                    <wp:start x="0" y="0"/>
                    <wp:lineTo x="0" y="21578"/>
                    <wp:lineTo x="21580" y="21578"/>
                    <wp:lineTo x="21580" y="0"/>
                    <wp:lineTo x="0" y="0"/>
                  </wp:wrapPolygon>
                </wp:wrapThrough>
                <wp:docPr id="253" name="Chart 50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7"/>
                  </a:graphicData>
                </a:graphic>
                <wp14:sizeRelH relativeFrom="margin">
                  <wp14:pctWidth>0</wp14:pctWidth>
                </wp14:sizeRelH>
                <wp14:sizeRelV relativeFrom="margin">
                  <wp14:pctHeight>0</wp14:pctHeight>
                </wp14:sizeRelV>
              </wp:anchor>
            </w:drawing>
          </mc:Choice>
          <mc:Fallback>
            <w:drawing>
              <wp:anchor distT="0" distB="5969" distL="114300" distR="118237" simplePos="0" relativeHeight="251639296" behindDoc="0" locked="0" layoutInCell="1" allowOverlap="1">
                <wp:simplePos x="0" y="0"/>
                <wp:positionH relativeFrom="column">
                  <wp:posOffset>673735</wp:posOffset>
                </wp:positionH>
                <wp:positionV relativeFrom="paragraph">
                  <wp:posOffset>22860</wp:posOffset>
                </wp:positionV>
                <wp:extent cx="4061460" cy="2517140"/>
                <wp:effectExtent l="0" t="0" r="0" b="0"/>
                <wp:wrapThrough wrapText="bothSides">
                  <wp:wrapPolygon edited="0">
                    <wp:start x="0" y="0"/>
                    <wp:lineTo x="0" y="21578"/>
                    <wp:lineTo x="21580" y="21578"/>
                    <wp:lineTo x="21580" y="0"/>
                    <wp:lineTo x="0" y="0"/>
                  </wp:wrapPolygon>
                </wp:wrapThrough>
                <wp:docPr id="253" name="Chart 50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53" name="Chart 505"/>
                        <pic:cNvPicPr>
                          <a:picLocks noGrp="1" noRot="1" noChangeAspect="1" noMove="1" noResize="1" noEditPoints="1" noAdjustHandles="1" noChangeArrowheads="1" noChangeShapeType="1"/>
                        </pic:cNvPicPr>
                      </pic:nvPicPr>
                      <pic:blipFill>
                        <a:blip r:embed="rId68"/>
                        <a:stretch>
                          <a:fillRect/>
                        </a:stretch>
                      </pic:blipFill>
                      <pic:spPr>
                        <a:xfrm>
                          <a:off x="0" y="0"/>
                          <a:ext cx="4061460" cy="25171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37248" behindDoc="0" locked="0" layoutInCell="1" allowOverlap="1">
            <wp:simplePos x="0" y="0"/>
            <wp:positionH relativeFrom="column">
              <wp:posOffset>4730115</wp:posOffset>
            </wp:positionH>
            <wp:positionV relativeFrom="paragraph">
              <wp:posOffset>23495</wp:posOffset>
            </wp:positionV>
            <wp:extent cx="3957320" cy="2531745"/>
            <wp:effectExtent l="0" t="0" r="0" b="0"/>
            <wp:wrapThrough wrapText="bothSides">
              <wp:wrapPolygon edited="0">
                <wp:start x="0" y="0"/>
                <wp:lineTo x="0" y="21454"/>
                <wp:lineTo x="21524" y="21454"/>
                <wp:lineTo x="21524" y="0"/>
                <wp:lineTo x="0" y="0"/>
              </wp:wrapPolygon>
            </wp:wrapThrough>
            <wp:docPr id="251"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57320" cy="253174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80"/>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Pr="007D63DE" w:rsidRDefault="00233841" w:rsidP="00233841">
      <w:pPr>
        <w:pStyle w:val="bdd1"/>
        <w:jc w:val="both"/>
        <w:rPr>
          <w:sz w:val="28"/>
          <w:szCs w:val="28"/>
        </w:rPr>
      </w:pPr>
    </w:p>
    <w:p w:rsidR="00F628C3" w:rsidRDefault="00F628C3" w:rsidP="00233841">
      <w:pPr>
        <w:pStyle w:val="Caption"/>
        <w:rPr>
          <w:sz w:val="28"/>
        </w:rPr>
      </w:pPr>
      <w:bookmarkStart w:id="581" w:name="_Toc84691278"/>
    </w:p>
    <w:p w:rsidR="00233841" w:rsidRPr="007D63DE" w:rsidRDefault="00233841" w:rsidP="00233841">
      <w:pPr>
        <w:pStyle w:val="Caption"/>
        <w:rPr>
          <w:sz w:val="28"/>
          <w:szCs w:val="28"/>
        </w:rPr>
      </w:pPr>
      <w:r w:rsidRPr="00A228E8">
        <w:rPr>
          <w:sz w:val="28"/>
        </w:rPr>
        <w:t xml:space="preserve">Biểu đồ </w:t>
      </w:r>
      <w:r w:rsidRPr="00A228E8">
        <w:rPr>
          <w:sz w:val="28"/>
        </w:rPr>
        <w:fldChar w:fldCharType="begin"/>
      </w:r>
      <w:r w:rsidRPr="00A228E8">
        <w:rPr>
          <w:sz w:val="28"/>
        </w:rPr>
        <w:instrText xml:space="preserve"> SEQ Biểu_đồ \* ARABIC </w:instrText>
      </w:r>
      <w:r w:rsidRPr="00A228E8">
        <w:rPr>
          <w:sz w:val="28"/>
        </w:rPr>
        <w:fldChar w:fldCharType="separate"/>
      </w:r>
      <w:r w:rsidR="0060618C">
        <w:rPr>
          <w:noProof/>
          <w:sz w:val="28"/>
        </w:rPr>
        <w:t>20</w:t>
      </w:r>
      <w:r w:rsidRPr="00A228E8">
        <w:rPr>
          <w:sz w:val="28"/>
        </w:rPr>
        <w:fldChar w:fldCharType="end"/>
      </w:r>
      <w:r w:rsidRPr="00A228E8">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BF262A">
        <w:rPr>
          <w:sz w:val="28"/>
          <w:lang w:val="en-US"/>
        </w:rPr>
        <w:t>nhiệt độ</w:t>
      </w:r>
      <w:r w:rsidRPr="00BF262A">
        <w:rPr>
          <w:sz w:val="36"/>
          <w:szCs w:val="28"/>
        </w:rPr>
        <w:t xml:space="preserve"> </w:t>
      </w:r>
      <w:r w:rsidRPr="007D63DE">
        <w:rPr>
          <w:sz w:val="28"/>
          <w:szCs w:val="28"/>
        </w:rPr>
        <w:t>trên các rạch đổ ra thượng lưu sông Sài Gòn</w:t>
      </w:r>
      <w:bookmarkEnd w:id="581"/>
    </w:p>
    <w:p w:rsidR="00F628C3" w:rsidRDefault="00F628C3" w:rsidP="00233841">
      <w:pPr>
        <w:pStyle w:val="Caption"/>
        <w:rPr>
          <w:sz w:val="28"/>
        </w:rPr>
      </w:pPr>
      <w:bookmarkStart w:id="582" w:name="_Toc84691148"/>
    </w:p>
    <w:p w:rsidR="00233841" w:rsidRPr="007D63DE" w:rsidRDefault="00233841" w:rsidP="00233841">
      <w:pPr>
        <w:pStyle w:val="Caption"/>
        <w:rPr>
          <w:sz w:val="28"/>
          <w:szCs w:val="28"/>
        </w:rPr>
      </w:pPr>
      <w:r w:rsidRPr="0057759C">
        <w:rPr>
          <w:sz w:val="28"/>
        </w:rPr>
        <w:t xml:space="preserve">Bảng </w:t>
      </w:r>
      <w:r w:rsidRPr="0057759C">
        <w:rPr>
          <w:sz w:val="28"/>
        </w:rPr>
        <w:fldChar w:fldCharType="begin"/>
      </w:r>
      <w:r w:rsidRPr="0057759C">
        <w:rPr>
          <w:sz w:val="28"/>
        </w:rPr>
        <w:instrText xml:space="preserve"> SEQ Bảng \* ARABIC </w:instrText>
      </w:r>
      <w:r w:rsidRPr="0057759C">
        <w:rPr>
          <w:sz w:val="28"/>
        </w:rPr>
        <w:fldChar w:fldCharType="separate"/>
      </w:r>
      <w:r w:rsidR="0060618C">
        <w:rPr>
          <w:noProof/>
          <w:sz w:val="28"/>
        </w:rPr>
        <w:t>26</w:t>
      </w:r>
      <w:r w:rsidRPr="0057759C">
        <w:rPr>
          <w:sz w:val="28"/>
        </w:rPr>
        <w:fldChar w:fldCharType="end"/>
      </w:r>
      <w:r w:rsidRPr="0057759C">
        <w:rPr>
          <w:sz w:val="28"/>
          <w:lang w:val="en-US"/>
        </w:rPr>
        <w:t>.</w:t>
      </w:r>
      <w:r>
        <w:rPr>
          <w:sz w:val="28"/>
          <w:lang w:val="en-US"/>
        </w:rPr>
        <w:t xml:space="preserve"> </w:t>
      </w:r>
      <w:r w:rsidRPr="007D63DE">
        <w:rPr>
          <w:sz w:val="28"/>
          <w:szCs w:val="28"/>
          <w:lang w:val="en-US"/>
        </w:rPr>
        <w:t>Kết quả pH</w:t>
      </w:r>
      <w:r w:rsidRPr="007D63DE">
        <w:rPr>
          <w:sz w:val="28"/>
          <w:szCs w:val="28"/>
        </w:rPr>
        <w:t xml:space="preserve"> trên các rạch đổ ra thượng lưu sông Sài Gòn</w:t>
      </w:r>
      <w:bookmarkEnd w:id="582"/>
    </w:p>
    <w:tbl>
      <w:tblPr>
        <w:tblpPr w:leftFromText="180" w:rightFromText="180" w:vertAnchor="text" w:horzAnchor="margin" w:tblpXSpec="center" w:tblpY="135"/>
        <w:tblW w:w="12588" w:type="dxa"/>
        <w:tblLook w:val="04A0" w:firstRow="1" w:lastRow="0" w:firstColumn="1" w:lastColumn="0" w:noHBand="0" w:noVBand="1"/>
      </w:tblPr>
      <w:tblGrid>
        <w:gridCol w:w="992"/>
        <w:gridCol w:w="931"/>
        <w:gridCol w:w="789"/>
        <w:gridCol w:w="789"/>
        <w:gridCol w:w="789"/>
        <w:gridCol w:w="789"/>
        <w:gridCol w:w="789"/>
        <w:gridCol w:w="789"/>
        <w:gridCol w:w="789"/>
        <w:gridCol w:w="789"/>
        <w:gridCol w:w="830"/>
        <w:gridCol w:w="830"/>
        <w:gridCol w:w="830"/>
        <w:gridCol w:w="789"/>
        <w:gridCol w:w="1074"/>
      </w:tblGrid>
      <w:tr w:rsidR="00233841" w:rsidRPr="00CE09B7" w:rsidTr="00CB6602">
        <w:trPr>
          <w:trHeight w:val="1516"/>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pH</w:t>
            </w:r>
          </w:p>
        </w:tc>
        <w:tc>
          <w:tcPr>
            <w:tcW w:w="931"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Tháng 9</w:t>
            </w:r>
            <w:r w:rsidRPr="00CE09B7">
              <w:rPr>
                <w:rFonts w:eastAsia="Times New Roman"/>
                <w:b/>
                <w:bCs/>
                <w:sz w:val="20"/>
                <w:szCs w:val="20"/>
              </w:rPr>
              <w:br/>
              <w:t>2020</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Tháng 10</w:t>
            </w:r>
            <w:r w:rsidRPr="00CE09B7">
              <w:rPr>
                <w:rFonts w:eastAsia="Times New Roman"/>
                <w:b/>
                <w:bCs/>
                <w:sz w:val="20"/>
                <w:szCs w:val="20"/>
              </w:rPr>
              <w:br/>
              <w:t>2020</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Tháng 11</w:t>
            </w:r>
            <w:r w:rsidRPr="00CE09B7">
              <w:rPr>
                <w:rFonts w:eastAsia="Times New Roman"/>
                <w:b/>
                <w:bCs/>
                <w:sz w:val="20"/>
                <w:szCs w:val="20"/>
              </w:rPr>
              <w:br/>
              <w:t>2020</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Tháng 12</w:t>
            </w:r>
            <w:r w:rsidRPr="00CE09B7">
              <w:rPr>
                <w:rFonts w:eastAsia="Times New Roman"/>
                <w:b/>
                <w:bCs/>
                <w:sz w:val="20"/>
                <w:szCs w:val="20"/>
              </w:rPr>
              <w:br/>
              <w:t>2020</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Tháng 1</w:t>
            </w:r>
            <w:r w:rsidRPr="00CE09B7">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Tháng 2</w:t>
            </w:r>
            <w:r w:rsidRPr="00CE09B7">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Tháng 3</w:t>
            </w:r>
            <w:r w:rsidRPr="00CE09B7">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Tháng 4</w:t>
            </w:r>
            <w:r w:rsidRPr="00CE09B7">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Tháng 5</w:t>
            </w:r>
            <w:r w:rsidRPr="00CE09B7">
              <w:rPr>
                <w:rFonts w:eastAsia="Times New Roman"/>
                <w:b/>
                <w:bCs/>
                <w:sz w:val="20"/>
                <w:szCs w:val="20"/>
              </w:rPr>
              <w:br/>
              <w:t>2021</w:t>
            </w:r>
          </w:p>
        </w:tc>
        <w:tc>
          <w:tcPr>
            <w:tcW w:w="830"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Tháng 6</w:t>
            </w:r>
            <w:r w:rsidRPr="00CE09B7">
              <w:rPr>
                <w:rFonts w:eastAsia="Times New Roman"/>
                <w:b/>
                <w:bCs/>
                <w:sz w:val="20"/>
                <w:szCs w:val="20"/>
              </w:rPr>
              <w:br/>
              <w:t>2021</w:t>
            </w:r>
          </w:p>
        </w:tc>
        <w:tc>
          <w:tcPr>
            <w:tcW w:w="830"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Tháng 7</w:t>
            </w:r>
            <w:r w:rsidRPr="00CE09B7">
              <w:rPr>
                <w:rFonts w:eastAsia="Times New Roman"/>
                <w:b/>
                <w:bCs/>
                <w:sz w:val="20"/>
                <w:szCs w:val="20"/>
              </w:rPr>
              <w:br/>
              <w:t>2021</w:t>
            </w:r>
          </w:p>
        </w:tc>
        <w:tc>
          <w:tcPr>
            <w:tcW w:w="830"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Tháng 8</w:t>
            </w:r>
            <w:r w:rsidRPr="00CE09B7">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Tháng 9</w:t>
            </w:r>
            <w:r w:rsidRPr="00CE09B7">
              <w:rPr>
                <w:rFonts w:eastAsia="Times New Roman"/>
                <w:b/>
                <w:bCs/>
                <w:sz w:val="20"/>
                <w:szCs w:val="20"/>
              </w:rPr>
              <w:br/>
              <w:t>2021</w:t>
            </w:r>
          </w:p>
        </w:tc>
        <w:tc>
          <w:tcPr>
            <w:tcW w:w="1074" w:type="dxa"/>
            <w:tcBorders>
              <w:top w:val="single" w:sz="4" w:space="0" w:color="auto"/>
              <w:left w:val="nil"/>
              <w:bottom w:val="single" w:sz="4" w:space="0" w:color="auto"/>
              <w:right w:val="single" w:sz="4" w:space="0" w:color="auto"/>
            </w:tcBorders>
            <w:shd w:val="clear" w:color="auto" w:fill="auto"/>
            <w:vAlign w:val="center"/>
            <w:hideMark/>
          </w:tcPr>
          <w:p w:rsidR="00233841" w:rsidRPr="00CE09B7" w:rsidRDefault="00233841" w:rsidP="00D81C97">
            <w:pPr>
              <w:spacing w:after="0" w:line="240" w:lineRule="auto"/>
              <w:rPr>
                <w:rFonts w:eastAsia="Times New Roman"/>
                <w:b/>
                <w:bCs/>
                <w:sz w:val="20"/>
                <w:szCs w:val="20"/>
              </w:rPr>
            </w:pPr>
            <w:r w:rsidRPr="00CE09B7">
              <w:rPr>
                <w:rFonts w:eastAsia="Times New Roman"/>
                <w:b/>
                <w:bCs/>
                <w:sz w:val="20"/>
                <w:szCs w:val="20"/>
              </w:rPr>
              <w:t>QCVN 08-MT:2015/ BTNMT (A2)</w:t>
            </w:r>
          </w:p>
        </w:tc>
      </w:tr>
      <w:tr w:rsidR="00233841" w:rsidRPr="00CE09B7" w:rsidTr="00CB6602">
        <w:trPr>
          <w:trHeight w:val="468"/>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rsidR="00233841" w:rsidRPr="00CE09B7" w:rsidRDefault="00233841" w:rsidP="00D81C97">
            <w:pPr>
              <w:spacing w:after="0" w:line="240" w:lineRule="auto"/>
              <w:jc w:val="left"/>
              <w:rPr>
                <w:rFonts w:eastAsia="Times New Roman"/>
                <w:color w:val="000000"/>
                <w:sz w:val="20"/>
                <w:szCs w:val="20"/>
              </w:rPr>
            </w:pPr>
            <w:r w:rsidRPr="00CE09B7">
              <w:rPr>
                <w:rFonts w:eastAsia="Times New Roman"/>
                <w:color w:val="000000"/>
                <w:sz w:val="20"/>
                <w:szCs w:val="20"/>
              </w:rPr>
              <w:t>RSG1</w:t>
            </w:r>
          </w:p>
        </w:tc>
        <w:tc>
          <w:tcPr>
            <w:tcW w:w="931"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6,8</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6,2</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6,1</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6,2</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6,5</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5,6</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6,2</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5,7</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6,6</w:t>
            </w:r>
          </w:p>
        </w:tc>
        <w:tc>
          <w:tcPr>
            <w:tcW w:w="830"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w:t>
            </w:r>
          </w:p>
        </w:tc>
        <w:tc>
          <w:tcPr>
            <w:tcW w:w="830"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6,3</w:t>
            </w:r>
          </w:p>
        </w:tc>
        <w:tc>
          <w:tcPr>
            <w:tcW w:w="830"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6,4</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5,9</w:t>
            </w:r>
          </w:p>
        </w:tc>
        <w:tc>
          <w:tcPr>
            <w:tcW w:w="1074"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6-8,5</w:t>
            </w:r>
          </w:p>
        </w:tc>
      </w:tr>
      <w:tr w:rsidR="00233841" w:rsidRPr="00CE09B7" w:rsidTr="00CB6602">
        <w:trPr>
          <w:trHeight w:val="468"/>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rsidR="00233841" w:rsidRPr="00CE09B7" w:rsidRDefault="00233841" w:rsidP="00D81C97">
            <w:pPr>
              <w:spacing w:after="0" w:line="240" w:lineRule="auto"/>
              <w:jc w:val="left"/>
              <w:rPr>
                <w:rFonts w:eastAsia="Times New Roman"/>
                <w:color w:val="000000"/>
                <w:sz w:val="20"/>
                <w:szCs w:val="20"/>
              </w:rPr>
            </w:pPr>
            <w:r w:rsidRPr="00CE09B7">
              <w:rPr>
                <w:rFonts w:eastAsia="Times New Roman"/>
                <w:color w:val="000000"/>
                <w:sz w:val="20"/>
                <w:szCs w:val="20"/>
              </w:rPr>
              <w:t>RSG2</w:t>
            </w:r>
          </w:p>
        </w:tc>
        <w:tc>
          <w:tcPr>
            <w:tcW w:w="931"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6,7</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6,1</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5,9</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5,9</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6,2</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5,9</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6,4</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5,5</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6,8</w:t>
            </w:r>
          </w:p>
        </w:tc>
        <w:tc>
          <w:tcPr>
            <w:tcW w:w="830"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5,9</w:t>
            </w:r>
          </w:p>
        </w:tc>
        <w:tc>
          <w:tcPr>
            <w:tcW w:w="830"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6,1</w:t>
            </w:r>
          </w:p>
        </w:tc>
        <w:tc>
          <w:tcPr>
            <w:tcW w:w="830"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6,7</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w:t>
            </w:r>
          </w:p>
        </w:tc>
        <w:tc>
          <w:tcPr>
            <w:tcW w:w="1074"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6-8,5</w:t>
            </w:r>
          </w:p>
        </w:tc>
      </w:tr>
      <w:tr w:rsidR="00233841" w:rsidRPr="00CE09B7" w:rsidTr="00CB6602">
        <w:trPr>
          <w:trHeight w:val="468"/>
        </w:trPr>
        <w:tc>
          <w:tcPr>
            <w:tcW w:w="992" w:type="dxa"/>
            <w:tcBorders>
              <w:top w:val="nil"/>
              <w:left w:val="single" w:sz="4" w:space="0" w:color="auto"/>
              <w:bottom w:val="single" w:sz="4" w:space="0" w:color="auto"/>
              <w:right w:val="single" w:sz="4" w:space="0" w:color="auto"/>
            </w:tcBorders>
            <w:shd w:val="clear" w:color="auto" w:fill="auto"/>
            <w:noWrap/>
            <w:vAlign w:val="bottom"/>
            <w:hideMark/>
          </w:tcPr>
          <w:p w:rsidR="00233841" w:rsidRPr="00CE09B7" w:rsidRDefault="00233841" w:rsidP="00D81C97">
            <w:pPr>
              <w:spacing w:after="0" w:line="240" w:lineRule="auto"/>
              <w:jc w:val="left"/>
              <w:rPr>
                <w:rFonts w:eastAsia="Times New Roman"/>
                <w:color w:val="000000"/>
                <w:sz w:val="20"/>
                <w:szCs w:val="20"/>
              </w:rPr>
            </w:pPr>
            <w:r w:rsidRPr="00CE09B7">
              <w:rPr>
                <w:rFonts w:eastAsia="Times New Roman"/>
                <w:color w:val="000000"/>
                <w:sz w:val="20"/>
                <w:szCs w:val="20"/>
              </w:rPr>
              <w:t>RSG8</w:t>
            </w:r>
          </w:p>
        </w:tc>
        <w:tc>
          <w:tcPr>
            <w:tcW w:w="931"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5,9</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6,8</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7,2</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7,6</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7,2</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7,4</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7,7</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4,9</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7,8</w:t>
            </w:r>
          </w:p>
        </w:tc>
        <w:tc>
          <w:tcPr>
            <w:tcW w:w="830"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7,7</w:t>
            </w:r>
          </w:p>
        </w:tc>
        <w:tc>
          <w:tcPr>
            <w:tcW w:w="830"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5,8</w:t>
            </w:r>
          </w:p>
        </w:tc>
        <w:tc>
          <w:tcPr>
            <w:tcW w:w="830"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7,6</w:t>
            </w:r>
          </w:p>
        </w:tc>
        <w:tc>
          <w:tcPr>
            <w:tcW w:w="789"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7,5</w:t>
            </w:r>
          </w:p>
        </w:tc>
        <w:tc>
          <w:tcPr>
            <w:tcW w:w="1074" w:type="dxa"/>
            <w:tcBorders>
              <w:top w:val="nil"/>
              <w:left w:val="nil"/>
              <w:bottom w:val="single" w:sz="4" w:space="0" w:color="auto"/>
              <w:right w:val="single" w:sz="4" w:space="0" w:color="auto"/>
            </w:tcBorders>
            <w:shd w:val="clear" w:color="auto" w:fill="auto"/>
            <w:noWrap/>
            <w:vAlign w:val="center"/>
            <w:hideMark/>
          </w:tcPr>
          <w:p w:rsidR="00233841" w:rsidRPr="00CE09B7" w:rsidRDefault="00233841" w:rsidP="00D81C97">
            <w:pPr>
              <w:spacing w:after="0" w:line="240" w:lineRule="auto"/>
              <w:rPr>
                <w:rFonts w:eastAsia="Times New Roman"/>
                <w:sz w:val="20"/>
                <w:szCs w:val="20"/>
              </w:rPr>
            </w:pPr>
            <w:r w:rsidRPr="00CE09B7">
              <w:rPr>
                <w:rFonts w:eastAsia="Times New Roman"/>
                <w:sz w:val="20"/>
                <w:szCs w:val="20"/>
              </w:rPr>
              <w:t>6-8,5</w:t>
            </w:r>
          </w:p>
        </w:tc>
      </w:tr>
    </w:tbl>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CB6602" w:rsidRDefault="00CB6602" w:rsidP="00233841">
      <w:pPr>
        <w:pStyle w:val="bdd1"/>
        <w:jc w:val="both"/>
        <w:rPr>
          <w:sz w:val="28"/>
          <w:szCs w:val="28"/>
        </w:rPr>
      </w:pPr>
    </w:p>
    <w:p w:rsidR="00233841" w:rsidRDefault="00233841" w:rsidP="00233841">
      <w:pPr>
        <w:pStyle w:val="bdd1"/>
        <w:jc w:val="both"/>
        <w:rPr>
          <w:sz w:val="28"/>
          <w:szCs w:val="28"/>
        </w:rPr>
      </w:pPr>
    </w:p>
    <w:p w:rsidR="00233841" w:rsidRDefault="008E2333" w:rsidP="00233841">
      <w:pPr>
        <w:pStyle w:val="bdd1"/>
        <w:jc w:val="both"/>
        <w:rPr>
          <w:sz w:val="28"/>
          <w:szCs w:val="28"/>
        </w:rPr>
      </w:pPr>
      <w:bookmarkStart w:id="583" w:name="_Toc84691279"/>
      <w:r>
        <w:rPr>
          <w:noProof/>
        </w:rPr>
        <mc:AlternateContent>
          <mc:Choice Requires="cx1">
            <w:drawing>
              <wp:anchor distT="0" distB="3810" distL="114300" distR="117602" simplePos="0" relativeHeight="251640320" behindDoc="0" locked="0" layoutInCell="1" allowOverlap="1">
                <wp:simplePos x="0" y="0"/>
                <wp:positionH relativeFrom="column">
                  <wp:posOffset>793115</wp:posOffset>
                </wp:positionH>
                <wp:positionV relativeFrom="paragraph">
                  <wp:posOffset>8255</wp:posOffset>
                </wp:positionV>
                <wp:extent cx="4001135" cy="2617470"/>
                <wp:effectExtent l="0" t="0" r="0" b="0"/>
                <wp:wrapThrough wrapText="bothSides">
                  <wp:wrapPolygon edited="0">
                    <wp:start x="0" y="0"/>
                    <wp:lineTo x="0" y="21537"/>
                    <wp:lineTo x="21597" y="21537"/>
                    <wp:lineTo x="21597" y="0"/>
                    <wp:lineTo x="0" y="0"/>
                  </wp:wrapPolygon>
                </wp:wrapThrough>
                <wp:docPr id="254" name="Chart 29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0"/>
                  </a:graphicData>
                </a:graphic>
                <wp14:sizeRelH relativeFrom="margin">
                  <wp14:pctWidth>0</wp14:pctWidth>
                </wp14:sizeRelH>
                <wp14:sizeRelV relativeFrom="margin">
                  <wp14:pctHeight>0</wp14:pctHeight>
                </wp14:sizeRelV>
              </wp:anchor>
            </w:drawing>
          </mc:Choice>
          <mc:Fallback>
            <w:drawing>
              <wp:anchor distT="0" distB="3810" distL="114300" distR="117602" simplePos="0" relativeHeight="251640320" behindDoc="0" locked="0" layoutInCell="1" allowOverlap="1">
                <wp:simplePos x="0" y="0"/>
                <wp:positionH relativeFrom="column">
                  <wp:posOffset>793115</wp:posOffset>
                </wp:positionH>
                <wp:positionV relativeFrom="paragraph">
                  <wp:posOffset>8255</wp:posOffset>
                </wp:positionV>
                <wp:extent cx="4001135" cy="2617470"/>
                <wp:effectExtent l="0" t="0" r="0" b="0"/>
                <wp:wrapThrough wrapText="bothSides">
                  <wp:wrapPolygon edited="0">
                    <wp:start x="0" y="0"/>
                    <wp:lineTo x="0" y="21537"/>
                    <wp:lineTo x="21597" y="21537"/>
                    <wp:lineTo x="21597" y="0"/>
                    <wp:lineTo x="0" y="0"/>
                  </wp:wrapPolygon>
                </wp:wrapThrough>
                <wp:docPr id="254" name="Chart 29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54" name="Chart 291"/>
                        <pic:cNvPicPr>
                          <a:picLocks noGrp="1" noRot="1" noChangeAspect="1" noMove="1" noResize="1" noEditPoints="1" noAdjustHandles="1" noChangeArrowheads="1" noChangeShapeType="1"/>
                        </pic:cNvPicPr>
                      </pic:nvPicPr>
                      <pic:blipFill>
                        <a:blip r:embed="rId71"/>
                        <a:stretch>
                          <a:fillRect/>
                        </a:stretch>
                      </pic:blipFill>
                      <pic:spPr>
                        <a:xfrm>
                          <a:off x="0" y="0"/>
                          <a:ext cx="4001135" cy="261747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38272" behindDoc="0" locked="0" layoutInCell="1" allowOverlap="1">
            <wp:simplePos x="0" y="0"/>
            <wp:positionH relativeFrom="column">
              <wp:posOffset>4727575</wp:posOffset>
            </wp:positionH>
            <wp:positionV relativeFrom="paragraph">
              <wp:posOffset>6985</wp:posOffset>
            </wp:positionV>
            <wp:extent cx="4119880" cy="2617470"/>
            <wp:effectExtent l="0" t="0" r="0" b="0"/>
            <wp:wrapNone/>
            <wp:docPr id="252"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19880" cy="261747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83"/>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Default="00233841" w:rsidP="00233841">
      <w:pPr>
        <w:pStyle w:val="bdd1"/>
        <w:jc w:val="both"/>
        <w:rPr>
          <w:sz w:val="28"/>
          <w:szCs w:val="28"/>
        </w:rPr>
      </w:pPr>
    </w:p>
    <w:p w:rsidR="00233841" w:rsidRPr="007D63DE" w:rsidRDefault="00233841" w:rsidP="00233841">
      <w:pPr>
        <w:pStyle w:val="bdd1"/>
        <w:jc w:val="both"/>
        <w:rPr>
          <w:sz w:val="28"/>
          <w:szCs w:val="28"/>
        </w:rPr>
      </w:pPr>
    </w:p>
    <w:p w:rsidR="00233841" w:rsidRPr="007D63DE" w:rsidRDefault="00233841" w:rsidP="00233841">
      <w:pPr>
        <w:pStyle w:val="Caption"/>
        <w:rPr>
          <w:sz w:val="28"/>
          <w:szCs w:val="28"/>
        </w:rPr>
      </w:pPr>
      <w:bookmarkStart w:id="584" w:name="_Toc84691280"/>
      <w:r w:rsidRPr="00A228E8">
        <w:rPr>
          <w:sz w:val="28"/>
        </w:rPr>
        <w:t xml:space="preserve">Biểu đồ </w:t>
      </w:r>
      <w:r w:rsidRPr="00A228E8">
        <w:rPr>
          <w:sz w:val="28"/>
        </w:rPr>
        <w:fldChar w:fldCharType="begin"/>
      </w:r>
      <w:r w:rsidRPr="00A228E8">
        <w:rPr>
          <w:sz w:val="28"/>
        </w:rPr>
        <w:instrText xml:space="preserve"> SEQ Biểu_đồ \* ARABIC </w:instrText>
      </w:r>
      <w:r w:rsidRPr="00A228E8">
        <w:rPr>
          <w:sz w:val="28"/>
        </w:rPr>
        <w:fldChar w:fldCharType="separate"/>
      </w:r>
      <w:r w:rsidR="0060618C">
        <w:rPr>
          <w:noProof/>
          <w:sz w:val="28"/>
        </w:rPr>
        <w:t>21</w:t>
      </w:r>
      <w:r w:rsidRPr="00A228E8">
        <w:rPr>
          <w:sz w:val="28"/>
        </w:rPr>
        <w:fldChar w:fldCharType="end"/>
      </w:r>
      <w:r w:rsidRPr="00A228E8">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pH</w:t>
      </w:r>
      <w:r w:rsidRPr="007D63DE">
        <w:rPr>
          <w:sz w:val="28"/>
          <w:szCs w:val="28"/>
        </w:rPr>
        <w:t xml:space="preserve"> trên các rạch đổ ra thượng lưu sông Sài Gòn</w:t>
      </w:r>
      <w:bookmarkEnd w:id="584"/>
    </w:p>
    <w:p w:rsidR="0015003F" w:rsidRPr="007D63DE" w:rsidRDefault="001E4522" w:rsidP="001E4522">
      <w:pPr>
        <w:pStyle w:val="Caption"/>
        <w:rPr>
          <w:sz w:val="28"/>
          <w:szCs w:val="28"/>
        </w:rPr>
      </w:pPr>
      <w:bookmarkStart w:id="585" w:name="_Toc84691149"/>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60618C">
        <w:rPr>
          <w:noProof/>
          <w:sz w:val="28"/>
        </w:rPr>
        <w:t>27</w:t>
      </w:r>
      <w:r w:rsidRPr="001E4522">
        <w:rPr>
          <w:sz w:val="28"/>
        </w:rPr>
        <w:fldChar w:fldCharType="end"/>
      </w:r>
      <w:r w:rsidRPr="001E4522">
        <w:rPr>
          <w:sz w:val="28"/>
          <w:lang w:val="en-US"/>
        </w:rPr>
        <w:t>.</w:t>
      </w:r>
      <w:r w:rsidR="0015003F" w:rsidRPr="007D63DE">
        <w:rPr>
          <w:sz w:val="28"/>
          <w:szCs w:val="28"/>
          <w:lang w:val="en-US"/>
        </w:rPr>
        <w:t>Kết quả</w:t>
      </w:r>
      <w:r w:rsidR="0015003F" w:rsidRPr="007D63DE">
        <w:rPr>
          <w:sz w:val="28"/>
          <w:szCs w:val="28"/>
        </w:rPr>
        <w:t xml:space="preserve"> </w:t>
      </w:r>
      <w:r w:rsidR="0015003F" w:rsidRPr="007D63DE">
        <w:rPr>
          <w:sz w:val="28"/>
          <w:szCs w:val="28"/>
          <w:lang w:val="en-US"/>
        </w:rPr>
        <w:t>Coliform</w:t>
      </w:r>
      <w:r w:rsidR="0015003F" w:rsidRPr="007D63DE">
        <w:rPr>
          <w:sz w:val="28"/>
          <w:szCs w:val="28"/>
        </w:rPr>
        <w:t xml:space="preserve"> </w:t>
      </w:r>
      <w:r w:rsidR="002632E0" w:rsidRPr="007D63DE">
        <w:rPr>
          <w:sz w:val="28"/>
          <w:szCs w:val="28"/>
        </w:rPr>
        <w:t>trên các rạch đổ ra thượng lưu sông Sài Gòn</w:t>
      </w:r>
      <w:bookmarkEnd w:id="585"/>
    </w:p>
    <w:tbl>
      <w:tblPr>
        <w:tblpPr w:leftFromText="180" w:rightFromText="180" w:vertAnchor="text" w:horzAnchor="margin" w:tblpXSpec="center" w:tblpY="182"/>
        <w:tblW w:w="12503" w:type="dxa"/>
        <w:tblLook w:val="04A0" w:firstRow="1" w:lastRow="0" w:firstColumn="1" w:lastColumn="0" w:noHBand="0" w:noVBand="1"/>
      </w:tblPr>
      <w:tblGrid>
        <w:gridCol w:w="998"/>
        <w:gridCol w:w="924"/>
        <w:gridCol w:w="783"/>
        <w:gridCol w:w="783"/>
        <w:gridCol w:w="783"/>
        <w:gridCol w:w="783"/>
        <w:gridCol w:w="783"/>
        <w:gridCol w:w="783"/>
        <w:gridCol w:w="783"/>
        <w:gridCol w:w="783"/>
        <w:gridCol w:w="823"/>
        <w:gridCol w:w="823"/>
        <w:gridCol w:w="823"/>
        <w:gridCol w:w="783"/>
        <w:gridCol w:w="1065"/>
      </w:tblGrid>
      <w:tr w:rsidR="00C36999" w:rsidRPr="00C36999" w:rsidTr="00CB6602">
        <w:trPr>
          <w:trHeight w:val="1462"/>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 xml:space="preserve">Coliform </w:t>
            </w:r>
          </w:p>
        </w:tc>
        <w:tc>
          <w:tcPr>
            <w:tcW w:w="924" w:type="dxa"/>
            <w:tcBorders>
              <w:top w:val="single" w:sz="4" w:space="0" w:color="auto"/>
              <w:left w:val="nil"/>
              <w:bottom w:val="single" w:sz="4" w:space="0" w:color="auto"/>
              <w:right w:val="single" w:sz="4" w:space="0" w:color="auto"/>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Tháng 9</w:t>
            </w:r>
            <w:r w:rsidRPr="00C36999">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Tháng 10</w:t>
            </w:r>
            <w:r w:rsidRPr="00C36999">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Tháng 11</w:t>
            </w:r>
            <w:r w:rsidRPr="00C36999">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Tháng 12</w:t>
            </w:r>
            <w:r w:rsidRPr="00C36999">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Tháng 1</w:t>
            </w:r>
            <w:r w:rsidRPr="00C36999">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Tháng 2</w:t>
            </w:r>
            <w:r w:rsidRPr="00C36999">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Tháng 3</w:t>
            </w:r>
            <w:r w:rsidRPr="00C36999">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Tháng 4</w:t>
            </w:r>
            <w:r w:rsidRPr="00C36999">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Tháng 5</w:t>
            </w:r>
            <w:r w:rsidRPr="00C36999">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Tháng 6</w:t>
            </w:r>
            <w:r w:rsidRPr="00C36999">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Tháng 7</w:t>
            </w:r>
            <w:r w:rsidRPr="00C36999">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Tháng 8</w:t>
            </w:r>
            <w:r w:rsidRPr="00C36999">
              <w:rPr>
                <w:rFonts w:eastAsia="Times New Roman"/>
                <w:b/>
                <w:bCs/>
                <w:sz w:val="20"/>
                <w:szCs w:val="20"/>
              </w:rPr>
              <w:br/>
              <w:t>2021</w:t>
            </w:r>
          </w:p>
        </w:tc>
        <w:tc>
          <w:tcPr>
            <w:tcW w:w="783" w:type="dxa"/>
            <w:tcBorders>
              <w:top w:val="single" w:sz="4" w:space="0" w:color="auto"/>
              <w:left w:val="nil"/>
              <w:bottom w:val="single" w:sz="4" w:space="0" w:color="auto"/>
              <w:right w:val="nil"/>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Tháng 9</w:t>
            </w:r>
            <w:r w:rsidRPr="00C36999">
              <w:rPr>
                <w:rFonts w:eastAsia="Times New Roman"/>
                <w:b/>
                <w:bCs/>
                <w:sz w:val="20"/>
                <w:szCs w:val="20"/>
              </w:rPr>
              <w:br/>
              <w:t>2021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6999" w:rsidRPr="00C36999" w:rsidRDefault="00C36999" w:rsidP="00C36999">
            <w:pPr>
              <w:spacing w:after="0" w:line="240" w:lineRule="auto"/>
              <w:rPr>
                <w:rFonts w:eastAsia="Times New Roman"/>
                <w:b/>
                <w:bCs/>
                <w:sz w:val="20"/>
                <w:szCs w:val="20"/>
              </w:rPr>
            </w:pPr>
            <w:r w:rsidRPr="00C36999">
              <w:rPr>
                <w:rFonts w:eastAsia="Times New Roman"/>
                <w:b/>
                <w:bCs/>
                <w:sz w:val="20"/>
                <w:szCs w:val="20"/>
              </w:rPr>
              <w:t>QCVN 08-MT:2015/ BTNMT (A2)</w:t>
            </w:r>
          </w:p>
        </w:tc>
      </w:tr>
      <w:tr w:rsidR="00C36999" w:rsidRPr="00C36999" w:rsidTr="00CB6602">
        <w:trPr>
          <w:trHeight w:val="451"/>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rsidR="00C36999" w:rsidRPr="00C36999" w:rsidRDefault="00C36999" w:rsidP="00C36999">
            <w:pPr>
              <w:spacing w:after="0" w:line="240" w:lineRule="auto"/>
              <w:jc w:val="left"/>
              <w:rPr>
                <w:rFonts w:eastAsia="Times New Roman"/>
                <w:color w:val="000000"/>
                <w:sz w:val="20"/>
                <w:szCs w:val="20"/>
              </w:rPr>
            </w:pPr>
            <w:r w:rsidRPr="00C36999">
              <w:rPr>
                <w:rFonts w:eastAsia="Times New Roman"/>
                <w:color w:val="000000"/>
                <w:sz w:val="20"/>
                <w:szCs w:val="20"/>
              </w:rPr>
              <w:t>RSG1</w:t>
            </w:r>
          </w:p>
        </w:tc>
        <w:tc>
          <w:tcPr>
            <w:tcW w:w="924"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4000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3000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2800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2100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2100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2300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2400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2800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3900</w:t>
            </w:r>
          </w:p>
        </w:tc>
        <w:tc>
          <w:tcPr>
            <w:tcW w:w="82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2300</w:t>
            </w:r>
          </w:p>
        </w:tc>
        <w:tc>
          <w:tcPr>
            <w:tcW w:w="82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1500</w:t>
            </w:r>
          </w:p>
        </w:tc>
        <w:tc>
          <w:tcPr>
            <w:tcW w:w="82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1500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4300</w:t>
            </w:r>
          </w:p>
        </w:tc>
        <w:tc>
          <w:tcPr>
            <w:tcW w:w="1065"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5000</w:t>
            </w:r>
          </w:p>
        </w:tc>
      </w:tr>
      <w:tr w:rsidR="00C36999" w:rsidRPr="00C36999" w:rsidTr="00CB6602">
        <w:trPr>
          <w:trHeight w:val="451"/>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rsidR="00C36999" w:rsidRPr="00C36999" w:rsidRDefault="00C36999" w:rsidP="00C36999">
            <w:pPr>
              <w:spacing w:after="0" w:line="240" w:lineRule="auto"/>
              <w:jc w:val="left"/>
              <w:rPr>
                <w:rFonts w:eastAsia="Times New Roman"/>
                <w:color w:val="000000"/>
                <w:sz w:val="20"/>
                <w:szCs w:val="20"/>
              </w:rPr>
            </w:pPr>
            <w:r w:rsidRPr="00C36999">
              <w:rPr>
                <w:rFonts w:eastAsia="Times New Roman"/>
                <w:color w:val="000000"/>
                <w:sz w:val="20"/>
                <w:szCs w:val="20"/>
              </w:rPr>
              <w:t>RSG2</w:t>
            </w:r>
          </w:p>
        </w:tc>
        <w:tc>
          <w:tcPr>
            <w:tcW w:w="924"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4600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2300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2300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2400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2100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2800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2300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2100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2300</w:t>
            </w:r>
          </w:p>
        </w:tc>
        <w:tc>
          <w:tcPr>
            <w:tcW w:w="82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2300</w:t>
            </w:r>
          </w:p>
        </w:tc>
        <w:tc>
          <w:tcPr>
            <w:tcW w:w="82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2800</w:t>
            </w:r>
          </w:p>
        </w:tc>
        <w:tc>
          <w:tcPr>
            <w:tcW w:w="82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2100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2800</w:t>
            </w:r>
          </w:p>
        </w:tc>
        <w:tc>
          <w:tcPr>
            <w:tcW w:w="1065"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5000</w:t>
            </w:r>
          </w:p>
        </w:tc>
      </w:tr>
      <w:tr w:rsidR="00C36999" w:rsidRPr="00C36999" w:rsidTr="00CB6602">
        <w:trPr>
          <w:trHeight w:val="451"/>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rsidR="00C36999" w:rsidRPr="00C36999" w:rsidRDefault="00C36999" w:rsidP="00C36999">
            <w:pPr>
              <w:spacing w:after="0" w:line="240" w:lineRule="auto"/>
              <w:jc w:val="left"/>
              <w:rPr>
                <w:rFonts w:eastAsia="Times New Roman"/>
                <w:color w:val="000000"/>
                <w:sz w:val="20"/>
                <w:szCs w:val="20"/>
              </w:rPr>
            </w:pPr>
            <w:r w:rsidRPr="00C36999">
              <w:rPr>
                <w:rFonts w:eastAsia="Times New Roman"/>
                <w:color w:val="000000"/>
                <w:sz w:val="20"/>
                <w:szCs w:val="20"/>
              </w:rPr>
              <w:t>RSG8</w:t>
            </w:r>
          </w:p>
        </w:tc>
        <w:tc>
          <w:tcPr>
            <w:tcW w:w="924"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1500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3900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2800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3900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2800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2800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2800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2400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2100</w:t>
            </w:r>
          </w:p>
        </w:tc>
        <w:tc>
          <w:tcPr>
            <w:tcW w:w="82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2000</w:t>
            </w:r>
          </w:p>
        </w:tc>
        <w:tc>
          <w:tcPr>
            <w:tcW w:w="82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3900</w:t>
            </w:r>
          </w:p>
        </w:tc>
        <w:tc>
          <w:tcPr>
            <w:tcW w:w="82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3900</w:t>
            </w:r>
          </w:p>
        </w:tc>
        <w:tc>
          <w:tcPr>
            <w:tcW w:w="783"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1500</w:t>
            </w:r>
          </w:p>
        </w:tc>
        <w:tc>
          <w:tcPr>
            <w:tcW w:w="1065" w:type="dxa"/>
            <w:tcBorders>
              <w:top w:val="nil"/>
              <w:left w:val="nil"/>
              <w:bottom w:val="single" w:sz="4" w:space="0" w:color="auto"/>
              <w:right w:val="single" w:sz="4" w:space="0" w:color="auto"/>
            </w:tcBorders>
            <w:shd w:val="clear" w:color="auto" w:fill="auto"/>
            <w:noWrap/>
            <w:vAlign w:val="center"/>
            <w:hideMark/>
          </w:tcPr>
          <w:p w:rsidR="00C36999" w:rsidRPr="00C36999" w:rsidRDefault="00C36999" w:rsidP="00C36999">
            <w:pPr>
              <w:spacing w:after="0" w:line="240" w:lineRule="auto"/>
              <w:rPr>
                <w:rFonts w:eastAsia="Times New Roman"/>
                <w:sz w:val="20"/>
                <w:szCs w:val="20"/>
              </w:rPr>
            </w:pPr>
            <w:r w:rsidRPr="00C36999">
              <w:rPr>
                <w:rFonts w:eastAsia="Times New Roman"/>
                <w:sz w:val="20"/>
                <w:szCs w:val="20"/>
              </w:rPr>
              <w:t>5000</w:t>
            </w:r>
          </w:p>
        </w:tc>
      </w:tr>
    </w:tbl>
    <w:p w:rsidR="0015003F" w:rsidRDefault="0015003F"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8E2333" w:rsidP="0015003F">
      <w:pPr>
        <w:pStyle w:val="bdd1"/>
        <w:jc w:val="both"/>
        <w:rPr>
          <w:sz w:val="28"/>
          <w:szCs w:val="28"/>
        </w:rPr>
      </w:pPr>
      <w:bookmarkStart w:id="586" w:name="_Toc84691281"/>
      <w:r>
        <w:rPr>
          <w:noProof/>
        </w:rPr>
        <mc:AlternateContent>
          <mc:Choice Requires="cx1">
            <w:drawing>
              <wp:anchor distT="0" distB="1143" distL="114300" distR="114554" simplePos="0" relativeHeight="251593216" behindDoc="0" locked="0" layoutInCell="1" allowOverlap="1">
                <wp:simplePos x="0" y="0"/>
                <wp:positionH relativeFrom="column">
                  <wp:posOffset>474980</wp:posOffset>
                </wp:positionH>
                <wp:positionV relativeFrom="paragraph">
                  <wp:posOffset>8255</wp:posOffset>
                </wp:positionV>
                <wp:extent cx="4016375" cy="2607945"/>
                <wp:effectExtent l="0" t="0" r="0" b="0"/>
                <wp:wrapThrough wrapText="bothSides">
                  <wp:wrapPolygon edited="0">
                    <wp:start x="0" y="0"/>
                    <wp:lineTo x="0" y="21458"/>
                    <wp:lineTo x="21515" y="21458"/>
                    <wp:lineTo x="21515" y="0"/>
                    <wp:lineTo x="0" y="0"/>
                  </wp:wrapPolygon>
                </wp:wrapThrough>
                <wp:docPr id="186" name="Chart 53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3"/>
                  </a:graphicData>
                </a:graphic>
                <wp14:sizeRelH relativeFrom="margin">
                  <wp14:pctWidth>0</wp14:pctWidth>
                </wp14:sizeRelH>
                <wp14:sizeRelV relativeFrom="margin">
                  <wp14:pctHeight>0</wp14:pctHeight>
                </wp14:sizeRelV>
              </wp:anchor>
            </w:drawing>
          </mc:Choice>
          <mc:Fallback>
            <w:drawing>
              <wp:anchor distT="0" distB="1143" distL="114300" distR="114554" simplePos="0" relativeHeight="251593216" behindDoc="0" locked="0" layoutInCell="1" allowOverlap="1">
                <wp:simplePos x="0" y="0"/>
                <wp:positionH relativeFrom="column">
                  <wp:posOffset>474980</wp:posOffset>
                </wp:positionH>
                <wp:positionV relativeFrom="paragraph">
                  <wp:posOffset>8255</wp:posOffset>
                </wp:positionV>
                <wp:extent cx="4016375" cy="2607945"/>
                <wp:effectExtent l="0" t="0" r="0" b="0"/>
                <wp:wrapThrough wrapText="bothSides">
                  <wp:wrapPolygon edited="0">
                    <wp:start x="0" y="0"/>
                    <wp:lineTo x="0" y="21458"/>
                    <wp:lineTo x="21515" y="21458"/>
                    <wp:lineTo x="21515" y="0"/>
                    <wp:lineTo x="0" y="0"/>
                  </wp:wrapPolygon>
                </wp:wrapThrough>
                <wp:docPr id="186" name="Chart 53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86" name="Chart 535"/>
                        <pic:cNvPicPr>
                          <a:picLocks noGrp="1" noRot="1" noChangeAspect="1" noMove="1" noResize="1" noEditPoints="1" noAdjustHandles="1" noChangeArrowheads="1" noChangeShapeType="1"/>
                        </pic:cNvPicPr>
                      </pic:nvPicPr>
                      <pic:blipFill>
                        <a:blip r:embed="rId74"/>
                        <a:stretch>
                          <a:fillRect/>
                        </a:stretch>
                      </pic:blipFill>
                      <pic:spPr>
                        <a:xfrm>
                          <a:off x="0" y="0"/>
                          <a:ext cx="4016375" cy="260794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94240" behindDoc="1" locked="0" layoutInCell="1" allowOverlap="1">
            <wp:simplePos x="0" y="0"/>
            <wp:positionH relativeFrom="page">
              <wp:posOffset>5572760</wp:posOffset>
            </wp:positionH>
            <wp:positionV relativeFrom="paragraph">
              <wp:posOffset>38100</wp:posOffset>
            </wp:positionV>
            <wp:extent cx="3957320" cy="2578100"/>
            <wp:effectExtent l="0" t="0" r="0" b="0"/>
            <wp:wrapThrough wrapText="bothSides">
              <wp:wrapPolygon edited="0">
                <wp:start x="0" y="0"/>
                <wp:lineTo x="0" y="21387"/>
                <wp:lineTo x="21524" y="21387"/>
                <wp:lineTo x="21524" y="0"/>
                <wp:lineTo x="0" y="0"/>
              </wp:wrapPolygon>
            </wp:wrapThrough>
            <wp:docPr id="185"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57320" cy="25781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86"/>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Default="00C36999" w:rsidP="0015003F">
      <w:pPr>
        <w:pStyle w:val="bdd1"/>
        <w:jc w:val="both"/>
        <w:rPr>
          <w:sz w:val="28"/>
          <w:szCs w:val="28"/>
        </w:rPr>
      </w:pPr>
    </w:p>
    <w:p w:rsidR="00C36999" w:rsidRPr="007D63DE" w:rsidRDefault="00C36999" w:rsidP="0015003F">
      <w:pPr>
        <w:pStyle w:val="bdd1"/>
        <w:jc w:val="both"/>
        <w:rPr>
          <w:sz w:val="28"/>
          <w:szCs w:val="28"/>
        </w:rPr>
      </w:pPr>
    </w:p>
    <w:p w:rsidR="0015003F" w:rsidRPr="007D63DE" w:rsidRDefault="00261001" w:rsidP="00261001">
      <w:pPr>
        <w:pStyle w:val="Caption"/>
        <w:rPr>
          <w:sz w:val="28"/>
          <w:szCs w:val="28"/>
        </w:rPr>
      </w:pPr>
      <w:bookmarkStart w:id="587" w:name="_Toc84691282"/>
      <w:r w:rsidRPr="00261001">
        <w:rPr>
          <w:sz w:val="28"/>
        </w:rPr>
        <w:t xml:space="preserve">Biểu đồ </w:t>
      </w:r>
      <w:r w:rsidRPr="00261001">
        <w:rPr>
          <w:sz w:val="28"/>
        </w:rPr>
        <w:fldChar w:fldCharType="begin"/>
      </w:r>
      <w:r w:rsidRPr="00261001">
        <w:rPr>
          <w:sz w:val="28"/>
        </w:rPr>
        <w:instrText xml:space="preserve"> SEQ Biểu_đồ \* ARABIC </w:instrText>
      </w:r>
      <w:r w:rsidRPr="00261001">
        <w:rPr>
          <w:sz w:val="28"/>
        </w:rPr>
        <w:fldChar w:fldCharType="separate"/>
      </w:r>
      <w:r w:rsidR="0060618C">
        <w:rPr>
          <w:noProof/>
          <w:sz w:val="28"/>
        </w:rPr>
        <w:t>22</w:t>
      </w:r>
      <w:r w:rsidRPr="00261001">
        <w:rPr>
          <w:sz w:val="28"/>
        </w:rPr>
        <w:fldChar w:fldCharType="end"/>
      </w:r>
      <w:r w:rsidRPr="00261001">
        <w:rPr>
          <w:sz w:val="28"/>
          <w:lang w:val="en-US"/>
        </w:rPr>
        <w:t xml:space="preserve">. </w:t>
      </w:r>
      <w:r w:rsidR="0015003F" w:rsidRPr="007D63DE">
        <w:rPr>
          <w:sz w:val="28"/>
          <w:szCs w:val="28"/>
        </w:rPr>
        <w:t>Diễn biến</w:t>
      </w:r>
      <w:r w:rsidR="0015003F" w:rsidRPr="007D63DE">
        <w:rPr>
          <w:sz w:val="28"/>
          <w:szCs w:val="28"/>
          <w:lang w:val="en-US"/>
        </w:rPr>
        <w:t xml:space="preserve"> và xu hướng</w:t>
      </w:r>
      <w:r w:rsidR="0015003F" w:rsidRPr="007D63DE">
        <w:rPr>
          <w:sz w:val="28"/>
          <w:szCs w:val="28"/>
        </w:rPr>
        <w:t xml:space="preserve"> </w:t>
      </w:r>
      <w:r w:rsidR="0015003F" w:rsidRPr="007D63DE">
        <w:rPr>
          <w:sz w:val="28"/>
          <w:szCs w:val="28"/>
          <w:lang w:val="en-US"/>
        </w:rPr>
        <w:t>Coliform</w:t>
      </w:r>
      <w:r w:rsidR="0015003F" w:rsidRPr="007D63DE">
        <w:rPr>
          <w:sz w:val="28"/>
          <w:szCs w:val="28"/>
        </w:rPr>
        <w:t xml:space="preserve"> </w:t>
      </w:r>
      <w:r w:rsidR="002632E0" w:rsidRPr="007D63DE">
        <w:rPr>
          <w:sz w:val="28"/>
          <w:szCs w:val="28"/>
        </w:rPr>
        <w:t>trên các rạch đổ ra thượng lưu sông Sài Gòn</w:t>
      </w:r>
      <w:bookmarkEnd w:id="587"/>
    </w:p>
    <w:p w:rsidR="00112584" w:rsidRPr="007D63DE" w:rsidRDefault="00112584" w:rsidP="00DB4392">
      <w:pPr>
        <w:autoSpaceDE w:val="0"/>
        <w:autoSpaceDN w:val="0"/>
        <w:adjustRightInd w:val="0"/>
        <w:spacing w:before="120" w:after="120" w:line="240" w:lineRule="auto"/>
        <w:jc w:val="both"/>
        <w:rPr>
          <w:b/>
          <w:sz w:val="28"/>
          <w:szCs w:val="28"/>
        </w:rPr>
      </w:pPr>
      <w:r w:rsidRPr="007D63DE">
        <w:rPr>
          <w:b/>
          <w:sz w:val="28"/>
          <w:szCs w:val="28"/>
        </w:rPr>
        <w:t>* Đánh giá:</w:t>
      </w:r>
    </w:p>
    <w:p w:rsidR="00814B8C" w:rsidRPr="007D63DE" w:rsidRDefault="00D8129E" w:rsidP="00F24BF3">
      <w:pPr>
        <w:autoSpaceDE w:val="0"/>
        <w:autoSpaceDN w:val="0"/>
        <w:adjustRightInd w:val="0"/>
        <w:spacing w:before="60" w:after="60" w:line="240" w:lineRule="auto"/>
        <w:ind w:right="49" w:firstLine="567"/>
        <w:jc w:val="both"/>
        <w:rPr>
          <w:sz w:val="28"/>
          <w:szCs w:val="28"/>
        </w:rPr>
      </w:pPr>
      <w:r w:rsidRPr="007D63DE">
        <w:rPr>
          <w:sz w:val="28"/>
          <w:szCs w:val="28"/>
        </w:rPr>
        <w:t xml:space="preserve">Diễn biến quan trắc tháng 9 năm 2021 </w:t>
      </w:r>
      <w:r w:rsidR="0096014A" w:rsidRPr="007D63DE">
        <w:rPr>
          <w:sz w:val="28"/>
          <w:szCs w:val="28"/>
        </w:rPr>
        <w:t xml:space="preserve">trên </w:t>
      </w:r>
      <w:r w:rsidR="00703BF6" w:rsidRPr="007D63DE">
        <w:rPr>
          <w:sz w:val="28"/>
          <w:szCs w:val="28"/>
        </w:rPr>
        <w:t xml:space="preserve">các kênh, rạch phía thượng </w:t>
      </w:r>
      <w:r w:rsidR="004102C6" w:rsidRPr="007D63DE">
        <w:rPr>
          <w:sz w:val="28"/>
          <w:szCs w:val="28"/>
        </w:rPr>
        <w:t>lưu</w:t>
      </w:r>
      <w:r w:rsidR="00703BF6" w:rsidRPr="007D63DE">
        <w:rPr>
          <w:sz w:val="28"/>
          <w:szCs w:val="28"/>
        </w:rPr>
        <w:t xml:space="preserve"> sông</w:t>
      </w:r>
      <w:r w:rsidR="0096014A" w:rsidRPr="007D63DE">
        <w:rPr>
          <w:sz w:val="28"/>
          <w:szCs w:val="28"/>
        </w:rPr>
        <w:t xml:space="preserve"> Sài Gòn </w:t>
      </w:r>
      <w:r w:rsidR="0096014A" w:rsidRPr="007D63DE">
        <w:rPr>
          <w:sz w:val="28"/>
          <w:szCs w:val="28"/>
          <w:lang w:val="vi-VN"/>
        </w:rPr>
        <w:t>cho thấy</w:t>
      </w:r>
      <w:r w:rsidR="0096014A" w:rsidRPr="007D63DE">
        <w:rPr>
          <w:sz w:val="28"/>
          <w:szCs w:val="28"/>
        </w:rPr>
        <w:t xml:space="preserve">: </w:t>
      </w:r>
      <w:bookmarkStart w:id="588" w:name="_Toc416098374"/>
      <w:bookmarkStart w:id="589" w:name="_Toc416099179"/>
      <w:bookmarkStart w:id="590" w:name="_Toc424024390"/>
      <w:bookmarkStart w:id="591" w:name="_Toc424281181"/>
      <w:bookmarkStart w:id="592" w:name="_Toc475694049"/>
      <w:bookmarkStart w:id="593" w:name="_Toc504375633"/>
      <w:r w:rsidR="00D1561E" w:rsidRPr="007D63DE">
        <w:rPr>
          <w:sz w:val="28"/>
          <w:szCs w:val="28"/>
        </w:rPr>
        <w:t xml:space="preserve">hầu hết các </w:t>
      </w:r>
      <w:r w:rsidR="00CC3AEA">
        <w:rPr>
          <w:sz w:val="28"/>
          <w:szCs w:val="28"/>
        </w:rPr>
        <w:t>thông số</w:t>
      </w:r>
      <w:r w:rsidR="00D1561E" w:rsidRPr="007D63DE">
        <w:rPr>
          <w:sz w:val="28"/>
          <w:szCs w:val="28"/>
        </w:rPr>
        <w:t xml:space="preserve"> quan trắc đều đạt quy chuẩn cho phép theo QCVN 08-MT:2015/BTNMT (29/35 </w:t>
      </w:r>
      <w:r w:rsidR="00CC3AEA">
        <w:rPr>
          <w:sz w:val="28"/>
          <w:szCs w:val="28"/>
        </w:rPr>
        <w:t>thông số</w:t>
      </w:r>
      <w:r w:rsidR="00D1561E" w:rsidRPr="007D63DE">
        <w:rPr>
          <w:sz w:val="28"/>
          <w:szCs w:val="28"/>
        </w:rPr>
        <w:t xml:space="preserve"> bao gồm: Nhiệt độ, pH, EC, TDS, NaCl, độ đục, NO</w:t>
      </w:r>
      <w:r w:rsidR="00D1561E" w:rsidRPr="007D63DE">
        <w:rPr>
          <w:sz w:val="28"/>
          <w:szCs w:val="28"/>
          <w:vertAlign w:val="subscript"/>
        </w:rPr>
        <w:t>3</w:t>
      </w:r>
      <w:r w:rsidR="00D1561E" w:rsidRPr="007D63DE">
        <w:rPr>
          <w:sz w:val="28"/>
          <w:szCs w:val="28"/>
        </w:rPr>
        <w:t xml:space="preserve">, </w:t>
      </w:r>
      <w:r w:rsidR="004B5D8A" w:rsidRPr="007D63DE">
        <w:rPr>
          <w:sz w:val="28"/>
          <w:szCs w:val="28"/>
        </w:rPr>
        <w:t>SS</w:t>
      </w:r>
      <w:r w:rsidR="00D1561E" w:rsidRPr="007D63DE">
        <w:rPr>
          <w:sz w:val="28"/>
          <w:szCs w:val="28"/>
        </w:rPr>
        <w:t>, BOD</w:t>
      </w:r>
      <w:r w:rsidR="00D1561E" w:rsidRPr="007D63DE">
        <w:rPr>
          <w:sz w:val="28"/>
          <w:szCs w:val="28"/>
          <w:vertAlign w:val="subscript"/>
        </w:rPr>
        <w:t>5</w:t>
      </w:r>
      <w:r w:rsidR="00D1561E" w:rsidRPr="007D63DE">
        <w:rPr>
          <w:sz w:val="28"/>
          <w:szCs w:val="28"/>
        </w:rPr>
        <w:t>, Coliform, Cl</w:t>
      </w:r>
      <w:r w:rsidR="00D1561E" w:rsidRPr="007D63DE">
        <w:rPr>
          <w:sz w:val="28"/>
          <w:szCs w:val="28"/>
          <w:vertAlign w:val="superscript"/>
        </w:rPr>
        <w:t>-</w:t>
      </w:r>
      <w:r w:rsidR="00D1561E" w:rsidRPr="007D63DE">
        <w:rPr>
          <w:sz w:val="28"/>
          <w:szCs w:val="28"/>
        </w:rPr>
        <w:t>, Hg, As, Cu, Zn, Ni, Pb, Cd, Cr</w:t>
      </w:r>
      <w:r w:rsidR="00D1561E" w:rsidRPr="007D63DE">
        <w:rPr>
          <w:sz w:val="28"/>
          <w:szCs w:val="28"/>
          <w:vertAlign w:val="superscript"/>
        </w:rPr>
        <w:t xml:space="preserve">3+ </w:t>
      </w:r>
      <w:r w:rsidR="00D1561E" w:rsidRPr="007D63DE">
        <w:rPr>
          <w:sz w:val="28"/>
          <w:szCs w:val="28"/>
        </w:rPr>
        <w:t>, Cr</w:t>
      </w:r>
      <w:r w:rsidR="00D1561E" w:rsidRPr="007D63DE">
        <w:rPr>
          <w:sz w:val="28"/>
          <w:szCs w:val="28"/>
          <w:vertAlign w:val="superscript"/>
        </w:rPr>
        <w:t>6+</w:t>
      </w:r>
      <w:r w:rsidR="00D1561E" w:rsidRPr="007D63DE">
        <w:rPr>
          <w:sz w:val="28"/>
          <w:szCs w:val="28"/>
        </w:rPr>
        <w:t xml:space="preserve"> , dầu tổng, CN-, phenol, </w:t>
      </w:r>
      <w:r w:rsidR="00D1561E" w:rsidRPr="007D63DE">
        <w:rPr>
          <w:iCs/>
          <w:sz w:val="28"/>
          <w:szCs w:val="28"/>
        </w:rPr>
        <w:t>Dieldrin, Aldrin, Heptachlor &amp; Heptachlorepoxide, DDTs, TOC)</w:t>
      </w:r>
      <w:r w:rsidR="00D1561E" w:rsidRPr="007D63DE">
        <w:rPr>
          <w:sz w:val="28"/>
          <w:szCs w:val="28"/>
        </w:rPr>
        <w:t>. Riêng có thông số DO, NO2, NH</w:t>
      </w:r>
      <w:r w:rsidR="00D1561E" w:rsidRPr="007D63DE">
        <w:rPr>
          <w:sz w:val="28"/>
          <w:szCs w:val="28"/>
          <w:vertAlign w:val="subscript"/>
        </w:rPr>
        <w:t xml:space="preserve">3, </w:t>
      </w:r>
      <w:r w:rsidR="004B5D8A" w:rsidRPr="007D63DE">
        <w:rPr>
          <w:sz w:val="28"/>
          <w:szCs w:val="28"/>
        </w:rPr>
        <w:t>COD</w:t>
      </w:r>
      <w:r w:rsidR="00D1561E" w:rsidRPr="007D63DE">
        <w:rPr>
          <w:sz w:val="28"/>
          <w:szCs w:val="28"/>
        </w:rPr>
        <w:t>, Fe, PO</w:t>
      </w:r>
      <w:r w:rsidR="00D1561E" w:rsidRPr="007D63DE">
        <w:rPr>
          <w:sz w:val="28"/>
          <w:szCs w:val="28"/>
          <w:vertAlign w:val="subscript"/>
        </w:rPr>
        <w:t>4</w:t>
      </w:r>
      <w:r w:rsidR="00D1561E" w:rsidRPr="007D63DE">
        <w:rPr>
          <w:sz w:val="28"/>
          <w:szCs w:val="28"/>
        </w:rPr>
        <w:t xml:space="preserve"> có </w:t>
      </w:r>
      <w:r w:rsidR="00DA211E">
        <w:rPr>
          <w:sz w:val="28"/>
          <w:szCs w:val="28"/>
        </w:rPr>
        <w:t>lúc đạt có lúc không đạt</w:t>
      </w:r>
      <w:r w:rsidR="00D1561E" w:rsidRPr="007D63DE">
        <w:rPr>
          <w:sz w:val="28"/>
          <w:szCs w:val="28"/>
        </w:rPr>
        <w:t>, cụ thể như sau:</w:t>
      </w:r>
    </w:p>
    <w:p w:rsidR="00814B8C" w:rsidRPr="007D63DE" w:rsidRDefault="005B7A65" w:rsidP="00B463E3">
      <w:pPr>
        <w:autoSpaceDE w:val="0"/>
        <w:autoSpaceDN w:val="0"/>
        <w:adjustRightInd w:val="0"/>
        <w:spacing w:before="60" w:after="60" w:line="240" w:lineRule="auto"/>
        <w:ind w:right="49" w:firstLine="567"/>
        <w:jc w:val="both"/>
        <w:rPr>
          <w:rFonts w:eastAsia="Times New Roman"/>
          <w:sz w:val="28"/>
          <w:szCs w:val="28"/>
        </w:rPr>
      </w:pPr>
      <w:r w:rsidRPr="007D63DE">
        <w:rPr>
          <w:rFonts w:eastAsia="Times New Roman"/>
          <w:sz w:val="28"/>
          <w:szCs w:val="28"/>
        </w:rPr>
        <w:t>Thông số NH</w:t>
      </w:r>
      <w:r w:rsidRPr="007D63DE">
        <w:rPr>
          <w:rFonts w:eastAsia="Times New Roman"/>
          <w:sz w:val="28"/>
          <w:szCs w:val="28"/>
          <w:vertAlign w:val="subscript"/>
        </w:rPr>
        <w:t>3</w:t>
      </w:r>
      <w:r w:rsidRPr="007D63DE">
        <w:rPr>
          <w:rFonts w:eastAsia="Times New Roman"/>
          <w:sz w:val="28"/>
          <w:szCs w:val="28"/>
        </w:rPr>
        <w:t xml:space="preserve"> đạt chuẩn trên RSG2, vượt chuẩn 9,7 lần trên RSG1, vượt chuẩn 130 lần trên RSG8, giảm 1,3 ÷ 3 lần trên RSG1, RSG2, tăng 4,1 lần trên RSG8 so với tháng trước và tăng 13,9 ÷ 229,4 lần so với cùng kỳ năm trước</w:t>
      </w:r>
      <w:r w:rsidR="00FB62AB" w:rsidRPr="007D63DE">
        <w:rPr>
          <w:rFonts w:eastAsia="Times New Roman"/>
          <w:sz w:val="28"/>
          <w:szCs w:val="28"/>
        </w:rPr>
        <w:t xml:space="preserve">. </w:t>
      </w:r>
      <w:r w:rsidR="003302CE" w:rsidRPr="007D63DE">
        <w:rPr>
          <w:sz w:val="28"/>
          <w:szCs w:val="28"/>
        </w:rPr>
        <w:t>Thông số DO thấp hơn quy chuẩn cho phép ở RSG1, RSG8.</w:t>
      </w:r>
      <w:r w:rsidR="003302CE" w:rsidRPr="007D63DE">
        <w:rPr>
          <w:rFonts w:eastAsia="Times New Roman"/>
          <w:sz w:val="28"/>
          <w:szCs w:val="28"/>
        </w:rPr>
        <w:t xml:space="preserve"> </w:t>
      </w:r>
      <w:r w:rsidR="00DA12FC" w:rsidRPr="007D63DE">
        <w:rPr>
          <w:rFonts w:eastAsia="Times New Roman"/>
          <w:sz w:val="28"/>
          <w:szCs w:val="28"/>
        </w:rPr>
        <w:t>T</w:t>
      </w:r>
      <w:r w:rsidR="00814B8C" w:rsidRPr="007D63DE">
        <w:rPr>
          <w:rFonts w:eastAsia="Times New Roman"/>
          <w:sz w:val="28"/>
          <w:szCs w:val="28"/>
        </w:rPr>
        <w:t xml:space="preserve">hông số </w:t>
      </w:r>
      <w:r w:rsidR="00DA12FC" w:rsidRPr="007D63DE">
        <w:rPr>
          <w:rFonts w:eastAsia="Times New Roman"/>
          <w:sz w:val="28"/>
          <w:szCs w:val="28"/>
        </w:rPr>
        <w:t xml:space="preserve">NO2 </w:t>
      </w:r>
      <w:r w:rsidR="00814B8C" w:rsidRPr="007D63DE">
        <w:rPr>
          <w:rFonts w:eastAsia="Times New Roman"/>
          <w:sz w:val="28"/>
          <w:szCs w:val="28"/>
        </w:rPr>
        <w:t xml:space="preserve">vượt chuẩn </w:t>
      </w:r>
      <w:r w:rsidR="00DA12FC" w:rsidRPr="007D63DE">
        <w:rPr>
          <w:rFonts w:eastAsia="Times New Roman"/>
          <w:sz w:val="28"/>
          <w:szCs w:val="28"/>
        </w:rPr>
        <w:t xml:space="preserve">1,9 ÷ 8,6 </w:t>
      </w:r>
      <w:r w:rsidR="00814B8C" w:rsidRPr="007D63DE">
        <w:rPr>
          <w:rFonts w:eastAsia="Times New Roman"/>
          <w:sz w:val="28"/>
          <w:szCs w:val="28"/>
        </w:rPr>
        <w:t xml:space="preserve">lần, </w:t>
      </w:r>
      <w:r w:rsidR="000B64A2" w:rsidRPr="007D63DE">
        <w:rPr>
          <w:rFonts w:eastAsia="Times New Roman"/>
          <w:sz w:val="28"/>
          <w:szCs w:val="28"/>
        </w:rPr>
        <w:t xml:space="preserve">giảm 1,4 ÷ 2 lần </w:t>
      </w:r>
      <w:r w:rsidR="00814B8C" w:rsidRPr="007D63DE">
        <w:rPr>
          <w:rFonts w:eastAsia="Times New Roman"/>
          <w:sz w:val="28"/>
          <w:szCs w:val="28"/>
        </w:rPr>
        <w:t xml:space="preserve">so với tháng trước và </w:t>
      </w:r>
      <w:r w:rsidR="001A669F" w:rsidRPr="007D63DE">
        <w:rPr>
          <w:rFonts w:eastAsia="Times New Roman"/>
          <w:sz w:val="28"/>
          <w:szCs w:val="28"/>
        </w:rPr>
        <w:t xml:space="preserve">tăng 1,2 ÷ 22,4 </w:t>
      </w:r>
      <w:r w:rsidR="00814B8C" w:rsidRPr="007D63DE">
        <w:rPr>
          <w:rFonts w:eastAsia="Times New Roman"/>
          <w:sz w:val="28"/>
          <w:szCs w:val="28"/>
        </w:rPr>
        <w:t>lần so với cùng kỳ năm trước</w:t>
      </w:r>
      <w:r w:rsidR="00FB62AB" w:rsidRPr="007D63DE">
        <w:rPr>
          <w:rFonts w:eastAsia="Times New Roman"/>
          <w:sz w:val="28"/>
          <w:szCs w:val="28"/>
        </w:rPr>
        <w:t>.</w:t>
      </w:r>
      <w:r w:rsidR="00287FC3" w:rsidRPr="007D63DE">
        <w:rPr>
          <w:rFonts w:eastAsia="Times New Roman"/>
          <w:sz w:val="28"/>
          <w:szCs w:val="28"/>
        </w:rPr>
        <w:t xml:space="preserve"> </w:t>
      </w:r>
      <w:r w:rsidR="00FB62AB" w:rsidRPr="007D63DE">
        <w:rPr>
          <w:rFonts w:eastAsia="Times New Roman"/>
          <w:sz w:val="28"/>
          <w:szCs w:val="28"/>
        </w:rPr>
        <w:t>T</w:t>
      </w:r>
      <w:r w:rsidR="00814B8C" w:rsidRPr="007D63DE">
        <w:rPr>
          <w:rFonts w:eastAsia="Times New Roman"/>
          <w:sz w:val="28"/>
          <w:szCs w:val="28"/>
        </w:rPr>
        <w:t>hông số PO</w:t>
      </w:r>
      <w:r w:rsidR="00814B8C" w:rsidRPr="007D63DE">
        <w:rPr>
          <w:rFonts w:eastAsia="Times New Roman"/>
          <w:sz w:val="28"/>
          <w:szCs w:val="28"/>
          <w:vertAlign w:val="subscript"/>
        </w:rPr>
        <w:t>4</w:t>
      </w:r>
      <w:r w:rsidR="00814B8C" w:rsidRPr="007D63DE">
        <w:rPr>
          <w:rFonts w:eastAsia="Times New Roman"/>
          <w:sz w:val="28"/>
          <w:szCs w:val="28"/>
          <w:vertAlign w:val="superscript"/>
        </w:rPr>
        <w:t xml:space="preserve">3- </w:t>
      </w:r>
      <w:r w:rsidR="00814B8C" w:rsidRPr="007D63DE">
        <w:rPr>
          <w:rFonts w:eastAsia="Times New Roman"/>
          <w:sz w:val="28"/>
          <w:szCs w:val="28"/>
        </w:rPr>
        <w:t>_P vượt chuẩn 3,</w:t>
      </w:r>
      <w:r w:rsidR="001A669F" w:rsidRPr="007D63DE">
        <w:rPr>
          <w:rFonts w:eastAsia="Times New Roman"/>
          <w:sz w:val="28"/>
          <w:szCs w:val="28"/>
        </w:rPr>
        <w:t>4 ÷ 14,8</w:t>
      </w:r>
      <w:r w:rsidR="00814B8C" w:rsidRPr="007D63DE">
        <w:rPr>
          <w:rFonts w:eastAsia="Times New Roman"/>
          <w:sz w:val="28"/>
          <w:szCs w:val="28"/>
        </w:rPr>
        <w:t xml:space="preserve"> lần, </w:t>
      </w:r>
      <w:r w:rsidR="00287FC3" w:rsidRPr="007D63DE">
        <w:rPr>
          <w:rFonts w:eastAsia="Times New Roman"/>
          <w:sz w:val="28"/>
          <w:szCs w:val="28"/>
        </w:rPr>
        <w:t xml:space="preserve">tăng 1,6 ÷ 3,5 lần </w:t>
      </w:r>
      <w:r w:rsidR="00814B8C" w:rsidRPr="007D63DE">
        <w:rPr>
          <w:rFonts w:eastAsia="Times New Roman"/>
          <w:sz w:val="28"/>
          <w:szCs w:val="28"/>
        </w:rPr>
        <w:t>so với tháng trước và cùng kỳ năm trước.</w:t>
      </w:r>
    </w:p>
    <w:p w:rsidR="00814B8C" w:rsidRPr="007D63DE" w:rsidRDefault="00814B8C" w:rsidP="00F24BF3">
      <w:pPr>
        <w:autoSpaceDE w:val="0"/>
        <w:autoSpaceDN w:val="0"/>
        <w:adjustRightInd w:val="0"/>
        <w:spacing w:before="60" w:after="60" w:line="240" w:lineRule="auto"/>
        <w:ind w:right="49" w:firstLine="567"/>
        <w:jc w:val="both"/>
        <w:rPr>
          <w:rFonts w:eastAsia="Times New Roman"/>
          <w:sz w:val="28"/>
          <w:szCs w:val="28"/>
        </w:rPr>
      </w:pPr>
      <w:r w:rsidRPr="007D63DE">
        <w:rPr>
          <w:rFonts w:eastAsia="Times New Roman"/>
          <w:sz w:val="28"/>
          <w:szCs w:val="28"/>
        </w:rPr>
        <w:t>Tại RSG</w:t>
      </w:r>
      <w:r w:rsidR="005F013F" w:rsidRPr="007D63DE">
        <w:rPr>
          <w:rFonts w:eastAsia="Times New Roman"/>
          <w:sz w:val="28"/>
          <w:szCs w:val="28"/>
        </w:rPr>
        <w:t>1</w:t>
      </w:r>
      <w:r w:rsidRPr="007D63DE">
        <w:rPr>
          <w:rFonts w:eastAsia="Times New Roman"/>
          <w:sz w:val="28"/>
          <w:szCs w:val="28"/>
        </w:rPr>
        <w:t>, t</w:t>
      </w:r>
      <w:r w:rsidR="009F6D8D" w:rsidRPr="007D63DE">
        <w:rPr>
          <w:rFonts w:eastAsia="Times New Roman"/>
          <w:sz w:val="28"/>
          <w:szCs w:val="28"/>
        </w:rPr>
        <w:t xml:space="preserve">hông số </w:t>
      </w:r>
      <w:r w:rsidR="005F013F" w:rsidRPr="007D63DE">
        <w:rPr>
          <w:rFonts w:eastAsia="Times New Roman"/>
          <w:sz w:val="28"/>
          <w:szCs w:val="28"/>
        </w:rPr>
        <w:t>Fe</w:t>
      </w:r>
      <w:r w:rsidR="009F6D8D" w:rsidRPr="007D63DE">
        <w:rPr>
          <w:rFonts w:eastAsia="Times New Roman"/>
          <w:sz w:val="28"/>
          <w:szCs w:val="28"/>
          <w:vertAlign w:val="subscript"/>
        </w:rPr>
        <w:t xml:space="preserve"> </w:t>
      </w:r>
      <w:r w:rsidR="009F6D8D" w:rsidRPr="007D63DE">
        <w:rPr>
          <w:rFonts w:eastAsia="Times New Roman"/>
          <w:sz w:val="28"/>
          <w:szCs w:val="28"/>
        </w:rPr>
        <w:t xml:space="preserve">vượt chuẩn </w:t>
      </w:r>
      <w:r w:rsidR="0054531B" w:rsidRPr="007D63DE">
        <w:rPr>
          <w:rFonts w:eastAsia="Times New Roman"/>
          <w:sz w:val="28"/>
          <w:szCs w:val="28"/>
        </w:rPr>
        <w:t>3,5</w:t>
      </w:r>
      <w:r w:rsidR="009F6D8D" w:rsidRPr="007D63DE">
        <w:rPr>
          <w:rFonts w:eastAsia="Times New Roman"/>
          <w:sz w:val="28"/>
          <w:szCs w:val="28"/>
        </w:rPr>
        <w:t xml:space="preserve"> lần</w:t>
      </w:r>
      <w:r w:rsidR="0054531B" w:rsidRPr="007D63DE">
        <w:rPr>
          <w:rFonts w:eastAsia="Times New Roman"/>
          <w:sz w:val="28"/>
          <w:szCs w:val="28"/>
        </w:rPr>
        <w:t xml:space="preserve">, tăng 2,9 lần </w:t>
      </w:r>
      <w:r w:rsidR="009F6D8D" w:rsidRPr="007D63DE">
        <w:rPr>
          <w:rFonts w:eastAsia="Times New Roman"/>
          <w:sz w:val="28"/>
          <w:szCs w:val="28"/>
        </w:rPr>
        <w:t xml:space="preserve">so với tháng trước và tăng </w:t>
      </w:r>
      <w:r w:rsidR="00E96F69" w:rsidRPr="007D63DE">
        <w:rPr>
          <w:rFonts w:eastAsia="Times New Roman"/>
          <w:sz w:val="28"/>
          <w:szCs w:val="28"/>
        </w:rPr>
        <w:t>3,1</w:t>
      </w:r>
      <w:r w:rsidR="009F6D8D" w:rsidRPr="007D63DE">
        <w:rPr>
          <w:rFonts w:eastAsia="Times New Roman"/>
          <w:sz w:val="28"/>
          <w:szCs w:val="28"/>
        </w:rPr>
        <w:t xml:space="preserve">lần so với cùng kỳ năm trước. </w:t>
      </w:r>
    </w:p>
    <w:p w:rsidR="00E63D3C" w:rsidRDefault="00814B8C" w:rsidP="00F24BF3">
      <w:pPr>
        <w:autoSpaceDE w:val="0"/>
        <w:autoSpaceDN w:val="0"/>
        <w:adjustRightInd w:val="0"/>
        <w:spacing w:before="60" w:after="60" w:line="240" w:lineRule="auto"/>
        <w:ind w:right="49" w:firstLine="567"/>
        <w:jc w:val="both"/>
        <w:rPr>
          <w:rFonts w:eastAsia="Times New Roman"/>
          <w:sz w:val="28"/>
          <w:szCs w:val="28"/>
        </w:rPr>
      </w:pPr>
      <w:r w:rsidRPr="007D63DE">
        <w:rPr>
          <w:rFonts w:eastAsia="Times New Roman"/>
          <w:sz w:val="28"/>
          <w:szCs w:val="28"/>
        </w:rPr>
        <w:t>Tại RSG8,</w:t>
      </w:r>
      <w:r w:rsidR="000A786F" w:rsidRPr="007D63DE">
        <w:rPr>
          <w:rFonts w:eastAsia="Times New Roman"/>
          <w:sz w:val="28"/>
          <w:szCs w:val="28"/>
        </w:rPr>
        <w:t xml:space="preserve"> thông số COD vượt chuẩn </w:t>
      </w:r>
      <w:r w:rsidR="005F013F" w:rsidRPr="007D63DE">
        <w:rPr>
          <w:rFonts w:eastAsia="Times New Roman"/>
          <w:sz w:val="28"/>
          <w:szCs w:val="28"/>
        </w:rPr>
        <w:t>3,1</w:t>
      </w:r>
      <w:r w:rsidR="000A786F" w:rsidRPr="007D63DE">
        <w:rPr>
          <w:rFonts w:eastAsia="Times New Roman"/>
          <w:sz w:val="28"/>
          <w:szCs w:val="28"/>
        </w:rPr>
        <w:t xml:space="preserve"> lần, </w:t>
      </w:r>
      <w:r w:rsidR="005F013F" w:rsidRPr="007D63DE">
        <w:rPr>
          <w:rFonts w:eastAsia="Times New Roman"/>
          <w:sz w:val="28"/>
          <w:szCs w:val="28"/>
        </w:rPr>
        <w:t>tăng 3,8</w:t>
      </w:r>
      <w:r w:rsidR="000A786F" w:rsidRPr="007D63DE">
        <w:rPr>
          <w:rFonts w:eastAsia="Times New Roman"/>
          <w:sz w:val="28"/>
          <w:szCs w:val="28"/>
        </w:rPr>
        <w:t xml:space="preserve"> lần so với tháng trước và tăng </w:t>
      </w:r>
      <w:r w:rsidR="005F013F" w:rsidRPr="007D63DE">
        <w:rPr>
          <w:rFonts w:eastAsia="Times New Roman"/>
          <w:sz w:val="28"/>
          <w:szCs w:val="28"/>
        </w:rPr>
        <w:t>5,8</w:t>
      </w:r>
      <w:r w:rsidR="000A786F" w:rsidRPr="007D63DE">
        <w:rPr>
          <w:rFonts w:eastAsia="Times New Roman"/>
          <w:sz w:val="28"/>
          <w:szCs w:val="28"/>
        </w:rPr>
        <w:t xml:space="preserve"> lần so với cùng kỳ năm trước</w:t>
      </w:r>
      <w:r w:rsidR="009F6D8D" w:rsidRPr="007D63DE">
        <w:rPr>
          <w:rFonts w:eastAsia="Times New Roman"/>
          <w:sz w:val="28"/>
          <w:szCs w:val="28"/>
        </w:rPr>
        <w:t>.</w:t>
      </w:r>
    </w:p>
    <w:p w:rsidR="00B463E3" w:rsidRPr="00B463E3" w:rsidRDefault="00B463E3" w:rsidP="00F24BF3">
      <w:pPr>
        <w:autoSpaceDE w:val="0"/>
        <w:autoSpaceDN w:val="0"/>
        <w:adjustRightInd w:val="0"/>
        <w:spacing w:before="60" w:after="60" w:line="240" w:lineRule="auto"/>
        <w:ind w:right="49" w:firstLine="567"/>
        <w:jc w:val="both"/>
        <w:rPr>
          <w:rFonts w:eastAsia="Times New Roman"/>
          <w:sz w:val="28"/>
          <w:szCs w:val="28"/>
        </w:rPr>
      </w:pPr>
      <w:r>
        <w:rPr>
          <w:color w:val="000000"/>
          <w:sz w:val="28"/>
          <w:szCs w:val="28"/>
        </w:rPr>
        <w:t xml:space="preserve">Trong tháng 9 năm 2021, </w:t>
      </w:r>
      <w:r w:rsidRPr="00B463E3">
        <w:rPr>
          <w:color w:val="000000"/>
          <w:sz w:val="28"/>
          <w:szCs w:val="28"/>
        </w:rPr>
        <w:t>thông số NH</w:t>
      </w:r>
      <w:r w:rsidRPr="00B463E3">
        <w:rPr>
          <w:color w:val="000000"/>
          <w:sz w:val="28"/>
          <w:szCs w:val="28"/>
          <w:vertAlign w:val="subscript"/>
        </w:rPr>
        <w:t>3</w:t>
      </w:r>
      <w:r w:rsidRPr="00B463E3">
        <w:rPr>
          <w:color w:val="000000"/>
          <w:sz w:val="28"/>
          <w:szCs w:val="28"/>
        </w:rPr>
        <w:t>-N vượt chuẩn 130 lần</w:t>
      </w:r>
      <w:r>
        <w:rPr>
          <w:color w:val="000000"/>
          <w:sz w:val="28"/>
          <w:szCs w:val="28"/>
        </w:rPr>
        <w:t xml:space="preserve"> tại RSG8</w:t>
      </w:r>
      <w:r w:rsidRPr="00B463E3">
        <w:rPr>
          <w:color w:val="000000"/>
          <w:sz w:val="28"/>
          <w:szCs w:val="28"/>
        </w:rPr>
        <w:t>, có khả năng các công ty thuộc KCN Rạch Bắp có sử dụng các hóa chất tẩy rửa trong các ngành kim loại, dệt may nên hàm lượng NH</w:t>
      </w:r>
      <w:r w:rsidRPr="00B463E3">
        <w:rPr>
          <w:color w:val="000000"/>
          <w:sz w:val="28"/>
          <w:szCs w:val="28"/>
          <w:vertAlign w:val="subscript"/>
        </w:rPr>
        <w:t>3</w:t>
      </w:r>
      <w:r w:rsidRPr="00B463E3">
        <w:rPr>
          <w:color w:val="000000"/>
          <w:sz w:val="28"/>
          <w:szCs w:val="28"/>
        </w:rPr>
        <w:t>-N trong nước thải tăng cao.</w:t>
      </w:r>
      <w:r>
        <w:rPr>
          <w:color w:val="000000"/>
          <w:sz w:val="28"/>
          <w:szCs w:val="28"/>
        </w:rPr>
        <w:t xml:space="preserve"> Trung tâm sẽ tiếp tục theo dõi ở các tháng quan trắc tiếp theo.</w:t>
      </w:r>
    </w:p>
    <w:p w:rsidR="00112584" w:rsidRPr="007D63DE" w:rsidRDefault="00A34910" w:rsidP="00E90767">
      <w:pPr>
        <w:pStyle w:val="Heading1"/>
        <w:jc w:val="left"/>
        <w:rPr>
          <w:rFonts w:ascii="Times New Roman" w:hAnsi="Times New Roman"/>
          <w:bCs w:val="0"/>
          <w:color w:val="auto"/>
        </w:rPr>
      </w:pPr>
      <w:bookmarkStart w:id="594" w:name="_Toc81230425"/>
      <w:bookmarkStart w:id="595" w:name="_Toc81595261"/>
      <w:r w:rsidRPr="007D63DE">
        <w:rPr>
          <w:rFonts w:ascii="Times New Roman" w:hAnsi="Times New Roman"/>
          <w:bCs w:val="0"/>
          <w:color w:val="auto"/>
        </w:rPr>
        <w:t>2</w:t>
      </w:r>
      <w:r w:rsidR="00E27206" w:rsidRPr="007D63DE">
        <w:rPr>
          <w:rFonts w:ascii="Times New Roman" w:hAnsi="Times New Roman"/>
          <w:bCs w:val="0"/>
          <w:color w:val="auto"/>
        </w:rPr>
        <w:t>.1.3</w:t>
      </w:r>
      <w:r w:rsidR="00112584" w:rsidRPr="007D63DE">
        <w:rPr>
          <w:rFonts w:ascii="Times New Roman" w:hAnsi="Times New Roman"/>
          <w:bCs w:val="0"/>
          <w:color w:val="auto"/>
        </w:rPr>
        <w:t xml:space="preserve">. </w:t>
      </w:r>
      <w:bookmarkEnd w:id="588"/>
      <w:bookmarkEnd w:id="589"/>
      <w:bookmarkEnd w:id="590"/>
      <w:bookmarkEnd w:id="591"/>
      <w:bookmarkEnd w:id="592"/>
      <w:bookmarkEnd w:id="593"/>
      <w:r w:rsidR="004203CF" w:rsidRPr="007D63DE">
        <w:rPr>
          <w:rFonts w:ascii="Times New Roman" w:hAnsi="Times New Roman"/>
          <w:bCs w:val="0"/>
          <w:color w:val="auto"/>
        </w:rPr>
        <w:t>Rạch đổ ra khu vực trung lưu</w:t>
      </w:r>
      <w:r w:rsidR="00E9458C" w:rsidRPr="007D63DE">
        <w:rPr>
          <w:rFonts w:ascii="Times New Roman" w:hAnsi="Times New Roman"/>
          <w:bCs w:val="0"/>
          <w:color w:val="auto"/>
        </w:rPr>
        <w:t xml:space="preserve"> sông Sài Gòn</w:t>
      </w:r>
      <w:bookmarkEnd w:id="594"/>
      <w:bookmarkEnd w:id="595"/>
    </w:p>
    <w:p w:rsidR="00112584" w:rsidRPr="007D63DE" w:rsidRDefault="00112584" w:rsidP="00112584">
      <w:pPr>
        <w:pStyle w:val="Bng"/>
        <w:spacing w:before="60" w:after="60"/>
        <w:ind w:firstLine="567"/>
        <w:jc w:val="both"/>
        <w:rPr>
          <w:b w:val="0"/>
        </w:rPr>
      </w:pPr>
      <w:r w:rsidRPr="007D63DE">
        <w:rPr>
          <w:b w:val="0"/>
        </w:rPr>
        <w:t xml:space="preserve">- </w:t>
      </w:r>
      <w:r w:rsidR="004203CF" w:rsidRPr="007D63DE">
        <w:rPr>
          <w:b w:val="0"/>
        </w:rPr>
        <w:t>RSG3: Rạch Ông Đành tại cầu Ông Đành</w:t>
      </w:r>
    </w:p>
    <w:p w:rsidR="004203CF" w:rsidRPr="007D63DE" w:rsidRDefault="004203CF" w:rsidP="00112584">
      <w:pPr>
        <w:pStyle w:val="Bng"/>
        <w:spacing w:before="60" w:after="60"/>
        <w:ind w:firstLine="567"/>
        <w:jc w:val="both"/>
        <w:rPr>
          <w:b w:val="0"/>
        </w:rPr>
      </w:pPr>
      <w:r w:rsidRPr="007D63DE">
        <w:rPr>
          <w:b w:val="0"/>
        </w:rPr>
        <w:t>- RSG4: Suối Cát tại Cầu Trắng</w:t>
      </w:r>
    </w:p>
    <w:p w:rsidR="00F628C3" w:rsidRDefault="004203CF" w:rsidP="009F6D8D">
      <w:pPr>
        <w:pStyle w:val="Bng"/>
        <w:spacing w:before="60" w:after="60"/>
        <w:ind w:firstLine="567"/>
        <w:jc w:val="both"/>
        <w:rPr>
          <w:b w:val="0"/>
        </w:rPr>
      </w:pPr>
      <w:r w:rsidRPr="007D63DE">
        <w:rPr>
          <w:b w:val="0"/>
        </w:rPr>
        <w:t>- RSG5: Suối Chòm Sao tại Cầu Bà Hai</w:t>
      </w:r>
      <w:bookmarkStart w:id="596" w:name="_Toc416098376"/>
      <w:bookmarkStart w:id="597" w:name="_Toc416099181"/>
      <w:bookmarkStart w:id="598" w:name="_Toc424024391"/>
      <w:bookmarkStart w:id="599" w:name="_Toc424281182"/>
      <w:bookmarkStart w:id="600" w:name="_Toc491845450"/>
    </w:p>
    <w:p w:rsidR="005B3F9C" w:rsidRDefault="00F628C3" w:rsidP="009F6D8D">
      <w:pPr>
        <w:pStyle w:val="Bng"/>
        <w:spacing w:before="60" w:after="60"/>
        <w:ind w:firstLine="567"/>
        <w:jc w:val="both"/>
        <w:rPr>
          <w:b w:val="0"/>
        </w:rPr>
      </w:pPr>
      <w:r>
        <w:rPr>
          <w:b w:val="0"/>
        </w:rPr>
        <w:br w:type="page"/>
      </w:r>
    </w:p>
    <w:p w:rsidR="00CB6602" w:rsidRPr="007D63DE" w:rsidRDefault="00CB6602" w:rsidP="00CB6602">
      <w:pPr>
        <w:pStyle w:val="Caption"/>
        <w:rPr>
          <w:sz w:val="28"/>
          <w:szCs w:val="28"/>
        </w:rPr>
      </w:pPr>
      <w:bookmarkStart w:id="601" w:name="_Toc84691150"/>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60618C">
        <w:rPr>
          <w:noProof/>
          <w:sz w:val="28"/>
        </w:rPr>
        <w:t>28</w:t>
      </w:r>
      <w:r w:rsidRPr="001E4522">
        <w:rPr>
          <w:sz w:val="28"/>
        </w:rPr>
        <w:fldChar w:fldCharType="end"/>
      </w:r>
      <w:r w:rsidRPr="001E4522">
        <w:rPr>
          <w:sz w:val="28"/>
          <w:lang w:val="en-US"/>
        </w:rPr>
        <w:t>.</w:t>
      </w:r>
      <w:r w:rsidRPr="001E4522">
        <w:rPr>
          <w:sz w:val="36"/>
          <w:szCs w:val="28"/>
        </w:rPr>
        <w:t xml:space="preserve"> </w:t>
      </w:r>
      <w:r w:rsidRPr="007D63DE">
        <w:rPr>
          <w:sz w:val="28"/>
          <w:szCs w:val="28"/>
          <w:lang w:val="en-US"/>
        </w:rPr>
        <w:t>Kết quả NH</w:t>
      </w:r>
      <w:r w:rsidRPr="007D63DE">
        <w:rPr>
          <w:sz w:val="28"/>
          <w:szCs w:val="28"/>
          <w:vertAlign w:val="subscript"/>
          <w:lang w:val="en-US"/>
        </w:rPr>
        <w:t>3</w:t>
      </w:r>
      <w:r w:rsidRPr="007D63DE">
        <w:rPr>
          <w:sz w:val="28"/>
          <w:szCs w:val="28"/>
        </w:rPr>
        <w:t xml:space="preserve"> trên các rạch đổ ra trung lưu sông Sài Gòn</w:t>
      </w:r>
      <w:bookmarkEnd w:id="601"/>
    </w:p>
    <w:tbl>
      <w:tblPr>
        <w:tblW w:w="12378" w:type="dxa"/>
        <w:tblInd w:w="491" w:type="dxa"/>
        <w:tblLook w:val="04A0" w:firstRow="1" w:lastRow="0" w:firstColumn="1" w:lastColumn="0" w:noHBand="0" w:noVBand="1"/>
      </w:tblPr>
      <w:tblGrid>
        <w:gridCol w:w="975"/>
        <w:gridCol w:w="915"/>
        <w:gridCol w:w="776"/>
        <w:gridCol w:w="776"/>
        <w:gridCol w:w="776"/>
        <w:gridCol w:w="776"/>
        <w:gridCol w:w="776"/>
        <w:gridCol w:w="776"/>
        <w:gridCol w:w="776"/>
        <w:gridCol w:w="776"/>
        <w:gridCol w:w="816"/>
        <w:gridCol w:w="816"/>
        <w:gridCol w:w="816"/>
        <w:gridCol w:w="776"/>
        <w:gridCol w:w="1061"/>
      </w:tblGrid>
      <w:tr w:rsidR="00CB6602" w:rsidRPr="00CA57C7" w:rsidTr="00F628C3">
        <w:trPr>
          <w:trHeight w:val="1386"/>
        </w:trPr>
        <w:tc>
          <w:tcPr>
            <w:tcW w:w="9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 xml:space="preserve">NH3 </w:t>
            </w:r>
          </w:p>
        </w:tc>
        <w:tc>
          <w:tcPr>
            <w:tcW w:w="915" w:type="dxa"/>
            <w:tcBorders>
              <w:top w:val="single" w:sz="4" w:space="0" w:color="auto"/>
              <w:left w:val="nil"/>
              <w:bottom w:val="single" w:sz="4" w:space="0" w:color="auto"/>
              <w:right w:val="single" w:sz="4" w:space="0" w:color="auto"/>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Tháng 9</w:t>
            </w:r>
            <w:r w:rsidRPr="00CA57C7">
              <w:rPr>
                <w:rFonts w:eastAsia="Times New Roman"/>
                <w:b/>
                <w:bCs/>
                <w:sz w:val="20"/>
                <w:szCs w:val="20"/>
              </w:rPr>
              <w:br/>
              <w:t>2020</w:t>
            </w:r>
          </w:p>
        </w:tc>
        <w:tc>
          <w:tcPr>
            <w:tcW w:w="776" w:type="dxa"/>
            <w:tcBorders>
              <w:top w:val="single" w:sz="4" w:space="0" w:color="auto"/>
              <w:left w:val="nil"/>
              <w:bottom w:val="single" w:sz="4" w:space="0" w:color="auto"/>
              <w:right w:val="single" w:sz="4" w:space="0" w:color="auto"/>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Tháng 10</w:t>
            </w:r>
            <w:r w:rsidRPr="00CA57C7">
              <w:rPr>
                <w:rFonts w:eastAsia="Times New Roman"/>
                <w:b/>
                <w:bCs/>
                <w:sz w:val="20"/>
                <w:szCs w:val="20"/>
              </w:rPr>
              <w:br/>
              <w:t>2020</w:t>
            </w:r>
          </w:p>
        </w:tc>
        <w:tc>
          <w:tcPr>
            <w:tcW w:w="776" w:type="dxa"/>
            <w:tcBorders>
              <w:top w:val="single" w:sz="4" w:space="0" w:color="auto"/>
              <w:left w:val="nil"/>
              <w:bottom w:val="single" w:sz="4" w:space="0" w:color="auto"/>
              <w:right w:val="single" w:sz="4" w:space="0" w:color="auto"/>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Tháng 11</w:t>
            </w:r>
            <w:r w:rsidRPr="00CA57C7">
              <w:rPr>
                <w:rFonts w:eastAsia="Times New Roman"/>
                <w:b/>
                <w:bCs/>
                <w:sz w:val="20"/>
                <w:szCs w:val="20"/>
              </w:rPr>
              <w:br/>
              <w:t>2020</w:t>
            </w:r>
          </w:p>
        </w:tc>
        <w:tc>
          <w:tcPr>
            <w:tcW w:w="776" w:type="dxa"/>
            <w:tcBorders>
              <w:top w:val="single" w:sz="4" w:space="0" w:color="auto"/>
              <w:left w:val="nil"/>
              <w:bottom w:val="single" w:sz="4" w:space="0" w:color="auto"/>
              <w:right w:val="single" w:sz="4" w:space="0" w:color="auto"/>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Tháng 12</w:t>
            </w:r>
            <w:r w:rsidRPr="00CA57C7">
              <w:rPr>
                <w:rFonts w:eastAsia="Times New Roman"/>
                <w:b/>
                <w:bCs/>
                <w:sz w:val="20"/>
                <w:szCs w:val="20"/>
              </w:rPr>
              <w:br/>
              <w:t>2020</w:t>
            </w:r>
          </w:p>
        </w:tc>
        <w:tc>
          <w:tcPr>
            <w:tcW w:w="776" w:type="dxa"/>
            <w:tcBorders>
              <w:top w:val="single" w:sz="4" w:space="0" w:color="auto"/>
              <w:left w:val="nil"/>
              <w:bottom w:val="single" w:sz="4" w:space="0" w:color="auto"/>
              <w:right w:val="single" w:sz="4" w:space="0" w:color="auto"/>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Tháng 1</w:t>
            </w:r>
            <w:r w:rsidRPr="00CA57C7">
              <w:rPr>
                <w:rFonts w:eastAsia="Times New Roman"/>
                <w:b/>
                <w:bCs/>
                <w:sz w:val="20"/>
                <w:szCs w:val="20"/>
              </w:rPr>
              <w:br/>
              <w:t>2021</w:t>
            </w:r>
          </w:p>
        </w:tc>
        <w:tc>
          <w:tcPr>
            <w:tcW w:w="776" w:type="dxa"/>
            <w:tcBorders>
              <w:top w:val="single" w:sz="4" w:space="0" w:color="auto"/>
              <w:left w:val="nil"/>
              <w:bottom w:val="single" w:sz="4" w:space="0" w:color="auto"/>
              <w:right w:val="single" w:sz="4" w:space="0" w:color="auto"/>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Tháng 2</w:t>
            </w:r>
            <w:r w:rsidRPr="00CA57C7">
              <w:rPr>
                <w:rFonts w:eastAsia="Times New Roman"/>
                <w:b/>
                <w:bCs/>
                <w:sz w:val="20"/>
                <w:szCs w:val="20"/>
              </w:rPr>
              <w:br/>
              <w:t>2021</w:t>
            </w:r>
          </w:p>
        </w:tc>
        <w:tc>
          <w:tcPr>
            <w:tcW w:w="776" w:type="dxa"/>
            <w:tcBorders>
              <w:top w:val="single" w:sz="4" w:space="0" w:color="auto"/>
              <w:left w:val="nil"/>
              <w:bottom w:val="single" w:sz="4" w:space="0" w:color="auto"/>
              <w:right w:val="single" w:sz="4" w:space="0" w:color="auto"/>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Tháng 3</w:t>
            </w:r>
            <w:r w:rsidRPr="00CA57C7">
              <w:rPr>
                <w:rFonts w:eastAsia="Times New Roman"/>
                <w:b/>
                <w:bCs/>
                <w:sz w:val="20"/>
                <w:szCs w:val="20"/>
              </w:rPr>
              <w:br/>
              <w:t>2021</w:t>
            </w:r>
          </w:p>
        </w:tc>
        <w:tc>
          <w:tcPr>
            <w:tcW w:w="776" w:type="dxa"/>
            <w:tcBorders>
              <w:top w:val="single" w:sz="4" w:space="0" w:color="auto"/>
              <w:left w:val="nil"/>
              <w:bottom w:val="single" w:sz="4" w:space="0" w:color="auto"/>
              <w:right w:val="single" w:sz="4" w:space="0" w:color="auto"/>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Tháng 4</w:t>
            </w:r>
            <w:r w:rsidRPr="00CA57C7">
              <w:rPr>
                <w:rFonts w:eastAsia="Times New Roman"/>
                <w:b/>
                <w:bCs/>
                <w:sz w:val="20"/>
                <w:szCs w:val="20"/>
              </w:rPr>
              <w:br/>
              <w:t>2021</w:t>
            </w:r>
          </w:p>
        </w:tc>
        <w:tc>
          <w:tcPr>
            <w:tcW w:w="776" w:type="dxa"/>
            <w:tcBorders>
              <w:top w:val="single" w:sz="4" w:space="0" w:color="auto"/>
              <w:left w:val="nil"/>
              <w:bottom w:val="single" w:sz="4" w:space="0" w:color="auto"/>
              <w:right w:val="single" w:sz="4" w:space="0" w:color="auto"/>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Tháng 5</w:t>
            </w:r>
            <w:r w:rsidRPr="00CA57C7">
              <w:rPr>
                <w:rFonts w:eastAsia="Times New Roman"/>
                <w:b/>
                <w:bCs/>
                <w:sz w:val="20"/>
                <w:szCs w:val="20"/>
              </w:rPr>
              <w:br/>
              <w:t>2021</w:t>
            </w:r>
          </w:p>
        </w:tc>
        <w:tc>
          <w:tcPr>
            <w:tcW w:w="816" w:type="dxa"/>
            <w:tcBorders>
              <w:top w:val="single" w:sz="4" w:space="0" w:color="auto"/>
              <w:left w:val="nil"/>
              <w:bottom w:val="single" w:sz="4" w:space="0" w:color="auto"/>
              <w:right w:val="single" w:sz="4" w:space="0" w:color="auto"/>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Tháng 6</w:t>
            </w:r>
            <w:r w:rsidRPr="00CA57C7">
              <w:rPr>
                <w:rFonts w:eastAsia="Times New Roman"/>
                <w:b/>
                <w:bCs/>
                <w:sz w:val="20"/>
                <w:szCs w:val="20"/>
              </w:rPr>
              <w:br/>
              <w:t>2021</w:t>
            </w:r>
          </w:p>
        </w:tc>
        <w:tc>
          <w:tcPr>
            <w:tcW w:w="816" w:type="dxa"/>
            <w:tcBorders>
              <w:top w:val="single" w:sz="4" w:space="0" w:color="auto"/>
              <w:left w:val="nil"/>
              <w:bottom w:val="single" w:sz="4" w:space="0" w:color="auto"/>
              <w:right w:val="single" w:sz="4" w:space="0" w:color="auto"/>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Tháng 7</w:t>
            </w:r>
            <w:r w:rsidRPr="00CA57C7">
              <w:rPr>
                <w:rFonts w:eastAsia="Times New Roman"/>
                <w:b/>
                <w:bCs/>
                <w:sz w:val="20"/>
                <w:szCs w:val="20"/>
              </w:rPr>
              <w:br/>
              <w:t>2021</w:t>
            </w:r>
          </w:p>
        </w:tc>
        <w:tc>
          <w:tcPr>
            <w:tcW w:w="816" w:type="dxa"/>
            <w:tcBorders>
              <w:top w:val="single" w:sz="4" w:space="0" w:color="auto"/>
              <w:left w:val="nil"/>
              <w:bottom w:val="single" w:sz="4" w:space="0" w:color="auto"/>
              <w:right w:val="single" w:sz="4" w:space="0" w:color="auto"/>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Tháng 8</w:t>
            </w:r>
            <w:r w:rsidRPr="00CA57C7">
              <w:rPr>
                <w:rFonts w:eastAsia="Times New Roman"/>
                <w:b/>
                <w:bCs/>
                <w:sz w:val="20"/>
                <w:szCs w:val="20"/>
              </w:rPr>
              <w:br/>
              <w:t>2021</w:t>
            </w:r>
          </w:p>
        </w:tc>
        <w:tc>
          <w:tcPr>
            <w:tcW w:w="776" w:type="dxa"/>
            <w:tcBorders>
              <w:top w:val="single" w:sz="4" w:space="0" w:color="auto"/>
              <w:left w:val="nil"/>
              <w:bottom w:val="single" w:sz="4" w:space="0" w:color="auto"/>
              <w:right w:val="nil"/>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Tháng 9</w:t>
            </w:r>
            <w:r w:rsidRPr="00CA57C7">
              <w:rPr>
                <w:rFonts w:eastAsia="Times New Roman"/>
                <w:b/>
                <w:bCs/>
                <w:sz w:val="20"/>
                <w:szCs w:val="20"/>
              </w:rPr>
              <w:br/>
              <w:t>2021</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6602" w:rsidRPr="00CA57C7" w:rsidRDefault="00CB6602" w:rsidP="00D81C97">
            <w:pPr>
              <w:spacing w:after="0" w:line="240" w:lineRule="auto"/>
              <w:rPr>
                <w:rFonts w:eastAsia="Times New Roman"/>
                <w:b/>
                <w:bCs/>
                <w:sz w:val="20"/>
                <w:szCs w:val="20"/>
              </w:rPr>
            </w:pPr>
            <w:r w:rsidRPr="00CA57C7">
              <w:rPr>
                <w:rFonts w:eastAsia="Times New Roman"/>
                <w:b/>
                <w:bCs/>
                <w:sz w:val="20"/>
                <w:szCs w:val="20"/>
              </w:rPr>
              <w:t>QCVN 08-MT:2015/ BTNMT (A2)</w:t>
            </w:r>
          </w:p>
        </w:tc>
      </w:tr>
      <w:tr w:rsidR="00CB6602" w:rsidRPr="00CA57C7" w:rsidTr="00F628C3">
        <w:trPr>
          <w:trHeight w:val="428"/>
        </w:trPr>
        <w:tc>
          <w:tcPr>
            <w:tcW w:w="975" w:type="dxa"/>
            <w:tcBorders>
              <w:top w:val="nil"/>
              <w:left w:val="single" w:sz="4" w:space="0" w:color="auto"/>
              <w:bottom w:val="single" w:sz="4" w:space="0" w:color="auto"/>
              <w:right w:val="single" w:sz="4" w:space="0" w:color="auto"/>
            </w:tcBorders>
            <w:shd w:val="clear" w:color="auto" w:fill="auto"/>
            <w:noWrap/>
            <w:vAlign w:val="bottom"/>
            <w:hideMark/>
          </w:tcPr>
          <w:p w:rsidR="00CB6602" w:rsidRPr="00CA57C7" w:rsidRDefault="00CB6602" w:rsidP="00D81C97">
            <w:pPr>
              <w:spacing w:after="0" w:line="240" w:lineRule="auto"/>
              <w:jc w:val="left"/>
              <w:rPr>
                <w:rFonts w:eastAsia="Times New Roman"/>
                <w:b/>
                <w:bCs/>
                <w:color w:val="000000"/>
                <w:sz w:val="20"/>
                <w:szCs w:val="20"/>
              </w:rPr>
            </w:pPr>
            <w:r w:rsidRPr="00CA57C7">
              <w:rPr>
                <w:rFonts w:eastAsia="Times New Roman"/>
                <w:b/>
                <w:bCs/>
                <w:color w:val="000000"/>
                <w:sz w:val="20"/>
                <w:szCs w:val="20"/>
              </w:rPr>
              <w:t>RSG3</w:t>
            </w:r>
          </w:p>
        </w:tc>
        <w:tc>
          <w:tcPr>
            <w:tcW w:w="915"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8,4</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1,75</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3,85</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5,25</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5,25</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8,95</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6,65</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7,1</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5,9</w:t>
            </w:r>
          </w:p>
        </w:tc>
        <w:tc>
          <w:tcPr>
            <w:tcW w:w="81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4,06</w:t>
            </w:r>
          </w:p>
        </w:tc>
        <w:tc>
          <w:tcPr>
            <w:tcW w:w="81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0,71</w:t>
            </w:r>
          </w:p>
        </w:tc>
        <w:tc>
          <w:tcPr>
            <w:tcW w:w="81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0,82</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3,2</w:t>
            </w:r>
          </w:p>
        </w:tc>
        <w:tc>
          <w:tcPr>
            <w:tcW w:w="105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0,3</w:t>
            </w:r>
          </w:p>
        </w:tc>
      </w:tr>
      <w:tr w:rsidR="00CB6602" w:rsidRPr="00CA57C7" w:rsidTr="00F628C3">
        <w:trPr>
          <w:trHeight w:val="428"/>
        </w:trPr>
        <w:tc>
          <w:tcPr>
            <w:tcW w:w="975" w:type="dxa"/>
            <w:tcBorders>
              <w:top w:val="nil"/>
              <w:left w:val="single" w:sz="4" w:space="0" w:color="auto"/>
              <w:bottom w:val="single" w:sz="4" w:space="0" w:color="auto"/>
              <w:right w:val="single" w:sz="4" w:space="0" w:color="auto"/>
            </w:tcBorders>
            <w:shd w:val="clear" w:color="auto" w:fill="auto"/>
            <w:noWrap/>
            <w:vAlign w:val="bottom"/>
            <w:hideMark/>
          </w:tcPr>
          <w:p w:rsidR="00CB6602" w:rsidRPr="00CA57C7" w:rsidRDefault="00CB6602" w:rsidP="00D81C97">
            <w:pPr>
              <w:spacing w:after="0" w:line="240" w:lineRule="auto"/>
              <w:jc w:val="left"/>
              <w:rPr>
                <w:rFonts w:eastAsia="Times New Roman"/>
                <w:b/>
                <w:bCs/>
                <w:color w:val="000000"/>
                <w:sz w:val="20"/>
                <w:szCs w:val="20"/>
              </w:rPr>
            </w:pPr>
            <w:r w:rsidRPr="00CA57C7">
              <w:rPr>
                <w:rFonts w:eastAsia="Times New Roman"/>
                <w:b/>
                <w:bCs/>
                <w:color w:val="000000"/>
                <w:sz w:val="20"/>
                <w:szCs w:val="20"/>
              </w:rPr>
              <w:t>RSG4</w:t>
            </w:r>
          </w:p>
        </w:tc>
        <w:tc>
          <w:tcPr>
            <w:tcW w:w="915"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3,08</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3,15</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11,9</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15,4</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7,25</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14,1</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6,7</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11</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13,8</w:t>
            </w:r>
          </w:p>
        </w:tc>
        <w:tc>
          <w:tcPr>
            <w:tcW w:w="81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9,8</w:t>
            </w:r>
          </w:p>
        </w:tc>
        <w:tc>
          <w:tcPr>
            <w:tcW w:w="81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0,63</w:t>
            </w:r>
          </w:p>
        </w:tc>
        <w:tc>
          <w:tcPr>
            <w:tcW w:w="81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0,57</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4,2</w:t>
            </w:r>
          </w:p>
        </w:tc>
        <w:tc>
          <w:tcPr>
            <w:tcW w:w="105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0,3</w:t>
            </w:r>
          </w:p>
        </w:tc>
      </w:tr>
      <w:tr w:rsidR="00CB6602" w:rsidRPr="00CA57C7" w:rsidTr="00F628C3">
        <w:trPr>
          <w:trHeight w:val="428"/>
        </w:trPr>
        <w:tc>
          <w:tcPr>
            <w:tcW w:w="975" w:type="dxa"/>
            <w:tcBorders>
              <w:top w:val="nil"/>
              <w:left w:val="single" w:sz="4" w:space="0" w:color="auto"/>
              <w:bottom w:val="single" w:sz="4" w:space="0" w:color="auto"/>
              <w:right w:val="single" w:sz="4" w:space="0" w:color="auto"/>
            </w:tcBorders>
            <w:shd w:val="clear" w:color="auto" w:fill="auto"/>
            <w:noWrap/>
            <w:vAlign w:val="bottom"/>
            <w:hideMark/>
          </w:tcPr>
          <w:p w:rsidR="00CB6602" w:rsidRPr="00CA57C7" w:rsidRDefault="00CB6602" w:rsidP="00D81C97">
            <w:pPr>
              <w:spacing w:after="0" w:line="240" w:lineRule="auto"/>
              <w:jc w:val="left"/>
              <w:rPr>
                <w:rFonts w:eastAsia="Times New Roman"/>
                <w:b/>
                <w:bCs/>
                <w:color w:val="000000"/>
                <w:sz w:val="20"/>
                <w:szCs w:val="20"/>
              </w:rPr>
            </w:pPr>
            <w:r w:rsidRPr="00CA57C7">
              <w:rPr>
                <w:rFonts w:eastAsia="Times New Roman"/>
                <w:b/>
                <w:bCs/>
                <w:color w:val="000000"/>
                <w:sz w:val="20"/>
                <w:szCs w:val="20"/>
              </w:rPr>
              <w:t>RSG5</w:t>
            </w:r>
          </w:p>
        </w:tc>
        <w:tc>
          <w:tcPr>
            <w:tcW w:w="915"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0,7</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3,5</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18,9</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8,05</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0,77</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5,45</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2,14</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4,5</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11,7</w:t>
            </w:r>
          </w:p>
        </w:tc>
        <w:tc>
          <w:tcPr>
            <w:tcW w:w="81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2,52</w:t>
            </w:r>
          </w:p>
        </w:tc>
        <w:tc>
          <w:tcPr>
            <w:tcW w:w="81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0,49</w:t>
            </w:r>
          </w:p>
        </w:tc>
        <w:tc>
          <w:tcPr>
            <w:tcW w:w="81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0,42</w:t>
            </w:r>
          </w:p>
        </w:tc>
        <w:tc>
          <w:tcPr>
            <w:tcW w:w="77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2,1</w:t>
            </w:r>
          </w:p>
        </w:tc>
        <w:tc>
          <w:tcPr>
            <w:tcW w:w="1056" w:type="dxa"/>
            <w:tcBorders>
              <w:top w:val="nil"/>
              <w:left w:val="nil"/>
              <w:bottom w:val="single" w:sz="4" w:space="0" w:color="auto"/>
              <w:right w:val="single" w:sz="4" w:space="0" w:color="auto"/>
            </w:tcBorders>
            <w:shd w:val="clear" w:color="auto" w:fill="auto"/>
            <w:noWrap/>
            <w:vAlign w:val="center"/>
            <w:hideMark/>
          </w:tcPr>
          <w:p w:rsidR="00CB6602" w:rsidRPr="00CA57C7" w:rsidRDefault="00CB6602" w:rsidP="00D81C97">
            <w:pPr>
              <w:spacing w:after="0" w:line="240" w:lineRule="auto"/>
              <w:rPr>
                <w:rFonts w:eastAsia="Times New Roman"/>
                <w:sz w:val="20"/>
                <w:szCs w:val="20"/>
              </w:rPr>
            </w:pPr>
            <w:r w:rsidRPr="00CA57C7">
              <w:rPr>
                <w:rFonts w:eastAsia="Times New Roman"/>
                <w:sz w:val="20"/>
                <w:szCs w:val="20"/>
              </w:rPr>
              <w:t>0,3</w:t>
            </w:r>
          </w:p>
        </w:tc>
      </w:tr>
    </w:tbl>
    <w:p w:rsidR="00CB6602" w:rsidRDefault="00CB6602" w:rsidP="00CB6602">
      <w:pPr>
        <w:pStyle w:val="bdd1"/>
        <w:jc w:val="both"/>
        <w:rPr>
          <w:sz w:val="28"/>
          <w:szCs w:val="28"/>
        </w:rPr>
      </w:pPr>
    </w:p>
    <w:p w:rsidR="00CB6602" w:rsidRDefault="008E2333" w:rsidP="00CB6602">
      <w:pPr>
        <w:pStyle w:val="bdd1"/>
        <w:jc w:val="both"/>
        <w:rPr>
          <w:sz w:val="28"/>
          <w:szCs w:val="28"/>
        </w:rPr>
      </w:pPr>
      <w:bookmarkStart w:id="602" w:name="_Toc84338285"/>
      <w:bookmarkStart w:id="603" w:name="_Toc84691283"/>
      <w:r>
        <w:rPr>
          <w:noProof/>
        </w:rPr>
        <w:drawing>
          <wp:anchor distT="0" distB="0" distL="114300" distR="114300" simplePos="0" relativeHeight="251655680" behindDoc="1" locked="0" layoutInCell="1" allowOverlap="1">
            <wp:simplePos x="0" y="0"/>
            <wp:positionH relativeFrom="column">
              <wp:posOffset>4398010</wp:posOffset>
            </wp:positionH>
            <wp:positionV relativeFrom="paragraph">
              <wp:posOffset>78740</wp:posOffset>
            </wp:positionV>
            <wp:extent cx="3746500" cy="2486025"/>
            <wp:effectExtent l="0" t="0" r="0" b="0"/>
            <wp:wrapThrough wrapText="bothSides">
              <wp:wrapPolygon edited="0">
                <wp:start x="0" y="0"/>
                <wp:lineTo x="0" y="21517"/>
                <wp:lineTo x="21527" y="21517"/>
                <wp:lineTo x="21527" y="0"/>
                <wp:lineTo x="0" y="0"/>
              </wp:wrapPolygon>
            </wp:wrapThrough>
            <wp:docPr id="274"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4650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cx1">
            <w:drawing>
              <wp:anchor distT="0" distB="4826" distL="114300" distR="115316" simplePos="0" relativeHeight="251656704" behindDoc="0" locked="0" layoutInCell="1" allowOverlap="1">
                <wp:simplePos x="0" y="0"/>
                <wp:positionH relativeFrom="column">
                  <wp:posOffset>762635</wp:posOffset>
                </wp:positionH>
                <wp:positionV relativeFrom="paragraph">
                  <wp:posOffset>62865</wp:posOffset>
                </wp:positionV>
                <wp:extent cx="3632200" cy="2500630"/>
                <wp:effectExtent l="0" t="0" r="0" b="0"/>
                <wp:wrapThrough wrapText="bothSides">
                  <wp:wrapPolygon edited="0">
                    <wp:start x="0" y="0"/>
                    <wp:lineTo x="0" y="21556"/>
                    <wp:lineTo x="21524" y="21556"/>
                    <wp:lineTo x="21524" y="0"/>
                    <wp:lineTo x="0" y="0"/>
                  </wp:wrapPolygon>
                </wp:wrapThrough>
                <wp:docPr id="275" name="Chart 320"/>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7"/>
                  </a:graphicData>
                </a:graphic>
                <wp14:sizeRelH relativeFrom="margin">
                  <wp14:pctWidth>0</wp14:pctWidth>
                </wp14:sizeRelH>
                <wp14:sizeRelV relativeFrom="margin">
                  <wp14:pctHeight>0</wp14:pctHeight>
                </wp14:sizeRelV>
              </wp:anchor>
            </w:drawing>
          </mc:Choice>
          <mc:Fallback>
            <w:drawing>
              <wp:anchor distT="0" distB="4826" distL="114300" distR="115316" simplePos="0" relativeHeight="251656704" behindDoc="0" locked="0" layoutInCell="1" allowOverlap="1">
                <wp:simplePos x="0" y="0"/>
                <wp:positionH relativeFrom="column">
                  <wp:posOffset>762635</wp:posOffset>
                </wp:positionH>
                <wp:positionV relativeFrom="paragraph">
                  <wp:posOffset>62865</wp:posOffset>
                </wp:positionV>
                <wp:extent cx="3632200" cy="2500630"/>
                <wp:effectExtent l="0" t="0" r="0" b="0"/>
                <wp:wrapThrough wrapText="bothSides">
                  <wp:wrapPolygon edited="0">
                    <wp:start x="0" y="0"/>
                    <wp:lineTo x="0" y="21556"/>
                    <wp:lineTo x="21524" y="21556"/>
                    <wp:lineTo x="21524" y="0"/>
                    <wp:lineTo x="0" y="0"/>
                  </wp:wrapPolygon>
                </wp:wrapThrough>
                <wp:docPr id="275" name="Chart 32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5" name="Chart 320"/>
                        <pic:cNvPicPr>
                          <a:picLocks noGrp="1" noRot="1" noChangeAspect="1" noMove="1" noResize="1" noEditPoints="1" noAdjustHandles="1" noChangeArrowheads="1" noChangeShapeType="1"/>
                        </pic:cNvPicPr>
                      </pic:nvPicPr>
                      <pic:blipFill>
                        <a:blip r:embed="rId78"/>
                        <a:stretch>
                          <a:fillRect/>
                        </a:stretch>
                      </pic:blipFill>
                      <pic:spPr>
                        <a:xfrm>
                          <a:off x="0" y="0"/>
                          <a:ext cx="3632200" cy="250063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602"/>
      <w:bookmarkEnd w:id="603"/>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bdd1"/>
        <w:jc w:val="both"/>
        <w:rPr>
          <w:sz w:val="28"/>
          <w:szCs w:val="28"/>
        </w:rPr>
      </w:pPr>
    </w:p>
    <w:p w:rsidR="00CB6602" w:rsidRDefault="00CB6602" w:rsidP="00CB6602">
      <w:pPr>
        <w:pStyle w:val="Caption"/>
        <w:rPr>
          <w:sz w:val="28"/>
          <w:szCs w:val="28"/>
        </w:rPr>
      </w:pPr>
      <w:bookmarkStart w:id="604" w:name="_Toc84691284"/>
      <w:r w:rsidRPr="00CB5E1C">
        <w:rPr>
          <w:sz w:val="28"/>
        </w:rPr>
        <w:t xml:space="preserve">Biểu đồ </w:t>
      </w:r>
      <w:r w:rsidRPr="00CB5E1C">
        <w:rPr>
          <w:sz w:val="28"/>
        </w:rPr>
        <w:fldChar w:fldCharType="begin"/>
      </w:r>
      <w:r w:rsidRPr="00CB5E1C">
        <w:rPr>
          <w:sz w:val="28"/>
        </w:rPr>
        <w:instrText xml:space="preserve"> SEQ Biểu_đồ \* ARABIC </w:instrText>
      </w:r>
      <w:r w:rsidRPr="00CB5E1C">
        <w:rPr>
          <w:sz w:val="28"/>
        </w:rPr>
        <w:fldChar w:fldCharType="separate"/>
      </w:r>
      <w:r w:rsidR="0060618C">
        <w:rPr>
          <w:noProof/>
          <w:sz w:val="28"/>
        </w:rPr>
        <w:t>23</w:t>
      </w:r>
      <w:r w:rsidRPr="00CB5E1C">
        <w:rPr>
          <w:sz w:val="28"/>
        </w:rPr>
        <w:fldChar w:fldCharType="end"/>
      </w:r>
      <w:r w:rsidRPr="00CB5E1C">
        <w:rPr>
          <w:sz w:val="28"/>
          <w:lang w:val="en-US"/>
        </w:rPr>
        <w:t xml:space="preserve">. </w:t>
      </w:r>
      <w:r w:rsidRPr="007D63DE">
        <w:rPr>
          <w:sz w:val="28"/>
          <w:szCs w:val="28"/>
        </w:rPr>
        <w:t>Diễn biến</w:t>
      </w:r>
      <w:r w:rsidRPr="007D63DE">
        <w:rPr>
          <w:sz w:val="28"/>
          <w:szCs w:val="28"/>
          <w:lang w:val="en-US"/>
        </w:rPr>
        <w:t xml:space="preserve"> và xu hướng NH</w:t>
      </w:r>
      <w:r w:rsidRPr="007D63DE">
        <w:rPr>
          <w:sz w:val="28"/>
          <w:szCs w:val="28"/>
          <w:vertAlign w:val="subscript"/>
          <w:lang w:val="en-US"/>
        </w:rPr>
        <w:t xml:space="preserve">3 </w:t>
      </w:r>
      <w:r w:rsidRPr="007D63DE">
        <w:rPr>
          <w:sz w:val="28"/>
          <w:szCs w:val="28"/>
        </w:rPr>
        <w:t>trên các rạch đổ ra trung lưu sông Sài Gòn</w:t>
      </w:r>
      <w:bookmarkEnd w:id="604"/>
    </w:p>
    <w:p w:rsidR="00CB6602" w:rsidRDefault="00CB6602" w:rsidP="009F6D8D">
      <w:pPr>
        <w:pStyle w:val="Bng"/>
        <w:spacing w:before="60" w:after="60"/>
        <w:ind w:firstLine="567"/>
        <w:jc w:val="both"/>
        <w:rPr>
          <w:b w:val="0"/>
        </w:rPr>
      </w:pPr>
    </w:p>
    <w:p w:rsidR="00CB6602" w:rsidRPr="007D63DE" w:rsidRDefault="00CB6602" w:rsidP="00CB6602">
      <w:pPr>
        <w:pStyle w:val="Caption"/>
        <w:rPr>
          <w:sz w:val="28"/>
          <w:szCs w:val="28"/>
        </w:rPr>
      </w:pPr>
      <w:bookmarkStart w:id="605" w:name="_Toc84691151"/>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60618C">
        <w:rPr>
          <w:noProof/>
          <w:sz w:val="28"/>
        </w:rPr>
        <w:t>29</w:t>
      </w:r>
      <w:r w:rsidRPr="001E4522">
        <w:rPr>
          <w:sz w:val="28"/>
        </w:rPr>
        <w:fldChar w:fldCharType="end"/>
      </w:r>
      <w:r w:rsidRPr="001E4522">
        <w:rPr>
          <w:sz w:val="28"/>
          <w:lang w:val="en-US"/>
        </w:rPr>
        <w:t>.</w:t>
      </w:r>
      <w:r w:rsidRPr="001E4522">
        <w:rPr>
          <w:sz w:val="36"/>
          <w:szCs w:val="28"/>
        </w:rPr>
        <w:t xml:space="preserve"> </w:t>
      </w:r>
      <w:r w:rsidRPr="007D63DE">
        <w:rPr>
          <w:sz w:val="28"/>
          <w:szCs w:val="28"/>
          <w:lang w:val="en-US"/>
        </w:rPr>
        <w:t>Kết quả</w:t>
      </w:r>
      <w:r w:rsidRPr="007D63DE">
        <w:rPr>
          <w:sz w:val="28"/>
          <w:szCs w:val="28"/>
        </w:rPr>
        <w:t xml:space="preserve"> </w:t>
      </w:r>
      <w:r w:rsidRPr="007D63DE">
        <w:rPr>
          <w:sz w:val="28"/>
          <w:szCs w:val="28"/>
          <w:lang w:val="en-US"/>
        </w:rPr>
        <w:t>COD</w:t>
      </w:r>
      <w:r w:rsidRPr="007D63DE">
        <w:rPr>
          <w:sz w:val="28"/>
          <w:szCs w:val="28"/>
        </w:rPr>
        <w:t xml:space="preserve"> trên các rạch đổ ra trung lưu sông Sài Gòn</w:t>
      </w:r>
      <w:bookmarkEnd w:id="605"/>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CB6602" w:rsidRPr="00893B74"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COD</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Tháng 9</w:t>
            </w:r>
            <w:r w:rsidRPr="00893B74">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Tháng 10</w:t>
            </w:r>
            <w:r w:rsidRPr="00893B74">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Tháng 11</w:t>
            </w:r>
            <w:r w:rsidRPr="00893B74">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Tháng 12</w:t>
            </w:r>
            <w:r w:rsidRPr="00893B74">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Tháng 1</w:t>
            </w:r>
            <w:r w:rsidRPr="00893B74">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Tháng 2</w:t>
            </w:r>
            <w:r w:rsidRPr="00893B74">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Tháng 3</w:t>
            </w:r>
            <w:r w:rsidRPr="00893B74">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Tháng 4</w:t>
            </w:r>
            <w:r w:rsidRPr="00893B74">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Tháng 5</w:t>
            </w:r>
            <w:r w:rsidRPr="00893B74">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Tháng 6</w:t>
            </w:r>
            <w:r w:rsidRPr="00893B74">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Tháng 7</w:t>
            </w:r>
            <w:r w:rsidRPr="00893B74">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Tháng 8</w:t>
            </w:r>
            <w:r w:rsidRPr="00893B74">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Tháng 9</w:t>
            </w:r>
            <w:r w:rsidRPr="00893B74">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6602" w:rsidRPr="00893B74" w:rsidRDefault="00CB6602" w:rsidP="00D81C97">
            <w:pPr>
              <w:spacing w:after="0" w:line="240" w:lineRule="auto"/>
              <w:rPr>
                <w:rFonts w:eastAsia="Times New Roman"/>
                <w:b/>
                <w:bCs/>
                <w:sz w:val="20"/>
                <w:szCs w:val="20"/>
              </w:rPr>
            </w:pPr>
            <w:r w:rsidRPr="00893B74">
              <w:rPr>
                <w:rFonts w:eastAsia="Times New Roman"/>
                <w:b/>
                <w:bCs/>
                <w:sz w:val="20"/>
                <w:szCs w:val="20"/>
              </w:rPr>
              <w:t>QCVN 08-MT:2015/ BTNMT (A2)</w:t>
            </w:r>
          </w:p>
        </w:tc>
      </w:tr>
      <w:tr w:rsidR="00CB6602" w:rsidRPr="00893B74"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893B74" w:rsidRDefault="00CB6602" w:rsidP="00D81C97">
            <w:pPr>
              <w:spacing w:after="0" w:line="240" w:lineRule="auto"/>
              <w:jc w:val="left"/>
              <w:rPr>
                <w:rFonts w:eastAsia="Times New Roman"/>
                <w:b/>
                <w:bCs/>
                <w:color w:val="000000"/>
                <w:sz w:val="20"/>
                <w:szCs w:val="20"/>
              </w:rPr>
            </w:pPr>
            <w:r w:rsidRPr="00893B74">
              <w:rPr>
                <w:rFonts w:eastAsia="Times New Roman"/>
                <w:b/>
                <w:bCs/>
                <w:color w:val="000000"/>
                <w:sz w:val="20"/>
                <w:szCs w:val="20"/>
              </w:rPr>
              <w:t>RSG3</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44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32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20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32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34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30</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20</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24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20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26</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15</w:t>
            </w:r>
          </w:p>
        </w:tc>
      </w:tr>
      <w:tr w:rsidR="00CB6602" w:rsidRPr="00893B74"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893B74" w:rsidRDefault="00CB6602" w:rsidP="00D81C97">
            <w:pPr>
              <w:spacing w:after="0" w:line="240" w:lineRule="auto"/>
              <w:jc w:val="left"/>
              <w:rPr>
                <w:rFonts w:eastAsia="Times New Roman"/>
                <w:b/>
                <w:bCs/>
                <w:color w:val="000000"/>
                <w:sz w:val="20"/>
                <w:szCs w:val="20"/>
              </w:rPr>
            </w:pPr>
            <w:r w:rsidRPr="00893B74">
              <w:rPr>
                <w:rFonts w:eastAsia="Times New Roman"/>
                <w:b/>
                <w:bCs/>
                <w:color w:val="000000"/>
                <w:sz w:val="20"/>
                <w:szCs w:val="20"/>
              </w:rPr>
              <w:t>RSG4</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26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48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46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30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72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30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96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56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66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36</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15</w:t>
            </w:r>
          </w:p>
        </w:tc>
      </w:tr>
      <w:tr w:rsidR="00CB6602" w:rsidRPr="00893B74"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893B74" w:rsidRDefault="00CB6602" w:rsidP="00D81C97">
            <w:pPr>
              <w:spacing w:after="0" w:line="240" w:lineRule="auto"/>
              <w:jc w:val="left"/>
              <w:rPr>
                <w:rFonts w:eastAsia="Times New Roman"/>
                <w:b/>
                <w:bCs/>
                <w:color w:val="000000"/>
                <w:sz w:val="20"/>
                <w:szCs w:val="20"/>
              </w:rPr>
            </w:pPr>
            <w:r w:rsidRPr="00893B74">
              <w:rPr>
                <w:rFonts w:eastAsia="Times New Roman"/>
                <w:b/>
                <w:bCs/>
                <w:color w:val="000000"/>
                <w:sz w:val="20"/>
                <w:szCs w:val="20"/>
              </w:rPr>
              <w:t>RSG5</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26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116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50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28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44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62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12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14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18</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893B74" w:rsidRDefault="00CB6602" w:rsidP="00D81C97">
            <w:pPr>
              <w:spacing w:after="0" w:line="240" w:lineRule="auto"/>
              <w:rPr>
                <w:rFonts w:eastAsia="Times New Roman"/>
                <w:sz w:val="20"/>
                <w:szCs w:val="20"/>
              </w:rPr>
            </w:pPr>
            <w:r w:rsidRPr="00893B74">
              <w:rPr>
                <w:rFonts w:eastAsia="Times New Roman"/>
                <w:sz w:val="20"/>
                <w:szCs w:val="20"/>
              </w:rPr>
              <w:t>15</w:t>
            </w:r>
          </w:p>
        </w:tc>
      </w:tr>
    </w:tbl>
    <w:p w:rsidR="00CB6602" w:rsidRDefault="008E2333" w:rsidP="00CB6602">
      <w:pPr>
        <w:pStyle w:val="bdd1"/>
        <w:jc w:val="both"/>
        <w:rPr>
          <w:sz w:val="28"/>
          <w:szCs w:val="28"/>
        </w:rPr>
      </w:pPr>
      <w:bookmarkStart w:id="606" w:name="_Toc84338289"/>
      <w:bookmarkStart w:id="607" w:name="_Toc84691285"/>
      <w:r>
        <w:rPr>
          <w:noProof/>
        </w:rPr>
        <mc:AlternateContent>
          <mc:Choice Requires="cx1">
            <w:drawing>
              <wp:anchor distT="0" distB="4318" distL="114300" distR="115189" simplePos="0" relativeHeight="251654656" behindDoc="0" locked="0" layoutInCell="1" allowOverlap="1">
                <wp:simplePos x="0" y="0"/>
                <wp:positionH relativeFrom="column">
                  <wp:posOffset>1092835</wp:posOffset>
                </wp:positionH>
                <wp:positionV relativeFrom="paragraph">
                  <wp:posOffset>223520</wp:posOffset>
                </wp:positionV>
                <wp:extent cx="3436620" cy="2452370"/>
                <wp:effectExtent l="0" t="0" r="0" b="0"/>
                <wp:wrapThrough wrapText="bothSides">
                  <wp:wrapPolygon edited="0">
                    <wp:start x="0" y="0"/>
                    <wp:lineTo x="0" y="21477"/>
                    <wp:lineTo x="21552" y="21477"/>
                    <wp:lineTo x="21552" y="0"/>
                    <wp:lineTo x="0" y="0"/>
                  </wp:wrapPolygon>
                </wp:wrapThrough>
                <wp:docPr id="271" name="Chart 322"/>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9"/>
                  </a:graphicData>
                </a:graphic>
                <wp14:sizeRelH relativeFrom="margin">
                  <wp14:pctWidth>0</wp14:pctWidth>
                </wp14:sizeRelH>
                <wp14:sizeRelV relativeFrom="margin">
                  <wp14:pctHeight>0</wp14:pctHeight>
                </wp14:sizeRelV>
              </wp:anchor>
            </w:drawing>
          </mc:Choice>
          <mc:Fallback>
            <w:drawing>
              <wp:anchor distT="0" distB="4318" distL="114300" distR="115189" simplePos="0" relativeHeight="251654656" behindDoc="0" locked="0" layoutInCell="1" allowOverlap="1">
                <wp:simplePos x="0" y="0"/>
                <wp:positionH relativeFrom="column">
                  <wp:posOffset>1092835</wp:posOffset>
                </wp:positionH>
                <wp:positionV relativeFrom="paragraph">
                  <wp:posOffset>223520</wp:posOffset>
                </wp:positionV>
                <wp:extent cx="3436620" cy="2452370"/>
                <wp:effectExtent l="0" t="0" r="0" b="0"/>
                <wp:wrapThrough wrapText="bothSides">
                  <wp:wrapPolygon edited="0">
                    <wp:start x="0" y="0"/>
                    <wp:lineTo x="0" y="21477"/>
                    <wp:lineTo x="21552" y="21477"/>
                    <wp:lineTo x="21552" y="0"/>
                    <wp:lineTo x="0" y="0"/>
                  </wp:wrapPolygon>
                </wp:wrapThrough>
                <wp:docPr id="271" name="Chart 32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1" name="Chart 322"/>
                        <pic:cNvPicPr>
                          <a:picLocks noGrp="1" noRot="1" noChangeAspect="1" noMove="1" noResize="1" noEditPoints="1" noAdjustHandles="1" noChangeArrowheads="1" noChangeShapeType="1"/>
                        </pic:cNvPicPr>
                      </pic:nvPicPr>
                      <pic:blipFill>
                        <a:blip r:embed="rId80"/>
                        <a:stretch>
                          <a:fillRect/>
                        </a:stretch>
                      </pic:blipFill>
                      <pic:spPr>
                        <a:xfrm>
                          <a:off x="0" y="0"/>
                          <a:ext cx="3436620" cy="245237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53632" behindDoc="1" locked="0" layoutInCell="1" allowOverlap="1">
            <wp:simplePos x="0" y="0"/>
            <wp:positionH relativeFrom="column">
              <wp:posOffset>4530725</wp:posOffset>
            </wp:positionH>
            <wp:positionV relativeFrom="paragraph">
              <wp:posOffset>235585</wp:posOffset>
            </wp:positionV>
            <wp:extent cx="3473450" cy="2437765"/>
            <wp:effectExtent l="0" t="0" r="0" b="0"/>
            <wp:wrapThrough wrapText="bothSides">
              <wp:wrapPolygon edited="0">
                <wp:start x="0" y="0"/>
                <wp:lineTo x="0" y="21437"/>
                <wp:lineTo x="21442" y="21437"/>
                <wp:lineTo x="21442" y="0"/>
                <wp:lineTo x="0" y="0"/>
              </wp:wrapPolygon>
            </wp:wrapThrough>
            <wp:docPr id="270"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73450" cy="24377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06"/>
      <w:bookmarkEnd w:id="607"/>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bdd1"/>
        <w:jc w:val="both"/>
        <w:rPr>
          <w:sz w:val="28"/>
          <w:szCs w:val="28"/>
        </w:rPr>
      </w:pPr>
    </w:p>
    <w:p w:rsidR="00CB6602" w:rsidRPr="007D63DE" w:rsidRDefault="00CB6602" w:rsidP="00CB6602">
      <w:pPr>
        <w:pStyle w:val="bdd1"/>
        <w:ind w:left="4560"/>
        <w:jc w:val="left"/>
        <w:rPr>
          <w:sz w:val="28"/>
          <w:szCs w:val="28"/>
          <w:lang w:val="en-US"/>
        </w:rPr>
      </w:pPr>
      <w:r w:rsidRPr="007D63DE">
        <w:rPr>
          <w:sz w:val="28"/>
          <w:szCs w:val="28"/>
          <w:lang w:val="en-US"/>
        </w:rPr>
        <w:t xml:space="preserve">                          </w:t>
      </w:r>
    </w:p>
    <w:p w:rsidR="00CB6602" w:rsidRDefault="00CB6602" w:rsidP="00CB6602">
      <w:pPr>
        <w:pStyle w:val="Caption"/>
        <w:rPr>
          <w:sz w:val="28"/>
          <w:szCs w:val="28"/>
        </w:rPr>
      </w:pPr>
      <w:bookmarkStart w:id="608" w:name="_Toc84691286"/>
      <w:r w:rsidRPr="00CB5E1C">
        <w:rPr>
          <w:sz w:val="28"/>
        </w:rPr>
        <w:t xml:space="preserve">Biểu đồ </w:t>
      </w:r>
      <w:r w:rsidRPr="00CB5E1C">
        <w:rPr>
          <w:sz w:val="28"/>
        </w:rPr>
        <w:fldChar w:fldCharType="begin"/>
      </w:r>
      <w:r w:rsidRPr="00CB5E1C">
        <w:rPr>
          <w:sz w:val="28"/>
        </w:rPr>
        <w:instrText xml:space="preserve"> SEQ Biểu_đồ \* ARABIC </w:instrText>
      </w:r>
      <w:r w:rsidRPr="00CB5E1C">
        <w:rPr>
          <w:sz w:val="28"/>
        </w:rPr>
        <w:fldChar w:fldCharType="separate"/>
      </w:r>
      <w:r w:rsidR="0060618C">
        <w:rPr>
          <w:noProof/>
          <w:sz w:val="28"/>
        </w:rPr>
        <w:t>24</w:t>
      </w:r>
      <w:r w:rsidRPr="00CB5E1C">
        <w:rPr>
          <w:sz w:val="28"/>
        </w:rPr>
        <w:fldChar w:fldCharType="end"/>
      </w:r>
      <w:r w:rsidRPr="00CB5E1C">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COD</w:t>
      </w:r>
      <w:r w:rsidRPr="007D63DE">
        <w:rPr>
          <w:sz w:val="28"/>
          <w:szCs w:val="28"/>
        </w:rPr>
        <w:t xml:space="preserve"> trên các rạch đổ ra trung lưu sông Sài Gòn</w:t>
      </w:r>
      <w:bookmarkEnd w:id="608"/>
    </w:p>
    <w:p w:rsidR="00CB6602" w:rsidRPr="007D63DE" w:rsidRDefault="00CB6602" w:rsidP="009F6D8D">
      <w:pPr>
        <w:pStyle w:val="Bng"/>
        <w:spacing w:before="60" w:after="60"/>
        <w:ind w:firstLine="567"/>
        <w:jc w:val="both"/>
        <w:rPr>
          <w:b w:val="0"/>
        </w:rPr>
      </w:pPr>
    </w:p>
    <w:p w:rsidR="00DF64A5" w:rsidRPr="007D63DE" w:rsidRDefault="00F76D0C" w:rsidP="001E4522">
      <w:pPr>
        <w:pStyle w:val="Caption"/>
        <w:rPr>
          <w:sz w:val="28"/>
          <w:szCs w:val="28"/>
        </w:rPr>
      </w:pPr>
      <w:r>
        <w:rPr>
          <w:sz w:val="28"/>
          <w:szCs w:val="28"/>
        </w:rPr>
        <w:br w:type="page"/>
      </w:r>
      <w:bookmarkStart w:id="609" w:name="_Toc84691152"/>
      <w:r w:rsidR="001E4522" w:rsidRPr="001E4522">
        <w:rPr>
          <w:sz w:val="28"/>
        </w:rPr>
        <w:t xml:space="preserve">Bảng </w:t>
      </w:r>
      <w:r w:rsidR="001E4522" w:rsidRPr="001E4522">
        <w:rPr>
          <w:sz w:val="28"/>
        </w:rPr>
        <w:fldChar w:fldCharType="begin"/>
      </w:r>
      <w:r w:rsidR="001E4522" w:rsidRPr="001E4522">
        <w:rPr>
          <w:sz w:val="28"/>
        </w:rPr>
        <w:instrText xml:space="preserve"> SEQ Bảng \* ARABIC </w:instrText>
      </w:r>
      <w:r w:rsidR="001E4522" w:rsidRPr="001E4522">
        <w:rPr>
          <w:sz w:val="28"/>
        </w:rPr>
        <w:fldChar w:fldCharType="separate"/>
      </w:r>
      <w:r w:rsidR="0010086D">
        <w:rPr>
          <w:noProof/>
          <w:sz w:val="28"/>
        </w:rPr>
        <w:t>30</w:t>
      </w:r>
      <w:r w:rsidR="001E4522" w:rsidRPr="001E4522">
        <w:rPr>
          <w:sz w:val="28"/>
        </w:rPr>
        <w:fldChar w:fldCharType="end"/>
      </w:r>
      <w:r w:rsidR="001E4522" w:rsidRPr="001E4522">
        <w:rPr>
          <w:sz w:val="28"/>
          <w:lang w:val="en-US"/>
        </w:rPr>
        <w:t>.</w:t>
      </w:r>
      <w:r w:rsidR="00DF64A5" w:rsidRPr="001E4522">
        <w:rPr>
          <w:sz w:val="36"/>
          <w:szCs w:val="28"/>
        </w:rPr>
        <w:t xml:space="preserve"> </w:t>
      </w:r>
      <w:r w:rsidR="00DF64A5" w:rsidRPr="007D63DE">
        <w:rPr>
          <w:sz w:val="28"/>
          <w:szCs w:val="28"/>
          <w:lang w:val="en-US"/>
        </w:rPr>
        <w:t>Kết quả DO</w:t>
      </w:r>
      <w:r w:rsidR="00DF64A5" w:rsidRPr="007D63DE">
        <w:rPr>
          <w:sz w:val="28"/>
          <w:szCs w:val="28"/>
        </w:rPr>
        <w:t xml:space="preserve"> trên các rạch đổ ra </w:t>
      </w:r>
      <w:r w:rsidR="00E765D4" w:rsidRPr="007D63DE">
        <w:rPr>
          <w:sz w:val="28"/>
          <w:szCs w:val="28"/>
        </w:rPr>
        <w:t>trung</w:t>
      </w:r>
      <w:r w:rsidR="00DF64A5" w:rsidRPr="007D63DE">
        <w:rPr>
          <w:sz w:val="28"/>
          <w:szCs w:val="28"/>
        </w:rPr>
        <w:t xml:space="preserve"> lưu sông Sài Gòn</w:t>
      </w:r>
      <w:bookmarkEnd w:id="609"/>
    </w:p>
    <w:p w:rsidR="00DF64A5" w:rsidRDefault="00DF64A5" w:rsidP="00DF64A5">
      <w:pPr>
        <w:pStyle w:val="bdd1"/>
        <w:jc w:val="both"/>
        <w:rPr>
          <w:sz w:val="28"/>
          <w:szCs w:val="28"/>
        </w:rPr>
      </w:pPr>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197561" w:rsidRPr="00197561" w:rsidTr="00197561">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DO</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Tháng 9</w:t>
            </w:r>
            <w:r w:rsidRPr="00197561">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Tháng 10</w:t>
            </w:r>
            <w:r w:rsidRPr="00197561">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Tháng 11</w:t>
            </w:r>
            <w:r w:rsidRPr="00197561">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Tháng 12</w:t>
            </w:r>
            <w:r w:rsidRPr="00197561">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Tháng 1</w:t>
            </w:r>
            <w:r w:rsidRPr="00197561">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Tháng 2</w:t>
            </w:r>
            <w:r w:rsidRPr="00197561">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Tháng 3</w:t>
            </w:r>
            <w:r w:rsidRPr="00197561">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Tháng 4</w:t>
            </w:r>
            <w:r w:rsidRPr="00197561">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Tháng 5</w:t>
            </w:r>
            <w:r w:rsidRPr="00197561">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Tháng 6</w:t>
            </w:r>
            <w:r w:rsidRPr="00197561">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Tháng 7</w:t>
            </w:r>
            <w:r w:rsidRPr="00197561">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Tháng 8</w:t>
            </w:r>
            <w:r w:rsidRPr="00197561">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Tháng 9</w:t>
            </w:r>
            <w:r w:rsidRPr="00197561">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197561" w:rsidRPr="00197561" w:rsidRDefault="00197561" w:rsidP="00197561">
            <w:pPr>
              <w:spacing w:after="0" w:line="240" w:lineRule="auto"/>
              <w:rPr>
                <w:rFonts w:eastAsia="Times New Roman"/>
                <w:b/>
                <w:bCs/>
                <w:sz w:val="20"/>
                <w:szCs w:val="20"/>
              </w:rPr>
            </w:pPr>
            <w:r w:rsidRPr="00197561">
              <w:rPr>
                <w:rFonts w:eastAsia="Times New Roman"/>
                <w:b/>
                <w:bCs/>
                <w:sz w:val="20"/>
                <w:szCs w:val="20"/>
              </w:rPr>
              <w:t>QCVN 08-MT:2015/ BTNMT (A2)</w:t>
            </w:r>
          </w:p>
        </w:tc>
      </w:tr>
      <w:tr w:rsidR="00197561" w:rsidRPr="00197561" w:rsidTr="00197561">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197561" w:rsidRPr="00197561" w:rsidRDefault="00197561" w:rsidP="00197561">
            <w:pPr>
              <w:spacing w:after="0" w:line="240" w:lineRule="auto"/>
              <w:jc w:val="left"/>
              <w:rPr>
                <w:rFonts w:eastAsia="Times New Roman"/>
                <w:b/>
                <w:bCs/>
                <w:color w:val="000000"/>
                <w:sz w:val="20"/>
                <w:szCs w:val="20"/>
              </w:rPr>
            </w:pPr>
            <w:r w:rsidRPr="00197561">
              <w:rPr>
                <w:rFonts w:eastAsia="Times New Roman"/>
                <w:b/>
                <w:bCs/>
                <w:color w:val="000000"/>
                <w:sz w:val="20"/>
                <w:szCs w:val="20"/>
              </w:rPr>
              <w:t>RSG3</w:t>
            </w:r>
          </w:p>
        </w:tc>
        <w:tc>
          <w:tcPr>
            <w:tcW w:w="92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4,3</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2,4</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2,1</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1,5</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3,2</w:t>
            </w:r>
          </w:p>
        </w:tc>
        <w:tc>
          <w:tcPr>
            <w:tcW w:w="82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1,5</w:t>
            </w:r>
          </w:p>
        </w:tc>
        <w:tc>
          <w:tcPr>
            <w:tcW w:w="82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1,3</w:t>
            </w:r>
          </w:p>
        </w:tc>
        <w:tc>
          <w:tcPr>
            <w:tcW w:w="82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3,1</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4,5</w:t>
            </w:r>
          </w:p>
        </w:tc>
        <w:tc>
          <w:tcPr>
            <w:tcW w:w="1061"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5</w:t>
            </w:r>
          </w:p>
        </w:tc>
      </w:tr>
      <w:tr w:rsidR="00197561" w:rsidRPr="00197561" w:rsidTr="00197561">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197561" w:rsidRPr="00197561" w:rsidRDefault="00197561" w:rsidP="00197561">
            <w:pPr>
              <w:spacing w:after="0" w:line="240" w:lineRule="auto"/>
              <w:jc w:val="left"/>
              <w:rPr>
                <w:rFonts w:eastAsia="Times New Roman"/>
                <w:b/>
                <w:bCs/>
                <w:color w:val="000000"/>
                <w:sz w:val="20"/>
                <w:szCs w:val="20"/>
              </w:rPr>
            </w:pPr>
            <w:r w:rsidRPr="00197561">
              <w:rPr>
                <w:rFonts w:eastAsia="Times New Roman"/>
                <w:b/>
                <w:bCs/>
                <w:color w:val="000000"/>
                <w:sz w:val="20"/>
                <w:szCs w:val="20"/>
              </w:rPr>
              <w:t>RSG4</w:t>
            </w:r>
          </w:p>
        </w:tc>
        <w:tc>
          <w:tcPr>
            <w:tcW w:w="92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2,9</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1,5</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0,5</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0,8</w:t>
            </w:r>
          </w:p>
        </w:tc>
        <w:tc>
          <w:tcPr>
            <w:tcW w:w="82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0,8</w:t>
            </w:r>
          </w:p>
        </w:tc>
        <w:tc>
          <w:tcPr>
            <w:tcW w:w="82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0,9</w:t>
            </w:r>
          </w:p>
        </w:tc>
        <w:tc>
          <w:tcPr>
            <w:tcW w:w="82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1,7</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2,6</w:t>
            </w:r>
          </w:p>
        </w:tc>
        <w:tc>
          <w:tcPr>
            <w:tcW w:w="1061"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5</w:t>
            </w:r>
          </w:p>
        </w:tc>
      </w:tr>
      <w:tr w:rsidR="00197561" w:rsidRPr="00197561" w:rsidTr="00197561">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197561" w:rsidRPr="00197561" w:rsidRDefault="00197561" w:rsidP="00197561">
            <w:pPr>
              <w:spacing w:after="0" w:line="240" w:lineRule="auto"/>
              <w:jc w:val="left"/>
              <w:rPr>
                <w:rFonts w:eastAsia="Times New Roman"/>
                <w:b/>
                <w:bCs/>
                <w:color w:val="000000"/>
                <w:sz w:val="20"/>
                <w:szCs w:val="20"/>
              </w:rPr>
            </w:pPr>
            <w:r w:rsidRPr="00197561">
              <w:rPr>
                <w:rFonts w:eastAsia="Times New Roman"/>
                <w:b/>
                <w:bCs/>
                <w:color w:val="000000"/>
                <w:sz w:val="20"/>
                <w:szCs w:val="20"/>
              </w:rPr>
              <w:t>RSG5</w:t>
            </w:r>
          </w:p>
        </w:tc>
        <w:tc>
          <w:tcPr>
            <w:tcW w:w="92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1,9</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1,9</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1,5</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0,9</w:t>
            </w:r>
          </w:p>
        </w:tc>
        <w:tc>
          <w:tcPr>
            <w:tcW w:w="82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2,3</w:t>
            </w:r>
          </w:p>
        </w:tc>
        <w:tc>
          <w:tcPr>
            <w:tcW w:w="82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2,9</w:t>
            </w:r>
          </w:p>
        </w:tc>
        <w:tc>
          <w:tcPr>
            <w:tcW w:w="82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2,2</w:t>
            </w:r>
          </w:p>
        </w:tc>
        <w:tc>
          <w:tcPr>
            <w:tcW w:w="1061" w:type="dxa"/>
            <w:tcBorders>
              <w:top w:val="nil"/>
              <w:left w:val="nil"/>
              <w:bottom w:val="single" w:sz="4" w:space="0" w:color="auto"/>
              <w:right w:val="single" w:sz="4" w:space="0" w:color="auto"/>
            </w:tcBorders>
            <w:shd w:val="clear" w:color="auto" w:fill="auto"/>
            <w:noWrap/>
            <w:vAlign w:val="center"/>
            <w:hideMark/>
          </w:tcPr>
          <w:p w:rsidR="00197561" w:rsidRPr="00197561" w:rsidRDefault="00197561" w:rsidP="00197561">
            <w:pPr>
              <w:spacing w:after="0" w:line="240" w:lineRule="auto"/>
              <w:rPr>
                <w:rFonts w:eastAsia="Times New Roman"/>
                <w:sz w:val="20"/>
                <w:szCs w:val="20"/>
              </w:rPr>
            </w:pPr>
            <w:r w:rsidRPr="00197561">
              <w:rPr>
                <w:rFonts w:eastAsia="Times New Roman"/>
                <w:sz w:val="20"/>
                <w:szCs w:val="20"/>
              </w:rPr>
              <w:t>5</w:t>
            </w:r>
          </w:p>
        </w:tc>
      </w:tr>
    </w:tbl>
    <w:p w:rsidR="00197561" w:rsidRDefault="008E2333" w:rsidP="00DF64A5">
      <w:pPr>
        <w:pStyle w:val="bdd1"/>
        <w:jc w:val="both"/>
        <w:rPr>
          <w:sz w:val="28"/>
          <w:szCs w:val="28"/>
        </w:rPr>
      </w:pPr>
      <w:bookmarkStart w:id="610" w:name="_Toc84338279"/>
      <w:bookmarkStart w:id="611" w:name="_Toc84691287"/>
      <w:r>
        <w:rPr>
          <w:noProof/>
        </w:rPr>
        <mc:AlternateContent>
          <mc:Choice Requires="cx1">
            <w:drawing>
              <wp:anchor distT="0" distB="3429" distL="114300" distR="114554" simplePos="0" relativeHeight="251595264" behindDoc="0" locked="0" layoutInCell="1" allowOverlap="1">
                <wp:simplePos x="0" y="0"/>
                <wp:positionH relativeFrom="column">
                  <wp:posOffset>1108075</wp:posOffset>
                </wp:positionH>
                <wp:positionV relativeFrom="paragraph">
                  <wp:posOffset>204470</wp:posOffset>
                </wp:positionV>
                <wp:extent cx="3437255" cy="2397760"/>
                <wp:effectExtent l="0" t="0" r="0" b="0"/>
                <wp:wrapThrough wrapText="bothSides">
                  <wp:wrapPolygon edited="0">
                    <wp:start x="0" y="0"/>
                    <wp:lineTo x="0" y="21451"/>
                    <wp:lineTo x="21548" y="21451"/>
                    <wp:lineTo x="21548" y="0"/>
                    <wp:lineTo x="0" y="0"/>
                  </wp:wrapPolygon>
                </wp:wrapThrough>
                <wp:docPr id="176" name="Chart 54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2"/>
                  </a:graphicData>
                </a:graphic>
                <wp14:sizeRelH relativeFrom="margin">
                  <wp14:pctWidth>0</wp14:pctWidth>
                </wp14:sizeRelH>
                <wp14:sizeRelV relativeFrom="margin">
                  <wp14:pctHeight>0</wp14:pctHeight>
                </wp14:sizeRelV>
              </wp:anchor>
            </w:drawing>
          </mc:Choice>
          <mc:Fallback>
            <w:drawing>
              <wp:anchor distT="0" distB="3429" distL="114300" distR="114554" simplePos="0" relativeHeight="251595264" behindDoc="0" locked="0" layoutInCell="1" allowOverlap="1">
                <wp:simplePos x="0" y="0"/>
                <wp:positionH relativeFrom="column">
                  <wp:posOffset>1108075</wp:posOffset>
                </wp:positionH>
                <wp:positionV relativeFrom="paragraph">
                  <wp:posOffset>204470</wp:posOffset>
                </wp:positionV>
                <wp:extent cx="3437255" cy="2397760"/>
                <wp:effectExtent l="0" t="0" r="0" b="0"/>
                <wp:wrapThrough wrapText="bothSides">
                  <wp:wrapPolygon edited="0">
                    <wp:start x="0" y="0"/>
                    <wp:lineTo x="0" y="21451"/>
                    <wp:lineTo x="21548" y="21451"/>
                    <wp:lineTo x="21548" y="0"/>
                    <wp:lineTo x="0" y="0"/>
                  </wp:wrapPolygon>
                </wp:wrapThrough>
                <wp:docPr id="176" name="Chart 54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76" name="Chart 541"/>
                        <pic:cNvPicPr>
                          <a:picLocks noGrp="1" noRot="1" noChangeAspect="1" noMove="1" noResize="1" noEditPoints="1" noAdjustHandles="1" noChangeArrowheads="1" noChangeShapeType="1"/>
                        </pic:cNvPicPr>
                      </pic:nvPicPr>
                      <pic:blipFill>
                        <a:blip r:embed="rId83"/>
                        <a:stretch>
                          <a:fillRect/>
                        </a:stretch>
                      </pic:blipFill>
                      <pic:spPr>
                        <a:xfrm>
                          <a:off x="0" y="0"/>
                          <a:ext cx="3437255" cy="239776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53280" behindDoc="1" locked="0" layoutInCell="1" allowOverlap="1">
            <wp:simplePos x="0" y="0"/>
            <wp:positionH relativeFrom="column">
              <wp:posOffset>4527550</wp:posOffset>
            </wp:positionH>
            <wp:positionV relativeFrom="paragraph">
              <wp:posOffset>207645</wp:posOffset>
            </wp:positionV>
            <wp:extent cx="3660140" cy="2405380"/>
            <wp:effectExtent l="0" t="0" r="0" b="0"/>
            <wp:wrapThrough wrapText="bothSides">
              <wp:wrapPolygon edited="0">
                <wp:start x="0" y="0"/>
                <wp:lineTo x="0" y="21383"/>
                <wp:lineTo x="21473" y="21383"/>
                <wp:lineTo x="21473" y="0"/>
                <wp:lineTo x="0" y="0"/>
              </wp:wrapPolygon>
            </wp:wrapThrough>
            <wp:docPr id="175"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60140" cy="24053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10"/>
      <w:bookmarkEnd w:id="611"/>
    </w:p>
    <w:p w:rsidR="00197561" w:rsidRDefault="00197561" w:rsidP="00DF64A5">
      <w:pPr>
        <w:pStyle w:val="bdd1"/>
        <w:jc w:val="both"/>
        <w:rPr>
          <w:sz w:val="28"/>
          <w:szCs w:val="28"/>
        </w:rPr>
      </w:pPr>
    </w:p>
    <w:p w:rsidR="00197561" w:rsidRDefault="00197561" w:rsidP="00DF64A5">
      <w:pPr>
        <w:pStyle w:val="bdd1"/>
        <w:jc w:val="both"/>
        <w:rPr>
          <w:sz w:val="28"/>
          <w:szCs w:val="28"/>
        </w:rPr>
      </w:pPr>
    </w:p>
    <w:p w:rsidR="00197561" w:rsidRDefault="00197561" w:rsidP="00DF64A5">
      <w:pPr>
        <w:pStyle w:val="bdd1"/>
        <w:jc w:val="both"/>
        <w:rPr>
          <w:sz w:val="28"/>
          <w:szCs w:val="28"/>
        </w:rPr>
      </w:pPr>
    </w:p>
    <w:p w:rsidR="00197561" w:rsidRDefault="00197561" w:rsidP="00DF64A5">
      <w:pPr>
        <w:pStyle w:val="bdd1"/>
        <w:jc w:val="both"/>
        <w:rPr>
          <w:sz w:val="28"/>
          <w:szCs w:val="28"/>
        </w:rPr>
      </w:pPr>
    </w:p>
    <w:p w:rsidR="00197561" w:rsidRDefault="00197561" w:rsidP="00DF64A5">
      <w:pPr>
        <w:pStyle w:val="bdd1"/>
        <w:jc w:val="both"/>
        <w:rPr>
          <w:sz w:val="28"/>
          <w:szCs w:val="28"/>
        </w:rPr>
      </w:pPr>
    </w:p>
    <w:p w:rsidR="00197561" w:rsidRDefault="00197561" w:rsidP="00DF64A5">
      <w:pPr>
        <w:pStyle w:val="bdd1"/>
        <w:jc w:val="both"/>
        <w:rPr>
          <w:sz w:val="28"/>
          <w:szCs w:val="28"/>
        </w:rPr>
      </w:pPr>
    </w:p>
    <w:p w:rsidR="00197561" w:rsidRDefault="00197561" w:rsidP="00DF64A5">
      <w:pPr>
        <w:pStyle w:val="bdd1"/>
        <w:jc w:val="both"/>
        <w:rPr>
          <w:sz w:val="28"/>
          <w:szCs w:val="28"/>
        </w:rPr>
      </w:pPr>
    </w:p>
    <w:p w:rsidR="00197561" w:rsidRDefault="00197561" w:rsidP="00DF64A5">
      <w:pPr>
        <w:pStyle w:val="bdd1"/>
        <w:jc w:val="both"/>
        <w:rPr>
          <w:sz w:val="28"/>
          <w:szCs w:val="28"/>
        </w:rPr>
      </w:pPr>
    </w:p>
    <w:p w:rsidR="00197561" w:rsidRDefault="00197561" w:rsidP="00DF64A5">
      <w:pPr>
        <w:pStyle w:val="bdd1"/>
        <w:jc w:val="both"/>
        <w:rPr>
          <w:sz w:val="28"/>
          <w:szCs w:val="28"/>
        </w:rPr>
      </w:pPr>
    </w:p>
    <w:p w:rsidR="00197561" w:rsidRDefault="00197561" w:rsidP="00DF64A5">
      <w:pPr>
        <w:pStyle w:val="bdd1"/>
        <w:jc w:val="both"/>
        <w:rPr>
          <w:sz w:val="28"/>
          <w:szCs w:val="28"/>
        </w:rPr>
      </w:pPr>
    </w:p>
    <w:p w:rsidR="00297C80" w:rsidRPr="007D63DE" w:rsidRDefault="00297C80" w:rsidP="00DF64A5">
      <w:pPr>
        <w:pStyle w:val="bdd1"/>
        <w:jc w:val="both"/>
        <w:rPr>
          <w:sz w:val="28"/>
          <w:szCs w:val="28"/>
        </w:rPr>
      </w:pPr>
    </w:p>
    <w:p w:rsidR="00DF64A5" w:rsidRPr="007D63DE" w:rsidRDefault="00CB5E1C" w:rsidP="00CB5E1C">
      <w:pPr>
        <w:pStyle w:val="Caption"/>
        <w:rPr>
          <w:sz w:val="28"/>
          <w:szCs w:val="28"/>
        </w:rPr>
      </w:pPr>
      <w:bookmarkStart w:id="612" w:name="_Toc84691288"/>
      <w:r w:rsidRPr="00CB5E1C">
        <w:rPr>
          <w:sz w:val="28"/>
        </w:rPr>
        <w:t xml:space="preserve">Biểu đồ </w:t>
      </w:r>
      <w:r w:rsidRPr="00CB5E1C">
        <w:rPr>
          <w:sz w:val="28"/>
        </w:rPr>
        <w:fldChar w:fldCharType="begin"/>
      </w:r>
      <w:r w:rsidRPr="00CB5E1C">
        <w:rPr>
          <w:sz w:val="28"/>
        </w:rPr>
        <w:instrText xml:space="preserve"> SEQ Biểu_đồ \* ARABIC </w:instrText>
      </w:r>
      <w:r w:rsidRPr="00CB5E1C">
        <w:rPr>
          <w:sz w:val="28"/>
        </w:rPr>
        <w:fldChar w:fldCharType="separate"/>
      </w:r>
      <w:r w:rsidR="0010086D">
        <w:rPr>
          <w:noProof/>
          <w:sz w:val="28"/>
        </w:rPr>
        <w:t>25</w:t>
      </w:r>
      <w:r w:rsidRPr="00CB5E1C">
        <w:rPr>
          <w:sz w:val="28"/>
        </w:rPr>
        <w:fldChar w:fldCharType="end"/>
      </w:r>
      <w:r w:rsidRPr="00CB5E1C">
        <w:rPr>
          <w:sz w:val="28"/>
          <w:lang w:val="en-US"/>
        </w:rPr>
        <w:t xml:space="preserve">. </w:t>
      </w:r>
      <w:r w:rsidR="00DF64A5" w:rsidRPr="007D63DE">
        <w:rPr>
          <w:sz w:val="28"/>
          <w:szCs w:val="28"/>
        </w:rPr>
        <w:t>Diễn biến</w:t>
      </w:r>
      <w:r w:rsidR="00DF64A5" w:rsidRPr="007D63DE">
        <w:rPr>
          <w:sz w:val="28"/>
          <w:szCs w:val="28"/>
          <w:lang w:val="en-US"/>
        </w:rPr>
        <w:t xml:space="preserve"> và xu hướng</w:t>
      </w:r>
      <w:r w:rsidR="00DF64A5" w:rsidRPr="007D63DE">
        <w:rPr>
          <w:sz w:val="28"/>
          <w:szCs w:val="28"/>
        </w:rPr>
        <w:t xml:space="preserve"> </w:t>
      </w:r>
      <w:r w:rsidR="00DF64A5" w:rsidRPr="00F81BAE">
        <w:rPr>
          <w:sz w:val="28"/>
          <w:szCs w:val="22"/>
          <w:lang w:val="en-US"/>
        </w:rPr>
        <w:t>DO</w:t>
      </w:r>
      <w:r w:rsidR="00DF64A5" w:rsidRPr="000B639B">
        <w:rPr>
          <w:sz w:val="32"/>
          <w:szCs w:val="28"/>
        </w:rPr>
        <w:t xml:space="preserve"> </w:t>
      </w:r>
      <w:r w:rsidR="00DF64A5" w:rsidRPr="007D63DE">
        <w:rPr>
          <w:sz w:val="28"/>
          <w:szCs w:val="28"/>
        </w:rPr>
        <w:t xml:space="preserve">trên các rạch đổ ra </w:t>
      </w:r>
      <w:r w:rsidR="00E765D4" w:rsidRPr="007D63DE">
        <w:rPr>
          <w:sz w:val="28"/>
          <w:szCs w:val="28"/>
        </w:rPr>
        <w:t>trung</w:t>
      </w:r>
      <w:r w:rsidR="00DF64A5" w:rsidRPr="007D63DE">
        <w:rPr>
          <w:sz w:val="28"/>
          <w:szCs w:val="28"/>
        </w:rPr>
        <w:t xml:space="preserve"> lưu sông Sài Gòn</w:t>
      </w:r>
      <w:bookmarkEnd w:id="612"/>
    </w:p>
    <w:p w:rsidR="00DF64A5" w:rsidRPr="007D63DE" w:rsidRDefault="005F15A8" w:rsidP="00CB6602">
      <w:pPr>
        <w:pStyle w:val="Caption"/>
        <w:rPr>
          <w:sz w:val="28"/>
          <w:szCs w:val="28"/>
          <w:lang w:val="en-US"/>
        </w:rPr>
      </w:pPr>
      <w:r>
        <w:rPr>
          <w:sz w:val="28"/>
          <w:szCs w:val="28"/>
        </w:rPr>
        <w:br w:type="page"/>
      </w:r>
    </w:p>
    <w:p w:rsidR="00DF64A5" w:rsidRPr="007D63DE" w:rsidRDefault="001E4522" w:rsidP="001E4522">
      <w:pPr>
        <w:pStyle w:val="Caption"/>
        <w:rPr>
          <w:sz w:val="28"/>
          <w:szCs w:val="28"/>
        </w:rPr>
      </w:pPr>
      <w:bookmarkStart w:id="613" w:name="_Toc84691153"/>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60618C">
        <w:rPr>
          <w:noProof/>
          <w:sz w:val="28"/>
        </w:rPr>
        <w:t>31</w:t>
      </w:r>
      <w:r w:rsidRPr="001E4522">
        <w:rPr>
          <w:sz w:val="28"/>
        </w:rPr>
        <w:fldChar w:fldCharType="end"/>
      </w:r>
      <w:r w:rsidRPr="001E4522">
        <w:rPr>
          <w:sz w:val="28"/>
          <w:lang w:val="en-US"/>
        </w:rPr>
        <w:t>.</w:t>
      </w:r>
      <w:r w:rsidR="00DF64A5" w:rsidRPr="001E4522">
        <w:rPr>
          <w:sz w:val="36"/>
          <w:szCs w:val="28"/>
        </w:rPr>
        <w:t xml:space="preserve"> </w:t>
      </w:r>
      <w:r w:rsidR="00DF64A5" w:rsidRPr="007D63DE">
        <w:rPr>
          <w:sz w:val="28"/>
          <w:szCs w:val="28"/>
          <w:lang w:val="en-US"/>
        </w:rPr>
        <w:t>Kết quả NO</w:t>
      </w:r>
      <w:r w:rsidR="00DF64A5" w:rsidRPr="007D63DE">
        <w:rPr>
          <w:sz w:val="28"/>
          <w:szCs w:val="28"/>
          <w:vertAlign w:val="subscript"/>
          <w:lang w:val="en-US"/>
        </w:rPr>
        <w:t xml:space="preserve">2  </w:t>
      </w:r>
      <w:r w:rsidR="00DF64A5" w:rsidRPr="007D63DE">
        <w:rPr>
          <w:sz w:val="28"/>
          <w:szCs w:val="28"/>
        </w:rPr>
        <w:t xml:space="preserve">trên các rạch đổ ra </w:t>
      </w:r>
      <w:r w:rsidR="00E765D4" w:rsidRPr="007D63DE">
        <w:rPr>
          <w:sz w:val="28"/>
          <w:szCs w:val="28"/>
        </w:rPr>
        <w:t>trung</w:t>
      </w:r>
      <w:r w:rsidR="00DF64A5" w:rsidRPr="007D63DE">
        <w:rPr>
          <w:sz w:val="28"/>
          <w:szCs w:val="28"/>
        </w:rPr>
        <w:t xml:space="preserve"> lưu sông Sài Gòn</w:t>
      </w:r>
      <w:bookmarkEnd w:id="613"/>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0325EE" w:rsidRPr="000325EE" w:rsidTr="000325EE">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NO2</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Tháng 9</w:t>
            </w:r>
            <w:r w:rsidRPr="000325E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Tháng 10</w:t>
            </w:r>
            <w:r w:rsidRPr="000325E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Tháng 11</w:t>
            </w:r>
            <w:r w:rsidRPr="000325E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Tháng 12</w:t>
            </w:r>
            <w:r w:rsidRPr="000325E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Tháng 1</w:t>
            </w:r>
            <w:r w:rsidRPr="000325E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Tháng 2</w:t>
            </w:r>
            <w:r w:rsidRPr="000325E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Tháng 3</w:t>
            </w:r>
            <w:r w:rsidRPr="000325E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Tháng 4</w:t>
            </w:r>
            <w:r w:rsidRPr="000325E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Tháng 5</w:t>
            </w:r>
            <w:r w:rsidRPr="000325EE">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Tháng 6</w:t>
            </w:r>
            <w:r w:rsidRPr="000325EE">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Tháng 7</w:t>
            </w:r>
            <w:r w:rsidRPr="000325EE">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Tháng 8</w:t>
            </w:r>
            <w:r w:rsidRPr="000325EE">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Tháng 9</w:t>
            </w:r>
            <w:r w:rsidRPr="000325EE">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325EE" w:rsidRPr="000325EE" w:rsidRDefault="000325EE" w:rsidP="000325EE">
            <w:pPr>
              <w:spacing w:after="0" w:line="240" w:lineRule="auto"/>
              <w:rPr>
                <w:rFonts w:eastAsia="Times New Roman"/>
                <w:b/>
                <w:bCs/>
                <w:sz w:val="20"/>
                <w:szCs w:val="20"/>
              </w:rPr>
            </w:pPr>
            <w:r w:rsidRPr="000325EE">
              <w:rPr>
                <w:rFonts w:eastAsia="Times New Roman"/>
                <w:b/>
                <w:bCs/>
                <w:sz w:val="20"/>
                <w:szCs w:val="20"/>
              </w:rPr>
              <w:t>QCVN 08-MT:2015/ BTNMT (A2)</w:t>
            </w:r>
          </w:p>
        </w:tc>
      </w:tr>
      <w:tr w:rsidR="000325EE" w:rsidRPr="000325EE" w:rsidTr="000325EE">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0325EE" w:rsidRPr="000325EE" w:rsidRDefault="000325EE" w:rsidP="000325EE">
            <w:pPr>
              <w:spacing w:after="0" w:line="240" w:lineRule="auto"/>
              <w:jc w:val="left"/>
              <w:rPr>
                <w:rFonts w:eastAsia="Times New Roman"/>
                <w:b/>
                <w:bCs/>
                <w:color w:val="000000"/>
                <w:sz w:val="20"/>
                <w:szCs w:val="20"/>
              </w:rPr>
            </w:pPr>
            <w:r w:rsidRPr="000325EE">
              <w:rPr>
                <w:rFonts w:eastAsia="Times New Roman"/>
                <w:b/>
                <w:bCs/>
                <w:color w:val="000000"/>
                <w:sz w:val="20"/>
                <w:szCs w:val="20"/>
              </w:rPr>
              <w:t>RSG3</w:t>
            </w:r>
          </w:p>
        </w:tc>
        <w:tc>
          <w:tcPr>
            <w:tcW w:w="92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0,075</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0,043</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0,219</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0,286</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0,195</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0,141</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0,27</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0,117</w:t>
            </w:r>
          </w:p>
        </w:tc>
        <w:tc>
          <w:tcPr>
            <w:tcW w:w="82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0,14</w:t>
            </w:r>
          </w:p>
        </w:tc>
        <w:tc>
          <w:tcPr>
            <w:tcW w:w="82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0,134</w:t>
            </w:r>
          </w:p>
        </w:tc>
        <w:tc>
          <w:tcPr>
            <w:tcW w:w="82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0,155</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0,424</w:t>
            </w:r>
          </w:p>
        </w:tc>
        <w:tc>
          <w:tcPr>
            <w:tcW w:w="1061"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0,05</w:t>
            </w:r>
          </w:p>
        </w:tc>
      </w:tr>
      <w:tr w:rsidR="000325EE" w:rsidRPr="000325EE" w:rsidTr="000325EE">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0325EE" w:rsidRPr="000325EE" w:rsidRDefault="000325EE" w:rsidP="000325EE">
            <w:pPr>
              <w:spacing w:after="0" w:line="240" w:lineRule="auto"/>
              <w:jc w:val="left"/>
              <w:rPr>
                <w:rFonts w:eastAsia="Times New Roman"/>
                <w:b/>
                <w:bCs/>
                <w:color w:val="000000"/>
                <w:sz w:val="20"/>
                <w:szCs w:val="20"/>
              </w:rPr>
            </w:pPr>
            <w:r w:rsidRPr="000325EE">
              <w:rPr>
                <w:rFonts w:eastAsia="Times New Roman"/>
                <w:b/>
                <w:bCs/>
                <w:color w:val="000000"/>
                <w:sz w:val="20"/>
                <w:szCs w:val="20"/>
              </w:rPr>
              <w:t>RSG4</w:t>
            </w:r>
          </w:p>
        </w:tc>
        <w:tc>
          <w:tcPr>
            <w:tcW w:w="92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0,041</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0,108</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0,014</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0,022</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0,019</w:t>
            </w:r>
          </w:p>
        </w:tc>
        <w:tc>
          <w:tcPr>
            <w:tcW w:w="82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w:t>
            </w:r>
          </w:p>
        </w:tc>
        <w:tc>
          <w:tcPr>
            <w:tcW w:w="82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0,037</w:t>
            </w:r>
          </w:p>
        </w:tc>
        <w:tc>
          <w:tcPr>
            <w:tcW w:w="82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0,029</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0,096</w:t>
            </w:r>
          </w:p>
        </w:tc>
        <w:tc>
          <w:tcPr>
            <w:tcW w:w="1061"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0,05</w:t>
            </w:r>
          </w:p>
        </w:tc>
      </w:tr>
      <w:tr w:rsidR="000325EE" w:rsidRPr="000325EE" w:rsidTr="000325EE">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0325EE" w:rsidRPr="000325EE" w:rsidRDefault="000325EE" w:rsidP="000325EE">
            <w:pPr>
              <w:spacing w:after="0" w:line="240" w:lineRule="auto"/>
              <w:jc w:val="left"/>
              <w:rPr>
                <w:rFonts w:eastAsia="Times New Roman"/>
                <w:b/>
                <w:bCs/>
                <w:color w:val="000000"/>
                <w:sz w:val="20"/>
                <w:szCs w:val="20"/>
              </w:rPr>
            </w:pPr>
            <w:r w:rsidRPr="000325EE">
              <w:rPr>
                <w:rFonts w:eastAsia="Times New Roman"/>
                <w:b/>
                <w:bCs/>
                <w:color w:val="000000"/>
                <w:sz w:val="20"/>
                <w:szCs w:val="20"/>
              </w:rPr>
              <w:t>RSG5</w:t>
            </w:r>
          </w:p>
        </w:tc>
        <w:tc>
          <w:tcPr>
            <w:tcW w:w="92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0,037</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0,028</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0,089</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0,016</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0,015</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0,017</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w:t>
            </w:r>
          </w:p>
        </w:tc>
        <w:tc>
          <w:tcPr>
            <w:tcW w:w="82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0,078</w:t>
            </w:r>
          </w:p>
        </w:tc>
        <w:tc>
          <w:tcPr>
            <w:tcW w:w="82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0,019</w:t>
            </w:r>
          </w:p>
        </w:tc>
        <w:tc>
          <w:tcPr>
            <w:tcW w:w="82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0,014</w:t>
            </w:r>
          </w:p>
        </w:tc>
        <w:tc>
          <w:tcPr>
            <w:tcW w:w="780"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0,312</w:t>
            </w:r>
          </w:p>
        </w:tc>
        <w:tc>
          <w:tcPr>
            <w:tcW w:w="1061" w:type="dxa"/>
            <w:tcBorders>
              <w:top w:val="nil"/>
              <w:left w:val="nil"/>
              <w:bottom w:val="single" w:sz="4" w:space="0" w:color="auto"/>
              <w:right w:val="single" w:sz="4" w:space="0" w:color="auto"/>
            </w:tcBorders>
            <w:shd w:val="clear" w:color="auto" w:fill="auto"/>
            <w:noWrap/>
            <w:vAlign w:val="center"/>
            <w:hideMark/>
          </w:tcPr>
          <w:p w:rsidR="000325EE" w:rsidRPr="000325EE" w:rsidRDefault="000325EE" w:rsidP="000325EE">
            <w:pPr>
              <w:spacing w:after="0" w:line="240" w:lineRule="auto"/>
              <w:rPr>
                <w:rFonts w:eastAsia="Times New Roman"/>
                <w:sz w:val="20"/>
                <w:szCs w:val="20"/>
              </w:rPr>
            </w:pPr>
            <w:r w:rsidRPr="000325EE">
              <w:rPr>
                <w:rFonts w:eastAsia="Times New Roman"/>
                <w:sz w:val="20"/>
                <w:szCs w:val="20"/>
              </w:rPr>
              <w:t>0,05</w:t>
            </w:r>
          </w:p>
        </w:tc>
      </w:tr>
    </w:tbl>
    <w:p w:rsidR="00DF64A5" w:rsidRDefault="00DF64A5" w:rsidP="00DF64A5">
      <w:pPr>
        <w:pStyle w:val="bdd1"/>
        <w:jc w:val="both"/>
        <w:rPr>
          <w:sz w:val="28"/>
          <w:szCs w:val="28"/>
        </w:rPr>
      </w:pPr>
    </w:p>
    <w:p w:rsidR="00982C0C" w:rsidRDefault="008E2333" w:rsidP="00DF64A5">
      <w:pPr>
        <w:pStyle w:val="bdd1"/>
        <w:jc w:val="both"/>
        <w:rPr>
          <w:sz w:val="28"/>
          <w:szCs w:val="28"/>
        </w:rPr>
      </w:pPr>
      <w:bookmarkStart w:id="614" w:name="_Toc84338283"/>
      <w:bookmarkStart w:id="615" w:name="_Toc84691289"/>
      <w:r>
        <w:rPr>
          <w:noProof/>
        </w:rPr>
        <mc:AlternateContent>
          <mc:Choice Requires="cx1">
            <w:drawing>
              <wp:anchor distT="0" distB="508" distL="114300" distR="120142" simplePos="0" relativeHeight="251596288" behindDoc="0" locked="0" layoutInCell="1" allowOverlap="1">
                <wp:simplePos x="0" y="0"/>
                <wp:positionH relativeFrom="column">
                  <wp:posOffset>957580</wp:posOffset>
                </wp:positionH>
                <wp:positionV relativeFrom="paragraph">
                  <wp:posOffset>137795</wp:posOffset>
                </wp:positionV>
                <wp:extent cx="3541395" cy="2578100"/>
                <wp:effectExtent l="0" t="0" r="0" b="0"/>
                <wp:wrapThrough wrapText="bothSides">
                  <wp:wrapPolygon edited="0">
                    <wp:start x="0" y="0"/>
                    <wp:lineTo x="0" y="21547"/>
                    <wp:lineTo x="21495" y="21547"/>
                    <wp:lineTo x="21495" y="0"/>
                    <wp:lineTo x="0" y="0"/>
                  </wp:wrapPolygon>
                </wp:wrapThrough>
                <wp:docPr id="172" name="Chart 543"/>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5"/>
                  </a:graphicData>
                </a:graphic>
                <wp14:sizeRelH relativeFrom="margin">
                  <wp14:pctWidth>0</wp14:pctWidth>
                </wp14:sizeRelH>
                <wp14:sizeRelV relativeFrom="margin">
                  <wp14:pctHeight>0</wp14:pctHeight>
                </wp14:sizeRelV>
              </wp:anchor>
            </w:drawing>
          </mc:Choice>
          <mc:Fallback>
            <w:drawing>
              <wp:anchor distT="0" distB="508" distL="114300" distR="120142" simplePos="0" relativeHeight="251596288" behindDoc="0" locked="0" layoutInCell="1" allowOverlap="1">
                <wp:simplePos x="0" y="0"/>
                <wp:positionH relativeFrom="column">
                  <wp:posOffset>957580</wp:posOffset>
                </wp:positionH>
                <wp:positionV relativeFrom="paragraph">
                  <wp:posOffset>137795</wp:posOffset>
                </wp:positionV>
                <wp:extent cx="3541395" cy="2578100"/>
                <wp:effectExtent l="0" t="0" r="0" b="0"/>
                <wp:wrapThrough wrapText="bothSides">
                  <wp:wrapPolygon edited="0">
                    <wp:start x="0" y="0"/>
                    <wp:lineTo x="0" y="21547"/>
                    <wp:lineTo x="21495" y="21547"/>
                    <wp:lineTo x="21495" y="0"/>
                    <wp:lineTo x="0" y="0"/>
                  </wp:wrapPolygon>
                </wp:wrapThrough>
                <wp:docPr id="172" name="Chart 543"/>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72" name="Chart 543"/>
                        <pic:cNvPicPr>
                          <a:picLocks noGrp="1" noRot="1" noChangeAspect="1" noMove="1" noResize="1" noEditPoints="1" noAdjustHandles="1" noChangeArrowheads="1" noChangeShapeType="1"/>
                        </pic:cNvPicPr>
                      </pic:nvPicPr>
                      <pic:blipFill>
                        <a:blip r:embed="rId86"/>
                        <a:stretch>
                          <a:fillRect/>
                        </a:stretch>
                      </pic:blipFill>
                      <pic:spPr>
                        <a:xfrm>
                          <a:off x="0" y="0"/>
                          <a:ext cx="3541395" cy="257810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54304" behindDoc="1" locked="0" layoutInCell="1" allowOverlap="1">
            <wp:simplePos x="0" y="0"/>
            <wp:positionH relativeFrom="column">
              <wp:posOffset>4523740</wp:posOffset>
            </wp:positionH>
            <wp:positionV relativeFrom="paragraph">
              <wp:posOffset>105410</wp:posOffset>
            </wp:positionV>
            <wp:extent cx="3611245" cy="2640965"/>
            <wp:effectExtent l="0" t="0" r="0" b="0"/>
            <wp:wrapThrough wrapText="bothSides">
              <wp:wrapPolygon edited="0">
                <wp:start x="0" y="0"/>
                <wp:lineTo x="0" y="21501"/>
                <wp:lineTo x="21535" y="21501"/>
                <wp:lineTo x="21535" y="0"/>
                <wp:lineTo x="0" y="0"/>
              </wp:wrapPolygon>
            </wp:wrapThrough>
            <wp:docPr id="171"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11245" cy="26409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14"/>
      <w:bookmarkEnd w:id="615"/>
    </w:p>
    <w:p w:rsidR="00982C0C" w:rsidRDefault="00982C0C" w:rsidP="00DF64A5">
      <w:pPr>
        <w:pStyle w:val="bdd1"/>
        <w:jc w:val="both"/>
        <w:rPr>
          <w:sz w:val="28"/>
          <w:szCs w:val="28"/>
        </w:rPr>
      </w:pPr>
    </w:p>
    <w:p w:rsidR="00982C0C" w:rsidRDefault="00982C0C" w:rsidP="00DF64A5">
      <w:pPr>
        <w:pStyle w:val="bdd1"/>
        <w:jc w:val="both"/>
        <w:rPr>
          <w:sz w:val="28"/>
          <w:szCs w:val="28"/>
        </w:rPr>
      </w:pPr>
    </w:p>
    <w:p w:rsidR="00982C0C" w:rsidRDefault="00982C0C" w:rsidP="00DF64A5">
      <w:pPr>
        <w:pStyle w:val="bdd1"/>
        <w:jc w:val="both"/>
        <w:rPr>
          <w:sz w:val="28"/>
          <w:szCs w:val="28"/>
        </w:rPr>
      </w:pPr>
    </w:p>
    <w:p w:rsidR="00982C0C" w:rsidRDefault="00982C0C" w:rsidP="00DF64A5">
      <w:pPr>
        <w:pStyle w:val="bdd1"/>
        <w:jc w:val="both"/>
        <w:rPr>
          <w:sz w:val="28"/>
          <w:szCs w:val="28"/>
        </w:rPr>
      </w:pPr>
    </w:p>
    <w:p w:rsidR="00982C0C" w:rsidRDefault="00982C0C" w:rsidP="00DF64A5">
      <w:pPr>
        <w:pStyle w:val="bdd1"/>
        <w:jc w:val="both"/>
        <w:rPr>
          <w:sz w:val="28"/>
          <w:szCs w:val="28"/>
        </w:rPr>
      </w:pPr>
    </w:p>
    <w:p w:rsidR="00982C0C" w:rsidRDefault="00982C0C" w:rsidP="00DF64A5">
      <w:pPr>
        <w:pStyle w:val="bdd1"/>
        <w:jc w:val="both"/>
        <w:rPr>
          <w:sz w:val="28"/>
          <w:szCs w:val="28"/>
        </w:rPr>
      </w:pPr>
    </w:p>
    <w:p w:rsidR="00982C0C" w:rsidRDefault="00982C0C" w:rsidP="00DF64A5">
      <w:pPr>
        <w:pStyle w:val="bdd1"/>
        <w:jc w:val="both"/>
        <w:rPr>
          <w:sz w:val="28"/>
          <w:szCs w:val="28"/>
        </w:rPr>
      </w:pPr>
    </w:p>
    <w:p w:rsidR="00982C0C" w:rsidRDefault="00982C0C" w:rsidP="00DF64A5">
      <w:pPr>
        <w:pStyle w:val="bdd1"/>
        <w:jc w:val="both"/>
        <w:rPr>
          <w:sz w:val="28"/>
          <w:szCs w:val="28"/>
        </w:rPr>
      </w:pPr>
    </w:p>
    <w:p w:rsidR="00982C0C" w:rsidRDefault="00982C0C" w:rsidP="00DF64A5">
      <w:pPr>
        <w:pStyle w:val="bdd1"/>
        <w:jc w:val="both"/>
        <w:rPr>
          <w:sz w:val="28"/>
          <w:szCs w:val="28"/>
        </w:rPr>
      </w:pPr>
    </w:p>
    <w:p w:rsidR="00982C0C" w:rsidRDefault="00982C0C" w:rsidP="00DF64A5">
      <w:pPr>
        <w:pStyle w:val="bdd1"/>
        <w:jc w:val="both"/>
        <w:rPr>
          <w:sz w:val="28"/>
          <w:szCs w:val="28"/>
        </w:rPr>
      </w:pPr>
    </w:p>
    <w:p w:rsidR="00982C0C" w:rsidRPr="007D63DE" w:rsidRDefault="00982C0C" w:rsidP="00DF64A5">
      <w:pPr>
        <w:pStyle w:val="bdd1"/>
        <w:jc w:val="both"/>
        <w:rPr>
          <w:sz w:val="28"/>
          <w:szCs w:val="28"/>
        </w:rPr>
      </w:pPr>
    </w:p>
    <w:p w:rsidR="00DF64A5" w:rsidRPr="007D63DE" w:rsidRDefault="00CB5E1C" w:rsidP="00CB5E1C">
      <w:pPr>
        <w:pStyle w:val="Caption"/>
        <w:rPr>
          <w:sz w:val="28"/>
          <w:szCs w:val="28"/>
        </w:rPr>
      </w:pPr>
      <w:bookmarkStart w:id="616" w:name="_Toc84691290"/>
      <w:r w:rsidRPr="00CB5E1C">
        <w:rPr>
          <w:sz w:val="28"/>
        </w:rPr>
        <w:t xml:space="preserve">Biểu đồ </w:t>
      </w:r>
      <w:r w:rsidRPr="00CB5E1C">
        <w:rPr>
          <w:sz w:val="28"/>
        </w:rPr>
        <w:fldChar w:fldCharType="begin"/>
      </w:r>
      <w:r w:rsidRPr="00CB5E1C">
        <w:rPr>
          <w:sz w:val="28"/>
        </w:rPr>
        <w:instrText xml:space="preserve"> SEQ Biểu_đồ \* ARABIC </w:instrText>
      </w:r>
      <w:r w:rsidRPr="00CB5E1C">
        <w:rPr>
          <w:sz w:val="28"/>
        </w:rPr>
        <w:fldChar w:fldCharType="separate"/>
      </w:r>
      <w:r w:rsidR="0060618C">
        <w:rPr>
          <w:noProof/>
          <w:sz w:val="28"/>
        </w:rPr>
        <w:t>26</w:t>
      </w:r>
      <w:r w:rsidRPr="00CB5E1C">
        <w:rPr>
          <w:sz w:val="28"/>
        </w:rPr>
        <w:fldChar w:fldCharType="end"/>
      </w:r>
      <w:r w:rsidRPr="00CB5E1C">
        <w:rPr>
          <w:sz w:val="28"/>
          <w:lang w:val="en-US"/>
        </w:rPr>
        <w:t xml:space="preserve">. </w:t>
      </w:r>
      <w:r w:rsidR="00DF64A5" w:rsidRPr="007D63DE">
        <w:rPr>
          <w:sz w:val="28"/>
          <w:szCs w:val="28"/>
        </w:rPr>
        <w:t>Diễn biến</w:t>
      </w:r>
      <w:r w:rsidR="00DF64A5" w:rsidRPr="007D63DE">
        <w:rPr>
          <w:sz w:val="28"/>
          <w:szCs w:val="28"/>
          <w:lang w:val="en-US"/>
        </w:rPr>
        <w:t xml:space="preserve"> và xu hướng</w:t>
      </w:r>
      <w:r w:rsidR="00DF64A5" w:rsidRPr="007D63DE">
        <w:rPr>
          <w:sz w:val="28"/>
          <w:szCs w:val="28"/>
        </w:rPr>
        <w:t xml:space="preserve"> </w:t>
      </w:r>
      <w:r w:rsidR="00DF64A5" w:rsidRPr="007D63DE">
        <w:rPr>
          <w:sz w:val="28"/>
          <w:szCs w:val="28"/>
          <w:lang w:val="en-US"/>
        </w:rPr>
        <w:t>NO</w:t>
      </w:r>
      <w:r w:rsidR="00DF64A5" w:rsidRPr="007D63DE">
        <w:rPr>
          <w:sz w:val="28"/>
          <w:szCs w:val="28"/>
          <w:vertAlign w:val="subscript"/>
          <w:lang w:val="en-US"/>
        </w:rPr>
        <w:t>2</w:t>
      </w:r>
      <w:r w:rsidR="00DF64A5" w:rsidRPr="007D63DE">
        <w:rPr>
          <w:sz w:val="28"/>
          <w:szCs w:val="28"/>
        </w:rPr>
        <w:t xml:space="preserve"> trên các rạch đổ ra </w:t>
      </w:r>
      <w:r w:rsidR="00E765D4" w:rsidRPr="007D63DE">
        <w:rPr>
          <w:sz w:val="28"/>
          <w:szCs w:val="28"/>
        </w:rPr>
        <w:t>trung</w:t>
      </w:r>
      <w:r w:rsidR="00DF64A5" w:rsidRPr="007D63DE">
        <w:rPr>
          <w:sz w:val="28"/>
          <w:szCs w:val="28"/>
        </w:rPr>
        <w:t xml:space="preserve"> lưu sông Sài Gòn</w:t>
      </w:r>
      <w:bookmarkEnd w:id="616"/>
    </w:p>
    <w:p w:rsidR="00CB6602" w:rsidRPr="007D63DE" w:rsidRDefault="0011441F" w:rsidP="00CB6602">
      <w:pPr>
        <w:pStyle w:val="Caption"/>
        <w:rPr>
          <w:sz w:val="28"/>
          <w:szCs w:val="28"/>
        </w:rPr>
      </w:pPr>
      <w:r>
        <w:rPr>
          <w:sz w:val="28"/>
          <w:szCs w:val="28"/>
        </w:rPr>
        <w:br w:type="page"/>
      </w:r>
      <w:bookmarkStart w:id="617" w:name="_Toc84691154"/>
      <w:r w:rsidR="00CB6602" w:rsidRPr="001E4522">
        <w:rPr>
          <w:sz w:val="28"/>
        </w:rPr>
        <w:t xml:space="preserve">Bảng </w:t>
      </w:r>
      <w:r w:rsidR="00CB6602" w:rsidRPr="001E4522">
        <w:rPr>
          <w:sz w:val="28"/>
        </w:rPr>
        <w:fldChar w:fldCharType="begin"/>
      </w:r>
      <w:r w:rsidR="00CB6602" w:rsidRPr="001E4522">
        <w:rPr>
          <w:sz w:val="28"/>
        </w:rPr>
        <w:instrText xml:space="preserve"> SEQ Bảng \* ARABIC </w:instrText>
      </w:r>
      <w:r w:rsidR="00CB6602" w:rsidRPr="001E4522">
        <w:rPr>
          <w:sz w:val="28"/>
        </w:rPr>
        <w:fldChar w:fldCharType="separate"/>
      </w:r>
      <w:r w:rsidR="0060618C">
        <w:rPr>
          <w:noProof/>
          <w:sz w:val="28"/>
        </w:rPr>
        <w:t>32</w:t>
      </w:r>
      <w:r w:rsidR="00CB6602" w:rsidRPr="001E4522">
        <w:rPr>
          <w:sz w:val="28"/>
        </w:rPr>
        <w:fldChar w:fldCharType="end"/>
      </w:r>
      <w:r w:rsidR="00CB6602" w:rsidRPr="001E4522">
        <w:rPr>
          <w:sz w:val="28"/>
          <w:lang w:val="en-US"/>
        </w:rPr>
        <w:t>.</w:t>
      </w:r>
      <w:r w:rsidR="00CB6602" w:rsidRPr="001E4522">
        <w:rPr>
          <w:sz w:val="36"/>
          <w:szCs w:val="28"/>
        </w:rPr>
        <w:t xml:space="preserve"> </w:t>
      </w:r>
      <w:r w:rsidR="00CB6602" w:rsidRPr="007D63DE">
        <w:rPr>
          <w:sz w:val="28"/>
          <w:szCs w:val="28"/>
          <w:lang w:val="en-US"/>
        </w:rPr>
        <w:t>Kết quả</w:t>
      </w:r>
      <w:r w:rsidR="00CB6602" w:rsidRPr="007D63DE">
        <w:rPr>
          <w:sz w:val="28"/>
          <w:szCs w:val="28"/>
        </w:rPr>
        <w:t xml:space="preserve"> </w:t>
      </w:r>
      <w:r w:rsidR="00CB6602" w:rsidRPr="007D63DE">
        <w:rPr>
          <w:sz w:val="28"/>
          <w:szCs w:val="28"/>
          <w:lang w:val="en-US"/>
        </w:rPr>
        <w:t>PO</w:t>
      </w:r>
      <w:r w:rsidR="00CB6602" w:rsidRPr="007D63DE">
        <w:rPr>
          <w:sz w:val="28"/>
          <w:szCs w:val="28"/>
          <w:vertAlign w:val="subscript"/>
          <w:lang w:val="en-US"/>
        </w:rPr>
        <w:t>4</w:t>
      </w:r>
      <w:r w:rsidR="00CB6602" w:rsidRPr="007D63DE">
        <w:rPr>
          <w:sz w:val="28"/>
          <w:szCs w:val="28"/>
        </w:rPr>
        <w:t xml:space="preserve"> trên các rạch đổ ra trung lưu sông Sài Gòn</w:t>
      </w:r>
      <w:bookmarkEnd w:id="617"/>
    </w:p>
    <w:tbl>
      <w:tblPr>
        <w:tblW w:w="12603" w:type="dxa"/>
        <w:tblInd w:w="491" w:type="dxa"/>
        <w:tblLook w:val="04A0" w:firstRow="1" w:lastRow="0" w:firstColumn="1" w:lastColumn="0" w:noHBand="0" w:noVBand="1"/>
      </w:tblPr>
      <w:tblGrid>
        <w:gridCol w:w="993"/>
        <w:gridCol w:w="932"/>
        <w:gridCol w:w="790"/>
        <w:gridCol w:w="790"/>
        <w:gridCol w:w="790"/>
        <w:gridCol w:w="790"/>
        <w:gridCol w:w="790"/>
        <w:gridCol w:w="790"/>
        <w:gridCol w:w="790"/>
        <w:gridCol w:w="790"/>
        <w:gridCol w:w="831"/>
        <w:gridCol w:w="831"/>
        <w:gridCol w:w="831"/>
        <w:gridCol w:w="790"/>
        <w:gridCol w:w="1075"/>
      </w:tblGrid>
      <w:tr w:rsidR="00CB6602" w:rsidRPr="00F75AA7" w:rsidTr="00F628C3">
        <w:trPr>
          <w:trHeight w:val="1278"/>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PO4</w:t>
            </w:r>
          </w:p>
        </w:tc>
        <w:tc>
          <w:tcPr>
            <w:tcW w:w="932" w:type="dxa"/>
            <w:tcBorders>
              <w:top w:val="single" w:sz="4" w:space="0" w:color="auto"/>
              <w:left w:val="nil"/>
              <w:bottom w:val="single" w:sz="4" w:space="0" w:color="auto"/>
              <w:right w:val="single" w:sz="4" w:space="0" w:color="auto"/>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Tháng 9</w:t>
            </w:r>
            <w:r w:rsidRPr="00F75AA7">
              <w:rPr>
                <w:rFonts w:eastAsia="Times New Roman"/>
                <w:b/>
                <w:bCs/>
                <w:sz w:val="20"/>
                <w:szCs w:val="20"/>
              </w:rPr>
              <w:br/>
              <w:t>2020</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Tháng 10</w:t>
            </w:r>
            <w:r w:rsidRPr="00F75AA7">
              <w:rPr>
                <w:rFonts w:eastAsia="Times New Roman"/>
                <w:b/>
                <w:bCs/>
                <w:sz w:val="20"/>
                <w:szCs w:val="20"/>
              </w:rPr>
              <w:br/>
              <w:t>2020</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Tháng 11</w:t>
            </w:r>
            <w:r w:rsidRPr="00F75AA7">
              <w:rPr>
                <w:rFonts w:eastAsia="Times New Roman"/>
                <w:b/>
                <w:bCs/>
                <w:sz w:val="20"/>
                <w:szCs w:val="20"/>
              </w:rPr>
              <w:br/>
              <w:t>2020</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Tháng 12</w:t>
            </w:r>
            <w:r w:rsidRPr="00F75AA7">
              <w:rPr>
                <w:rFonts w:eastAsia="Times New Roman"/>
                <w:b/>
                <w:bCs/>
                <w:sz w:val="20"/>
                <w:szCs w:val="20"/>
              </w:rPr>
              <w:br/>
              <w:t>2020</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Tháng 1</w:t>
            </w:r>
            <w:r w:rsidRPr="00F75AA7">
              <w:rPr>
                <w:rFonts w:eastAsia="Times New Roman"/>
                <w:b/>
                <w:bCs/>
                <w:sz w:val="20"/>
                <w:szCs w:val="20"/>
              </w:rPr>
              <w:br/>
              <w:t>2021</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Tháng 2</w:t>
            </w:r>
            <w:r w:rsidRPr="00F75AA7">
              <w:rPr>
                <w:rFonts w:eastAsia="Times New Roman"/>
                <w:b/>
                <w:bCs/>
                <w:sz w:val="20"/>
                <w:szCs w:val="20"/>
              </w:rPr>
              <w:br/>
              <w:t>2021</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Tháng 3</w:t>
            </w:r>
            <w:r w:rsidRPr="00F75AA7">
              <w:rPr>
                <w:rFonts w:eastAsia="Times New Roman"/>
                <w:b/>
                <w:bCs/>
                <w:sz w:val="20"/>
                <w:szCs w:val="20"/>
              </w:rPr>
              <w:br/>
              <w:t>2021</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Tháng 4</w:t>
            </w:r>
            <w:r w:rsidRPr="00F75AA7">
              <w:rPr>
                <w:rFonts w:eastAsia="Times New Roman"/>
                <w:b/>
                <w:bCs/>
                <w:sz w:val="20"/>
                <w:szCs w:val="20"/>
              </w:rPr>
              <w:br/>
              <w:t>2021</w:t>
            </w:r>
          </w:p>
        </w:tc>
        <w:tc>
          <w:tcPr>
            <w:tcW w:w="790" w:type="dxa"/>
            <w:tcBorders>
              <w:top w:val="single" w:sz="4" w:space="0" w:color="auto"/>
              <w:left w:val="nil"/>
              <w:bottom w:val="single" w:sz="4" w:space="0" w:color="auto"/>
              <w:right w:val="single" w:sz="4" w:space="0" w:color="auto"/>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Tháng 5</w:t>
            </w:r>
            <w:r w:rsidRPr="00F75AA7">
              <w:rPr>
                <w:rFonts w:eastAsia="Times New Roman"/>
                <w:b/>
                <w:bCs/>
                <w:sz w:val="20"/>
                <w:szCs w:val="20"/>
              </w:rPr>
              <w:br/>
              <w:t>2021</w:t>
            </w:r>
          </w:p>
        </w:tc>
        <w:tc>
          <w:tcPr>
            <w:tcW w:w="831" w:type="dxa"/>
            <w:tcBorders>
              <w:top w:val="single" w:sz="4" w:space="0" w:color="auto"/>
              <w:left w:val="nil"/>
              <w:bottom w:val="single" w:sz="4" w:space="0" w:color="auto"/>
              <w:right w:val="single" w:sz="4" w:space="0" w:color="auto"/>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Tháng 6</w:t>
            </w:r>
            <w:r w:rsidRPr="00F75AA7">
              <w:rPr>
                <w:rFonts w:eastAsia="Times New Roman"/>
                <w:b/>
                <w:bCs/>
                <w:sz w:val="20"/>
                <w:szCs w:val="20"/>
              </w:rPr>
              <w:br/>
              <w:t>2021</w:t>
            </w:r>
          </w:p>
        </w:tc>
        <w:tc>
          <w:tcPr>
            <w:tcW w:w="831" w:type="dxa"/>
            <w:tcBorders>
              <w:top w:val="single" w:sz="4" w:space="0" w:color="auto"/>
              <w:left w:val="nil"/>
              <w:bottom w:val="single" w:sz="4" w:space="0" w:color="auto"/>
              <w:right w:val="single" w:sz="4" w:space="0" w:color="auto"/>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Tháng 7</w:t>
            </w:r>
            <w:r w:rsidRPr="00F75AA7">
              <w:rPr>
                <w:rFonts w:eastAsia="Times New Roman"/>
                <w:b/>
                <w:bCs/>
                <w:sz w:val="20"/>
                <w:szCs w:val="20"/>
              </w:rPr>
              <w:br/>
              <w:t>2021</w:t>
            </w:r>
          </w:p>
        </w:tc>
        <w:tc>
          <w:tcPr>
            <w:tcW w:w="831" w:type="dxa"/>
            <w:tcBorders>
              <w:top w:val="single" w:sz="4" w:space="0" w:color="auto"/>
              <w:left w:val="nil"/>
              <w:bottom w:val="single" w:sz="4" w:space="0" w:color="auto"/>
              <w:right w:val="single" w:sz="4" w:space="0" w:color="auto"/>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Tháng 8</w:t>
            </w:r>
            <w:r w:rsidRPr="00F75AA7">
              <w:rPr>
                <w:rFonts w:eastAsia="Times New Roman"/>
                <w:b/>
                <w:bCs/>
                <w:sz w:val="20"/>
                <w:szCs w:val="20"/>
              </w:rPr>
              <w:br/>
              <w:t>2021</w:t>
            </w:r>
          </w:p>
        </w:tc>
        <w:tc>
          <w:tcPr>
            <w:tcW w:w="790" w:type="dxa"/>
            <w:tcBorders>
              <w:top w:val="single" w:sz="4" w:space="0" w:color="auto"/>
              <w:left w:val="nil"/>
              <w:bottom w:val="single" w:sz="4" w:space="0" w:color="auto"/>
              <w:right w:val="nil"/>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Tháng 9</w:t>
            </w:r>
            <w:r w:rsidRPr="00F75AA7">
              <w:rPr>
                <w:rFonts w:eastAsia="Times New Roman"/>
                <w:b/>
                <w:bCs/>
                <w:sz w:val="20"/>
                <w:szCs w:val="20"/>
              </w:rPr>
              <w:br/>
              <w:t>2021</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6602" w:rsidRPr="00F75AA7" w:rsidRDefault="00CB6602" w:rsidP="00D81C97">
            <w:pPr>
              <w:spacing w:after="0" w:line="240" w:lineRule="auto"/>
              <w:rPr>
                <w:rFonts w:eastAsia="Times New Roman"/>
                <w:b/>
                <w:bCs/>
                <w:sz w:val="20"/>
                <w:szCs w:val="20"/>
              </w:rPr>
            </w:pPr>
            <w:r w:rsidRPr="00F75AA7">
              <w:rPr>
                <w:rFonts w:eastAsia="Times New Roman"/>
                <w:b/>
                <w:bCs/>
                <w:sz w:val="20"/>
                <w:szCs w:val="20"/>
              </w:rPr>
              <w:t>QCVN 08-MT:2015/ BTNMT (A2)</w:t>
            </w:r>
          </w:p>
        </w:tc>
      </w:tr>
      <w:tr w:rsidR="00CB6602" w:rsidRPr="00F75AA7" w:rsidTr="00F628C3">
        <w:trPr>
          <w:trHeight w:val="394"/>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CB6602" w:rsidRPr="00F75AA7" w:rsidRDefault="00CB6602" w:rsidP="00D81C97">
            <w:pPr>
              <w:spacing w:after="0" w:line="240" w:lineRule="auto"/>
              <w:jc w:val="left"/>
              <w:rPr>
                <w:rFonts w:eastAsia="Times New Roman"/>
                <w:b/>
                <w:bCs/>
                <w:color w:val="000000"/>
                <w:sz w:val="20"/>
                <w:szCs w:val="20"/>
              </w:rPr>
            </w:pPr>
            <w:r w:rsidRPr="00F75AA7">
              <w:rPr>
                <w:rFonts w:eastAsia="Times New Roman"/>
                <w:b/>
                <w:bCs/>
                <w:color w:val="000000"/>
                <w:sz w:val="20"/>
                <w:szCs w:val="20"/>
              </w:rPr>
              <w:t>RSG3</w:t>
            </w:r>
          </w:p>
        </w:tc>
        <w:tc>
          <w:tcPr>
            <w:tcW w:w="932"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0,1</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0,25</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0,06</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0,15</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0,04</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0,92</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0,16</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0,31</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0,22</w:t>
            </w:r>
          </w:p>
        </w:tc>
        <w:tc>
          <w:tcPr>
            <w:tcW w:w="831"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0,17</w:t>
            </w:r>
          </w:p>
        </w:tc>
        <w:tc>
          <w:tcPr>
            <w:tcW w:w="831"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0,45</w:t>
            </w:r>
          </w:p>
        </w:tc>
        <w:tc>
          <w:tcPr>
            <w:tcW w:w="831"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0,28</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0,52</w:t>
            </w:r>
          </w:p>
        </w:tc>
        <w:tc>
          <w:tcPr>
            <w:tcW w:w="1075"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0,2</w:t>
            </w:r>
          </w:p>
        </w:tc>
      </w:tr>
      <w:tr w:rsidR="00CB6602" w:rsidRPr="00F75AA7" w:rsidTr="00F628C3">
        <w:trPr>
          <w:trHeight w:val="394"/>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CB6602" w:rsidRPr="00F75AA7" w:rsidRDefault="00CB6602" w:rsidP="00D81C97">
            <w:pPr>
              <w:spacing w:after="0" w:line="240" w:lineRule="auto"/>
              <w:jc w:val="left"/>
              <w:rPr>
                <w:rFonts w:eastAsia="Times New Roman"/>
                <w:b/>
                <w:bCs/>
                <w:color w:val="000000"/>
                <w:sz w:val="20"/>
                <w:szCs w:val="20"/>
              </w:rPr>
            </w:pPr>
            <w:r w:rsidRPr="00F75AA7">
              <w:rPr>
                <w:rFonts w:eastAsia="Times New Roman"/>
                <w:b/>
                <w:bCs/>
                <w:color w:val="000000"/>
                <w:sz w:val="20"/>
                <w:szCs w:val="20"/>
              </w:rPr>
              <w:t>RSG4</w:t>
            </w:r>
          </w:p>
        </w:tc>
        <w:tc>
          <w:tcPr>
            <w:tcW w:w="932"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0,09</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0,04</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2,15</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1,25</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1,27</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0,53</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0,38</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1,8</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1,66</w:t>
            </w:r>
          </w:p>
        </w:tc>
        <w:tc>
          <w:tcPr>
            <w:tcW w:w="831"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0,67</w:t>
            </w:r>
          </w:p>
        </w:tc>
        <w:tc>
          <w:tcPr>
            <w:tcW w:w="831"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0,08</w:t>
            </w:r>
          </w:p>
        </w:tc>
        <w:tc>
          <w:tcPr>
            <w:tcW w:w="831"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0,12</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0,19</w:t>
            </w:r>
          </w:p>
        </w:tc>
        <w:tc>
          <w:tcPr>
            <w:tcW w:w="1075"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0,2</w:t>
            </w:r>
          </w:p>
        </w:tc>
      </w:tr>
      <w:tr w:rsidR="00CB6602" w:rsidRPr="00F75AA7" w:rsidTr="00F628C3">
        <w:trPr>
          <w:trHeight w:val="394"/>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CB6602" w:rsidRPr="00F75AA7" w:rsidRDefault="00CB6602" w:rsidP="00D81C97">
            <w:pPr>
              <w:spacing w:after="0" w:line="240" w:lineRule="auto"/>
              <w:jc w:val="left"/>
              <w:rPr>
                <w:rFonts w:eastAsia="Times New Roman"/>
                <w:b/>
                <w:bCs/>
                <w:color w:val="000000"/>
                <w:sz w:val="20"/>
                <w:szCs w:val="20"/>
              </w:rPr>
            </w:pPr>
            <w:r w:rsidRPr="00F75AA7">
              <w:rPr>
                <w:rFonts w:eastAsia="Times New Roman"/>
                <w:b/>
                <w:bCs/>
                <w:color w:val="000000"/>
                <w:sz w:val="20"/>
                <w:szCs w:val="20"/>
              </w:rPr>
              <w:t>RSG5</w:t>
            </w:r>
          </w:p>
        </w:tc>
        <w:tc>
          <w:tcPr>
            <w:tcW w:w="932"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0,07</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0,04</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0,78</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0,25</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0,04</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0,32</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0,04</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0,22</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0,17</w:t>
            </w:r>
          </w:p>
        </w:tc>
        <w:tc>
          <w:tcPr>
            <w:tcW w:w="831"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0,24</w:t>
            </w:r>
          </w:p>
        </w:tc>
        <w:tc>
          <w:tcPr>
            <w:tcW w:w="831"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0,04</w:t>
            </w:r>
          </w:p>
        </w:tc>
        <w:tc>
          <w:tcPr>
            <w:tcW w:w="831"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0,11</w:t>
            </w:r>
          </w:p>
        </w:tc>
        <w:tc>
          <w:tcPr>
            <w:tcW w:w="790"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0,08</w:t>
            </w:r>
          </w:p>
        </w:tc>
        <w:tc>
          <w:tcPr>
            <w:tcW w:w="1075" w:type="dxa"/>
            <w:tcBorders>
              <w:top w:val="nil"/>
              <w:left w:val="nil"/>
              <w:bottom w:val="single" w:sz="4" w:space="0" w:color="auto"/>
              <w:right w:val="single" w:sz="4" w:space="0" w:color="auto"/>
            </w:tcBorders>
            <w:shd w:val="clear" w:color="auto" w:fill="auto"/>
            <w:noWrap/>
            <w:vAlign w:val="center"/>
            <w:hideMark/>
          </w:tcPr>
          <w:p w:rsidR="00CB6602" w:rsidRPr="00F75AA7" w:rsidRDefault="00CB6602" w:rsidP="00D81C97">
            <w:pPr>
              <w:spacing w:after="0" w:line="240" w:lineRule="auto"/>
              <w:rPr>
                <w:rFonts w:eastAsia="Times New Roman"/>
                <w:sz w:val="20"/>
                <w:szCs w:val="20"/>
              </w:rPr>
            </w:pPr>
            <w:r w:rsidRPr="00F75AA7">
              <w:rPr>
                <w:rFonts w:eastAsia="Times New Roman"/>
                <w:sz w:val="20"/>
                <w:szCs w:val="20"/>
              </w:rPr>
              <w:t>0,2</w:t>
            </w:r>
          </w:p>
        </w:tc>
      </w:tr>
    </w:tbl>
    <w:p w:rsidR="00CB6602" w:rsidRDefault="00CB6602" w:rsidP="00CB6602">
      <w:pPr>
        <w:pStyle w:val="bdd1"/>
        <w:jc w:val="both"/>
        <w:rPr>
          <w:sz w:val="28"/>
          <w:szCs w:val="28"/>
        </w:rPr>
      </w:pPr>
    </w:p>
    <w:p w:rsidR="00CB6602" w:rsidRDefault="008E2333" w:rsidP="00CB6602">
      <w:pPr>
        <w:pStyle w:val="bdd1"/>
        <w:jc w:val="both"/>
        <w:rPr>
          <w:sz w:val="28"/>
          <w:szCs w:val="28"/>
        </w:rPr>
      </w:pPr>
      <w:bookmarkStart w:id="618" w:name="_Toc84338295"/>
      <w:bookmarkStart w:id="619" w:name="_Toc84691291"/>
      <w:r>
        <w:rPr>
          <w:noProof/>
        </w:rPr>
        <mc:AlternateContent>
          <mc:Choice Requires="cx1">
            <w:drawing>
              <wp:anchor distT="0" distB="127" distL="114300" distR="117348" simplePos="0" relativeHeight="251662848" behindDoc="0" locked="0" layoutInCell="1" allowOverlap="1">
                <wp:simplePos x="0" y="0"/>
                <wp:positionH relativeFrom="column">
                  <wp:posOffset>583565</wp:posOffset>
                </wp:positionH>
                <wp:positionV relativeFrom="paragraph">
                  <wp:posOffset>137795</wp:posOffset>
                </wp:positionV>
                <wp:extent cx="3916680" cy="2541270"/>
                <wp:effectExtent l="0" t="0" r="0" b="0"/>
                <wp:wrapThrough wrapText="bothSides">
                  <wp:wrapPolygon edited="0">
                    <wp:start x="0" y="0"/>
                    <wp:lineTo x="0" y="21535"/>
                    <wp:lineTo x="21537" y="21535"/>
                    <wp:lineTo x="21537" y="0"/>
                    <wp:lineTo x="0" y="0"/>
                  </wp:wrapPolygon>
                </wp:wrapThrough>
                <wp:docPr id="281" name="Chart 406"/>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88"/>
                  </a:graphicData>
                </a:graphic>
                <wp14:sizeRelH relativeFrom="margin">
                  <wp14:pctWidth>0</wp14:pctWidth>
                </wp14:sizeRelH>
                <wp14:sizeRelV relativeFrom="margin">
                  <wp14:pctHeight>0</wp14:pctHeight>
                </wp14:sizeRelV>
              </wp:anchor>
            </w:drawing>
          </mc:Choice>
          <mc:Fallback>
            <w:drawing>
              <wp:anchor distT="0" distB="127" distL="114300" distR="117348" simplePos="0" relativeHeight="251662848" behindDoc="0" locked="0" layoutInCell="1" allowOverlap="1">
                <wp:simplePos x="0" y="0"/>
                <wp:positionH relativeFrom="column">
                  <wp:posOffset>583565</wp:posOffset>
                </wp:positionH>
                <wp:positionV relativeFrom="paragraph">
                  <wp:posOffset>137795</wp:posOffset>
                </wp:positionV>
                <wp:extent cx="3916680" cy="2541270"/>
                <wp:effectExtent l="0" t="0" r="0" b="0"/>
                <wp:wrapThrough wrapText="bothSides">
                  <wp:wrapPolygon edited="0">
                    <wp:start x="0" y="0"/>
                    <wp:lineTo x="0" y="21535"/>
                    <wp:lineTo x="21537" y="21535"/>
                    <wp:lineTo x="21537" y="0"/>
                    <wp:lineTo x="0" y="0"/>
                  </wp:wrapPolygon>
                </wp:wrapThrough>
                <wp:docPr id="281" name="Chart 40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1" name="Chart 406"/>
                        <pic:cNvPicPr>
                          <a:picLocks noGrp="1" noRot="1" noChangeAspect="1" noMove="1" noResize="1" noEditPoints="1" noAdjustHandles="1" noChangeArrowheads="1" noChangeShapeType="1"/>
                        </pic:cNvPicPr>
                      </pic:nvPicPr>
                      <pic:blipFill>
                        <a:blip r:embed="rId89"/>
                        <a:stretch>
                          <a:fillRect/>
                        </a:stretch>
                      </pic:blipFill>
                      <pic:spPr>
                        <a:xfrm>
                          <a:off x="0" y="0"/>
                          <a:ext cx="3916680" cy="254127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61824" behindDoc="1" locked="0" layoutInCell="1" allowOverlap="1">
            <wp:simplePos x="0" y="0"/>
            <wp:positionH relativeFrom="column">
              <wp:posOffset>4479290</wp:posOffset>
            </wp:positionH>
            <wp:positionV relativeFrom="paragraph">
              <wp:posOffset>138430</wp:posOffset>
            </wp:positionV>
            <wp:extent cx="3829685" cy="2541905"/>
            <wp:effectExtent l="0" t="0" r="0" b="0"/>
            <wp:wrapThrough wrapText="bothSides">
              <wp:wrapPolygon edited="0">
                <wp:start x="0" y="0"/>
                <wp:lineTo x="0" y="21368"/>
                <wp:lineTo x="21489" y="21368"/>
                <wp:lineTo x="21489" y="0"/>
                <wp:lineTo x="0" y="0"/>
              </wp:wrapPolygon>
            </wp:wrapThrough>
            <wp:docPr id="280"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29685" cy="25419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18"/>
      <w:bookmarkEnd w:id="619"/>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bdd1"/>
        <w:jc w:val="both"/>
        <w:rPr>
          <w:sz w:val="28"/>
          <w:szCs w:val="28"/>
        </w:rPr>
      </w:pPr>
    </w:p>
    <w:p w:rsidR="00CB6602" w:rsidRPr="00D11988" w:rsidRDefault="00CB6602" w:rsidP="00CB6602">
      <w:pPr>
        <w:pStyle w:val="Caption"/>
        <w:rPr>
          <w:sz w:val="28"/>
          <w:lang w:val="en-US"/>
        </w:rPr>
      </w:pPr>
      <w:bookmarkStart w:id="620" w:name="_Toc84691292"/>
      <w:r w:rsidRPr="00D11988">
        <w:rPr>
          <w:sz w:val="28"/>
        </w:rPr>
        <w:t xml:space="preserve">Biểu đồ </w:t>
      </w:r>
      <w:r w:rsidRPr="00D11988">
        <w:rPr>
          <w:sz w:val="28"/>
        </w:rPr>
        <w:fldChar w:fldCharType="begin"/>
      </w:r>
      <w:r w:rsidRPr="00D11988">
        <w:rPr>
          <w:sz w:val="28"/>
        </w:rPr>
        <w:instrText xml:space="preserve"> SEQ Biểu_đồ \* ARABIC </w:instrText>
      </w:r>
      <w:r w:rsidRPr="00D11988">
        <w:rPr>
          <w:sz w:val="28"/>
        </w:rPr>
        <w:fldChar w:fldCharType="separate"/>
      </w:r>
      <w:r w:rsidR="0060618C">
        <w:rPr>
          <w:noProof/>
          <w:sz w:val="28"/>
        </w:rPr>
        <w:t>27</w:t>
      </w:r>
      <w:r w:rsidRPr="00D11988">
        <w:rPr>
          <w:sz w:val="28"/>
        </w:rPr>
        <w:fldChar w:fldCharType="end"/>
      </w:r>
      <w:r w:rsidRPr="00D11988">
        <w:rPr>
          <w:sz w:val="28"/>
          <w:lang w:val="en-US"/>
        </w:rPr>
        <w:t xml:space="preserve">. </w:t>
      </w:r>
      <w:r w:rsidRPr="00D11988">
        <w:rPr>
          <w:sz w:val="28"/>
        </w:rPr>
        <w:t>Diễn biến</w:t>
      </w:r>
      <w:r w:rsidRPr="00D11988">
        <w:rPr>
          <w:sz w:val="28"/>
          <w:lang w:val="en-US"/>
        </w:rPr>
        <w:t xml:space="preserve"> và xu hướng</w:t>
      </w:r>
      <w:r w:rsidRPr="00D11988">
        <w:rPr>
          <w:sz w:val="28"/>
        </w:rPr>
        <w:t xml:space="preserve"> </w:t>
      </w:r>
      <w:r w:rsidRPr="00D11988">
        <w:rPr>
          <w:sz w:val="28"/>
          <w:lang w:val="en-US"/>
        </w:rPr>
        <w:t>PO</w:t>
      </w:r>
      <w:r w:rsidRPr="00D11988">
        <w:rPr>
          <w:sz w:val="28"/>
          <w:vertAlign w:val="subscript"/>
          <w:lang w:val="en-US"/>
        </w:rPr>
        <w:t>4</w:t>
      </w:r>
      <w:r w:rsidRPr="00D11988">
        <w:rPr>
          <w:sz w:val="28"/>
        </w:rPr>
        <w:t xml:space="preserve"> trên các rạch đổ ra trung lưu sông Sài Gòn</w:t>
      </w:r>
      <w:bookmarkEnd w:id="620"/>
    </w:p>
    <w:p w:rsidR="00DF64A5" w:rsidRDefault="00DF64A5" w:rsidP="00CB6602">
      <w:pPr>
        <w:pStyle w:val="Caption"/>
        <w:rPr>
          <w:sz w:val="28"/>
          <w:szCs w:val="28"/>
        </w:rPr>
      </w:pPr>
    </w:p>
    <w:p w:rsidR="00CB6602" w:rsidRPr="00CB6602" w:rsidRDefault="00CB6602" w:rsidP="00CB6602">
      <w:pPr>
        <w:rPr>
          <w:lang w:val="x-none" w:eastAsia="x-none"/>
        </w:rPr>
      </w:pPr>
    </w:p>
    <w:p w:rsidR="00CB6602" w:rsidRPr="007D63DE" w:rsidRDefault="00CB6602" w:rsidP="00CB6602">
      <w:pPr>
        <w:pStyle w:val="Caption"/>
        <w:rPr>
          <w:sz w:val="28"/>
          <w:szCs w:val="28"/>
        </w:rPr>
      </w:pPr>
      <w:bookmarkStart w:id="621" w:name="_Toc84691155"/>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60618C">
        <w:rPr>
          <w:noProof/>
          <w:sz w:val="28"/>
        </w:rPr>
        <w:t>33</w:t>
      </w:r>
      <w:r w:rsidRPr="001E4522">
        <w:rPr>
          <w:sz w:val="28"/>
        </w:rPr>
        <w:fldChar w:fldCharType="end"/>
      </w:r>
      <w:r w:rsidRPr="001E4522">
        <w:rPr>
          <w:sz w:val="28"/>
          <w:lang w:val="en-US"/>
        </w:rPr>
        <w:t>.</w:t>
      </w:r>
      <w:r w:rsidRPr="001E4522">
        <w:rPr>
          <w:sz w:val="36"/>
          <w:szCs w:val="28"/>
        </w:rPr>
        <w:t xml:space="preserve"> </w:t>
      </w:r>
      <w:r w:rsidRPr="007D63DE">
        <w:rPr>
          <w:sz w:val="28"/>
          <w:szCs w:val="28"/>
          <w:lang w:val="en-US"/>
        </w:rPr>
        <w:t>Kết quả Fe</w:t>
      </w:r>
      <w:r w:rsidRPr="007D63DE">
        <w:rPr>
          <w:sz w:val="28"/>
          <w:szCs w:val="28"/>
        </w:rPr>
        <w:t xml:space="preserve"> trên các rạch đổ ra trung lưu sông Sài Gòn</w:t>
      </w:r>
      <w:bookmarkEnd w:id="621"/>
    </w:p>
    <w:p w:rsidR="00CB6602" w:rsidRDefault="00CB6602" w:rsidP="00CB6602">
      <w:pPr>
        <w:pStyle w:val="bdd1"/>
        <w:jc w:val="both"/>
        <w:rPr>
          <w:sz w:val="28"/>
          <w:szCs w:val="28"/>
        </w:rPr>
      </w:pPr>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CB6602" w:rsidRPr="00E726B7"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Fe</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Tháng 9</w:t>
            </w:r>
            <w:r w:rsidRPr="00E726B7">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Tháng 10</w:t>
            </w:r>
            <w:r w:rsidRPr="00E726B7">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Tháng 11</w:t>
            </w:r>
            <w:r w:rsidRPr="00E726B7">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Tháng 12</w:t>
            </w:r>
            <w:r w:rsidRPr="00E726B7">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Tháng 1</w:t>
            </w:r>
            <w:r w:rsidRPr="00E726B7">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Tháng 2</w:t>
            </w:r>
            <w:r w:rsidRPr="00E726B7">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Tháng 3</w:t>
            </w:r>
            <w:r w:rsidRPr="00E726B7">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Tháng 4</w:t>
            </w:r>
            <w:r w:rsidRPr="00E726B7">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Tháng 5</w:t>
            </w:r>
            <w:r w:rsidRPr="00E726B7">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Tháng 6</w:t>
            </w:r>
            <w:r w:rsidRPr="00E726B7">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Tháng 7</w:t>
            </w:r>
            <w:r w:rsidRPr="00E726B7">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Tháng 8</w:t>
            </w:r>
            <w:r w:rsidRPr="00E726B7">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Tháng 9</w:t>
            </w:r>
            <w:r w:rsidRPr="00E726B7">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6602" w:rsidRPr="00E726B7" w:rsidRDefault="00CB6602" w:rsidP="00D81C97">
            <w:pPr>
              <w:spacing w:after="0" w:line="240" w:lineRule="auto"/>
              <w:rPr>
                <w:rFonts w:eastAsia="Times New Roman"/>
                <w:b/>
                <w:bCs/>
                <w:sz w:val="20"/>
                <w:szCs w:val="20"/>
              </w:rPr>
            </w:pPr>
            <w:r w:rsidRPr="00E726B7">
              <w:rPr>
                <w:rFonts w:eastAsia="Times New Roman"/>
                <w:b/>
                <w:bCs/>
                <w:sz w:val="20"/>
                <w:szCs w:val="20"/>
              </w:rPr>
              <w:t>QCVN 08-MT:2015/ BTNMT (A2)</w:t>
            </w:r>
          </w:p>
        </w:tc>
      </w:tr>
      <w:tr w:rsidR="00CB6602" w:rsidRPr="00E726B7"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E726B7" w:rsidRDefault="00CB6602" w:rsidP="00D81C97">
            <w:pPr>
              <w:spacing w:after="0" w:line="240" w:lineRule="auto"/>
              <w:jc w:val="left"/>
              <w:rPr>
                <w:rFonts w:eastAsia="Times New Roman"/>
                <w:b/>
                <w:bCs/>
                <w:color w:val="000000"/>
                <w:sz w:val="20"/>
                <w:szCs w:val="20"/>
              </w:rPr>
            </w:pPr>
            <w:r w:rsidRPr="00E726B7">
              <w:rPr>
                <w:rFonts w:eastAsia="Times New Roman"/>
                <w:b/>
                <w:bCs/>
                <w:color w:val="000000"/>
                <w:sz w:val="20"/>
                <w:szCs w:val="20"/>
              </w:rPr>
              <w:t>RSG3</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2,54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1,11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1,02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1,44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1,42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0,72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1,85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1,07</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0,88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0,87</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w:t>
            </w:r>
          </w:p>
        </w:tc>
      </w:tr>
      <w:tr w:rsidR="00CB6602" w:rsidRPr="00E726B7"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E726B7" w:rsidRDefault="00CB6602" w:rsidP="00D81C97">
            <w:pPr>
              <w:spacing w:after="0" w:line="240" w:lineRule="auto"/>
              <w:jc w:val="left"/>
              <w:rPr>
                <w:rFonts w:eastAsia="Times New Roman"/>
                <w:b/>
                <w:bCs/>
                <w:color w:val="000000"/>
                <w:sz w:val="20"/>
                <w:szCs w:val="20"/>
              </w:rPr>
            </w:pPr>
            <w:r w:rsidRPr="00E726B7">
              <w:rPr>
                <w:rFonts w:eastAsia="Times New Roman"/>
                <w:b/>
                <w:bCs/>
                <w:color w:val="000000"/>
                <w:sz w:val="20"/>
                <w:szCs w:val="20"/>
              </w:rPr>
              <w:t>RSG4</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2,29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5,27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2,17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2,23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1,52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1,79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0,79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3,1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2,73</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1,25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0,51</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3,12</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w:t>
            </w:r>
          </w:p>
        </w:tc>
      </w:tr>
      <w:tr w:rsidR="00CB6602" w:rsidRPr="00E726B7"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E726B7" w:rsidRDefault="00CB6602" w:rsidP="00D81C97">
            <w:pPr>
              <w:spacing w:after="0" w:line="240" w:lineRule="auto"/>
              <w:jc w:val="left"/>
              <w:rPr>
                <w:rFonts w:eastAsia="Times New Roman"/>
                <w:b/>
                <w:bCs/>
                <w:color w:val="000000"/>
                <w:sz w:val="20"/>
                <w:szCs w:val="20"/>
              </w:rPr>
            </w:pPr>
            <w:r w:rsidRPr="00E726B7">
              <w:rPr>
                <w:rFonts w:eastAsia="Times New Roman"/>
                <w:b/>
                <w:bCs/>
                <w:color w:val="000000"/>
                <w:sz w:val="20"/>
                <w:szCs w:val="20"/>
              </w:rPr>
              <w:t>RSG5</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0,67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0,56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1,53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1,41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0,75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0,29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0,87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1,89</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0,85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0,29</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0,22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1,81</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E726B7" w:rsidRDefault="00CB6602" w:rsidP="00D81C97">
            <w:pPr>
              <w:spacing w:after="0" w:line="240" w:lineRule="auto"/>
              <w:rPr>
                <w:rFonts w:eastAsia="Times New Roman"/>
                <w:sz w:val="20"/>
                <w:szCs w:val="20"/>
              </w:rPr>
            </w:pPr>
            <w:r w:rsidRPr="00E726B7">
              <w:rPr>
                <w:rFonts w:eastAsia="Times New Roman"/>
                <w:sz w:val="20"/>
                <w:szCs w:val="20"/>
              </w:rPr>
              <w:t>1</w:t>
            </w:r>
          </w:p>
        </w:tc>
      </w:tr>
    </w:tbl>
    <w:p w:rsidR="00CB6602" w:rsidRDefault="00CB6602" w:rsidP="00CB6602">
      <w:pPr>
        <w:pStyle w:val="bdd1"/>
        <w:jc w:val="both"/>
        <w:rPr>
          <w:sz w:val="28"/>
          <w:szCs w:val="28"/>
        </w:rPr>
      </w:pPr>
    </w:p>
    <w:p w:rsidR="00CB6602" w:rsidRDefault="008E2333" w:rsidP="00CB6602">
      <w:pPr>
        <w:pStyle w:val="bdd1"/>
        <w:jc w:val="both"/>
        <w:rPr>
          <w:sz w:val="28"/>
          <w:szCs w:val="28"/>
        </w:rPr>
      </w:pPr>
      <w:bookmarkStart w:id="622" w:name="_Toc84338293"/>
      <w:bookmarkStart w:id="623" w:name="_Toc84691293"/>
      <w:r>
        <w:rPr>
          <w:noProof/>
        </w:rPr>
        <mc:AlternateContent>
          <mc:Choice Requires="cx1">
            <w:drawing>
              <wp:anchor distT="0" distB="2667" distL="114300" distR="116713" simplePos="0" relativeHeight="251660800" behindDoc="0" locked="0" layoutInCell="1" allowOverlap="1">
                <wp:simplePos x="0" y="0"/>
                <wp:positionH relativeFrom="margin">
                  <wp:posOffset>703580</wp:posOffset>
                </wp:positionH>
                <wp:positionV relativeFrom="paragraph">
                  <wp:posOffset>15240</wp:posOffset>
                </wp:positionV>
                <wp:extent cx="3917315" cy="2599690"/>
                <wp:effectExtent l="0" t="0" r="0" b="0"/>
                <wp:wrapThrough wrapText="bothSides">
                  <wp:wrapPolygon edited="0">
                    <wp:start x="0" y="0"/>
                    <wp:lineTo x="0" y="21526"/>
                    <wp:lineTo x="21533" y="21526"/>
                    <wp:lineTo x="21533" y="0"/>
                    <wp:lineTo x="0" y="0"/>
                  </wp:wrapPolygon>
                </wp:wrapThrough>
                <wp:docPr id="279" name="Chart 324"/>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1"/>
                  </a:graphicData>
                </a:graphic>
                <wp14:sizeRelH relativeFrom="margin">
                  <wp14:pctWidth>0</wp14:pctWidth>
                </wp14:sizeRelH>
                <wp14:sizeRelV relativeFrom="margin">
                  <wp14:pctHeight>0</wp14:pctHeight>
                </wp14:sizeRelV>
              </wp:anchor>
            </w:drawing>
          </mc:Choice>
          <mc:Fallback>
            <w:drawing>
              <wp:anchor distT="0" distB="2667" distL="114300" distR="116713" simplePos="0" relativeHeight="251660800" behindDoc="0" locked="0" layoutInCell="1" allowOverlap="1">
                <wp:simplePos x="0" y="0"/>
                <wp:positionH relativeFrom="margin">
                  <wp:posOffset>703580</wp:posOffset>
                </wp:positionH>
                <wp:positionV relativeFrom="paragraph">
                  <wp:posOffset>15240</wp:posOffset>
                </wp:positionV>
                <wp:extent cx="3917315" cy="2599690"/>
                <wp:effectExtent l="0" t="0" r="0" b="0"/>
                <wp:wrapThrough wrapText="bothSides">
                  <wp:wrapPolygon edited="0">
                    <wp:start x="0" y="0"/>
                    <wp:lineTo x="0" y="21526"/>
                    <wp:lineTo x="21533" y="21526"/>
                    <wp:lineTo x="21533" y="0"/>
                    <wp:lineTo x="0" y="0"/>
                  </wp:wrapPolygon>
                </wp:wrapThrough>
                <wp:docPr id="279" name="Chart 32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9" name="Chart 324"/>
                        <pic:cNvPicPr>
                          <a:picLocks noGrp="1" noRot="1" noChangeAspect="1" noMove="1" noResize="1" noEditPoints="1" noAdjustHandles="1" noChangeArrowheads="1" noChangeShapeType="1"/>
                        </pic:cNvPicPr>
                      </pic:nvPicPr>
                      <pic:blipFill>
                        <a:blip r:embed="rId92"/>
                        <a:stretch>
                          <a:fillRect/>
                        </a:stretch>
                      </pic:blipFill>
                      <pic:spPr>
                        <a:xfrm>
                          <a:off x="0" y="0"/>
                          <a:ext cx="3917315" cy="259969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59776" behindDoc="1" locked="0" layoutInCell="1" allowOverlap="1">
            <wp:simplePos x="0" y="0"/>
            <wp:positionH relativeFrom="column">
              <wp:posOffset>4618990</wp:posOffset>
            </wp:positionH>
            <wp:positionV relativeFrom="paragraph">
              <wp:posOffset>23495</wp:posOffset>
            </wp:positionV>
            <wp:extent cx="3830320" cy="2585720"/>
            <wp:effectExtent l="0" t="0" r="0" b="0"/>
            <wp:wrapThrough wrapText="bothSides">
              <wp:wrapPolygon edited="0">
                <wp:start x="0" y="0"/>
                <wp:lineTo x="0" y="21483"/>
                <wp:lineTo x="21485" y="21483"/>
                <wp:lineTo x="21485" y="0"/>
                <wp:lineTo x="0" y="0"/>
              </wp:wrapPolygon>
            </wp:wrapThrough>
            <wp:docPr id="278"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30320" cy="25857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22"/>
      <w:bookmarkEnd w:id="623"/>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bdd1"/>
        <w:jc w:val="both"/>
        <w:rPr>
          <w:sz w:val="28"/>
          <w:szCs w:val="28"/>
        </w:rPr>
      </w:pPr>
    </w:p>
    <w:p w:rsidR="00CB6602" w:rsidRDefault="00CB6602" w:rsidP="00CB6602">
      <w:pPr>
        <w:pStyle w:val="Caption"/>
        <w:rPr>
          <w:sz w:val="28"/>
        </w:rPr>
      </w:pPr>
    </w:p>
    <w:p w:rsidR="00CB6602" w:rsidRPr="007D63DE" w:rsidRDefault="00CB6602" w:rsidP="00CB6602">
      <w:pPr>
        <w:pStyle w:val="Caption"/>
        <w:rPr>
          <w:sz w:val="28"/>
          <w:szCs w:val="28"/>
        </w:rPr>
      </w:pPr>
      <w:bookmarkStart w:id="624" w:name="_Toc84691294"/>
      <w:r w:rsidRPr="00D11988">
        <w:rPr>
          <w:sz w:val="28"/>
        </w:rPr>
        <w:t xml:space="preserve">Biểu đồ </w:t>
      </w:r>
      <w:r w:rsidRPr="00D11988">
        <w:rPr>
          <w:sz w:val="28"/>
        </w:rPr>
        <w:fldChar w:fldCharType="begin"/>
      </w:r>
      <w:r w:rsidRPr="00D11988">
        <w:rPr>
          <w:sz w:val="28"/>
        </w:rPr>
        <w:instrText xml:space="preserve"> SEQ Biểu_đồ \* ARABIC </w:instrText>
      </w:r>
      <w:r w:rsidRPr="00D11988">
        <w:rPr>
          <w:sz w:val="28"/>
        </w:rPr>
        <w:fldChar w:fldCharType="separate"/>
      </w:r>
      <w:r w:rsidR="0060618C">
        <w:rPr>
          <w:noProof/>
          <w:sz w:val="28"/>
        </w:rPr>
        <w:t>28</w:t>
      </w:r>
      <w:r w:rsidRPr="00D11988">
        <w:rPr>
          <w:sz w:val="28"/>
        </w:rPr>
        <w:fldChar w:fldCharType="end"/>
      </w:r>
      <w:r w:rsidRPr="00D11988">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Fe</w:t>
      </w:r>
      <w:r w:rsidRPr="007D63DE">
        <w:rPr>
          <w:sz w:val="28"/>
          <w:szCs w:val="28"/>
        </w:rPr>
        <w:t xml:space="preserve"> trên các rạch đổ ra trung lưu sông Sài Gòn</w:t>
      </w:r>
      <w:bookmarkEnd w:id="624"/>
    </w:p>
    <w:p w:rsidR="00CB6602" w:rsidRPr="00CB6602" w:rsidRDefault="00CB6602" w:rsidP="00CB6602">
      <w:pPr>
        <w:rPr>
          <w:lang w:val="x-none" w:eastAsia="x-none"/>
        </w:rPr>
      </w:pPr>
    </w:p>
    <w:p w:rsidR="00DF64A5" w:rsidRPr="007D63DE" w:rsidRDefault="00795AF2" w:rsidP="001E4522">
      <w:pPr>
        <w:pStyle w:val="Caption"/>
        <w:rPr>
          <w:sz w:val="28"/>
          <w:szCs w:val="28"/>
        </w:rPr>
      </w:pPr>
      <w:r>
        <w:rPr>
          <w:sz w:val="28"/>
          <w:szCs w:val="28"/>
        </w:rPr>
        <w:br w:type="page"/>
      </w:r>
      <w:bookmarkStart w:id="625" w:name="_Toc84691156"/>
      <w:r w:rsidR="001E4522" w:rsidRPr="001E4522">
        <w:rPr>
          <w:sz w:val="28"/>
        </w:rPr>
        <w:t xml:space="preserve">Bảng </w:t>
      </w:r>
      <w:r w:rsidR="001E4522" w:rsidRPr="001E4522">
        <w:rPr>
          <w:sz w:val="28"/>
        </w:rPr>
        <w:fldChar w:fldCharType="begin"/>
      </w:r>
      <w:r w:rsidR="001E4522" w:rsidRPr="001E4522">
        <w:rPr>
          <w:sz w:val="28"/>
        </w:rPr>
        <w:instrText xml:space="preserve"> SEQ Bảng \* ARABIC </w:instrText>
      </w:r>
      <w:r w:rsidR="001E4522" w:rsidRPr="001E4522">
        <w:rPr>
          <w:sz w:val="28"/>
        </w:rPr>
        <w:fldChar w:fldCharType="separate"/>
      </w:r>
      <w:r w:rsidR="0010086D">
        <w:rPr>
          <w:noProof/>
          <w:sz w:val="28"/>
        </w:rPr>
        <w:t>34</w:t>
      </w:r>
      <w:r w:rsidR="001E4522" w:rsidRPr="001E4522">
        <w:rPr>
          <w:sz w:val="28"/>
        </w:rPr>
        <w:fldChar w:fldCharType="end"/>
      </w:r>
      <w:r w:rsidR="001E4522" w:rsidRPr="001E4522">
        <w:rPr>
          <w:sz w:val="28"/>
          <w:lang w:val="en-US"/>
        </w:rPr>
        <w:t>.</w:t>
      </w:r>
      <w:r w:rsidR="00DF64A5" w:rsidRPr="001E4522">
        <w:rPr>
          <w:sz w:val="36"/>
          <w:szCs w:val="28"/>
        </w:rPr>
        <w:t xml:space="preserve"> </w:t>
      </w:r>
      <w:r w:rsidR="00DF64A5" w:rsidRPr="007D63DE">
        <w:rPr>
          <w:sz w:val="28"/>
          <w:szCs w:val="28"/>
          <w:lang w:val="en-US"/>
        </w:rPr>
        <w:t>Kết quả</w:t>
      </w:r>
      <w:r w:rsidR="00DF64A5" w:rsidRPr="007D63DE">
        <w:rPr>
          <w:sz w:val="28"/>
          <w:szCs w:val="28"/>
        </w:rPr>
        <w:t xml:space="preserve"> </w:t>
      </w:r>
      <w:r w:rsidR="00DF64A5" w:rsidRPr="007D63DE">
        <w:rPr>
          <w:sz w:val="28"/>
          <w:szCs w:val="28"/>
          <w:lang w:val="en-US"/>
        </w:rPr>
        <w:t>SS</w:t>
      </w:r>
      <w:r w:rsidR="00DF64A5" w:rsidRPr="007D63DE">
        <w:rPr>
          <w:sz w:val="28"/>
          <w:szCs w:val="28"/>
        </w:rPr>
        <w:t xml:space="preserve"> trên các rạch đổ ra </w:t>
      </w:r>
      <w:r w:rsidR="00E765D4" w:rsidRPr="007D63DE">
        <w:rPr>
          <w:sz w:val="28"/>
          <w:szCs w:val="28"/>
        </w:rPr>
        <w:t>trung</w:t>
      </w:r>
      <w:r w:rsidR="00DF64A5" w:rsidRPr="007D63DE">
        <w:rPr>
          <w:sz w:val="28"/>
          <w:szCs w:val="28"/>
        </w:rPr>
        <w:t xml:space="preserve"> lưu sông Sài Gòn</w:t>
      </w:r>
      <w:bookmarkEnd w:id="625"/>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B60A86" w:rsidRPr="00B60A86" w:rsidTr="00B60A86">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SS</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Tháng 9</w:t>
            </w:r>
            <w:r w:rsidRPr="00B60A86">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Tháng 10</w:t>
            </w:r>
            <w:r w:rsidRPr="00B60A86">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Tháng 11</w:t>
            </w:r>
            <w:r w:rsidRPr="00B60A86">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Tháng 12</w:t>
            </w:r>
            <w:r w:rsidRPr="00B60A86">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Tháng 1</w:t>
            </w:r>
            <w:r w:rsidRPr="00B60A8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Tháng 2</w:t>
            </w:r>
            <w:r w:rsidRPr="00B60A8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Tháng 3</w:t>
            </w:r>
            <w:r w:rsidRPr="00B60A8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Tháng 4</w:t>
            </w:r>
            <w:r w:rsidRPr="00B60A8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Tháng 5</w:t>
            </w:r>
            <w:r w:rsidRPr="00B60A86">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Tháng 6</w:t>
            </w:r>
            <w:r w:rsidRPr="00B60A86">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Tháng 7</w:t>
            </w:r>
            <w:r w:rsidRPr="00B60A86">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Tháng 8</w:t>
            </w:r>
            <w:r w:rsidRPr="00B60A8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Tháng 9</w:t>
            </w:r>
            <w:r w:rsidRPr="00B60A86">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B60A86" w:rsidRPr="00B60A86" w:rsidRDefault="00B60A86" w:rsidP="00B60A86">
            <w:pPr>
              <w:spacing w:after="0" w:line="240" w:lineRule="auto"/>
              <w:rPr>
                <w:rFonts w:eastAsia="Times New Roman"/>
                <w:b/>
                <w:bCs/>
                <w:sz w:val="20"/>
                <w:szCs w:val="20"/>
              </w:rPr>
            </w:pPr>
            <w:r w:rsidRPr="00B60A86">
              <w:rPr>
                <w:rFonts w:eastAsia="Times New Roman"/>
                <w:b/>
                <w:bCs/>
                <w:sz w:val="20"/>
                <w:szCs w:val="20"/>
              </w:rPr>
              <w:t>QCVN 08-MT:2015/ BTNMT (A2)</w:t>
            </w:r>
          </w:p>
        </w:tc>
      </w:tr>
      <w:tr w:rsidR="00B60A86" w:rsidRPr="00B60A86" w:rsidTr="00B60A86">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B60A86" w:rsidRPr="00B60A86" w:rsidRDefault="00B60A86" w:rsidP="00B60A86">
            <w:pPr>
              <w:spacing w:after="0" w:line="240" w:lineRule="auto"/>
              <w:jc w:val="left"/>
              <w:rPr>
                <w:rFonts w:eastAsia="Times New Roman"/>
                <w:b/>
                <w:bCs/>
                <w:color w:val="000000"/>
                <w:sz w:val="20"/>
                <w:szCs w:val="20"/>
              </w:rPr>
            </w:pPr>
            <w:r w:rsidRPr="00B60A86">
              <w:rPr>
                <w:rFonts w:eastAsia="Times New Roman"/>
                <w:b/>
                <w:bCs/>
                <w:color w:val="000000"/>
                <w:sz w:val="20"/>
                <w:szCs w:val="20"/>
              </w:rPr>
              <w:t>RSG3</w:t>
            </w:r>
          </w:p>
        </w:tc>
        <w:tc>
          <w:tcPr>
            <w:tcW w:w="92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26</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15</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20</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19</w:t>
            </w:r>
          </w:p>
        </w:tc>
        <w:tc>
          <w:tcPr>
            <w:tcW w:w="82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9</w:t>
            </w:r>
          </w:p>
        </w:tc>
        <w:tc>
          <w:tcPr>
            <w:tcW w:w="82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14</w:t>
            </w:r>
          </w:p>
        </w:tc>
        <w:tc>
          <w:tcPr>
            <w:tcW w:w="82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8</w:t>
            </w:r>
          </w:p>
        </w:tc>
        <w:tc>
          <w:tcPr>
            <w:tcW w:w="1061"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30</w:t>
            </w:r>
          </w:p>
        </w:tc>
      </w:tr>
      <w:tr w:rsidR="00B60A86" w:rsidRPr="00B60A86" w:rsidTr="00B60A86">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B60A86" w:rsidRPr="00B60A86" w:rsidRDefault="00B60A86" w:rsidP="00B60A86">
            <w:pPr>
              <w:spacing w:after="0" w:line="240" w:lineRule="auto"/>
              <w:jc w:val="left"/>
              <w:rPr>
                <w:rFonts w:eastAsia="Times New Roman"/>
                <w:b/>
                <w:bCs/>
                <w:color w:val="000000"/>
                <w:sz w:val="20"/>
                <w:szCs w:val="20"/>
              </w:rPr>
            </w:pPr>
            <w:r w:rsidRPr="00B60A86">
              <w:rPr>
                <w:rFonts w:eastAsia="Times New Roman"/>
                <w:b/>
                <w:bCs/>
                <w:color w:val="000000"/>
                <w:sz w:val="20"/>
                <w:szCs w:val="20"/>
              </w:rPr>
              <w:t>RSG4</w:t>
            </w:r>
          </w:p>
        </w:tc>
        <w:tc>
          <w:tcPr>
            <w:tcW w:w="92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36</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35</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502</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31</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74</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29</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122</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83</w:t>
            </w:r>
          </w:p>
        </w:tc>
        <w:tc>
          <w:tcPr>
            <w:tcW w:w="82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29</w:t>
            </w:r>
          </w:p>
        </w:tc>
        <w:tc>
          <w:tcPr>
            <w:tcW w:w="82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30</w:t>
            </w:r>
          </w:p>
        </w:tc>
        <w:tc>
          <w:tcPr>
            <w:tcW w:w="82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20</w:t>
            </w:r>
          </w:p>
        </w:tc>
        <w:tc>
          <w:tcPr>
            <w:tcW w:w="1061"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30</w:t>
            </w:r>
          </w:p>
        </w:tc>
      </w:tr>
      <w:tr w:rsidR="00B60A86" w:rsidRPr="00B60A86" w:rsidTr="00B60A86">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B60A86" w:rsidRPr="00B60A86" w:rsidRDefault="00B60A86" w:rsidP="00B60A86">
            <w:pPr>
              <w:spacing w:after="0" w:line="240" w:lineRule="auto"/>
              <w:jc w:val="left"/>
              <w:rPr>
                <w:rFonts w:eastAsia="Times New Roman"/>
                <w:b/>
                <w:bCs/>
                <w:color w:val="000000"/>
                <w:sz w:val="20"/>
                <w:szCs w:val="20"/>
              </w:rPr>
            </w:pPr>
            <w:r w:rsidRPr="00B60A86">
              <w:rPr>
                <w:rFonts w:eastAsia="Times New Roman"/>
                <w:b/>
                <w:bCs/>
                <w:color w:val="000000"/>
                <w:sz w:val="20"/>
                <w:szCs w:val="20"/>
              </w:rPr>
              <w:t>RSG5</w:t>
            </w:r>
          </w:p>
        </w:tc>
        <w:tc>
          <w:tcPr>
            <w:tcW w:w="92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39</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34</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29</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15</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41</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21</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142</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87</w:t>
            </w:r>
          </w:p>
        </w:tc>
        <w:tc>
          <w:tcPr>
            <w:tcW w:w="82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9</w:t>
            </w:r>
          </w:p>
        </w:tc>
        <w:tc>
          <w:tcPr>
            <w:tcW w:w="82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27</w:t>
            </w:r>
          </w:p>
        </w:tc>
        <w:tc>
          <w:tcPr>
            <w:tcW w:w="82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26</w:t>
            </w:r>
          </w:p>
        </w:tc>
        <w:tc>
          <w:tcPr>
            <w:tcW w:w="780"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13</w:t>
            </w:r>
          </w:p>
        </w:tc>
        <w:tc>
          <w:tcPr>
            <w:tcW w:w="1061" w:type="dxa"/>
            <w:tcBorders>
              <w:top w:val="nil"/>
              <w:left w:val="nil"/>
              <w:bottom w:val="single" w:sz="4" w:space="0" w:color="auto"/>
              <w:right w:val="single" w:sz="4" w:space="0" w:color="auto"/>
            </w:tcBorders>
            <w:shd w:val="clear" w:color="auto" w:fill="auto"/>
            <w:noWrap/>
            <w:vAlign w:val="center"/>
            <w:hideMark/>
          </w:tcPr>
          <w:p w:rsidR="00B60A86" w:rsidRPr="00B60A86" w:rsidRDefault="00B60A86" w:rsidP="00B60A86">
            <w:pPr>
              <w:spacing w:after="0" w:line="240" w:lineRule="auto"/>
              <w:rPr>
                <w:rFonts w:eastAsia="Times New Roman"/>
                <w:sz w:val="20"/>
                <w:szCs w:val="20"/>
              </w:rPr>
            </w:pPr>
            <w:r w:rsidRPr="00B60A86">
              <w:rPr>
                <w:rFonts w:eastAsia="Times New Roman"/>
                <w:sz w:val="20"/>
                <w:szCs w:val="20"/>
              </w:rPr>
              <w:t>30</w:t>
            </w:r>
          </w:p>
        </w:tc>
      </w:tr>
    </w:tbl>
    <w:p w:rsidR="00B60A86" w:rsidRDefault="00B60A86" w:rsidP="00DF64A5">
      <w:pPr>
        <w:pStyle w:val="bdd1"/>
        <w:jc w:val="both"/>
        <w:rPr>
          <w:sz w:val="28"/>
          <w:szCs w:val="28"/>
        </w:rPr>
      </w:pPr>
    </w:p>
    <w:p w:rsidR="00795AF2" w:rsidRDefault="008E2333" w:rsidP="00DF64A5">
      <w:pPr>
        <w:pStyle w:val="bdd1"/>
        <w:jc w:val="both"/>
        <w:rPr>
          <w:sz w:val="28"/>
          <w:szCs w:val="28"/>
        </w:rPr>
      </w:pPr>
      <w:bookmarkStart w:id="626" w:name="_Toc84338287"/>
      <w:bookmarkStart w:id="627" w:name="_Toc84691295"/>
      <w:r>
        <w:rPr>
          <w:noProof/>
        </w:rPr>
        <w:drawing>
          <wp:anchor distT="0" distB="0" distL="114300" distR="114300" simplePos="0" relativeHeight="251555328" behindDoc="1" locked="0" layoutInCell="1" allowOverlap="1">
            <wp:simplePos x="0" y="0"/>
            <wp:positionH relativeFrom="column">
              <wp:posOffset>4402455</wp:posOffset>
            </wp:positionH>
            <wp:positionV relativeFrom="paragraph">
              <wp:posOffset>88900</wp:posOffset>
            </wp:positionV>
            <wp:extent cx="4164965" cy="2550160"/>
            <wp:effectExtent l="0" t="0" r="0" b="0"/>
            <wp:wrapThrough wrapText="bothSides">
              <wp:wrapPolygon edited="0">
                <wp:start x="0" y="0"/>
                <wp:lineTo x="0" y="21460"/>
                <wp:lineTo x="21537" y="21460"/>
                <wp:lineTo x="21537" y="0"/>
                <wp:lineTo x="0" y="0"/>
              </wp:wrapPolygon>
            </wp:wrapThrough>
            <wp:docPr id="168"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64965" cy="25501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cx1">
            <w:drawing>
              <wp:anchor distT="0" distB="5969" distL="114300" distR="117856" simplePos="0" relativeHeight="251597312" behindDoc="0" locked="0" layoutInCell="1" allowOverlap="1">
                <wp:simplePos x="0" y="0"/>
                <wp:positionH relativeFrom="column">
                  <wp:posOffset>643255</wp:posOffset>
                </wp:positionH>
                <wp:positionV relativeFrom="paragraph">
                  <wp:posOffset>77470</wp:posOffset>
                </wp:positionV>
                <wp:extent cx="3751580" cy="2517140"/>
                <wp:effectExtent l="0" t="0" r="0" b="0"/>
                <wp:wrapThrough wrapText="bothSides">
                  <wp:wrapPolygon edited="0">
                    <wp:start x="0" y="0"/>
                    <wp:lineTo x="0" y="21578"/>
                    <wp:lineTo x="21498" y="21578"/>
                    <wp:lineTo x="21498" y="0"/>
                    <wp:lineTo x="0" y="0"/>
                  </wp:wrapPolygon>
                </wp:wrapThrough>
                <wp:docPr id="167" name="Chart 32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5"/>
                  </a:graphicData>
                </a:graphic>
                <wp14:sizeRelH relativeFrom="margin">
                  <wp14:pctWidth>0</wp14:pctWidth>
                </wp14:sizeRelH>
                <wp14:sizeRelV relativeFrom="margin">
                  <wp14:pctHeight>0</wp14:pctHeight>
                </wp14:sizeRelV>
              </wp:anchor>
            </w:drawing>
          </mc:Choice>
          <mc:Fallback>
            <w:drawing>
              <wp:anchor distT="0" distB="5969" distL="114300" distR="117856" simplePos="0" relativeHeight="251597312" behindDoc="0" locked="0" layoutInCell="1" allowOverlap="1">
                <wp:simplePos x="0" y="0"/>
                <wp:positionH relativeFrom="column">
                  <wp:posOffset>643255</wp:posOffset>
                </wp:positionH>
                <wp:positionV relativeFrom="paragraph">
                  <wp:posOffset>77470</wp:posOffset>
                </wp:positionV>
                <wp:extent cx="3751580" cy="2517140"/>
                <wp:effectExtent l="0" t="0" r="0" b="0"/>
                <wp:wrapThrough wrapText="bothSides">
                  <wp:wrapPolygon edited="0">
                    <wp:start x="0" y="0"/>
                    <wp:lineTo x="0" y="21578"/>
                    <wp:lineTo x="21498" y="21578"/>
                    <wp:lineTo x="21498" y="0"/>
                    <wp:lineTo x="0" y="0"/>
                  </wp:wrapPolygon>
                </wp:wrapThrough>
                <wp:docPr id="167" name="Chart 32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7" name="Chart 321"/>
                        <pic:cNvPicPr>
                          <a:picLocks noGrp="1" noRot="1" noChangeAspect="1" noMove="1" noResize="1" noEditPoints="1" noAdjustHandles="1" noChangeArrowheads="1" noChangeShapeType="1"/>
                        </pic:cNvPicPr>
                      </pic:nvPicPr>
                      <pic:blipFill>
                        <a:blip r:embed="rId96"/>
                        <a:stretch>
                          <a:fillRect/>
                        </a:stretch>
                      </pic:blipFill>
                      <pic:spPr>
                        <a:xfrm>
                          <a:off x="0" y="0"/>
                          <a:ext cx="3751580" cy="251714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626"/>
      <w:bookmarkEnd w:id="627"/>
    </w:p>
    <w:p w:rsidR="00795AF2" w:rsidRDefault="00795AF2" w:rsidP="00DF64A5">
      <w:pPr>
        <w:pStyle w:val="bdd1"/>
        <w:jc w:val="both"/>
        <w:rPr>
          <w:sz w:val="28"/>
          <w:szCs w:val="28"/>
        </w:rPr>
      </w:pPr>
    </w:p>
    <w:p w:rsidR="00795AF2" w:rsidRDefault="00795AF2" w:rsidP="00DF64A5">
      <w:pPr>
        <w:pStyle w:val="bdd1"/>
        <w:jc w:val="both"/>
        <w:rPr>
          <w:sz w:val="28"/>
          <w:szCs w:val="28"/>
        </w:rPr>
      </w:pPr>
    </w:p>
    <w:p w:rsidR="00795AF2" w:rsidRDefault="00795AF2" w:rsidP="00DF64A5">
      <w:pPr>
        <w:pStyle w:val="bdd1"/>
        <w:jc w:val="both"/>
        <w:rPr>
          <w:sz w:val="28"/>
          <w:szCs w:val="28"/>
        </w:rPr>
      </w:pPr>
    </w:p>
    <w:p w:rsidR="00795AF2" w:rsidRDefault="00795AF2" w:rsidP="00DF64A5">
      <w:pPr>
        <w:pStyle w:val="bdd1"/>
        <w:jc w:val="both"/>
        <w:rPr>
          <w:sz w:val="28"/>
          <w:szCs w:val="28"/>
        </w:rPr>
      </w:pPr>
    </w:p>
    <w:p w:rsidR="00795AF2" w:rsidRDefault="00795AF2" w:rsidP="00DF64A5">
      <w:pPr>
        <w:pStyle w:val="bdd1"/>
        <w:jc w:val="both"/>
        <w:rPr>
          <w:sz w:val="28"/>
          <w:szCs w:val="28"/>
        </w:rPr>
      </w:pPr>
    </w:p>
    <w:p w:rsidR="00795AF2" w:rsidRDefault="00795AF2" w:rsidP="00DF64A5">
      <w:pPr>
        <w:pStyle w:val="bdd1"/>
        <w:jc w:val="both"/>
        <w:rPr>
          <w:sz w:val="28"/>
          <w:szCs w:val="28"/>
        </w:rPr>
      </w:pPr>
    </w:p>
    <w:p w:rsidR="00795AF2" w:rsidRDefault="00795AF2" w:rsidP="00DF64A5">
      <w:pPr>
        <w:pStyle w:val="bdd1"/>
        <w:jc w:val="both"/>
        <w:rPr>
          <w:sz w:val="28"/>
          <w:szCs w:val="28"/>
        </w:rPr>
      </w:pPr>
    </w:p>
    <w:p w:rsidR="00795AF2" w:rsidRDefault="00795AF2" w:rsidP="00DF64A5">
      <w:pPr>
        <w:pStyle w:val="bdd1"/>
        <w:jc w:val="both"/>
        <w:rPr>
          <w:sz w:val="28"/>
          <w:szCs w:val="28"/>
        </w:rPr>
      </w:pPr>
    </w:p>
    <w:p w:rsidR="00B60A86" w:rsidRDefault="00B60A86" w:rsidP="00DF64A5">
      <w:pPr>
        <w:pStyle w:val="bdd1"/>
        <w:jc w:val="both"/>
        <w:rPr>
          <w:sz w:val="28"/>
          <w:szCs w:val="28"/>
        </w:rPr>
      </w:pPr>
    </w:p>
    <w:p w:rsidR="00795AF2" w:rsidRPr="007D63DE" w:rsidRDefault="00795AF2" w:rsidP="00DF64A5">
      <w:pPr>
        <w:pStyle w:val="bdd1"/>
        <w:jc w:val="both"/>
        <w:rPr>
          <w:sz w:val="28"/>
          <w:szCs w:val="28"/>
        </w:rPr>
      </w:pPr>
    </w:p>
    <w:p w:rsidR="000B639B" w:rsidRDefault="000B639B" w:rsidP="00CB5E1C">
      <w:pPr>
        <w:pStyle w:val="Caption"/>
        <w:rPr>
          <w:sz w:val="28"/>
        </w:rPr>
      </w:pPr>
    </w:p>
    <w:p w:rsidR="00DF64A5" w:rsidRDefault="00CB5E1C" w:rsidP="00CB5E1C">
      <w:pPr>
        <w:pStyle w:val="Caption"/>
        <w:rPr>
          <w:sz w:val="28"/>
          <w:szCs w:val="28"/>
        </w:rPr>
      </w:pPr>
      <w:bookmarkStart w:id="628" w:name="_Toc84691296"/>
      <w:r w:rsidRPr="00CB5E1C">
        <w:rPr>
          <w:sz w:val="28"/>
        </w:rPr>
        <w:t xml:space="preserve">Biểu đồ </w:t>
      </w:r>
      <w:r w:rsidRPr="00CB5E1C">
        <w:rPr>
          <w:sz w:val="28"/>
        </w:rPr>
        <w:fldChar w:fldCharType="begin"/>
      </w:r>
      <w:r w:rsidRPr="00CB5E1C">
        <w:rPr>
          <w:sz w:val="28"/>
        </w:rPr>
        <w:instrText xml:space="preserve"> SEQ Biểu_đồ \* ARABIC </w:instrText>
      </w:r>
      <w:r w:rsidRPr="00CB5E1C">
        <w:rPr>
          <w:sz w:val="28"/>
        </w:rPr>
        <w:fldChar w:fldCharType="separate"/>
      </w:r>
      <w:r w:rsidR="0010086D">
        <w:rPr>
          <w:noProof/>
          <w:sz w:val="28"/>
        </w:rPr>
        <w:t>29</w:t>
      </w:r>
      <w:r w:rsidRPr="00CB5E1C">
        <w:rPr>
          <w:sz w:val="28"/>
        </w:rPr>
        <w:fldChar w:fldCharType="end"/>
      </w:r>
      <w:r w:rsidRPr="00CB5E1C">
        <w:rPr>
          <w:sz w:val="28"/>
          <w:lang w:val="en-US"/>
        </w:rPr>
        <w:t xml:space="preserve">. </w:t>
      </w:r>
      <w:r w:rsidR="00DF64A5" w:rsidRPr="007D63DE">
        <w:rPr>
          <w:sz w:val="28"/>
          <w:szCs w:val="28"/>
        </w:rPr>
        <w:t>Diễn biến</w:t>
      </w:r>
      <w:r w:rsidR="00DF64A5" w:rsidRPr="007D63DE">
        <w:rPr>
          <w:sz w:val="28"/>
          <w:szCs w:val="28"/>
          <w:lang w:val="en-US"/>
        </w:rPr>
        <w:t xml:space="preserve"> và xu hướng</w:t>
      </w:r>
      <w:r w:rsidR="00DF64A5" w:rsidRPr="007D63DE">
        <w:rPr>
          <w:sz w:val="28"/>
          <w:szCs w:val="28"/>
        </w:rPr>
        <w:t xml:space="preserve"> </w:t>
      </w:r>
      <w:r w:rsidR="00DF64A5" w:rsidRPr="003E7F30">
        <w:rPr>
          <w:sz w:val="28"/>
          <w:szCs w:val="28"/>
          <w:lang w:val="en-US"/>
        </w:rPr>
        <w:t>SS</w:t>
      </w:r>
      <w:r w:rsidR="00DF64A5" w:rsidRPr="007D63DE">
        <w:rPr>
          <w:sz w:val="28"/>
          <w:szCs w:val="28"/>
        </w:rPr>
        <w:t xml:space="preserve"> trên các rạch đổ ra </w:t>
      </w:r>
      <w:r w:rsidR="00E765D4" w:rsidRPr="007D63DE">
        <w:rPr>
          <w:sz w:val="28"/>
          <w:szCs w:val="28"/>
        </w:rPr>
        <w:t>trung</w:t>
      </w:r>
      <w:r w:rsidR="00DF64A5" w:rsidRPr="007D63DE">
        <w:rPr>
          <w:sz w:val="28"/>
          <w:szCs w:val="28"/>
        </w:rPr>
        <w:t xml:space="preserve"> lưu sông Sài Gòn</w:t>
      </w:r>
      <w:bookmarkEnd w:id="628"/>
    </w:p>
    <w:p w:rsidR="00CB6602" w:rsidRDefault="00CB6602" w:rsidP="00CB6602">
      <w:pPr>
        <w:pStyle w:val="Caption"/>
        <w:rPr>
          <w:sz w:val="28"/>
        </w:rPr>
      </w:pPr>
    </w:p>
    <w:p w:rsidR="00CB6602" w:rsidRDefault="00CB6602" w:rsidP="00CB6602">
      <w:pPr>
        <w:pStyle w:val="Caption"/>
        <w:rPr>
          <w:sz w:val="28"/>
        </w:rPr>
      </w:pPr>
    </w:p>
    <w:p w:rsidR="00CB6602" w:rsidRPr="007D63DE" w:rsidRDefault="00CB6602" w:rsidP="00CB6602">
      <w:pPr>
        <w:pStyle w:val="Caption"/>
        <w:rPr>
          <w:sz w:val="28"/>
          <w:szCs w:val="28"/>
        </w:rPr>
      </w:pPr>
      <w:bookmarkStart w:id="629" w:name="_Toc84691157"/>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60618C">
        <w:rPr>
          <w:noProof/>
          <w:sz w:val="28"/>
        </w:rPr>
        <w:t>35</w:t>
      </w:r>
      <w:r w:rsidRPr="001E4522">
        <w:rPr>
          <w:sz w:val="28"/>
        </w:rPr>
        <w:fldChar w:fldCharType="end"/>
      </w:r>
      <w:r w:rsidRPr="001E4522">
        <w:rPr>
          <w:sz w:val="28"/>
          <w:lang w:val="en-US"/>
        </w:rPr>
        <w:t>.</w:t>
      </w:r>
      <w:r w:rsidRPr="001E4522">
        <w:rPr>
          <w:sz w:val="36"/>
          <w:szCs w:val="28"/>
        </w:rPr>
        <w:t xml:space="preserve"> </w:t>
      </w:r>
      <w:r w:rsidRPr="007D63DE">
        <w:rPr>
          <w:sz w:val="28"/>
          <w:szCs w:val="28"/>
          <w:lang w:val="en-US"/>
        </w:rPr>
        <w:t>Kết quả NO</w:t>
      </w:r>
      <w:r w:rsidRPr="007D63DE">
        <w:rPr>
          <w:sz w:val="28"/>
          <w:szCs w:val="28"/>
          <w:vertAlign w:val="subscript"/>
          <w:lang w:val="en-US"/>
        </w:rPr>
        <w:t>3</w:t>
      </w:r>
      <w:r w:rsidRPr="007D63DE">
        <w:rPr>
          <w:sz w:val="28"/>
          <w:szCs w:val="28"/>
        </w:rPr>
        <w:t xml:space="preserve"> trên các rạch đổ ra trung lưu sông Sài Gòn</w:t>
      </w:r>
      <w:bookmarkEnd w:id="629"/>
    </w:p>
    <w:p w:rsidR="00CB6602" w:rsidRDefault="00CB6602" w:rsidP="00CB6602">
      <w:pPr>
        <w:pStyle w:val="bdd1"/>
        <w:jc w:val="both"/>
        <w:rPr>
          <w:sz w:val="28"/>
          <w:szCs w:val="28"/>
        </w:rPr>
      </w:pPr>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CB6602" w:rsidRPr="00DB4E23"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 xml:space="preserve">NO3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Tháng 9</w:t>
            </w:r>
            <w:r w:rsidRPr="00DB4E2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Tháng 10</w:t>
            </w:r>
            <w:r w:rsidRPr="00DB4E2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Tháng 11</w:t>
            </w:r>
            <w:r w:rsidRPr="00DB4E2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Tháng 12</w:t>
            </w:r>
            <w:r w:rsidRPr="00DB4E2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Tháng 1</w:t>
            </w:r>
            <w:r w:rsidRPr="00DB4E2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Tháng 2</w:t>
            </w:r>
            <w:r w:rsidRPr="00DB4E2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Tháng 3</w:t>
            </w:r>
            <w:r w:rsidRPr="00DB4E2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Tháng 4</w:t>
            </w:r>
            <w:r w:rsidRPr="00DB4E2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Tháng 5</w:t>
            </w:r>
            <w:r w:rsidRPr="00DB4E2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Tháng 6</w:t>
            </w:r>
            <w:r w:rsidRPr="00DB4E2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Tháng 7</w:t>
            </w:r>
            <w:r w:rsidRPr="00DB4E2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Tháng 8</w:t>
            </w:r>
            <w:r w:rsidRPr="00DB4E2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Tháng 9</w:t>
            </w:r>
            <w:r w:rsidRPr="00DB4E23">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CB6602" w:rsidRPr="00DB4E23" w:rsidRDefault="00CB6602" w:rsidP="00D81C97">
            <w:pPr>
              <w:spacing w:after="0" w:line="240" w:lineRule="auto"/>
              <w:rPr>
                <w:rFonts w:eastAsia="Times New Roman"/>
                <w:b/>
                <w:bCs/>
                <w:sz w:val="20"/>
                <w:szCs w:val="20"/>
              </w:rPr>
            </w:pPr>
            <w:r w:rsidRPr="00DB4E23">
              <w:rPr>
                <w:rFonts w:eastAsia="Times New Roman"/>
                <w:b/>
                <w:bCs/>
                <w:sz w:val="20"/>
                <w:szCs w:val="20"/>
              </w:rPr>
              <w:t>QCVN 08-MT:2015/ BTNMT (A2)</w:t>
            </w:r>
          </w:p>
        </w:tc>
      </w:tr>
      <w:tr w:rsidR="00CB6602" w:rsidRPr="00DB4E23"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DB4E23" w:rsidRDefault="00CB6602" w:rsidP="00D81C97">
            <w:pPr>
              <w:spacing w:after="0" w:line="240" w:lineRule="auto"/>
              <w:jc w:val="left"/>
              <w:rPr>
                <w:rFonts w:eastAsia="Times New Roman"/>
                <w:b/>
                <w:bCs/>
                <w:color w:val="000000"/>
                <w:sz w:val="20"/>
                <w:szCs w:val="20"/>
              </w:rPr>
            </w:pPr>
            <w:r w:rsidRPr="00DB4E23">
              <w:rPr>
                <w:rFonts w:eastAsia="Times New Roman"/>
                <w:b/>
                <w:bCs/>
                <w:color w:val="000000"/>
                <w:sz w:val="20"/>
                <w:szCs w:val="20"/>
              </w:rPr>
              <w:t>RSG3</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0,8</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0,8</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0,12</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0,9</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0,7</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1,3</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2,1</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1,8</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1,4</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1,4</w:t>
            </w:r>
          </w:p>
        </w:tc>
        <w:tc>
          <w:tcPr>
            <w:tcW w:w="820" w:type="dxa"/>
            <w:tcBorders>
              <w:top w:val="single" w:sz="4" w:space="0" w:color="auto"/>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1,8</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1,6</w:t>
            </w:r>
          </w:p>
        </w:tc>
        <w:tc>
          <w:tcPr>
            <w:tcW w:w="1061" w:type="dxa"/>
            <w:tcBorders>
              <w:top w:val="single" w:sz="4" w:space="0" w:color="auto"/>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5</w:t>
            </w:r>
          </w:p>
        </w:tc>
      </w:tr>
      <w:tr w:rsidR="00CB6602" w:rsidRPr="00DB4E23" w:rsidTr="00D81C97">
        <w:trPr>
          <w:trHeight w:val="45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DB4E23" w:rsidRDefault="00CB6602" w:rsidP="00D81C97">
            <w:pPr>
              <w:spacing w:after="0" w:line="240" w:lineRule="auto"/>
              <w:jc w:val="left"/>
              <w:rPr>
                <w:rFonts w:eastAsia="Times New Roman"/>
                <w:b/>
                <w:bCs/>
                <w:color w:val="000000"/>
                <w:sz w:val="20"/>
                <w:szCs w:val="20"/>
              </w:rPr>
            </w:pPr>
            <w:r w:rsidRPr="00DB4E23">
              <w:rPr>
                <w:rFonts w:eastAsia="Times New Roman"/>
                <w:b/>
                <w:bCs/>
                <w:color w:val="000000"/>
                <w:sz w:val="20"/>
                <w:szCs w:val="20"/>
              </w:rPr>
              <w:t>RSG4</w:t>
            </w:r>
          </w:p>
        </w:tc>
        <w:tc>
          <w:tcPr>
            <w:tcW w:w="920" w:type="dxa"/>
            <w:tcBorders>
              <w:top w:val="nil"/>
              <w:left w:val="single" w:sz="4" w:space="0" w:color="auto"/>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1,6</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5</w:t>
            </w:r>
          </w:p>
        </w:tc>
      </w:tr>
      <w:tr w:rsidR="00CB6602" w:rsidRPr="00DB4E23"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DB4E23" w:rsidRDefault="00CB6602" w:rsidP="00D81C97">
            <w:pPr>
              <w:spacing w:after="0" w:line="240" w:lineRule="auto"/>
              <w:jc w:val="left"/>
              <w:rPr>
                <w:rFonts w:eastAsia="Times New Roman"/>
                <w:b/>
                <w:bCs/>
                <w:color w:val="000000"/>
                <w:sz w:val="20"/>
                <w:szCs w:val="20"/>
              </w:rPr>
            </w:pPr>
            <w:r w:rsidRPr="00DB4E23">
              <w:rPr>
                <w:rFonts w:eastAsia="Times New Roman"/>
                <w:b/>
                <w:bCs/>
                <w:color w:val="000000"/>
                <w:sz w:val="20"/>
                <w:szCs w:val="20"/>
              </w:rPr>
              <w:t>RSG5</w:t>
            </w:r>
          </w:p>
        </w:tc>
        <w:tc>
          <w:tcPr>
            <w:tcW w:w="920" w:type="dxa"/>
            <w:tcBorders>
              <w:top w:val="nil"/>
              <w:left w:val="single" w:sz="4" w:space="0" w:color="auto"/>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0,6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1,1</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1,7</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DB4E23" w:rsidRDefault="00CB6602" w:rsidP="00D81C97">
            <w:pPr>
              <w:spacing w:after="0" w:line="240" w:lineRule="auto"/>
              <w:rPr>
                <w:rFonts w:eastAsia="Times New Roman"/>
                <w:sz w:val="20"/>
                <w:szCs w:val="20"/>
              </w:rPr>
            </w:pPr>
            <w:r>
              <w:rPr>
                <w:sz w:val="20"/>
                <w:szCs w:val="20"/>
              </w:rPr>
              <w:t>5</w:t>
            </w:r>
          </w:p>
        </w:tc>
      </w:tr>
    </w:tbl>
    <w:p w:rsidR="00CB6602" w:rsidRDefault="00CB6602" w:rsidP="00CB6602">
      <w:pPr>
        <w:pStyle w:val="bdd1"/>
        <w:jc w:val="both"/>
        <w:rPr>
          <w:sz w:val="28"/>
          <w:szCs w:val="28"/>
        </w:rPr>
      </w:pPr>
    </w:p>
    <w:p w:rsidR="00CB6602" w:rsidRDefault="008E2333" w:rsidP="00CB6602">
      <w:pPr>
        <w:pStyle w:val="bdd1"/>
        <w:jc w:val="both"/>
        <w:rPr>
          <w:sz w:val="28"/>
          <w:szCs w:val="28"/>
        </w:rPr>
      </w:pPr>
      <w:bookmarkStart w:id="630" w:name="_Toc84338281"/>
      <w:bookmarkStart w:id="631" w:name="_Toc84691297"/>
      <w:r>
        <w:rPr>
          <w:noProof/>
        </w:rPr>
        <mc:AlternateContent>
          <mc:Choice Requires="cx1">
            <w:drawing>
              <wp:anchor distT="0" distB="3429" distL="114300" distR="114300" simplePos="0" relativeHeight="251658752" behindDoc="0" locked="0" layoutInCell="1" allowOverlap="1">
                <wp:simplePos x="0" y="0"/>
                <wp:positionH relativeFrom="column">
                  <wp:posOffset>823595</wp:posOffset>
                </wp:positionH>
                <wp:positionV relativeFrom="paragraph">
                  <wp:posOffset>34290</wp:posOffset>
                </wp:positionV>
                <wp:extent cx="3566160" cy="2367280"/>
                <wp:effectExtent l="0" t="0" r="0" b="0"/>
                <wp:wrapThrough wrapText="bothSides">
                  <wp:wrapPolygon edited="0">
                    <wp:start x="0" y="0"/>
                    <wp:lineTo x="0" y="21554"/>
                    <wp:lineTo x="21577" y="21554"/>
                    <wp:lineTo x="21577" y="0"/>
                    <wp:lineTo x="0" y="0"/>
                  </wp:wrapPolygon>
                </wp:wrapThrough>
                <wp:docPr id="277" name="Chart 542"/>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97"/>
                  </a:graphicData>
                </a:graphic>
                <wp14:sizeRelH relativeFrom="margin">
                  <wp14:pctWidth>0</wp14:pctWidth>
                </wp14:sizeRelH>
                <wp14:sizeRelV relativeFrom="margin">
                  <wp14:pctHeight>0</wp14:pctHeight>
                </wp14:sizeRelV>
              </wp:anchor>
            </w:drawing>
          </mc:Choice>
          <mc:Fallback>
            <w:drawing>
              <wp:anchor distT="0" distB="3429" distL="114300" distR="114300" simplePos="0" relativeHeight="251658752" behindDoc="0" locked="0" layoutInCell="1" allowOverlap="1">
                <wp:simplePos x="0" y="0"/>
                <wp:positionH relativeFrom="column">
                  <wp:posOffset>823595</wp:posOffset>
                </wp:positionH>
                <wp:positionV relativeFrom="paragraph">
                  <wp:posOffset>34290</wp:posOffset>
                </wp:positionV>
                <wp:extent cx="3566160" cy="2367280"/>
                <wp:effectExtent l="0" t="0" r="0" b="0"/>
                <wp:wrapThrough wrapText="bothSides">
                  <wp:wrapPolygon edited="0">
                    <wp:start x="0" y="0"/>
                    <wp:lineTo x="0" y="21554"/>
                    <wp:lineTo x="21577" y="21554"/>
                    <wp:lineTo x="21577" y="0"/>
                    <wp:lineTo x="0" y="0"/>
                  </wp:wrapPolygon>
                </wp:wrapThrough>
                <wp:docPr id="277" name="Chart 54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77" name="Chart 542"/>
                        <pic:cNvPicPr>
                          <a:picLocks noGrp="1" noRot="1" noChangeAspect="1" noMove="1" noResize="1" noEditPoints="1" noAdjustHandles="1" noChangeArrowheads="1" noChangeShapeType="1"/>
                        </pic:cNvPicPr>
                      </pic:nvPicPr>
                      <pic:blipFill>
                        <a:blip r:embed="rId98"/>
                        <a:stretch>
                          <a:fillRect/>
                        </a:stretch>
                      </pic:blipFill>
                      <pic:spPr>
                        <a:xfrm>
                          <a:off x="0" y="0"/>
                          <a:ext cx="3566160" cy="236728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57728" behindDoc="1" locked="0" layoutInCell="1" allowOverlap="1">
            <wp:simplePos x="0" y="0"/>
            <wp:positionH relativeFrom="column">
              <wp:posOffset>4391025</wp:posOffset>
            </wp:positionH>
            <wp:positionV relativeFrom="paragraph">
              <wp:posOffset>52070</wp:posOffset>
            </wp:positionV>
            <wp:extent cx="3589655" cy="2360930"/>
            <wp:effectExtent l="0" t="0" r="0" b="0"/>
            <wp:wrapThrough wrapText="bothSides">
              <wp:wrapPolygon edited="0">
                <wp:start x="0" y="0"/>
                <wp:lineTo x="0" y="21437"/>
                <wp:lineTo x="21436" y="21437"/>
                <wp:lineTo x="21436" y="0"/>
                <wp:lineTo x="0" y="0"/>
              </wp:wrapPolygon>
            </wp:wrapThrough>
            <wp:docPr id="27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89655" cy="23609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30"/>
      <w:bookmarkEnd w:id="631"/>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bdd1"/>
        <w:jc w:val="both"/>
        <w:rPr>
          <w:sz w:val="28"/>
          <w:szCs w:val="28"/>
        </w:rPr>
      </w:pPr>
    </w:p>
    <w:p w:rsidR="00CB6602" w:rsidRDefault="00CB6602" w:rsidP="00CB6602">
      <w:pPr>
        <w:pStyle w:val="Caption"/>
        <w:rPr>
          <w:sz w:val="28"/>
        </w:rPr>
      </w:pPr>
    </w:p>
    <w:p w:rsidR="00CB6602" w:rsidRPr="007D63DE" w:rsidRDefault="00CB6602" w:rsidP="00CB6602">
      <w:pPr>
        <w:pStyle w:val="Caption"/>
        <w:rPr>
          <w:sz w:val="28"/>
          <w:szCs w:val="28"/>
          <w:lang w:val="en-US"/>
        </w:rPr>
      </w:pPr>
      <w:bookmarkStart w:id="632" w:name="_Toc84691298"/>
      <w:r w:rsidRPr="00CB5E1C">
        <w:rPr>
          <w:sz w:val="28"/>
        </w:rPr>
        <w:t xml:space="preserve">Biểu đồ </w:t>
      </w:r>
      <w:r w:rsidRPr="00CB5E1C">
        <w:rPr>
          <w:sz w:val="28"/>
        </w:rPr>
        <w:fldChar w:fldCharType="begin"/>
      </w:r>
      <w:r w:rsidRPr="00CB5E1C">
        <w:rPr>
          <w:sz w:val="28"/>
        </w:rPr>
        <w:instrText xml:space="preserve"> SEQ Biểu_đồ \* ARABIC </w:instrText>
      </w:r>
      <w:r w:rsidRPr="00CB5E1C">
        <w:rPr>
          <w:sz w:val="28"/>
        </w:rPr>
        <w:fldChar w:fldCharType="separate"/>
      </w:r>
      <w:r w:rsidR="0060618C">
        <w:rPr>
          <w:noProof/>
          <w:sz w:val="28"/>
        </w:rPr>
        <w:t>30</w:t>
      </w:r>
      <w:r w:rsidRPr="00CB5E1C">
        <w:rPr>
          <w:sz w:val="28"/>
        </w:rPr>
        <w:fldChar w:fldCharType="end"/>
      </w:r>
      <w:r w:rsidRPr="00CB5E1C">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NO</w:t>
      </w:r>
      <w:r w:rsidRPr="007D63DE">
        <w:rPr>
          <w:sz w:val="28"/>
          <w:szCs w:val="28"/>
          <w:vertAlign w:val="subscript"/>
          <w:lang w:val="en-US"/>
        </w:rPr>
        <w:t xml:space="preserve">3 </w:t>
      </w:r>
      <w:r w:rsidRPr="007D63DE">
        <w:rPr>
          <w:sz w:val="28"/>
          <w:szCs w:val="28"/>
        </w:rPr>
        <w:t xml:space="preserve"> trên các rạch đổ ra trung lưu sông Sài Gòn</w:t>
      </w:r>
      <w:bookmarkEnd w:id="632"/>
    </w:p>
    <w:p w:rsidR="00CB6602" w:rsidRPr="00CB6602" w:rsidRDefault="00CB6602" w:rsidP="00CB6602">
      <w:pPr>
        <w:rPr>
          <w:lang w:val="x-none" w:eastAsia="x-none"/>
        </w:rPr>
      </w:pPr>
    </w:p>
    <w:p w:rsidR="00DF64A5" w:rsidRDefault="00B60A86" w:rsidP="00CB6602">
      <w:pPr>
        <w:pStyle w:val="Caption"/>
        <w:rPr>
          <w:sz w:val="28"/>
          <w:szCs w:val="28"/>
        </w:rPr>
      </w:pPr>
      <w:r>
        <w:rPr>
          <w:sz w:val="28"/>
          <w:szCs w:val="28"/>
        </w:rPr>
        <w:br w:type="page"/>
      </w:r>
    </w:p>
    <w:p w:rsidR="00CB6602" w:rsidRPr="007D63DE" w:rsidRDefault="00CB6602" w:rsidP="00CB6602">
      <w:pPr>
        <w:pStyle w:val="Caption"/>
        <w:rPr>
          <w:sz w:val="28"/>
          <w:szCs w:val="28"/>
        </w:rPr>
      </w:pPr>
      <w:bookmarkStart w:id="633" w:name="_Toc84691158"/>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60618C">
        <w:rPr>
          <w:noProof/>
          <w:sz w:val="28"/>
        </w:rPr>
        <w:t>36</w:t>
      </w:r>
      <w:r w:rsidRPr="001E4522">
        <w:rPr>
          <w:sz w:val="28"/>
        </w:rPr>
        <w:fldChar w:fldCharType="end"/>
      </w:r>
      <w:r w:rsidRPr="001E4522">
        <w:rPr>
          <w:sz w:val="28"/>
          <w:lang w:val="en-US"/>
        </w:rPr>
        <w:t xml:space="preserve">. </w:t>
      </w:r>
      <w:r w:rsidRPr="007D63DE">
        <w:rPr>
          <w:sz w:val="28"/>
          <w:szCs w:val="28"/>
          <w:lang w:val="en-US"/>
        </w:rPr>
        <w:t>Kết quả nhiệt độ</w:t>
      </w:r>
      <w:r w:rsidRPr="007D63DE">
        <w:rPr>
          <w:sz w:val="28"/>
          <w:szCs w:val="28"/>
        </w:rPr>
        <w:t xml:space="preserve"> trên các rạch đổ ra trung lưu sông Sài Gòn</w:t>
      </w:r>
      <w:bookmarkEnd w:id="633"/>
    </w:p>
    <w:tbl>
      <w:tblPr>
        <w:tblW w:w="11380" w:type="dxa"/>
        <w:tblInd w:w="1024"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tblGrid>
      <w:tr w:rsidR="00CB6602" w:rsidRPr="00CA18F5" w:rsidTr="00D81C97">
        <w:trPr>
          <w:trHeight w:val="765"/>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Nhiệt độ</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Tháng 9</w:t>
            </w:r>
            <w:r w:rsidRPr="00CA18F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Tháng 10</w:t>
            </w:r>
            <w:r w:rsidRPr="00CA18F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Tháng 11</w:t>
            </w:r>
            <w:r w:rsidRPr="00CA18F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Tháng 12</w:t>
            </w:r>
            <w:r w:rsidRPr="00CA18F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Tháng 1</w:t>
            </w:r>
            <w:r w:rsidRPr="00CA18F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Tháng 2</w:t>
            </w:r>
            <w:r w:rsidRPr="00CA18F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Tháng 3</w:t>
            </w:r>
            <w:r w:rsidRPr="00CA18F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Tháng 4</w:t>
            </w:r>
            <w:r w:rsidRPr="00CA18F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Tháng 5</w:t>
            </w:r>
            <w:r w:rsidRPr="00CA18F5">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Tháng 6</w:t>
            </w:r>
            <w:r w:rsidRPr="00CA18F5">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Tháng 7</w:t>
            </w:r>
            <w:r w:rsidRPr="00CA18F5">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Tháng 8</w:t>
            </w:r>
            <w:r w:rsidRPr="00CA18F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b/>
                <w:bCs/>
                <w:sz w:val="20"/>
                <w:szCs w:val="20"/>
              </w:rPr>
            </w:pPr>
            <w:r w:rsidRPr="00CA18F5">
              <w:rPr>
                <w:rFonts w:eastAsia="Times New Roman"/>
                <w:b/>
                <w:bCs/>
                <w:sz w:val="20"/>
                <w:szCs w:val="20"/>
              </w:rPr>
              <w:t>Tháng 9</w:t>
            </w:r>
            <w:r w:rsidRPr="00CA18F5">
              <w:rPr>
                <w:rFonts w:eastAsia="Times New Roman"/>
                <w:b/>
                <w:bCs/>
                <w:sz w:val="20"/>
                <w:szCs w:val="20"/>
              </w:rPr>
              <w:br/>
              <w:t>2021</w:t>
            </w:r>
          </w:p>
        </w:tc>
      </w:tr>
      <w:tr w:rsidR="00CB6602" w:rsidRPr="00CA18F5" w:rsidTr="00D81C97">
        <w:trPr>
          <w:trHeight w:val="33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CA18F5" w:rsidRDefault="00CB6602" w:rsidP="00D81C97">
            <w:pPr>
              <w:spacing w:after="0" w:line="240" w:lineRule="auto"/>
              <w:jc w:val="left"/>
              <w:rPr>
                <w:rFonts w:eastAsia="Times New Roman"/>
                <w:b/>
                <w:bCs/>
                <w:color w:val="000000"/>
                <w:sz w:val="20"/>
                <w:szCs w:val="20"/>
              </w:rPr>
            </w:pPr>
            <w:r w:rsidRPr="00CA18F5">
              <w:rPr>
                <w:rFonts w:eastAsia="Times New Roman"/>
                <w:b/>
                <w:bCs/>
                <w:color w:val="000000"/>
                <w:sz w:val="20"/>
                <w:szCs w:val="20"/>
              </w:rPr>
              <w:t>RSG3</w:t>
            </w:r>
          </w:p>
        </w:tc>
        <w:tc>
          <w:tcPr>
            <w:tcW w:w="92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29,8</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27,3</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28,1</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27,1</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27,7</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27,1</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32,4</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28,3</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29,4</w:t>
            </w:r>
          </w:p>
        </w:tc>
        <w:tc>
          <w:tcPr>
            <w:tcW w:w="82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28,1</w:t>
            </w:r>
          </w:p>
        </w:tc>
        <w:tc>
          <w:tcPr>
            <w:tcW w:w="82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29,7</w:t>
            </w:r>
          </w:p>
        </w:tc>
        <w:tc>
          <w:tcPr>
            <w:tcW w:w="82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32,1</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30,9</w:t>
            </w:r>
          </w:p>
        </w:tc>
      </w:tr>
      <w:tr w:rsidR="00CB6602" w:rsidRPr="00CA18F5" w:rsidTr="00D81C97">
        <w:trPr>
          <w:trHeight w:val="33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CA18F5" w:rsidRDefault="00CB6602" w:rsidP="00D81C97">
            <w:pPr>
              <w:spacing w:after="0" w:line="240" w:lineRule="auto"/>
              <w:jc w:val="left"/>
              <w:rPr>
                <w:rFonts w:eastAsia="Times New Roman"/>
                <w:b/>
                <w:bCs/>
                <w:color w:val="000000"/>
                <w:sz w:val="20"/>
                <w:szCs w:val="20"/>
              </w:rPr>
            </w:pPr>
            <w:r w:rsidRPr="00CA18F5">
              <w:rPr>
                <w:rFonts w:eastAsia="Times New Roman"/>
                <w:b/>
                <w:bCs/>
                <w:color w:val="000000"/>
                <w:sz w:val="20"/>
                <w:szCs w:val="20"/>
              </w:rPr>
              <w:t>RSG4</w:t>
            </w:r>
          </w:p>
        </w:tc>
        <w:tc>
          <w:tcPr>
            <w:tcW w:w="92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29,5</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28,3</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30,1</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29,8</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29,2</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27,1</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28,1</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31,6</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28,1</w:t>
            </w:r>
          </w:p>
        </w:tc>
        <w:tc>
          <w:tcPr>
            <w:tcW w:w="82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31,5</w:t>
            </w:r>
          </w:p>
        </w:tc>
        <w:tc>
          <w:tcPr>
            <w:tcW w:w="82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31,7</w:t>
            </w:r>
          </w:p>
        </w:tc>
        <w:tc>
          <w:tcPr>
            <w:tcW w:w="82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28,9</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29,3</w:t>
            </w:r>
          </w:p>
        </w:tc>
      </w:tr>
      <w:tr w:rsidR="00CB6602" w:rsidRPr="00CA18F5" w:rsidTr="00D81C97">
        <w:trPr>
          <w:trHeight w:val="33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CA18F5" w:rsidRDefault="00CB6602" w:rsidP="00D81C97">
            <w:pPr>
              <w:spacing w:after="0" w:line="240" w:lineRule="auto"/>
              <w:jc w:val="left"/>
              <w:rPr>
                <w:rFonts w:eastAsia="Times New Roman"/>
                <w:b/>
                <w:bCs/>
                <w:color w:val="000000"/>
                <w:sz w:val="20"/>
                <w:szCs w:val="20"/>
              </w:rPr>
            </w:pPr>
            <w:r w:rsidRPr="00CA18F5">
              <w:rPr>
                <w:rFonts w:eastAsia="Times New Roman"/>
                <w:b/>
                <w:bCs/>
                <w:color w:val="000000"/>
                <w:sz w:val="20"/>
                <w:szCs w:val="20"/>
              </w:rPr>
              <w:t>RSG5</w:t>
            </w:r>
          </w:p>
        </w:tc>
        <w:tc>
          <w:tcPr>
            <w:tcW w:w="92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29,9</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28,6</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29,9</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30,3</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28,5</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27,8</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28,1</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30,4</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29,6</w:t>
            </w:r>
          </w:p>
        </w:tc>
        <w:tc>
          <w:tcPr>
            <w:tcW w:w="82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29,4</w:t>
            </w:r>
          </w:p>
        </w:tc>
        <w:tc>
          <w:tcPr>
            <w:tcW w:w="82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31,3</w:t>
            </w:r>
          </w:p>
        </w:tc>
        <w:tc>
          <w:tcPr>
            <w:tcW w:w="82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29,7</w:t>
            </w:r>
          </w:p>
        </w:tc>
        <w:tc>
          <w:tcPr>
            <w:tcW w:w="780" w:type="dxa"/>
            <w:tcBorders>
              <w:top w:val="nil"/>
              <w:left w:val="nil"/>
              <w:bottom w:val="single" w:sz="4" w:space="0" w:color="auto"/>
              <w:right w:val="single" w:sz="4" w:space="0" w:color="auto"/>
            </w:tcBorders>
            <w:shd w:val="clear" w:color="auto" w:fill="auto"/>
            <w:vAlign w:val="center"/>
            <w:hideMark/>
          </w:tcPr>
          <w:p w:rsidR="00CB6602" w:rsidRPr="00CA18F5" w:rsidRDefault="00CB6602" w:rsidP="00D81C97">
            <w:pPr>
              <w:spacing w:after="0" w:line="240" w:lineRule="auto"/>
              <w:rPr>
                <w:rFonts w:eastAsia="Times New Roman"/>
                <w:sz w:val="20"/>
                <w:szCs w:val="20"/>
              </w:rPr>
            </w:pPr>
            <w:r w:rsidRPr="00CA18F5">
              <w:rPr>
                <w:rFonts w:eastAsia="Times New Roman"/>
                <w:sz w:val="20"/>
                <w:szCs w:val="20"/>
              </w:rPr>
              <w:t>30,2</w:t>
            </w:r>
          </w:p>
        </w:tc>
      </w:tr>
    </w:tbl>
    <w:p w:rsidR="00CB6602" w:rsidRDefault="00CB6602" w:rsidP="00CB6602">
      <w:pPr>
        <w:pStyle w:val="bdd1"/>
        <w:jc w:val="both"/>
        <w:rPr>
          <w:sz w:val="28"/>
          <w:szCs w:val="28"/>
        </w:rPr>
      </w:pPr>
    </w:p>
    <w:p w:rsidR="00CB6602" w:rsidRDefault="008E2333" w:rsidP="00CB6602">
      <w:pPr>
        <w:pStyle w:val="bdd1"/>
        <w:jc w:val="both"/>
        <w:rPr>
          <w:sz w:val="28"/>
          <w:szCs w:val="28"/>
        </w:rPr>
      </w:pPr>
      <w:bookmarkStart w:id="634" w:name="_Toc84338275"/>
      <w:bookmarkStart w:id="635" w:name="_Toc84691299"/>
      <w:r>
        <w:rPr>
          <w:noProof/>
        </w:rPr>
        <mc:AlternateContent>
          <mc:Choice Requires="cx1">
            <w:drawing>
              <wp:anchor distT="0" distB="2413" distL="114300" distR="119507" simplePos="0" relativeHeight="251651584" behindDoc="0" locked="0" layoutInCell="1" allowOverlap="1">
                <wp:simplePos x="0" y="0"/>
                <wp:positionH relativeFrom="margin">
                  <wp:posOffset>478790</wp:posOffset>
                </wp:positionH>
                <wp:positionV relativeFrom="paragraph">
                  <wp:posOffset>12065</wp:posOffset>
                </wp:positionV>
                <wp:extent cx="3968750" cy="2393315"/>
                <wp:effectExtent l="0" t="0" r="0" b="0"/>
                <wp:wrapThrough wrapText="bothSides">
                  <wp:wrapPolygon edited="0">
                    <wp:start x="0" y="0"/>
                    <wp:lineTo x="0" y="21491"/>
                    <wp:lineTo x="21565" y="21491"/>
                    <wp:lineTo x="21565" y="0"/>
                    <wp:lineTo x="0" y="0"/>
                  </wp:wrapPolygon>
                </wp:wrapThrough>
                <wp:docPr id="268" name="Chart 53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0"/>
                  </a:graphicData>
                </a:graphic>
                <wp14:sizeRelH relativeFrom="margin">
                  <wp14:pctWidth>0</wp14:pctWidth>
                </wp14:sizeRelH>
                <wp14:sizeRelV relativeFrom="margin">
                  <wp14:pctHeight>0</wp14:pctHeight>
                </wp14:sizeRelV>
              </wp:anchor>
            </w:drawing>
          </mc:Choice>
          <mc:Fallback>
            <w:drawing>
              <wp:anchor distT="0" distB="2413" distL="114300" distR="119507" simplePos="0" relativeHeight="251651584" behindDoc="0" locked="0" layoutInCell="1" allowOverlap="1">
                <wp:simplePos x="0" y="0"/>
                <wp:positionH relativeFrom="margin">
                  <wp:posOffset>478790</wp:posOffset>
                </wp:positionH>
                <wp:positionV relativeFrom="paragraph">
                  <wp:posOffset>12065</wp:posOffset>
                </wp:positionV>
                <wp:extent cx="3968750" cy="2393315"/>
                <wp:effectExtent l="0" t="0" r="0" b="0"/>
                <wp:wrapThrough wrapText="bothSides">
                  <wp:wrapPolygon edited="0">
                    <wp:start x="0" y="0"/>
                    <wp:lineTo x="0" y="21491"/>
                    <wp:lineTo x="21565" y="21491"/>
                    <wp:lineTo x="21565" y="0"/>
                    <wp:lineTo x="0" y="0"/>
                  </wp:wrapPolygon>
                </wp:wrapThrough>
                <wp:docPr id="268" name="Chart 53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8" name="Chart 539"/>
                        <pic:cNvPicPr>
                          <a:picLocks noGrp="1" noRot="1" noChangeAspect="1" noMove="1" noResize="1" noEditPoints="1" noAdjustHandles="1" noChangeArrowheads="1" noChangeShapeType="1"/>
                        </pic:cNvPicPr>
                      </pic:nvPicPr>
                      <pic:blipFill>
                        <a:blip r:embed="rId101"/>
                        <a:stretch>
                          <a:fillRect/>
                        </a:stretch>
                      </pic:blipFill>
                      <pic:spPr>
                        <a:xfrm>
                          <a:off x="0" y="0"/>
                          <a:ext cx="3968750" cy="239331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49536" behindDoc="1" locked="0" layoutInCell="1" allowOverlap="1">
            <wp:simplePos x="0" y="0"/>
            <wp:positionH relativeFrom="column">
              <wp:posOffset>4410075</wp:posOffset>
            </wp:positionH>
            <wp:positionV relativeFrom="paragraph">
              <wp:posOffset>4445</wp:posOffset>
            </wp:positionV>
            <wp:extent cx="4065905" cy="2408555"/>
            <wp:effectExtent l="0" t="0" r="0" b="0"/>
            <wp:wrapThrough wrapText="bothSides">
              <wp:wrapPolygon edited="0">
                <wp:start x="0" y="0"/>
                <wp:lineTo x="0" y="21355"/>
                <wp:lineTo x="21455" y="21355"/>
                <wp:lineTo x="21455" y="0"/>
                <wp:lineTo x="0" y="0"/>
              </wp:wrapPolygon>
            </wp:wrapThrough>
            <wp:docPr id="266"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65905" cy="240855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34"/>
      <w:bookmarkEnd w:id="635"/>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bdd1"/>
        <w:jc w:val="both"/>
        <w:rPr>
          <w:sz w:val="28"/>
          <w:szCs w:val="28"/>
        </w:rPr>
      </w:pPr>
    </w:p>
    <w:p w:rsidR="00CB6602" w:rsidRPr="007D63DE" w:rsidRDefault="00CB6602" w:rsidP="00CB6602">
      <w:pPr>
        <w:pStyle w:val="Caption"/>
        <w:rPr>
          <w:sz w:val="28"/>
          <w:szCs w:val="28"/>
        </w:rPr>
      </w:pPr>
      <w:bookmarkStart w:id="636" w:name="_Toc84691300"/>
      <w:r w:rsidRPr="00261001">
        <w:rPr>
          <w:sz w:val="28"/>
        </w:rPr>
        <w:t xml:space="preserve">Biểu đồ </w:t>
      </w:r>
      <w:r w:rsidRPr="00261001">
        <w:rPr>
          <w:sz w:val="28"/>
        </w:rPr>
        <w:fldChar w:fldCharType="begin"/>
      </w:r>
      <w:r w:rsidRPr="00261001">
        <w:rPr>
          <w:sz w:val="28"/>
        </w:rPr>
        <w:instrText xml:space="preserve"> SEQ Biểu_đồ \* ARABIC </w:instrText>
      </w:r>
      <w:r w:rsidRPr="00261001">
        <w:rPr>
          <w:sz w:val="28"/>
        </w:rPr>
        <w:fldChar w:fldCharType="separate"/>
      </w:r>
      <w:r w:rsidR="0060618C">
        <w:rPr>
          <w:noProof/>
          <w:sz w:val="28"/>
        </w:rPr>
        <w:t>31</w:t>
      </w:r>
      <w:r w:rsidRPr="00261001">
        <w:rPr>
          <w:sz w:val="28"/>
        </w:rPr>
        <w:fldChar w:fldCharType="end"/>
      </w:r>
      <w:r w:rsidRPr="00261001">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0B639B">
        <w:rPr>
          <w:sz w:val="28"/>
          <w:lang w:val="en-US"/>
        </w:rPr>
        <w:t>nhiệt độ</w:t>
      </w:r>
      <w:r w:rsidRPr="000B639B">
        <w:rPr>
          <w:sz w:val="36"/>
          <w:szCs w:val="28"/>
        </w:rPr>
        <w:t xml:space="preserve"> </w:t>
      </w:r>
      <w:r w:rsidRPr="007D63DE">
        <w:rPr>
          <w:sz w:val="28"/>
          <w:szCs w:val="28"/>
        </w:rPr>
        <w:t>trên các rạch đổ ra trung lưu sông Sài Gòn</w:t>
      </w:r>
      <w:bookmarkEnd w:id="636"/>
    </w:p>
    <w:p w:rsidR="00CB6602" w:rsidRPr="007D63DE" w:rsidRDefault="00CB6602" w:rsidP="00CB6602">
      <w:pPr>
        <w:pStyle w:val="Caption"/>
        <w:rPr>
          <w:sz w:val="28"/>
          <w:szCs w:val="28"/>
        </w:rPr>
      </w:pPr>
      <w:r>
        <w:rPr>
          <w:sz w:val="28"/>
          <w:szCs w:val="28"/>
        </w:rPr>
        <w:br w:type="page"/>
      </w:r>
      <w:bookmarkStart w:id="637" w:name="_Toc84691159"/>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60618C">
        <w:rPr>
          <w:noProof/>
          <w:sz w:val="28"/>
        </w:rPr>
        <w:t>37</w:t>
      </w:r>
      <w:r w:rsidRPr="001E4522">
        <w:rPr>
          <w:sz w:val="28"/>
        </w:rPr>
        <w:fldChar w:fldCharType="end"/>
      </w:r>
      <w:r w:rsidRPr="001E4522">
        <w:rPr>
          <w:sz w:val="28"/>
          <w:lang w:val="en-US"/>
        </w:rPr>
        <w:t>.</w:t>
      </w:r>
      <w:r w:rsidRPr="001E4522">
        <w:rPr>
          <w:sz w:val="36"/>
          <w:szCs w:val="28"/>
        </w:rPr>
        <w:t xml:space="preserve"> </w:t>
      </w:r>
      <w:r w:rsidRPr="007D63DE">
        <w:rPr>
          <w:sz w:val="28"/>
          <w:szCs w:val="28"/>
          <w:lang w:val="en-US"/>
        </w:rPr>
        <w:t>Kết quả pH</w:t>
      </w:r>
      <w:r w:rsidRPr="007D63DE">
        <w:rPr>
          <w:sz w:val="28"/>
          <w:szCs w:val="28"/>
        </w:rPr>
        <w:t xml:space="preserve"> trên các rạch đổ ra trung lưu sông Sài Gòn</w:t>
      </w:r>
      <w:bookmarkEnd w:id="637"/>
    </w:p>
    <w:tbl>
      <w:tblPr>
        <w:tblpPr w:leftFromText="180" w:rightFromText="180" w:vertAnchor="text" w:horzAnchor="margin" w:tblpXSpec="center" w:tblpY="190"/>
        <w:tblW w:w="1244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CB6602" w:rsidRPr="00770943"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pH</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Tháng 9</w:t>
            </w:r>
            <w:r w:rsidRPr="0077094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Tháng 10</w:t>
            </w:r>
            <w:r w:rsidRPr="0077094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Tháng 11</w:t>
            </w:r>
            <w:r w:rsidRPr="0077094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Tháng 12</w:t>
            </w:r>
            <w:r w:rsidRPr="0077094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Tháng 1</w:t>
            </w:r>
            <w:r w:rsidRPr="0077094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Tháng 2</w:t>
            </w:r>
            <w:r w:rsidRPr="0077094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Tháng 3</w:t>
            </w:r>
            <w:r w:rsidRPr="0077094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Tháng 4</w:t>
            </w:r>
            <w:r w:rsidRPr="0077094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Tháng 5</w:t>
            </w:r>
            <w:r w:rsidRPr="0077094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Tháng 6</w:t>
            </w:r>
            <w:r w:rsidRPr="0077094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Tháng 7</w:t>
            </w:r>
            <w:r w:rsidRPr="0077094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Tháng 8</w:t>
            </w:r>
            <w:r w:rsidRPr="0077094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Tháng 9</w:t>
            </w:r>
            <w:r w:rsidRPr="00770943">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CB6602" w:rsidRPr="00770943" w:rsidRDefault="00CB6602" w:rsidP="00D81C97">
            <w:pPr>
              <w:spacing w:after="0" w:line="240" w:lineRule="auto"/>
              <w:rPr>
                <w:rFonts w:eastAsia="Times New Roman"/>
                <w:b/>
                <w:bCs/>
                <w:sz w:val="20"/>
                <w:szCs w:val="20"/>
              </w:rPr>
            </w:pPr>
            <w:r w:rsidRPr="00770943">
              <w:rPr>
                <w:rFonts w:eastAsia="Times New Roman"/>
                <w:b/>
                <w:bCs/>
                <w:sz w:val="20"/>
                <w:szCs w:val="20"/>
              </w:rPr>
              <w:t>QCVN 08-MT:2015/ BTNMT (A2)</w:t>
            </w:r>
          </w:p>
        </w:tc>
      </w:tr>
      <w:tr w:rsidR="00CB6602" w:rsidRPr="00770943"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770943" w:rsidRDefault="00CB6602" w:rsidP="00D81C97">
            <w:pPr>
              <w:spacing w:after="0" w:line="240" w:lineRule="auto"/>
              <w:jc w:val="left"/>
              <w:rPr>
                <w:rFonts w:eastAsia="Times New Roman"/>
                <w:b/>
                <w:bCs/>
                <w:color w:val="000000"/>
                <w:sz w:val="20"/>
                <w:szCs w:val="20"/>
              </w:rPr>
            </w:pPr>
            <w:r w:rsidRPr="00770943">
              <w:rPr>
                <w:rFonts w:eastAsia="Times New Roman"/>
                <w:b/>
                <w:bCs/>
                <w:color w:val="000000"/>
                <w:sz w:val="20"/>
                <w:szCs w:val="20"/>
              </w:rPr>
              <w:t>RSG3</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5,7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5,9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6,1</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6-8,5</w:t>
            </w:r>
          </w:p>
        </w:tc>
      </w:tr>
      <w:tr w:rsidR="00CB6602" w:rsidRPr="00770943"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770943" w:rsidRDefault="00CB6602" w:rsidP="00D81C97">
            <w:pPr>
              <w:spacing w:after="0" w:line="240" w:lineRule="auto"/>
              <w:jc w:val="left"/>
              <w:rPr>
                <w:rFonts w:eastAsia="Times New Roman"/>
                <w:b/>
                <w:bCs/>
                <w:color w:val="000000"/>
                <w:sz w:val="20"/>
                <w:szCs w:val="20"/>
              </w:rPr>
            </w:pPr>
            <w:r w:rsidRPr="00770943">
              <w:rPr>
                <w:rFonts w:eastAsia="Times New Roman"/>
                <w:b/>
                <w:bCs/>
                <w:color w:val="000000"/>
                <w:sz w:val="20"/>
                <w:szCs w:val="20"/>
              </w:rPr>
              <w:t>RSG4</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5,9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7,1</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6,3</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6,2</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6-8,5</w:t>
            </w:r>
          </w:p>
        </w:tc>
      </w:tr>
      <w:tr w:rsidR="00CB6602" w:rsidRPr="00770943"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770943" w:rsidRDefault="00CB6602" w:rsidP="00D81C97">
            <w:pPr>
              <w:spacing w:after="0" w:line="240" w:lineRule="auto"/>
              <w:jc w:val="left"/>
              <w:rPr>
                <w:rFonts w:eastAsia="Times New Roman"/>
                <w:b/>
                <w:bCs/>
                <w:color w:val="000000"/>
                <w:sz w:val="20"/>
                <w:szCs w:val="20"/>
              </w:rPr>
            </w:pPr>
            <w:r w:rsidRPr="00770943">
              <w:rPr>
                <w:rFonts w:eastAsia="Times New Roman"/>
                <w:b/>
                <w:bCs/>
                <w:color w:val="000000"/>
                <w:sz w:val="20"/>
                <w:szCs w:val="20"/>
              </w:rPr>
              <w:t>RSG5</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6,3</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5,8</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770943" w:rsidRDefault="00CB6602" w:rsidP="00D81C97">
            <w:pPr>
              <w:spacing w:after="0" w:line="240" w:lineRule="auto"/>
              <w:rPr>
                <w:rFonts w:eastAsia="Times New Roman"/>
                <w:sz w:val="20"/>
                <w:szCs w:val="20"/>
              </w:rPr>
            </w:pPr>
            <w:r w:rsidRPr="00770943">
              <w:rPr>
                <w:rFonts w:eastAsia="Times New Roman"/>
                <w:sz w:val="20"/>
                <w:szCs w:val="20"/>
              </w:rPr>
              <w:t>6-8,5</w:t>
            </w:r>
          </w:p>
        </w:tc>
      </w:tr>
    </w:tbl>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8E2333" w:rsidP="00CB6602">
      <w:pPr>
        <w:pStyle w:val="bdd1"/>
        <w:jc w:val="both"/>
        <w:rPr>
          <w:sz w:val="28"/>
          <w:szCs w:val="28"/>
        </w:rPr>
      </w:pPr>
      <w:bookmarkStart w:id="638" w:name="_Toc84338277"/>
      <w:bookmarkStart w:id="639" w:name="_Toc84691301"/>
      <w:r>
        <w:rPr>
          <w:noProof/>
        </w:rPr>
        <mc:AlternateContent>
          <mc:Choice Requires="cx1">
            <w:drawing>
              <wp:anchor distT="0" distB="1651" distL="114300" distR="120269" simplePos="0" relativeHeight="251652608" behindDoc="0" locked="0" layoutInCell="1" allowOverlap="1">
                <wp:simplePos x="0" y="0"/>
                <wp:positionH relativeFrom="column">
                  <wp:posOffset>793115</wp:posOffset>
                </wp:positionH>
                <wp:positionV relativeFrom="paragraph">
                  <wp:posOffset>104140</wp:posOffset>
                </wp:positionV>
                <wp:extent cx="3766820" cy="2442845"/>
                <wp:effectExtent l="0" t="0" r="0" b="0"/>
                <wp:wrapThrough wrapText="bothSides">
                  <wp:wrapPolygon edited="0">
                    <wp:start x="0" y="0"/>
                    <wp:lineTo x="0" y="21561"/>
                    <wp:lineTo x="21520" y="21561"/>
                    <wp:lineTo x="21520" y="0"/>
                    <wp:lineTo x="0" y="0"/>
                  </wp:wrapPolygon>
                </wp:wrapThrough>
                <wp:docPr id="269" name="Chart 540"/>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3"/>
                  </a:graphicData>
                </a:graphic>
                <wp14:sizeRelH relativeFrom="margin">
                  <wp14:pctWidth>0</wp14:pctWidth>
                </wp14:sizeRelH>
                <wp14:sizeRelV relativeFrom="margin">
                  <wp14:pctHeight>0</wp14:pctHeight>
                </wp14:sizeRelV>
              </wp:anchor>
            </w:drawing>
          </mc:Choice>
          <mc:Fallback>
            <w:drawing>
              <wp:anchor distT="0" distB="1651" distL="114300" distR="120269" simplePos="0" relativeHeight="251652608" behindDoc="0" locked="0" layoutInCell="1" allowOverlap="1">
                <wp:simplePos x="0" y="0"/>
                <wp:positionH relativeFrom="column">
                  <wp:posOffset>793115</wp:posOffset>
                </wp:positionH>
                <wp:positionV relativeFrom="paragraph">
                  <wp:posOffset>104140</wp:posOffset>
                </wp:positionV>
                <wp:extent cx="3766820" cy="2442845"/>
                <wp:effectExtent l="0" t="0" r="0" b="0"/>
                <wp:wrapThrough wrapText="bothSides">
                  <wp:wrapPolygon edited="0">
                    <wp:start x="0" y="0"/>
                    <wp:lineTo x="0" y="21561"/>
                    <wp:lineTo x="21520" y="21561"/>
                    <wp:lineTo x="21520" y="0"/>
                    <wp:lineTo x="0" y="0"/>
                  </wp:wrapPolygon>
                </wp:wrapThrough>
                <wp:docPr id="269" name="Chart 54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9" name="Chart 540"/>
                        <pic:cNvPicPr>
                          <a:picLocks noGrp="1" noRot="1" noChangeAspect="1" noMove="1" noResize="1" noEditPoints="1" noAdjustHandles="1" noChangeArrowheads="1" noChangeShapeType="1"/>
                        </pic:cNvPicPr>
                      </pic:nvPicPr>
                      <pic:blipFill>
                        <a:blip r:embed="rId104"/>
                        <a:stretch>
                          <a:fillRect/>
                        </a:stretch>
                      </pic:blipFill>
                      <pic:spPr>
                        <a:xfrm>
                          <a:off x="0" y="0"/>
                          <a:ext cx="3766820" cy="244284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50560" behindDoc="1" locked="0" layoutInCell="1" allowOverlap="1">
            <wp:simplePos x="0" y="0"/>
            <wp:positionH relativeFrom="column">
              <wp:posOffset>4570730</wp:posOffset>
            </wp:positionH>
            <wp:positionV relativeFrom="paragraph">
              <wp:posOffset>85725</wp:posOffset>
            </wp:positionV>
            <wp:extent cx="3803650" cy="2453640"/>
            <wp:effectExtent l="0" t="0" r="0" b="0"/>
            <wp:wrapThrough wrapText="bothSides">
              <wp:wrapPolygon edited="0">
                <wp:start x="0" y="0"/>
                <wp:lineTo x="0" y="21466"/>
                <wp:lineTo x="21528" y="21466"/>
                <wp:lineTo x="21528" y="0"/>
                <wp:lineTo x="0" y="0"/>
              </wp:wrapPolygon>
            </wp:wrapThrough>
            <wp:docPr id="267"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03650" cy="24536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38"/>
      <w:bookmarkEnd w:id="639"/>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bdd1"/>
        <w:jc w:val="both"/>
        <w:rPr>
          <w:sz w:val="28"/>
          <w:szCs w:val="28"/>
        </w:rPr>
      </w:pPr>
    </w:p>
    <w:p w:rsidR="00CB6602" w:rsidRPr="007D63DE" w:rsidRDefault="00CB6602" w:rsidP="00CB6602">
      <w:pPr>
        <w:pStyle w:val="Caption"/>
        <w:rPr>
          <w:sz w:val="28"/>
          <w:szCs w:val="28"/>
        </w:rPr>
      </w:pPr>
      <w:bookmarkStart w:id="640" w:name="_Toc84691302"/>
      <w:r w:rsidRPr="00261001">
        <w:rPr>
          <w:sz w:val="28"/>
        </w:rPr>
        <w:t xml:space="preserve">Biểu đồ </w:t>
      </w:r>
      <w:r w:rsidRPr="00261001">
        <w:rPr>
          <w:sz w:val="28"/>
        </w:rPr>
        <w:fldChar w:fldCharType="begin"/>
      </w:r>
      <w:r w:rsidRPr="00261001">
        <w:rPr>
          <w:sz w:val="28"/>
        </w:rPr>
        <w:instrText xml:space="preserve"> SEQ Biểu_đồ \* ARABIC </w:instrText>
      </w:r>
      <w:r w:rsidRPr="00261001">
        <w:rPr>
          <w:sz w:val="28"/>
        </w:rPr>
        <w:fldChar w:fldCharType="separate"/>
      </w:r>
      <w:r w:rsidR="0060618C">
        <w:rPr>
          <w:noProof/>
          <w:sz w:val="28"/>
        </w:rPr>
        <w:t>32</w:t>
      </w:r>
      <w:r w:rsidRPr="00261001">
        <w:rPr>
          <w:sz w:val="28"/>
        </w:rPr>
        <w:fldChar w:fldCharType="end"/>
      </w:r>
      <w:r w:rsidRPr="00261001">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pH</w:t>
      </w:r>
      <w:r w:rsidRPr="007D63DE">
        <w:rPr>
          <w:sz w:val="28"/>
          <w:szCs w:val="28"/>
        </w:rPr>
        <w:t xml:space="preserve"> trên các rạch đổ ra trung lưu sông Sài Gòn</w:t>
      </w:r>
      <w:bookmarkEnd w:id="640"/>
    </w:p>
    <w:p w:rsidR="00CB6602" w:rsidRPr="00CB6602" w:rsidRDefault="00CB6602" w:rsidP="00CB6602">
      <w:pPr>
        <w:rPr>
          <w:lang w:val="x-none" w:eastAsia="x-none"/>
        </w:rPr>
      </w:pPr>
    </w:p>
    <w:p w:rsidR="00DF64A5" w:rsidRPr="007D63DE" w:rsidRDefault="001C1D43" w:rsidP="001E4522">
      <w:pPr>
        <w:pStyle w:val="Caption"/>
        <w:rPr>
          <w:sz w:val="28"/>
          <w:szCs w:val="28"/>
        </w:rPr>
      </w:pPr>
      <w:r>
        <w:rPr>
          <w:sz w:val="28"/>
          <w:szCs w:val="28"/>
        </w:rPr>
        <w:br w:type="page"/>
      </w:r>
      <w:bookmarkStart w:id="641" w:name="_Toc84691160"/>
      <w:r w:rsidR="001E4522" w:rsidRPr="001E4522">
        <w:rPr>
          <w:sz w:val="28"/>
        </w:rPr>
        <w:t xml:space="preserve">Bảng </w:t>
      </w:r>
      <w:r w:rsidR="001E4522" w:rsidRPr="001E4522">
        <w:rPr>
          <w:sz w:val="28"/>
        </w:rPr>
        <w:fldChar w:fldCharType="begin"/>
      </w:r>
      <w:r w:rsidR="001E4522" w:rsidRPr="001E4522">
        <w:rPr>
          <w:sz w:val="28"/>
        </w:rPr>
        <w:instrText xml:space="preserve"> SEQ Bảng \* ARABIC </w:instrText>
      </w:r>
      <w:r w:rsidR="001E4522" w:rsidRPr="001E4522">
        <w:rPr>
          <w:sz w:val="28"/>
        </w:rPr>
        <w:fldChar w:fldCharType="separate"/>
      </w:r>
      <w:r w:rsidR="0060618C">
        <w:rPr>
          <w:noProof/>
          <w:sz w:val="28"/>
        </w:rPr>
        <w:t>38</w:t>
      </w:r>
      <w:r w:rsidR="001E4522" w:rsidRPr="001E4522">
        <w:rPr>
          <w:sz w:val="28"/>
        </w:rPr>
        <w:fldChar w:fldCharType="end"/>
      </w:r>
      <w:r w:rsidR="001E4522" w:rsidRPr="001E4522">
        <w:rPr>
          <w:sz w:val="28"/>
          <w:lang w:val="en-US"/>
        </w:rPr>
        <w:t>.</w:t>
      </w:r>
      <w:r w:rsidR="00DF64A5" w:rsidRPr="001E4522">
        <w:rPr>
          <w:sz w:val="36"/>
          <w:szCs w:val="28"/>
        </w:rPr>
        <w:t xml:space="preserve"> </w:t>
      </w:r>
      <w:r w:rsidR="00DF64A5" w:rsidRPr="007D63DE">
        <w:rPr>
          <w:sz w:val="28"/>
          <w:szCs w:val="28"/>
          <w:lang w:val="en-US"/>
        </w:rPr>
        <w:t>Kết quả</w:t>
      </w:r>
      <w:r w:rsidR="00DF64A5" w:rsidRPr="007D63DE">
        <w:rPr>
          <w:sz w:val="28"/>
          <w:szCs w:val="28"/>
        </w:rPr>
        <w:t xml:space="preserve"> </w:t>
      </w:r>
      <w:r w:rsidR="00DF64A5" w:rsidRPr="007D63DE">
        <w:rPr>
          <w:sz w:val="28"/>
          <w:szCs w:val="28"/>
          <w:lang w:val="en-US"/>
        </w:rPr>
        <w:t>Coliform</w:t>
      </w:r>
      <w:r w:rsidR="00DF64A5" w:rsidRPr="007D63DE">
        <w:rPr>
          <w:sz w:val="28"/>
          <w:szCs w:val="28"/>
        </w:rPr>
        <w:t xml:space="preserve"> trên các rạch đổ ra </w:t>
      </w:r>
      <w:r w:rsidR="00E765D4" w:rsidRPr="007D63DE">
        <w:rPr>
          <w:sz w:val="28"/>
          <w:szCs w:val="28"/>
        </w:rPr>
        <w:t>trung</w:t>
      </w:r>
      <w:r w:rsidR="00DF64A5" w:rsidRPr="007D63DE">
        <w:rPr>
          <w:sz w:val="28"/>
          <w:szCs w:val="28"/>
        </w:rPr>
        <w:t xml:space="preserve"> lưu sông Sài Gòn</w:t>
      </w:r>
      <w:bookmarkEnd w:id="641"/>
    </w:p>
    <w:p w:rsidR="00DF64A5" w:rsidRDefault="00DF64A5" w:rsidP="00DF64A5">
      <w:pPr>
        <w:pStyle w:val="bdd1"/>
        <w:jc w:val="both"/>
        <w:rPr>
          <w:sz w:val="28"/>
          <w:szCs w:val="28"/>
        </w:rPr>
      </w:pPr>
    </w:p>
    <w:tbl>
      <w:tblPr>
        <w:tblpPr w:leftFromText="180" w:rightFromText="180" w:vertAnchor="page" w:horzAnchor="margin" w:tblpXSpec="center" w:tblpY="1927"/>
        <w:tblW w:w="12455" w:type="dxa"/>
        <w:tblLook w:val="04A0" w:firstRow="1" w:lastRow="0" w:firstColumn="1" w:lastColumn="0" w:noHBand="0" w:noVBand="1"/>
      </w:tblPr>
      <w:tblGrid>
        <w:gridCol w:w="994"/>
        <w:gridCol w:w="920"/>
        <w:gridCol w:w="780"/>
        <w:gridCol w:w="780"/>
        <w:gridCol w:w="780"/>
        <w:gridCol w:w="780"/>
        <w:gridCol w:w="780"/>
        <w:gridCol w:w="780"/>
        <w:gridCol w:w="780"/>
        <w:gridCol w:w="780"/>
        <w:gridCol w:w="820"/>
        <w:gridCol w:w="820"/>
        <w:gridCol w:w="820"/>
        <w:gridCol w:w="780"/>
        <w:gridCol w:w="1061"/>
      </w:tblGrid>
      <w:tr w:rsidR="001874AC" w:rsidRPr="001874AC" w:rsidTr="001874AC">
        <w:trPr>
          <w:trHeight w:val="1020"/>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 xml:space="preserve">Coliform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Tháng 9</w:t>
            </w:r>
            <w:r w:rsidRPr="001874AC">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Tháng 10</w:t>
            </w:r>
            <w:r w:rsidRPr="001874AC">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Tháng 11</w:t>
            </w:r>
            <w:r w:rsidRPr="001874AC">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Tháng 12</w:t>
            </w:r>
            <w:r w:rsidRPr="001874AC">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Tháng 1</w:t>
            </w:r>
            <w:r w:rsidRPr="001874AC">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Tháng 2</w:t>
            </w:r>
            <w:r w:rsidRPr="001874AC">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Tháng 3</w:t>
            </w:r>
            <w:r w:rsidRPr="001874AC">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Tháng 4</w:t>
            </w:r>
            <w:r w:rsidRPr="001874AC">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Tháng 5</w:t>
            </w:r>
            <w:r w:rsidRPr="001874AC">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Tháng 6</w:t>
            </w:r>
            <w:r w:rsidRPr="001874AC">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Tháng 7</w:t>
            </w:r>
            <w:r w:rsidRPr="001874AC">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Tháng 8</w:t>
            </w:r>
            <w:r w:rsidRPr="001874AC">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Tháng 9</w:t>
            </w:r>
            <w:r w:rsidRPr="001874AC">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874AC" w:rsidRPr="001874AC" w:rsidRDefault="001874AC" w:rsidP="001874AC">
            <w:pPr>
              <w:spacing w:after="0" w:line="240" w:lineRule="auto"/>
              <w:rPr>
                <w:rFonts w:eastAsia="Times New Roman"/>
                <w:b/>
                <w:bCs/>
                <w:sz w:val="20"/>
                <w:szCs w:val="20"/>
              </w:rPr>
            </w:pPr>
            <w:r w:rsidRPr="001874AC">
              <w:rPr>
                <w:rFonts w:eastAsia="Times New Roman"/>
                <w:b/>
                <w:bCs/>
                <w:sz w:val="20"/>
                <w:szCs w:val="20"/>
              </w:rPr>
              <w:t>QCVN 08-MT:2015/ BTNMT (A2)</w:t>
            </w:r>
          </w:p>
        </w:tc>
      </w:tr>
      <w:tr w:rsidR="001874AC" w:rsidRPr="001874AC" w:rsidTr="001874AC">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1874AC" w:rsidRPr="001874AC" w:rsidRDefault="001874AC" w:rsidP="001874AC">
            <w:pPr>
              <w:spacing w:after="0" w:line="240" w:lineRule="auto"/>
              <w:jc w:val="left"/>
              <w:rPr>
                <w:rFonts w:eastAsia="Times New Roman"/>
                <w:b/>
                <w:bCs/>
                <w:color w:val="000000"/>
                <w:sz w:val="20"/>
                <w:szCs w:val="20"/>
              </w:rPr>
            </w:pPr>
            <w:r w:rsidRPr="001874AC">
              <w:rPr>
                <w:rFonts w:eastAsia="Times New Roman"/>
                <w:b/>
                <w:bCs/>
                <w:color w:val="000000"/>
                <w:sz w:val="20"/>
                <w:szCs w:val="20"/>
              </w:rPr>
              <w:t>RSG3</w:t>
            </w:r>
          </w:p>
        </w:tc>
        <w:tc>
          <w:tcPr>
            <w:tcW w:w="92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4300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3000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2000</w:t>
            </w:r>
          </w:p>
        </w:tc>
        <w:tc>
          <w:tcPr>
            <w:tcW w:w="82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1500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2000</w:t>
            </w:r>
          </w:p>
        </w:tc>
        <w:tc>
          <w:tcPr>
            <w:tcW w:w="1061"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5000</w:t>
            </w:r>
          </w:p>
        </w:tc>
      </w:tr>
      <w:tr w:rsidR="001874AC" w:rsidRPr="001874AC" w:rsidTr="001874AC">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1874AC" w:rsidRPr="001874AC" w:rsidRDefault="001874AC" w:rsidP="001874AC">
            <w:pPr>
              <w:spacing w:after="0" w:line="240" w:lineRule="auto"/>
              <w:jc w:val="left"/>
              <w:rPr>
                <w:rFonts w:eastAsia="Times New Roman"/>
                <w:b/>
                <w:bCs/>
                <w:color w:val="000000"/>
                <w:sz w:val="20"/>
                <w:szCs w:val="20"/>
              </w:rPr>
            </w:pPr>
            <w:r w:rsidRPr="001874AC">
              <w:rPr>
                <w:rFonts w:eastAsia="Times New Roman"/>
                <w:b/>
                <w:bCs/>
                <w:color w:val="000000"/>
                <w:sz w:val="20"/>
                <w:szCs w:val="20"/>
              </w:rPr>
              <w:t>RSG4</w:t>
            </w:r>
          </w:p>
        </w:tc>
        <w:tc>
          <w:tcPr>
            <w:tcW w:w="92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3000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4300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2800</w:t>
            </w:r>
          </w:p>
        </w:tc>
        <w:tc>
          <w:tcPr>
            <w:tcW w:w="82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2800</w:t>
            </w:r>
          </w:p>
        </w:tc>
        <w:tc>
          <w:tcPr>
            <w:tcW w:w="82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2000</w:t>
            </w:r>
          </w:p>
        </w:tc>
        <w:tc>
          <w:tcPr>
            <w:tcW w:w="82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3900</w:t>
            </w:r>
          </w:p>
        </w:tc>
        <w:tc>
          <w:tcPr>
            <w:tcW w:w="1061"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5000</w:t>
            </w:r>
          </w:p>
        </w:tc>
      </w:tr>
      <w:tr w:rsidR="001874AC" w:rsidRPr="001874AC" w:rsidTr="001874AC">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1874AC" w:rsidRPr="001874AC" w:rsidRDefault="001874AC" w:rsidP="001874AC">
            <w:pPr>
              <w:spacing w:after="0" w:line="240" w:lineRule="auto"/>
              <w:jc w:val="left"/>
              <w:rPr>
                <w:rFonts w:eastAsia="Times New Roman"/>
                <w:b/>
                <w:bCs/>
                <w:color w:val="000000"/>
                <w:sz w:val="20"/>
                <w:szCs w:val="20"/>
              </w:rPr>
            </w:pPr>
            <w:r w:rsidRPr="001874AC">
              <w:rPr>
                <w:rFonts w:eastAsia="Times New Roman"/>
                <w:b/>
                <w:bCs/>
                <w:color w:val="000000"/>
                <w:sz w:val="20"/>
                <w:szCs w:val="20"/>
              </w:rPr>
              <w:t>RSG5</w:t>
            </w:r>
          </w:p>
        </w:tc>
        <w:tc>
          <w:tcPr>
            <w:tcW w:w="92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2800</w:t>
            </w:r>
          </w:p>
        </w:tc>
        <w:tc>
          <w:tcPr>
            <w:tcW w:w="82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1500</w:t>
            </w:r>
          </w:p>
        </w:tc>
        <w:tc>
          <w:tcPr>
            <w:tcW w:w="82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2800</w:t>
            </w:r>
          </w:p>
        </w:tc>
        <w:tc>
          <w:tcPr>
            <w:tcW w:w="82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2100</w:t>
            </w:r>
          </w:p>
        </w:tc>
        <w:tc>
          <w:tcPr>
            <w:tcW w:w="1061" w:type="dxa"/>
            <w:tcBorders>
              <w:top w:val="nil"/>
              <w:left w:val="nil"/>
              <w:bottom w:val="single" w:sz="4" w:space="0" w:color="auto"/>
              <w:right w:val="single" w:sz="4" w:space="0" w:color="auto"/>
            </w:tcBorders>
            <w:shd w:val="clear" w:color="auto" w:fill="auto"/>
            <w:noWrap/>
            <w:vAlign w:val="center"/>
            <w:hideMark/>
          </w:tcPr>
          <w:p w:rsidR="001874AC" w:rsidRPr="001874AC" w:rsidRDefault="001874AC" w:rsidP="001874AC">
            <w:pPr>
              <w:spacing w:after="0" w:line="240" w:lineRule="auto"/>
              <w:rPr>
                <w:rFonts w:eastAsia="Times New Roman"/>
                <w:sz w:val="20"/>
                <w:szCs w:val="20"/>
              </w:rPr>
            </w:pPr>
            <w:r w:rsidRPr="001874AC">
              <w:rPr>
                <w:rFonts w:eastAsia="Times New Roman"/>
                <w:sz w:val="20"/>
                <w:szCs w:val="20"/>
              </w:rPr>
              <w:t>5000</w:t>
            </w:r>
          </w:p>
        </w:tc>
      </w:tr>
    </w:tbl>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8E2333" w:rsidP="00DF64A5">
      <w:pPr>
        <w:pStyle w:val="bdd1"/>
        <w:jc w:val="both"/>
        <w:rPr>
          <w:sz w:val="28"/>
          <w:szCs w:val="28"/>
        </w:rPr>
      </w:pPr>
      <w:bookmarkStart w:id="642" w:name="_Toc84338291"/>
      <w:bookmarkStart w:id="643" w:name="_Toc84691303"/>
      <w:r>
        <w:rPr>
          <w:noProof/>
        </w:rPr>
        <mc:AlternateContent>
          <mc:Choice Requires="cx1">
            <w:drawing>
              <wp:anchor distT="0" distB="1778" distL="114300" distR="118999" simplePos="0" relativeHeight="251598336" behindDoc="0" locked="0" layoutInCell="1" allowOverlap="1">
                <wp:simplePos x="0" y="0"/>
                <wp:positionH relativeFrom="column">
                  <wp:posOffset>883285</wp:posOffset>
                </wp:positionH>
                <wp:positionV relativeFrom="paragraph">
                  <wp:posOffset>164465</wp:posOffset>
                </wp:positionV>
                <wp:extent cx="3676650" cy="2607310"/>
                <wp:effectExtent l="0" t="0" r="0" b="0"/>
                <wp:wrapThrough wrapText="bothSides">
                  <wp:wrapPolygon edited="0">
                    <wp:start x="0" y="0"/>
                    <wp:lineTo x="0" y="21463"/>
                    <wp:lineTo x="21488" y="21463"/>
                    <wp:lineTo x="21488" y="0"/>
                    <wp:lineTo x="0" y="0"/>
                  </wp:wrapPolygon>
                </wp:wrapThrough>
                <wp:docPr id="164" name="Chart 323"/>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6"/>
                  </a:graphicData>
                </a:graphic>
                <wp14:sizeRelH relativeFrom="margin">
                  <wp14:pctWidth>0</wp14:pctWidth>
                </wp14:sizeRelH>
                <wp14:sizeRelV relativeFrom="margin">
                  <wp14:pctHeight>0</wp14:pctHeight>
                </wp14:sizeRelV>
              </wp:anchor>
            </w:drawing>
          </mc:Choice>
          <mc:Fallback>
            <w:drawing>
              <wp:anchor distT="0" distB="1778" distL="114300" distR="118999" simplePos="0" relativeHeight="251598336" behindDoc="0" locked="0" layoutInCell="1" allowOverlap="1">
                <wp:simplePos x="0" y="0"/>
                <wp:positionH relativeFrom="column">
                  <wp:posOffset>883285</wp:posOffset>
                </wp:positionH>
                <wp:positionV relativeFrom="paragraph">
                  <wp:posOffset>164465</wp:posOffset>
                </wp:positionV>
                <wp:extent cx="3676650" cy="2607310"/>
                <wp:effectExtent l="0" t="0" r="0" b="0"/>
                <wp:wrapThrough wrapText="bothSides">
                  <wp:wrapPolygon edited="0">
                    <wp:start x="0" y="0"/>
                    <wp:lineTo x="0" y="21463"/>
                    <wp:lineTo x="21488" y="21463"/>
                    <wp:lineTo x="21488" y="0"/>
                    <wp:lineTo x="0" y="0"/>
                  </wp:wrapPolygon>
                </wp:wrapThrough>
                <wp:docPr id="164" name="Chart 323"/>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4" name="Chart 323"/>
                        <pic:cNvPicPr>
                          <a:picLocks noGrp="1" noRot="1" noChangeAspect="1" noMove="1" noResize="1" noEditPoints="1" noAdjustHandles="1" noChangeArrowheads="1" noChangeShapeType="1"/>
                        </pic:cNvPicPr>
                      </pic:nvPicPr>
                      <pic:blipFill>
                        <a:blip r:embed="rId107"/>
                        <a:stretch>
                          <a:fillRect/>
                        </a:stretch>
                      </pic:blipFill>
                      <pic:spPr>
                        <a:xfrm>
                          <a:off x="0" y="0"/>
                          <a:ext cx="3676650" cy="260731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56352" behindDoc="1" locked="0" layoutInCell="1" allowOverlap="1">
            <wp:simplePos x="0" y="0"/>
            <wp:positionH relativeFrom="column">
              <wp:posOffset>4544060</wp:posOffset>
            </wp:positionH>
            <wp:positionV relativeFrom="paragraph">
              <wp:posOffset>162560</wp:posOffset>
            </wp:positionV>
            <wp:extent cx="4025900" cy="2610485"/>
            <wp:effectExtent l="0" t="0" r="0" b="0"/>
            <wp:wrapThrough wrapText="bothSides">
              <wp:wrapPolygon edited="0">
                <wp:start x="0" y="0"/>
                <wp:lineTo x="0" y="21437"/>
                <wp:lineTo x="21464" y="21437"/>
                <wp:lineTo x="21464" y="0"/>
                <wp:lineTo x="0" y="0"/>
              </wp:wrapPolygon>
            </wp:wrapThrough>
            <wp:docPr id="163"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25900" cy="26104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42"/>
      <w:bookmarkEnd w:id="643"/>
    </w:p>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1C1D43" w:rsidP="00DF64A5">
      <w:pPr>
        <w:pStyle w:val="bdd1"/>
        <w:jc w:val="both"/>
        <w:rPr>
          <w:sz w:val="28"/>
          <w:szCs w:val="28"/>
        </w:rPr>
      </w:pPr>
    </w:p>
    <w:p w:rsidR="001C1D43" w:rsidRDefault="001C1D43" w:rsidP="00DF64A5">
      <w:pPr>
        <w:pStyle w:val="bdd1"/>
        <w:jc w:val="both"/>
        <w:rPr>
          <w:sz w:val="28"/>
          <w:szCs w:val="28"/>
        </w:rPr>
      </w:pPr>
    </w:p>
    <w:p w:rsidR="00DF64A5" w:rsidRPr="007D63DE" w:rsidRDefault="00D11988" w:rsidP="00D11988">
      <w:pPr>
        <w:pStyle w:val="Caption"/>
        <w:rPr>
          <w:sz w:val="28"/>
          <w:szCs w:val="28"/>
        </w:rPr>
      </w:pPr>
      <w:bookmarkStart w:id="644" w:name="_Toc84691304"/>
      <w:r w:rsidRPr="00D11988">
        <w:rPr>
          <w:sz w:val="28"/>
        </w:rPr>
        <w:t xml:space="preserve">Biểu đồ </w:t>
      </w:r>
      <w:r w:rsidRPr="00D11988">
        <w:rPr>
          <w:sz w:val="28"/>
        </w:rPr>
        <w:fldChar w:fldCharType="begin"/>
      </w:r>
      <w:r w:rsidRPr="00D11988">
        <w:rPr>
          <w:sz w:val="28"/>
        </w:rPr>
        <w:instrText xml:space="preserve"> SEQ Biểu_đồ \* ARABIC </w:instrText>
      </w:r>
      <w:r w:rsidRPr="00D11988">
        <w:rPr>
          <w:sz w:val="28"/>
        </w:rPr>
        <w:fldChar w:fldCharType="separate"/>
      </w:r>
      <w:r w:rsidR="0060618C">
        <w:rPr>
          <w:noProof/>
          <w:sz w:val="28"/>
        </w:rPr>
        <w:t>33</w:t>
      </w:r>
      <w:r w:rsidRPr="00D11988">
        <w:rPr>
          <w:sz w:val="28"/>
        </w:rPr>
        <w:fldChar w:fldCharType="end"/>
      </w:r>
      <w:r w:rsidRPr="00D11988">
        <w:rPr>
          <w:sz w:val="28"/>
          <w:lang w:val="en-US"/>
        </w:rPr>
        <w:t>.</w:t>
      </w:r>
      <w:r w:rsidR="00DF64A5" w:rsidRPr="007D63DE">
        <w:rPr>
          <w:sz w:val="28"/>
          <w:szCs w:val="28"/>
        </w:rPr>
        <w:t>Diễn biến</w:t>
      </w:r>
      <w:r w:rsidR="00DF64A5" w:rsidRPr="007D63DE">
        <w:rPr>
          <w:sz w:val="28"/>
          <w:szCs w:val="28"/>
          <w:lang w:val="en-US"/>
        </w:rPr>
        <w:t xml:space="preserve"> và xu hướng</w:t>
      </w:r>
      <w:r w:rsidR="00DF64A5" w:rsidRPr="007D63DE">
        <w:rPr>
          <w:sz w:val="28"/>
          <w:szCs w:val="28"/>
        </w:rPr>
        <w:t xml:space="preserve"> </w:t>
      </w:r>
      <w:r w:rsidR="00DF64A5" w:rsidRPr="007D63DE">
        <w:rPr>
          <w:sz w:val="28"/>
          <w:szCs w:val="28"/>
          <w:lang w:val="en-US"/>
        </w:rPr>
        <w:t>Coliform</w:t>
      </w:r>
      <w:r w:rsidR="00DF64A5" w:rsidRPr="007D63DE">
        <w:rPr>
          <w:sz w:val="28"/>
          <w:szCs w:val="28"/>
        </w:rPr>
        <w:t xml:space="preserve"> trên các rạch đổ ra </w:t>
      </w:r>
      <w:r w:rsidR="00E765D4" w:rsidRPr="007D63DE">
        <w:rPr>
          <w:sz w:val="28"/>
          <w:szCs w:val="28"/>
        </w:rPr>
        <w:t>trung</w:t>
      </w:r>
      <w:r w:rsidR="00DF64A5" w:rsidRPr="007D63DE">
        <w:rPr>
          <w:sz w:val="28"/>
          <w:szCs w:val="28"/>
        </w:rPr>
        <w:t xml:space="preserve"> lưu sông Sài Gòn</w:t>
      </w:r>
      <w:bookmarkEnd w:id="644"/>
    </w:p>
    <w:p w:rsidR="00112584" w:rsidRPr="00CB6602" w:rsidRDefault="001874AC" w:rsidP="00CB6602">
      <w:pPr>
        <w:pStyle w:val="Caption"/>
        <w:jc w:val="left"/>
        <w:rPr>
          <w:sz w:val="28"/>
          <w:szCs w:val="28"/>
        </w:rPr>
      </w:pPr>
      <w:r>
        <w:rPr>
          <w:sz w:val="28"/>
          <w:szCs w:val="28"/>
        </w:rPr>
        <w:br w:type="page"/>
      </w:r>
      <w:bookmarkEnd w:id="596"/>
      <w:bookmarkEnd w:id="597"/>
      <w:bookmarkEnd w:id="598"/>
      <w:bookmarkEnd w:id="599"/>
      <w:bookmarkEnd w:id="600"/>
      <w:r w:rsidR="00112584" w:rsidRPr="007D63DE">
        <w:rPr>
          <w:b w:val="0"/>
          <w:sz w:val="28"/>
          <w:szCs w:val="28"/>
        </w:rPr>
        <w:t xml:space="preserve"> </w:t>
      </w:r>
      <w:r w:rsidR="00112584" w:rsidRPr="00CB6602">
        <w:rPr>
          <w:sz w:val="28"/>
          <w:szCs w:val="28"/>
        </w:rPr>
        <w:t>Đánh giá:</w:t>
      </w:r>
    </w:p>
    <w:p w:rsidR="009E5066" w:rsidRPr="007D63DE" w:rsidRDefault="009E5066" w:rsidP="009E5066">
      <w:pPr>
        <w:autoSpaceDE w:val="0"/>
        <w:autoSpaceDN w:val="0"/>
        <w:adjustRightInd w:val="0"/>
        <w:spacing w:before="60" w:after="60" w:line="240" w:lineRule="auto"/>
        <w:ind w:right="49" w:firstLine="567"/>
        <w:jc w:val="both"/>
        <w:rPr>
          <w:sz w:val="28"/>
          <w:szCs w:val="28"/>
        </w:rPr>
      </w:pPr>
      <w:bookmarkStart w:id="645" w:name="_Toc416098386"/>
      <w:bookmarkStart w:id="646" w:name="_Toc416099194"/>
      <w:bookmarkStart w:id="647" w:name="_Toc424024401"/>
      <w:bookmarkStart w:id="648" w:name="_Toc424281190"/>
      <w:bookmarkStart w:id="649" w:name="_Toc475694052"/>
      <w:bookmarkStart w:id="650" w:name="_Toc504375636"/>
      <w:bookmarkStart w:id="651" w:name="_Toc81230426"/>
      <w:bookmarkStart w:id="652" w:name="_Toc81595262"/>
      <w:r w:rsidRPr="007D63DE">
        <w:rPr>
          <w:sz w:val="28"/>
          <w:szCs w:val="28"/>
        </w:rPr>
        <w:t xml:space="preserve">Diễn biến quan trắc tháng 9 năm 2021 trên các kênh, rạch phía trung lưu sông Sài Gòn </w:t>
      </w:r>
      <w:r w:rsidRPr="007D63DE">
        <w:rPr>
          <w:sz w:val="28"/>
          <w:szCs w:val="28"/>
          <w:lang w:val="vi-VN"/>
        </w:rPr>
        <w:t>cho thấy</w:t>
      </w:r>
      <w:r w:rsidRPr="007D63DE">
        <w:rPr>
          <w:sz w:val="28"/>
          <w:szCs w:val="28"/>
        </w:rPr>
        <w:t xml:space="preserve">: hầu hết các </w:t>
      </w:r>
      <w:r w:rsidR="00CC3AEA">
        <w:rPr>
          <w:sz w:val="28"/>
          <w:szCs w:val="28"/>
        </w:rPr>
        <w:t>thông số</w:t>
      </w:r>
      <w:r w:rsidRPr="007D63DE">
        <w:rPr>
          <w:sz w:val="28"/>
          <w:szCs w:val="28"/>
        </w:rPr>
        <w:t xml:space="preserve"> quan trắc đều đạt quy chuẩn cho phép theo QCVN 08-MT:2015/BTNMT (29/35 </w:t>
      </w:r>
      <w:r w:rsidR="00CC3AEA">
        <w:rPr>
          <w:sz w:val="28"/>
          <w:szCs w:val="28"/>
        </w:rPr>
        <w:t>thông số</w:t>
      </w:r>
      <w:r w:rsidRPr="007D63DE">
        <w:rPr>
          <w:sz w:val="28"/>
          <w:szCs w:val="28"/>
        </w:rPr>
        <w:t xml:space="preserve"> bao gồm: Nhiệt độ, pH, EC, TDS, NaCl, độ đục, NO</w:t>
      </w:r>
      <w:r w:rsidRPr="007D63DE">
        <w:rPr>
          <w:sz w:val="28"/>
          <w:szCs w:val="28"/>
          <w:vertAlign w:val="subscript"/>
        </w:rPr>
        <w:t>3</w:t>
      </w:r>
      <w:r w:rsidRPr="007D63DE">
        <w:rPr>
          <w:sz w:val="28"/>
          <w:szCs w:val="28"/>
        </w:rPr>
        <w:t>, SS, BOD</w:t>
      </w:r>
      <w:r w:rsidRPr="007D63DE">
        <w:rPr>
          <w:sz w:val="28"/>
          <w:szCs w:val="28"/>
          <w:vertAlign w:val="subscript"/>
        </w:rPr>
        <w:t>5</w:t>
      </w:r>
      <w:r w:rsidRPr="007D63DE">
        <w:rPr>
          <w:sz w:val="28"/>
          <w:szCs w:val="28"/>
        </w:rPr>
        <w:t>, Coliform, Cl</w:t>
      </w:r>
      <w:r w:rsidRPr="007D63DE">
        <w:rPr>
          <w:sz w:val="28"/>
          <w:szCs w:val="28"/>
          <w:vertAlign w:val="superscript"/>
        </w:rPr>
        <w:t>-</w:t>
      </w:r>
      <w:r w:rsidRPr="007D63DE">
        <w:rPr>
          <w:sz w:val="28"/>
          <w:szCs w:val="28"/>
        </w:rPr>
        <w:t>, Hg, As, Cu, Zn, Ni, Pb, Cd, Cr</w:t>
      </w:r>
      <w:r w:rsidRPr="007D63DE">
        <w:rPr>
          <w:sz w:val="28"/>
          <w:szCs w:val="28"/>
          <w:vertAlign w:val="superscript"/>
        </w:rPr>
        <w:t xml:space="preserve">3+ </w:t>
      </w:r>
      <w:r w:rsidRPr="007D63DE">
        <w:rPr>
          <w:sz w:val="28"/>
          <w:szCs w:val="28"/>
        </w:rPr>
        <w:t>, Cr</w:t>
      </w:r>
      <w:r w:rsidRPr="007D63DE">
        <w:rPr>
          <w:sz w:val="28"/>
          <w:szCs w:val="28"/>
          <w:vertAlign w:val="superscript"/>
        </w:rPr>
        <w:t>6+</w:t>
      </w:r>
      <w:r w:rsidRPr="007D63DE">
        <w:rPr>
          <w:sz w:val="28"/>
          <w:szCs w:val="28"/>
        </w:rPr>
        <w:t xml:space="preserve"> , dầu tổng, CN-, phenol, </w:t>
      </w:r>
      <w:r w:rsidRPr="007D63DE">
        <w:rPr>
          <w:iCs/>
          <w:sz w:val="28"/>
          <w:szCs w:val="28"/>
        </w:rPr>
        <w:t>Dieldrin, Aldrin, Heptachlor &amp; Heptachlorepoxide, DDTs, TOC)</w:t>
      </w:r>
      <w:r w:rsidRPr="007D63DE">
        <w:rPr>
          <w:sz w:val="28"/>
          <w:szCs w:val="28"/>
        </w:rPr>
        <w:t>. Riêng có thông số DO, NO2, NH</w:t>
      </w:r>
      <w:r w:rsidRPr="007D63DE">
        <w:rPr>
          <w:sz w:val="28"/>
          <w:szCs w:val="28"/>
          <w:vertAlign w:val="subscript"/>
        </w:rPr>
        <w:t xml:space="preserve">3, </w:t>
      </w:r>
      <w:r w:rsidRPr="007D63DE">
        <w:rPr>
          <w:sz w:val="28"/>
          <w:szCs w:val="28"/>
        </w:rPr>
        <w:t>COD, Fe, PO</w:t>
      </w:r>
      <w:r w:rsidRPr="007D63DE">
        <w:rPr>
          <w:sz w:val="28"/>
          <w:szCs w:val="28"/>
          <w:vertAlign w:val="subscript"/>
        </w:rPr>
        <w:t>4</w:t>
      </w:r>
      <w:r w:rsidRPr="007D63DE">
        <w:rPr>
          <w:sz w:val="28"/>
          <w:szCs w:val="28"/>
        </w:rPr>
        <w:t xml:space="preserve"> có </w:t>
      </w:r>
      <w:r w:rsidR="00DA211E">
        <w:rPr>
          <w:sz w:val="28"/>
          <w:szCs w:val="28"/>
        </w:rPr>
        <w:t>lúc đạt có lúc không đạt</w:t>
      </w:r>
      <w:r w:rsidRPr="007D63DE">
        <w:rPr>
          <w:sz w:val="28"/>
          <w:szCs w:val="28"/>
        </w:rPr>
        <w:t>, cụ thể như sau:</w:t>
      </w:r>
    </w:p>
    <w:p w:rsidR="009E5066" w:rsidRPr="007D63DE" w:rsidRDefault="009E5066" w:rsidP="006525C8">
      <w:pPr>
        <w:autoSpaceDE w:val="0"/>
        <w:autoSpaceDN w:val="0"/>
        <w:adjustRightInd w:val="0"/>
        <w:spacing w:before="60" w:after="60" w:line="240" w:lineRule="auto"/>
        <w:ind w:right="49" w:firstLine="567"/>
        <w:jc w:val="both"/>
        <w:rPr>
          <w:rFonts w:eastAsia="Times New Roman"/>
          <w:sz w:val="28"/>
          <w:szCs w:val="28"/>
        </w:rPr>
      </w:pPr>
      <w:r w:rsidRPr="007D63DE">
        <w:rPr>
          <w:rFonts w:eastAsia="Times New Roman"/>
          <w:sz w:val="28"/>
          <w:szCs w:val="28"/>
        </w:rPr>
        <w:t>Thông số NH</w:t>
      </w:r>
      <w:r w:rsidRPr="007D63DE">
        <w:rPr>
          <w:rFonts w:eastAsia="Times New Roman"/>
          <w:sz w:val="28"/>
          <w:szCs w:val="28"/>
          <w:vertAlign w:val="subscript"/>
        </w:rPr>
        <w:t>3</w:t>
      </w:r>
      <w:r w:rsidRPr="007D63DE">
        <w:rPr>
          <w:rFonts w:eastAsia="Times New Roman"/>
          <w:sz w:val="28"/>
          <w:szCs w:val="28"/>
        </w:rPr>
        <w:t xml:space="preserve"> </w:t>
      </w:r>
      <w:r w:rsidR="00023BE2" w:rsidRPr="007D63DE">
        <w:rPr>
          <w:rFonts w:eastAsia="Times New Roman"/>
          <w:sz w:val="28"/>
          <w:szCs w:val="28"/>
        </w:rPr>
        <w:t>vượt chuẩn 7 ÷ 10,7 lần</w:t>
      </w:r>
      <w:r w:rsidRPr="007D63DE">
        <w:rPr>
          <w:rFonts w:eastAsia="Times New Roman"/>
          <w:sz w:val="28"/>
          <w:szCs w:val="28"/>
        </w:rPr>
        <w:t xml:space="preserve">, </w:t>
      </w:r>
      <w:r w:rsidR="00F7120C" w:rsidRPr="007D63DE">
        <w:rPr>
          <w:rFonts w:eastAsia="Times New Roman"/>
          <w:sz w:val="28"/>
          <w:szCs w:val="28"/>
        </w:rPr>
        <w:t>tăng</w:t>
      </w:r>
      <w:r w:rsidRPr="007D63DE">
        <w:rPr>
          <w:rFonts w:eastAsia="Times New Roman"/>
          <w:sz w:val="28"/>
          <w:szCs w:val="28"/>
        </w:rPr>
        <w:t xml:space="preserve"> </w:t>
      </w:r>
      <w:r w:rsidR="00F7120C" w:rsidRPr="007D63DE">
        <w:rPr>
          <w:rFonts w:eastAsia="Times New Roman"/>
          <w:sz w:val="28"/>
          <w:szCs w:val="28"/>
        </w:rPr>
        <w:t>3,9</w:t>
      </w:r>
      <w:r w:rsidRPr="007D63DE">
        <w:rPr>
          <w:rFonts w:eastAsia="Times New Roman"/>
          <w:sz w:val="28"/>
          <w:szCs w:val="28"/>
        </w:rPr>
        <w:t xml:space="preserve"> ÷ </w:t>
      </w:r>
      <w:r w:rsidR="00F7120C" w:rsidRPr="007D63DE">
        <w:rPr>
          <w:rFonts w:eastAsia="Times New Roman"/>
          <w:sz w:val="28"/>
          <w:szCs w:val="28"/>
        </w:rPr>
        <w:t>7,4</w:t>
      </w:r>
      <w:r w:rsidRPr="007D63DE">
        <w:rPr>
          <w:rFonts w:eastAsia="Times New Roman"/>
          <w:sz w:val="28"/>
          <w:szCs w:val="28"/>
        </w:rPr>
        <w:t xml:space="preserve"> lần so với tháng trước và tăng </w:t>
      </w:r>
      <w:r w:rsidR="00F7120C" w:rsidRPr="007D63DE">
        <w:rPr>
          <w:rFonts w:eastAsia="Times New Roman"/>
          <w:sz w:val="28"/>
          <w:szCs w:val="28"/>
        </w:rPr>
        <w:t>1,4</w:t>
      </w:r>
      <w:r w:rsidRPr="007D63DE">
        <w:rPr>
          <w:rFonts w:eastAsia="Times New Roman"/>
          <w:sz w:val="28"/>
          <w:szCs w:val="28"/>
        </w:rPr>
        <w:t xml:space="preserve"> ÷ </w:t>
      </w:r>
      <w:r w:rsidR="00F7120C" w:rsidRPr="007D63DE">
        <w:rPr>
          <w:rFonts w:eastAsia="Times New Roman"/>
          <w:sz w:val="28"/>
          <w:szCs w:val="28"/>
        </w:rPr>
        <w:t>3</w:t>
      </w:r>
      <w:r w:rsidRPr="007D63DE">
        <w:rPr>
          <w:rFonts w:eastAsia="Times New Roman"/>
          <w:sz w:val="28"/>
          <w:szCs w:val="28"/>
        </w:rPr>
        <w:t xml:space="preserve"> lần so với cùng kỳ năm trước. </w:t>
      </w:r>
      <w:r w:rsidR="003302CE" w:rsidRPr="007D63DE">
        <w:rPr>
          <w:rFonts w:eastAsia="Times New Roman"/>
          <w:sz w:val="28"/>
          <w:szCs w:val="28"/>
        </w:rPr>
        <w:t>Thông số COD vượt chuẩn 1,2 ÷ 2,4 lần, tăng 1,3 ÷ 6 lần so với tháng trước và tăng 1,2 ÷ 2 lần so với cùng kỳ năm trước.</w:t>
      </w:r>
      <w:r w:rsidR="003302CE">
        <w:rPr>
          <w:rFonts w:eastAsia="Times New Roman"/>
          <w:sz w:val="28"/>
          <w:szCs w:val="28"/>
        </w:rPr>
        <w:t xml:space="preserve"> </w:t>
      </w:r>
      <w:r w:rsidR="003302CE" w:rsidRPr="007D63DE">
        <w:rPr>
          <w:sz w:val="28"/>
          <w:szCs w:val="28"/>
        </w:rPr>
        <w:t>Thông số DO thấp hơn quy chuẩn cho phép ở hầu hết các vị trí.</w:t>
      </w:r>
      <w:r w:rsidR="003302CE" w:rsidRPr="007D63DE">
        <w:rPr>
          <w:rFonts w:eastAsia="Times New Roman"/>
          <w:sz w:val="28"/>
          <w:szCs w:val="28"/>
        </w:rPr>
        <w:t xml:space="preserve"> </w:t>
      </w:r>
      <w:r w:rsidRPr="007D63DE">
        <w:rPr>
          <w:rFonts w:eastAsia="Times New Roman"/>
          <w:sz w:val="28"/>
          <w:szCs w:val="28"/>
        </w:rPr>
        <w:t xml:space="preserve">Thông số NO2 vượt chuẩn 1,9 ÷ 8,6 lần, </w:t>
      </w:r>
      <w:r w:rsidR="00462BC0" w:rsidRPr="007D63DE">
        <w:rPr>
          <w:rFonts w:eastAsia="Times New Roman"/>
          <w:sz w:val="28"/>
          <w:szCs w:val="28"/>
        </w:rPr>
        <w:t>tăng</w:t>
      </w:r>
      <w:r w:rsidRPr="007D63DE">
        <w:rPr>
          <w:rFonts w:eastAsia="Times New Roman"/>
          <w:sz w:val="28"/>
          <w:szCs w:val="28"/>
        </w:rPr>
        <w:t xml:space="preserve"> </w:t>
      </w:r>
      <w:r w:rsidR="00462BC0" w:rsidRPr="007D63DE">
        <w:rPr>
          <w:rFonts w:eastAsia="Times New Roman"/>
          <w:sz w:val="28"/>
          <w:szCs w:val="28"/>
        </w:rPr>
        <w:t>2,7</w:t>
      </w:r>
      <w:r w:rsidRPr="007D63DE">
        <w:rPr>
          <w:rFonts w:eastAsia="Times New Roman"/>
          <w:sz w:val="28"/>
          <w:szCs w:val="28"/>
        </w:rPr>
        <w:t xml:space="preserve"> ÷ 2</w:t>
      </w:r>
      <w:r w:rsidR="00462BC0" w:rsidRPr="007D63DE">
        <w:rPr>
          <w:rFonts w:eastAsia="Times New Roman"/>
          <w:sz w:val="28"/>
          <w:szCs w:val="28"/>
        </w:rPr>
        <w:t>2,3</w:t>
      </w:r>
      <w:r w:rsidRPr="007D63DE">
        <w:rPr>
          <w:rFonts w:eastAsia="Times New Roman"/>
          <w:sz w:val="28"/>
          <w:szCs w:val="28"/>
        </w:rPr>
        <w:t xml:space="preserve"> lần so với tháng trước và tăng </w:t>
      </w:r>
      <w:r w:rsidR="00462BC0" w:rsidRPr="007D63DE">
        <w:rPr>
          <w:rFonts w:eastAsia="Times New Roman"/>
          <w:sz w:val="28"/>
          <w:szCs w:val="28"/>
        </w:rPr>
        <w:t>2,3</w:t>
      </w:r>
      <w:r w:rsidRPr="007D63DE">
        <w:rPr>
          <w:rFonts w:eastAsia="Times New Roman"/>
          <w:sz w:val="28"/>
          <w:szCs w:val="28"/>
        </w:rPr>
        <w:t xml:space="preserve"> ÷ </w:t>
      </w:r>
      <w:r w:rsidR="00462BC0" w:rsidRPr="007D63DE">
        <w:rPr>
          <w:rFonts w:eastAsia="Times New Roman"/>
          <w:sz w:val="28"/>
          <w:szCs w:val="28"/>
        </w:rPr>
        <w:t>8</w:t>
      </w:r>
      <w:r w:rsidRPr="007D63DE">
        <w:rPr>
          <w:rFonts w:eastAsia="Times New Roman"/>
          <w:sz w:val="28"/>
          <w:szCs w:val="28"/>
        </w:rPr>
        <w:t xml:space="preserve">,4 lần so với cùng kỳ năm trước. </w:t>
      </w:r>
    </w:p>
    <w:p w:rsidR="009E5066" w:rsidRPr="007D63DE" w:rsidRDefault="009E5066" w:rsidP="009E5066">
      <w:pPr>
        <w:autoSpaceDE w:val="0"/>
        <w:autoSpaceDN w:val="0"/>
        <w:adjustRightInd w:val="0"/>
        <w:spacing w:before="60" w:after="60" w:line="240" w:lineRule="auto"/>
        <w:ind w:right="49" w:firstLine="567"/>
        <w:jc w:val="both"/>
        <w:rPr>
          <w:rFonts w:eastAsia="Times New Roman"/>
          <w:sz w:val="28"/>
          <w:szCs w:val="28"/>
        </w:rPr>
      </w:pPr>
      <w:r w:rsidRPr="007D63DE">
        <w:rPr>
          <w:rFonts w:eastAsia="Times New Roman"/>
          <w:sz w:val="28"/>
          <w:szCs w:val="28"/>
        </w:rPr>
        <w:t>Tại RSG</w:t>
      </w:r>
      <w:r w:rsidR="00265A28" w:rsidRPr="007D63DE">
        <w:rPr>
          <w:rFonts w:eastAsia="Times New Roman"/>
          <w:sz w:val="28"/>
          <w:szCs w:val="28"/>
        </w:rPr>
        <w:t>3</w:t>
      </w:r>
      <w:r w:rsidRPr="007D63DE">
        <w:rPr>
          <w:rFonts w:eastAsia="Times New Roman"/>
          <w:sz w:val="28"/>
          <w:szCs w:val="28"/>
        </w:rPr>
        <w:t xml:space="preserve">, thông số </w:t>
      </w:r>
      <w:r w:rsidR="00265A28" w:rsidRPr="007D63DE">
        <w:rPr>
          <w:rFonts w:eastAsia="Times New Roman"/>
          <w:sz w:val="28"/>
          <w:szCs w:val="28"/>
        </w:rPr>
        <w:t>PO</w:t>
      </w:r>
      <w:r w:rsidR="00265A28" w:rsidRPr="007D63DE">
        <w:rPr>
          <w:rFonts w:eastAsia="Times New Roman"/>
          <w:sz w:val="28"/>
          <w:szCs w:val="28"/>
          <w:vertAlign w:val="subscript"/>
        </w:rPr>
        <w:t>4</w:t>
      </w:r>
      <w:r w:rsidR="00265A28" w:rsidRPr="007D63DE">
        <w:rPr>
          <w:rFonts w:eastAsia="Times New Roman"/>
          <w:sz w:val="28"/>
          <w:szCs w:val="28"/>
          <w:vertAlign w:val="superscript"/>
        </w:rPr>
        <w:t>3-</w:t>
      </w:r>
      <w:r w:rsidR="00265A28" w:rsidRPr="007D63DE">
        <w:rPr>
          <w:rFonts w:eastAsia="Times New Roman"/>
          <w:sz w:val="28"/>
          <w:szCs w:val="28"/>
        </w:rPr>
        <w:t xml:space="preserve"> _P</w:t>
      </w:r>
      <w:r w:rsidRPr="007D63DE">
        <w:rPr>
          <w:rFonts w:eastAsia="Times New Roman"/>
          <w:sz w:val="28"/>
          <w:szCs w:val="28"/>
          <w:vertAlign w:val="subscript"/>
        </w:rPr>
        <w:t xml:space="preserve"> </w:t>
      </w:r>
      <w:r w:rsidRPr="007D63DE">
        <w:rPr>
          <w:rFonts w:eastAsia="Times New Roman"/>
          <w:sz w:val="28"/>
          <w:szCs w:val="28"/>
        </w:rPr>
        <w:t xml:space="preserve">vượt chuẩn </w:t>
      </w:r>
      <w:r w:rsidR="00450B5B" w:rsidRPr="007D63DE">
        <w:rPr>
          <w:rFonts w:eastAsia="Times New Roman"/>
          <w:sz w:val="28"/>
          <w:szCs w:val="28"/>
        </w:rPr>
        <w:t>2,6</w:t>
      </w:r>
      <w:r w:rsidRPr="007D63DE">
        <w:rPr>
          <w:rFonts w:eastAsia="Times New Roman"/>
          <w:sz w:val="28"/>
          <w:szCs w:val="28"/>
        </w:rPr>
        <w:t xml:space="preserve"> lần, tăng </w:t>
      </w:r>
      <w:r w:rsidR="00450B5B" w:rsidRPr="007D63DE">
        <w:rPr>
          <w:rFonts w:eastAsia="Times New Roman"/>
          <w:sz w:val="28"/>
          <w:szCs w:val="28"/>
        </w:rPr>
        <w:t>1,9</w:t>
      </w:r>
      <w:r w:rsidRPr="007D63DE">
        <w:rPr>
          <w:rFonts w:eastAsia="Times New Roman"/>
          <w:sz w:val="28"/>
          <w:szCs w:val="28"/>
        </w:rPr>
        <w:t xml:space="preserve"> lần so với tháng trước </w:t>
      </w:r>
      <w:r w:rsidR="00450B5B" w:rsidRPr="007D63DE">
        <w:rPr>
          <w:rFonts w:eastAsia="Times New Roman"/>
          <w:sz w:val="28"/>
          <w:szCs w:val="28"/>
        </w:rPr>
        <w:t xml:space="preserve">và </w:t>
      </w:r>
      <w:r w:rsidRPr="007D63DE">
        <w:rPr>
          <w:rFonts w:eastAsia="Times New Roman"/>
          <w:sz w:val="28"/>
          <w:szCs w:val="28"/>
        </w:rPr>
        <w:t xml:space="preserve">cùng kỳ năm trước. </w:t>
      </w:r>
    </w:p>
    <w:p w:rsidR="006525C8" w:rsidRDefault="009E5066" w:rsidP="00450B5B">
      <w:pPr>
        <w:autoSpaceDE w:val="0"/>
        <w:autoSpaceDN w:val="0"/>
        <w:adjustRightInd w:val="0"/>
        <w:spacing w:before="60" w:after="60" w:line="240" w:lineRule="auto"/>
        <w:ind w:left="567" w:right="49"/>
        <w:jc w:val="both"/>
        <w:rPr>
          <w:rFonts w:eastAsia="Times New Roman"/>
          <w:sz w:val="28"/>
          <w:szCs w:val="28"/>
        </w:rPr>
      </w:pPr>
      <w:r w:rsidRPr="007D63DE">
        <w:rPr>
          <w:rFonts w:eastAsia="Times New Roman"/>
          <w:sz w:val="28"/>
          <w:szCs w:val="28"/>
        </w:rPr>
        <w:t>Tại RSG</w:t>
      </w:r>
      <w:r w:rsidR="00450B5B" w:rsidRPr="007D63DE">
        <w:rPr>
          <w:rFonts w:eastAsia="Times New Roman"/>
          <w:sz w:val="28"/>
          <w:szCs w:val="28"/>
        </w:rPr>
        <w:t>4</w:t>
      </w:r>
      <w:r w:rsidRPr="007D63DE">
        <w:rPr>
          <w:rFonts w:eastAsia="Times New Roman"/>
          <w:sz w:val="28"/>
          <w:szCs w:val="28"/>
        </w:rPr>
        <w:t xml:space="preserve">, thông số </w:t>
      </w:r>
      <w:r w:rsidR="00450B5B" w:rsidRPr="007D63DE">
        <w:rPr>
          <w:rFonts w:eastAsia="Times New Roman"/>
          <w:sz w:val="28"/>
          <w:szCs w:val="28"/>
        </w:rPr>
        <w:t>Fe</w:t>
      </w:r>
      <w:r w:rsidRPr="007D63DE">
        <w:rPr>
          <w:rFonts w:eastAsia="Times New Roman"/>
          <w:sz w:val="28"/>
          <w:szCs w:val="28"/>
        </w:rPr>
        <w:t xml:space="preserve"> vượt chuẩn 3,1 lần, tăng </w:t>
      </w:r>
      <w:r w:rsidR="00450B5B" w:rsidRPr="007D63DE">
        <w:rPr>
          <w:rFonts w:eastAsia="Times New Roman"/>
          <w:sz w:val="28"/>
          <w:szCs w:val="28"/>
        </w:rPr>
        <w:t>5,2</w:t>
      </w:r>
      <w:r w:rsidRPr="007D63DE">
        <w:rPr>
          <w:rFonts w:eastAsia="Times New Roman"/>
          <w:sz w:val="28"/>
          <w:szCs w:val="28"/>
        </w:rPr>
        <w:t xml:space="preserve"> lần so với tháng trước và tăng </w:t>
      </w:r>
      <w:r w:rsidR="00450B5B" w:rsidRPr="007D63DE">
        <w:rPr>
          <w:rFonts w:eastAsia="Times New Roman"/>
          <w:sz w:val="28"/>
          <w:szCs w:val="28"/>
        </w:rPr>
        <w:t>1,4</w:t>
      </w:r>
      <w:r w:rsidRPr="007D63DE">
        <w:rPr>
          <w:rFonts w:eastAsia="Times New Roman"/>
          <w:sz w:val="28"/>
          <w:szCs w:val="28"/>
        </w:rPr>
        <w:t xml:space="preserve"> lần so với cùng kỳ năm trước.</w:t>
      </w:r>
      <w:r w:rsidR="00450B5B" w:rsidRPr="007D63DE">
        <w:rPr>
          <w:rFonts w:eastAsia="Times New Roman"/>
          <w:sz w:val="28"/>
          <w:szCs w:val="28"/>
        </w:rPr>
        <w:t xml:space="preserve"> </w:t>
      </w:r>
    </w:p>
    <w:p w:rsidR="00450B5B" w:rsidRPr="007D63DE" w:rsidRDefault="00450B5B" w:rsidP="00450B5B">
      <w:pPr>
        <w:autoSpaceDE w:val="0"/>
        <w:autoSpaceDN w:val="0"/>
        <w:adjustRightInd w:val="0"/>
        <w:spacing w:before="60" w:after="60" w:line="240" w:lineRule="auto"/>
        <w:ind w:left="567" w:right="49"/>
        <w:jc w:val="both"/>
        <w:rPr>
          <w:rFonts w:eastAsia="Times New Roman"/>
          <w:sz w:val="28"/>
          <w:szCs w:val="28"/>
        </w:rPr>
      </w:pPr>
      <w:r w:rsidRPr="007D63DE">
        <w:rPr>
          <w:rFonts w:eastAsia="Times New Roman"/>
          <w:sz w:val="28"/>
          <w:szCs w:val="28"/>
        </w:rPr>
        <w:t xml:space="preserve">Tại RSG5, thông số Fe vượt chuẩn </w:t>
      </w:r>
      <w:r w:rsidR="00586872" w:rsidRPr="007D63DE">
        <w:rPr>
          <w:rFonts w:eastAsia="Times New Roman"/>
          <w:sz w:val="28"/>
          <w:szCs w:val="28"/>
        </w:rPr>
        <w:t xml:space="preserve">1,8 </w:t>
      </w:r>
      <w:r w:rsidRPr="007D63DE">
        <w:rPr>
          <w:rFonts w:eastAsia="Times New Roman"/>
          <w:sz w:val="28"/>
          <w:szCs w:val="28"/>
        </w:rPr>
        <w:t xml:space="preserve">lần, tăng </w:t>
      </w:r>
      <w:r w:rsidR="00586872" w:rsidRPr="007D63DE">
        <w:rPr>
          <w:rFonts w:eastAsia="Times New Roman"/>
          <w:sz w:val="28"/>
          <w:szCs w:val="28"/>
        </w:rPr>
        <w:t>8,2</w:t>
      </w:r>
      <w:r w:rsidRPr="007D63DE">
        <w:rPr>
          <w:rFonts w:eastAsia="Times New Roman"/>
          <w:sz w:val="28"/>
          <w:szCs w:val="28"/>
        </w:rPr>
        <w:t xml:space="preserve"> lần so với tháng trước và tăng </w:t>
      </w:r>
      <w:r w:rsidR="00586872" w:rsidRPr="007D63DE">
        <w:rPr>
          <w:rFonts w:eastAsia="Times New Roman"/>
          <w:sz w:val="28"/>
          <w:szCs w:val="28"/>
        </w:rPr>
        <w:t>2,7</w:t>
      </w:r>
      <w:r w:rsidRPr="007D63DE">
        <w:rPr>
          <w:rFonts w:eastAsia="Times New Roman"/>
          <w:sz w:val="28"/>
          <w:szCs w:val="28"/>
        </w:rPr>
        <w:t xml:space="preserve"> lần so với cùng kỳ năm trước.</w:t>
      </w:r>
    </w:p>
    <w:p w:rsidR="00112584" w:rsidRPr="007D63DE" w:rsidRDefault="00A34910" w:rsidP="00E90767">
      <w:pPr>
        <w:pStyle w:val="Heading1"/>
        <w:jc w:val="left"/>
        <w:rPr>
          <w:rFonts w:ascii="Times New Roman" w:hAnsi="Times New Roman"/>
          <w:bCs w:val="0"/>
          <w:color w:val="auto"/>
        </w:rPr>
      </w:pPr>
      <w:r w:rsidRPr="007D63DE">
        <w:rPr>
          <w:rFonts w:ascii="Times New Roman" w:hAnsi="Times New Roman"/>
          <w:bCs w:val="0"/>
          <w:color w:val="auto"/>
        </w:rPr>
        <w:t>2</w:t>
      </w:r>
      <w:r w:rsidR="00E27206" w:rsidRPr="007D63DE">
        <w:rPr>
          <w:rFonts w:ascii="Times New Roman" w:hAnsi="Times New Roman"/>
          <w:bCs w:val="0"/>
          <w:color w:val="auto"/>
        </w:rPr>
        <w:t>.1.4</w:t>
      </w:r>
      <w:r w:rsidR="00112584" w:rsidRPr="007D63DE">
        <w:rPr>
          <w:rFonts w:ascii="Times New Roman" w:hAnsi="Times New Roman"/>
          <w:bCs w:val="0"/>
          <w:color w:val="auto"/>
        </w:rPr>
        <w:t xml:space="preserve">. </w:t>
      </w:r>
      <w:bookmarkEnd w:id="645"/>
      <w:bookmarkEnd w:id="646"/>
      <w:bookmarkEnd w:id="647"/>
      <w:bookmarkEnd w:id="648"/>
      <w:bookmarkEnd w:id="649"/>
      <w:bookmarkEnd w:id="650"/>
      <w:r w:rsidR="00816C09" w:rsidRPr="007D63DE">
        <w:rPr>
          <w:rFonts w:ascii="Times New Roman" w:hAnsi="Times New Roman"/>
          <w:bCs w:val="0"/>
          <w:color w:val="auto"/>
        </w:rPr>
        <w:t>Rạch đổ ra khu vực hạ lưu sông Sài Gòn</w:t>
      </w:r>
      <w:bookmarkEnd w:id="651"/>
      <w:bookmarkEnd w:id="652"/>
    </w:p>
    <w:p w:rsidR="00CA4878" w:rsidRPr="007D63DE" w:rsidRDefault="00112584" w:rsidP="00CA4878">
      <w:pPr>
        <w:pStyle w:val="Bng"/>
        <w:spacing w:before="60" w:after="60"/>
        <w:ind w:firstLine="567"/>
        <w:jc w:val="both"/>
        <w:rPr>
          <w:b w:val="0"/>
        </w:rPr>
      </w:pPr>
      <w:bookmarkStart w:id="653" w:name="_Toc416098388"/>
      <w:bookmarkStart w:id="654" w:name="_Toc416099196"/>
      <w:bookmarkStart w:id="655" w:name="_Toc424024402"/>
      <w:bookmarkStart w:id="656" w:name="_Toc424281191"/>
      <w:r w:rsidRPr="007D63DE">
        <w:rPr>
          <w:b w:val="0"/>
        </w:rPr>
        <w:t xml:space="preserve">- </w:t>
      </w:r>
      <w:r w:rsidR="00CA4878" w:rsidRPr="007D63DE">
        <w:rPr>
          <w:b w:val="0"/>
        </w:rPr>
        <w:t>RSG6: Rạch Vĩnh Bình tại nhà hàng Dìn Ký</w:t>
      </w:r>
    </w:p>
    <w:p w:rsidR="00CA4878" w:rsidRPr="007D63DE" w:rsidRDefault="00CA4878" w:rsidP="00CA4878">
      <w:pPr>
        <w:pStyle w:val="Bng"/>
        <w:spacing w:before="60" w:after="60"/>
        <w:ind w:firstLine="567"/>
        <w:jc w:val="both"/>
        <w:rPr>
          <w:b w:val="0"/>
        </w:rPr>
      </w:pPr>
      <w:r w:rsidRPr="007D63DE">
        <w:rPr>
          <w:b w:val="0"/>
        </w:rPr>
        <w:t>- RSG7: Kênh Ba Bò tại cầu Kênh</w:t>
      </w:r>
    </w:p>
    <w:p w:rsidR="00CA4878" w:rsidRPr="007D63DE" w:rsidRDefault="00CA4878" w:rsidP="00CA4878">
      <w:pPr>
        <w:pStyle w:val="Bng"/>
        <w:spacing w:before="60" w:after="60"/>
        <w:ind w:firstLine="567"/>
        <w:jc w:val="both"/>
        <w:rPr>
          <w:b w:val="0"/>
        </w:rPr>
      </w:pPr>
      <w:r w:rsidRPr="007D63DE">
        <w:rPr>
          <w:b w:val="0"/>
        </w:rPr>
        <w:t>- RSG9: Kênh thoát nước thải tại cầu Ông Bố</w:t>
      </w:r>
    </w:p>
    <w:p w:rsidR="00CA4878" w:rsidRPr="007D63DE" w:rsidRDefault="00CA4878" w:rsidP="00CA4878">
      <w:pPr>
        <w:pStyle w:val="Bng"/>
        <w:spacing w:before="60" w:after="60"/>
        <w:ind w:firstLine="567"/>
        <w:jc w:val="both"/>
        <w:rPr>
          <w:b w:val="0"/>
        </w:rPr>
      </w:pPr>
      <w:r w:rsidRPr="007D63DE">
        <w:rPr>
          <w:b w:val="0"/>
        </w:rPr>
        <w:t xml:space="preserve">- RSG10: </w:t>
      </w:r>
      <w:r w:rsidR="003F05C4" w:rsidRPr="007D63DE">
        <w:rPr>
          <w:b w:val="0"/>
        </w:rPr>
        <w:t>Kênh D tại cầu bắt qua kênh D</w:t>
      </w:r>
    </w:p>
    <w:p w:rsidR="005B3F9C" w:rsidRPr="007D63DE" w:rsidRDefault="00A85364" w:rsidP="00DB25BF">
      <w:pPr>
        <w:pStyle w:val="Bng"/>
        <w:spacing w:before="60" w:after="60"/>
        <w:ind w:firstLine="567"/>
        <w:jc w:val="both"/>
        <w:rPr>
          <w:b w:val="0"/>
        </w:rPr>
      </w:pPr>
      <w:r w:rsidRPr="007D63DE">
        <w:rPr>
          <w:b w:val="0"/>
        </w:rPr>
        <w:t>- RSG11: Suối Đờn tại cầu Suối Đờn</w:t>
      </w:r>
      <w:bookmarkStart w:id="657" w:name="_Toc491845456"/>
    </w:p>
    <w:p w:rsidR="00CB6602" w:rsidRPr="007D63DE" w:rsidRDefault="00F75AA7" w:rsidP="00CB6602">
      <w:pPr>
        <w:pStyle w:val="Caption"/>
        <w:rPr>
          <w:sz w:val="28"/>
          <w:szCs w:val="28"/>
        </w:rPr>
      </w:pPr>
      <w:r>
        <w:rPr>
          <w:sz w:val="28"/>
          <w:szCs w:val="28"/>
        </w:rPr>
        <w:br w:type="page"/>
      </w:r>
      <w:bookmarkStart w:id="658" w:name="_Toc84691161"/>
      <w:r w:rsidR="00CB6602" w:rsidRPr="001E4522">
        <w:rPr>
          <w:sz w:val="28"/>
        </w:rPr>
        <w:t xml:space="preserve">Bảng </w:t>
      </w:r>
      <w:r w:rsidR="00CB6602" w:rsidRPr="001E4522">
        <w:rPr>
          <w:sz w:val="28"/>
        </w:rPr>
        <w:fldChar w:fldCharType="begin"/>
      </w:r>
      <w:r w:rsidR="00CB6602" w:rsidRPr="001E4522">
        <w:rPr>
          <w:sz w:val="28"/>
        </w:rPr>
        <w:instrText xml:space="preserve"> SEQ Bảng \* ARABIC </w:instrText>
      </w:r>
      <w:r w:rsidR="00CB6602" w:rsidRPr="001E4522">
        <w:rPr>
          <w:sz w:val="28"/>
        </w:rPr>
        <w:fldChar w:fldCharType="separate"/>
      </w:r>
      <w:r w:rsidR="00B90A66">
        <w:rPr>
          <w:noProof/>
          <w:sz w:val="28"/>
        </w:rPr>
        <w:t>39</w:t>
      </w:r>
      <w:r w:rsidR="00CB6602" w:rsidRPr="001E4522">
        <w:rPr>
          <w:sz w:val="28"/>
        </w:rPr>
        <w:fldChar w:fldCharType="end"/>
      </w:r>
      <w:r w:rsidR="00CB6602" w:rsidRPr="001E4522">
        <w:rPr>
          <w:sz w:val="28"/>
          <w:lang w:val="en-US"/>
        </w:rPr>
        <w:t>.</w:t>
      </w:r>
      <w:r w:rsidR="00CB6602" w:rsidRPr="007D63DE">
        <w:rPr>
          <w:sz w:val="28"/>
          <w:szCs w:val="28"/>
          <w:lang w:val="en-US"/>
        </w:rPr>
        <w:t>Kết quả NH</w:t>
      </w:r>
      <w:r w:rsidR="00CB6602" w:rsidRPr="007D63DE">
        <w:rPr>
          <w:sz w:val="28"/>
          <w:szCs w:val="28"/>
          <w:vertAlign w:val="subscript"/>
          <w:lang w:val="en-US"/>
        </w:rPr>
        <w:t>3</w:t>
      </w:r>
      <w:r w:rsidR="00CB6602" w:rsidRPr="007D63DE">
        <w:rPr>
          <w:sz w:val="28"/>
          <w:szCs w:val="28"/>
        </w:rPr>
        <w:t xml:space="preserve"> trên các rạch đổ ra hạ lưu sông Sài Gòn</w:t>
      </w:r>
      <w:bookmarkEnd w:id="658"/>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CB6602" w:rsidRPr="00DA0998"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 xml:space="preserve">NH3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Tháng 9</w:t>
            </w:r>
            <w:r w:rsidRPr="00DA0998">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Tháng 10</w:t>
            </w:r>
            <w:r w:rsidRPr="00DA0998">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Tháng 11</w:t>
            </w:r>
            <w:r w:rsidRPr="00DA0998">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Tháng 12</w:t>
            </w:r>
            <w:r w:rsidRPr="00DA0998">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Tháng 1</w:t>
            </w:r>
            <w:r w:rsidRPr="00DA0998">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Tháng 2</w:t>
            </w:r>
            <w:r w:rsidRPr="00DA0998">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Tháng 3</w:t>
            </w:r>
            <w:r w:rsidRPr="00DA0998">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Tháng 4</w:t>
            </w:r>
            <w:r w:rsidRPr="00DA0998">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Tháng 5</w:t>
            </w:r>
            <w:r w:rsidRPr="00DA0998">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Tháng 6</w:t>
            </w:r>
            <w:r w:rsidRPr="00DA0998">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Tháng 7</w:t>
            </w:r>
            <w:r w:rsidRPr="00DA0998">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Tháng 8</w:t>
            </w:r>
            <w:r w:rsidRPr="00DA0998">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Tháng 9</w:t>
            </w:r>
            <w:r w:rsidRPr="00DA0998">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6602" w:rsidRPr="00DA0998" w:rsidRDefault="00CB6602" w:rsidP="00D81C97">
            <w:pPr>
              <w:spacing w:after="0" w:line="240" w:lineRule="auto"/>
              <w:rPr>
                <w:rFonts w:eastAsia="Times New Roman"/>
                <w:b/>
                <w:bCs/>
                <w:sz w:val="20"/>
                <w:szCs w:val="20"/>
              </w:rPr>
            </w:pPr>
            <w:r w:rsidRPr="00DA0998">
              <w:rPr>
                <w:rFonts w:eastAsia="Times New Roman"/>
                <w:b/>
                <w:bCs/>
                <w:sz w:val="20"/>
                <w:szCs w:val="20"/>
              </w:rPr>
              <w:t>QCVN 08-MT:2015/ BTNMT (B1)</w:t>
            </w:r>
          </w:p>
        </w:tc>
      </w:tr>
      <w:tr w:rsidR="00CB6602" w:rsidRPr="00DA0998"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DA0998" w:rsidRDefault="00CB6602" w:rsidP="00D81C97">
            <w:pPr>
              <w:spacing w:after="0" w:line="240" w:lineRule="auto"/>
              <w:jc w:val="left"/>
              <w:rPr>
                <w:rFonts w:eastAsia="Times New Roman"/>
                <w:b/>
                <w:bCs/>
                <w:color w:val="000000"/>
                <w:sz w:val="20"/>
                <w:szCs w:val="20"/>
              </w:rPr>
            </w:pPr>
            <w:r w:rsidRPr="00DA0998">
              <w:rPr>
                <w:rFonts w:eastAsia="Times New Roman"/>
                <w:b/>
                <w:bCs/>
                <w:color w:val="000000"/>
                <w:sz w:val="20"/>
                <w:szCs w:val="20"/>
              </w:rPr>
              <w:t>RSG6</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1,96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2,84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4,34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0,41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0,8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1,7</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2,17</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0,32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0,35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1,3</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0,9</w:t>
            </w:r>
          </w:p>
        </w:tc>
      </w:tr>
      <w:tr w:rsidR="00CB6602" w:rsidRPr="00DA0998"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DA0998" w:rsidRDefault="00CB6602" w:rsidP="00D81C97">
            <w:pPr>
              <w:spacing w:after="0" w:line="240" w:lineRule="auto"/>
              <w:jc w:val="left"/>
              <w:rPr>
                <w:rFonts w:eastAsia="Times New Roman"/>
                <w:b/>
                <w:bCs/>
                <w:color w:val="000000"/>
                <w:sz w:val="20"/>
                <w:szCs w:val="20"/>
              </w:rPr>
            </w:pPr>
            <w:r w:rsidRPr="00DA0998">
              <w:rPr>
                <w:rFonts w:eastAsia="Times New Roman"/>
                <w:b/>
                <w:bCs/>
                <w:color w:val="000000"/>
                <w:sz w:val="20"/>
                <w:szCs w:val="20"/>
              </w:rPr>
              <w:t>RSG7</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0,28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3,85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8,05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9,1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4,1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17,25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17,8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11,5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14,2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33,2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14,9</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12,2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10,5</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0,9</w:t>
            </w:r>
          </w:p>
        </w:tc>
      </w:tr>
      <w:tr w:rsidR="00CB6602" w:rsidRPr="00DA0998"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DA0998" w:rsidRDefault="00CB6602" w:rsidP="00D81C97">
            <w:pPr>
              <w:spacing w:after="0" w:line="240" w:lineRule="auto"/>
              <w:jc w:val="left"/>
              <w:rPr>
                <w:rFonts w:eastAsia="Times New Roman"/>
                <w:b/>
                <w:bCs/>
                <w:color w:val="000000"/>
                <w:sz w:val="20"/>
                <w:szCs w:val="20"/>
              </w:rPr>
            </w:pPr>
            <w:r w:rsidRPr="00DA0998">
              <w:rPr>
                <w:rFonts w:eastAsia="Times New Roman"/>
                <w:b/>
                <w:bCs/>
                <w:color w:val="000000"/>
                <w:sz w:val="20"/>
                <w:szCs w:val="20"/>
              </w:rPr>
              <w:t>RSG9</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0,17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4,2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9,1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7,35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11,4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9,4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11,4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8,3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6,4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6,3</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14,2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13,5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8,5</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0,9</w:t>
            </w:r>
          </w:p>
        </w:tc>
      </w:tr>
      <w:tr w:rsidR="00CB6602" w:rsidRPr="00DA0998"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DA0998" w:rsidRDefault="00CB6602" w:rsidP="00D81C97">
            <w:pPr>
              <w:spacing w:after="0" w:line="240" w:lineRule="auto"/>
              <w:jc w:val="left"/>
              <w:rPr>
                <w:rFonts w:eastAsia="Times New Roman"/>
                <w:b/>
                <w:bCs/>
                <w:color w:val="000000"/>
                <w:sz w:val="20"/>
                <w:szCs w:val="20"/>
              </w:rPr>
            </w:pPr>
            <w:r w:rsidRPr="00DA0998">
              <w:rPr>
                <w:rFonts w:eastAsia="Times New Roman"/>
                <w:b/>
                <w:bCs/>
                <w:color w:val="000000"/>
                <w:sz w:val="20"/>
                <w:szCs w:val="20"/>
              </w:rPr>
              <w:t>RSG10</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0,14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10,8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31,75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42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77,5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32,2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24,1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35,5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32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31,5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14,6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15,2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21,1</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0,9</w:t>
            </w:r>
          </w:p>
        </w:tc>
      </w:tr>
      <w:tr w:rsidR="00CB6602" w:rsidRPr="00DA0998"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DA0998" w:rsidRDefault="00CB6602" w:rsidP="00D81C97">
            <w:pPr>
              <w:spacing w:after="0" w:line="240" w:lineRule="auto"/>
              <w:jc w:val="left"/>
              <w:rPr>
                <w:rFonts w:eastAsia="Times New Roman"/>
                <w:b/>
                <w:bCs/>
                <w:color w:val="000000"/>
                <w:sz w:val="20"/>
                <w:szCs w:val="20"/>
              </w:rPr>
            </w:pPr>
            <w:r w:rsidRPr="00DA0998">
              <w:rPr>
                <w:rFonts w:eastAsia="Times New Roman"/>
                <w:b/>
                <w:bCs/>
                <w:color w:val="000000"/>
                <w:sz w:val="20"/>
                <w:szCs w:val="20"/>
              </w:rPr>
              <w:t>RSG11</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1,05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30,5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26,6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33,2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25,1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2,38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10,9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13,5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8,4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5,5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5,5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14,1</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DA0998" w:rsidRDefault="00CB6602" w:rsidP="00D81C97">
            <w:pPr>
              <w:spacing w:after="0" w:line="240" w:lineRule="auto"/>
              <w:rPr>
                <w:rFonts w:eastAsia="Times New Roman"/>
                <w:sz w:val="20"/>
                <w:szCs w:val="20"/>
              </w:rPr>
            </w:pPr>
            <w:r w:rsidRPr="00DA0998">
              <w:rPr>
                <w:rFonts w:eastAsia="Times New Roman"/>
                <w:sz w:val="20"/>
                <w:szCs w:val="20"/>
              </w:rPr>
              <w:t>0,9</w:t>
            </w:r>
          </w:p>
        </w:tc>
      </w:tr>
    </w:tbl>
    <w:p w:rsidR="00CB6602" w:rsidRDefault="008E2333" w:rsidP="00CB6602">
      <w:pPr>
        <w:pStyle w:val="bdd1"/>
        <w:jc w:val="both"/>
        <w:rPr>
          <w:sz w:val="28"/>
          <w:szCs w:val="28"/>
        </w:rPr>
      </w:pPr>
      <w:bookmarkStart w:id="659" w:name="_Toc84691305"/>
      <w:r>
        <w:rPr>
          <w:noProof/>
        </w:rPr>
        <w:drawing>
          <wp:anchor distT="0" distB="0" distL="114300" distR="114300" simplePos="0" relativeHeight="251673088" behindDoc="1" locked="0" layoutInCell="1" allowOverlap="1">
            <wp:simplePos x="0" y="0"/>
            <wp:positionH relativeFrom="column">
              <wp:posOffset>1048385</wp:posOffset>
            </wp:positionH>
            <wp:positionV relativeFrom="paragraph">
              <wp:posOffset>254000</wp:posOffset>
            </wp:positionV>
            <wp:extent cx="3296920" cy="2516505"/>
            <wp:effectExtent l="0" t="0" r="0" b="0"/>
            <wp:wrapThrough wrapText="bothSides">
              <wp:wrapPolygon edited="0">
                <wp:start x="0" y="0"/>
                <wp:lineTo x="0" y="21420"/>
                <wp:lineTo x="21467" y="21420"/>
                <wp:lineTo x="21467" y="0"/>
                <wp:lineTo x="0" y="0"/>
              </wp:wrapPolygon>
            </wp:wrapThrough>
            <wp:docPr id="291"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96920" cy="2516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064" behindDoc="0" locked="0" layoutInCell="1" allowOverlap="1">
            <wp:simplePos x="0" y="0"/>
            <wp:positionH relativeFrom="column">
              <wp:posOffset>4426585</wp:posOffset>
            </wp:positionH>
            <wp:positionV relativeFrom="paragraph">
              <wp:posOffset>245745</wp:posOffset>
            </wp:positionV>
            <wp:extent cx="3716655" cy="2538095"/>
            <wp:effectExtent l="0" t="0" r="0" b="0"/>
            <wp:wrapThrough wrapText="bothSides">
              <wp:wrapPolygon edited="0">
                <wp:start x="0" y="0"/>
                <wp:lineTo x="0" y="21400"/>
                <wp:lineTo x="21478" y="21400"/>
                <wp:lineTo x="21478" y="0"/>
                <wp:lineTo x="0" y="0"/>
              </wp:wrapPolygon>
            </wp:wrapThrough>
            <wp:docPr id="290"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16655" cy="25380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59"/>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bdd1"/>
        <w:jc w:val="both"/>
        <w:rPr>
          <w:sz w:val="28"/>
          <w:szCs w:val="28"/>
        </w:rPr>
      </w:pPr>
    </w:p>
    <w:p w:rsidR="00CB6602" w:rsidRPr="007D63DE" w:rsidRDefault="00CB6602" w:rsidP="00CB6602">
      <w:pPr>
        <w:pStyle w:val="Caption"/>
        <w:rPr>
          <w:sz w:val="28"/>
          <w:szCs w:val="28"/>
          <w:lang w:val="en-US"/>
        </w:rPr>
      </w:pPr>
      <w:bookmarkStart w:id="660" w:name="_Toc84691306"/>
      <w:r w:rsidRPr="000E633D">
        <w:rPr>
          <w:sz w:val="28"/>
        </w:rPr>
        <w:t xml:space="preserve">Biểu đồ </w:t>
      </w:r>
      <w:r w:rsidRPr="000E633D">
        <w:rPr>
          <w:sz w:val="28"/>
        </w:rPr>
        <w:fldChar w:fldCharType="begin"/>
      </w:r>
      <w:r w:rsidRPr="000E633D">
        <w:rPr>
          <w:sz w:val="28"/>
        </w:rPr>
        <w:instrText xml:space="preserve"> SEQ Biểu_đồ \* ARABIC </w:instrText>
      </w:r>
      <w:r w:rsidRPr="000E633D">
        <w:rPr>
          <w:sz w:val="28"/>
        </w:rPr>
        <w:fldChar w:fldCharType="separate"/>
      </w:r>
      <w:r w:rsidR="00B90A66">
        <w:rPr>
          <w:noProof/>
          <w:sz w:val="28"/>
        </w:rPr>
        <w:t>34</w:t>
      </w:r>
      <w:r w:rsidRPr="000E633D">
        <w:rPr>
          <w:sz w:val="28"/>
        </w:rPr>
        <w:fldChar w:fldCharType="end"/>
      </w:r>
      <w:r w:rsidRPr="000E633D">
        <w:rPr>
          <w:sz w:val="28"/>
          <w:lang w:val="en-US"/>
        </w:rPr>
        <w:t xml:space="preserve">. </w:t>
      </w:r>
      <w:r w:rsidRPr="007D63DE">
        <w:rPr>
          <w:sz w:val="28"/>
          <w:szCs w:val="28"/>
        </w:rPr>
        <w:t>Diễn biến</w:t>
      </w:r>
      <w:r w:rsidRPr="007D63DE">
        <w:rPr>
          <w:sz w:val="28"/>
          <w:szCs w:val="28"/>
          <w:lang w:val="en-US"/>
        </w:rPr>
        <w:t xml:space="preserve"> và xu hướng NH</w:t>
      </w:r>
      <w:r w:rsidRPr="007D63DE">
        <w:rPr>
          <w:sz w:val="28"/>
          <w:szCs w:val="28"/>
          <w:vertAlign w:val="subscript"/>
          <w:lang w:val="en-US"/>
        </w:rPr>
        <w:t xml:space="preserve">3 </w:t>
      </w:r>
      <w:r w:rsidRPr="007D63DE">
        <w:rPr>
          <w:sz w:val="28"/>
          <w:szCs w:val="28"/>
        </w:rPr>
        <w:t>trên các rạch đổ ra hạ lưu sông Sài Gòn</w:t>
      </w:r>
      <w:bookmarkEnd w:id="660"/>
    </w:p>
    <w:p w:rsidR="00312B2D" w:rsidRDefault="00312B2D" w:rsidP="00CB6602">
      <w:pPr>
        <w:pStyle w:val="Caption"/>
        <w:rPr>
          <w:sz w:val="28"/>
          <w:szCs w:val="28"/>
        </w:rPr>
      </w:pPr>
    </w:p>
    <w:p w:rsidR="00CB6602" w:rsidRPr="00CB6602" w:rsidRDefault="00CB6602" w:rsidP="00CB6602">
      <w:pPr>
        <w:rPr>
          <w:lang w:val="x-none" w:eastAsia="x-none"/>
        </w:rPr>
      </w:pPr>
    </w:p>
    <w:p w:rsidR="00CB6602" w:rsidRPr="007D63DE" w:rsidRDefault="00CB6602" w:rsidP="00CB6602">
      <w:pPr>
        <w:pStyle w:val="Caption"/>
        <w:rPr>
          <w:sz w:val="28"/>
          <w:szCs w:val="28"/>
        </w:rPr>
      </w:pPr>
      <w:bookmarkStart w:id="661" w:name="_Toc84691162"/>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B90A66">
        <w:rPr>
          <w:noProof/>
          <w:sz w:val="28"/>
        </w:rPr>
        <w:t>40</w:t>
      </w:r>
      <w:r w:rsidRPr="001E4522">
        <w:rPr>
          <w:sz w:val="28"/>
        </w:rPr>
        <w:fldChar w:fldCharType="end"/>
      </w:r>
      <w:r w:rsidRPr="001E4522">
        <w:rPr>
          <w:sz w:val="28"/>
          <w:lang w:val="en-US"/>
        </w:rPr>
        <w:t>.</w:t>
      </w:r>
      <w:r w:rsidRPr="007D63DE">
        <w:rPr>
          <w:sz w:val="28"/>
          <w:szCs w:val="28"/>
          <w:lang w:val="en-US"/>
        </w:rPr>
        <w:t>Kết quả</w:t>
      </w:r>
      <w:r w:rsidRPr="007D63DE">
        <w:rPr>
          <w:sz w:val="28"/>
          <w:szCs w:val="28"/>
        </w:rPr>
        <w:t xml:space="preserve"> </w:t>
      </w:r>
      <w:r w:rsidRPr="007D63DE">
        <w:rPr>
          <w:sz w:val="28"/>
          <w:szCs w:val="28"/>
          <w:lang w:val="en-US"/>
        </w:rPr>
        <w:t>COD</w:t>
      </w:r>
      <w:r w:rsidRPr="007D63DE">
        <w:rPr>
          <w:sz w:val="28"/>
          <w:szCs w:val="28"/>
        </w:rPr>
        <w:t xml:space="preserve"> trên các rạch đổ ra hạ lưu sông Sài Gòn</w:t>
      </w:r>
      <w:bookmarkEnd w:id="661"/>
    </w:p>
    <w:p w:rsidR="00CB6602" w:rsidRDefault="00CB6602" w:rsidP="00CB6602">
      <w:pPr>
        <w:pStyle w:val="bdd1"/>
        <w:jc w:val="both"/>
        <w:rPr>
          <w:sz w:val="28"/>
          <w:szCs w:val="28"/>
        </w:rPr>
      </w:pPr>
    </w:p>
    <w:tbl>
      <w:tblPr>
        <w:tblW w:w="12380" w:type="dxa"/>
        <w:tblInd w:w="113"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CB6602" w:rsidRPr="00E74E0F"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COD</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Tháng 9</w:t>
            </w:r>
            <w:r w:rsidRPr="00E74E0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Tháng 10</w:t>
            </w:r>
            <w:r w:rsidRPr="00E74E0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Tháng 11</w:t>
            </w:r>
            <w:r w:rsidRPr="00E74E0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Tháng 12</w:t>
            </w:r>
            <w:r w:rsidRPr="00E74E0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Tháng 1</w:t>
            </w:r>
            <w:r w:rsidRPr="00E74E0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Tháng 2</w:t>
            </w:r>
            <w:r w:rsidRPr="00E74E0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Tháng 3</w:t>
            </w:r>
            <w:r w:rsidRPr="00E74E0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Tháng 4</w:t>
            </w:r>
            <w:r w:rsidRPr="00E74E0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Tháng 5</w:t>
            </w:r>
            <w:r w:rsidRPr="00E74E0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Tháng 6</w:t>
            </w:r>
            <w:r w:rsidRPr="00E74E0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Tháng 7</w:t>
            </w:r>
            <w:r w:rsidRPr="00E74E0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Tháng 8</w:t>
            </w:r>
            <w:r w:rsidRPr="00E74E0F">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Tháng 9</w:t>
            </w:r>
            <w:r w:rsidRPr="00E74E0F">
              <w:rPr>
                <w:rFonts w:eastAsia="Times New Roman"/>
                <w:b/>
                <w:bCs/>
                <w:sz w:val="20"/>
                <w:szCs w:val="20"/>
              </w:rPr>
              <w:br/>
              <w:t>2021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6602" w:rsidRPr="00E74E0F" w:rsidRDefault="00CB6602" w:rsidP="00D81C97">
            <w:pPr>
              <w:spacing w:after="0" w:line="240" w:lineRule="auto"/>
              <w:rPr>
                <w:rFonts w:eastAsia="Times New Roman"/>
                <w:b/>
                <w:bCs/>
                <w:sz w:val="20"/>
                <w:szCs w:val="20"/>
              </w:rPr>
            </w:pPr>
            <w:r w:rsidRPr="00E74E0F">
              <w:rPr>
                <w:rFonts w:eastAsia="Times New Roman"/>
                <w:b/>
                <w:bCs/>
                <w:sz w:val="20"/>
                <w:szCs w:val="20"/>
              </w:rPr>
              <w:t>QCVN 08-MT:2015/ BTNMT (B1)</w:t>
            </w:r>
          </w:p>
        </w:tc>
      </w:tr>
      <w:tr w:rsidR="00CB6602" w:rsidRPr="00E74E0F"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E74E0F" w:rsidRDefault="00CB6602" w:rsidP="00D81C97">
            <w:pPr>
              <w:spacing w:after="0" w:line="240" w:lineRule="auto"/>
              <w:jc w:val="left"/>
              <w:rPr>
                <w:rFonts w:eastAsia="Times New Roman"/>
                <w:b/>
                <w:bCs/>
                <w:color w:val="000000"/>
                <w:sz w:val="20"/>
                <w:szCs w:val="20"/>
              </w:rPr>
            </w:pPr>
            <w:r w:rsidRPr="00E74E0F">
              <w:rPr>
                <w:rFonts w:eastAsia="Times New Roman"/>
                <w:b/>
                <w:bCs/>
                <w:color w:val="000000"/>
                <w:sz w:val="20"/>
                <w:szCs w:val="20"/>
              </w:rPr>
              <w:t>RSG6</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44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22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22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12</w:t>
            </w:r>
          </w:p>
        </w:tc>
        <w:tc>
          <w:tcPr>
            <w:tcW w:w="100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30</w:t>
            </w:r>
          </w:p>
        </w:tc>
      </w:tr>
      <w:tr w:rsidR="00CB6602" w:rsidRPr="00E74E0F"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E74E0F" w:rsidRDefault="00CB6602" w:rsidP="00D81C97">
            <w:pPr>
              <w:spacing w:after="0" w:line="240" w:lineRule="auto"/>
              <w:jc w:val="left"/>
              <w:rPr>
                <w:rFonts w:eastAsia="Times New Roman"/>
                <w:b/>
                <w:bCs/>
                <w:color w:val="000000"/>
                <w:sz w:val="20"/>
                <w:szCs w:val="20"/>
              </w:rPr>
            </w:pPr>
            <w:r w:rsidRPr="00E74E0F">
              <w:rPr>
                <w:rFonts w:eastAsia="Times New Roman"/>
                <w:b/>
                <w:bCs/>
                <w:color w:val="000000"/>
                <w:sz w:val="20"/>
                <w:szCs w:val="20"/>
              </w:rPr>
              <w:t>RSG7</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70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40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76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58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44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74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122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60</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32</w:t>
            </w:r>
          </w:p>
        </w:tc>
        <w:tc>
          <w:tcPr>
            <w:tcW w:w="100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30</w:t>
            </w:r>
          </w:p>
        </w:tc>
      </w:tr>
      <w:tr w:rsidR="00CB6602" w:rsidRPr="00E74E0F"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E74E0F" w:rsidRDefault="00CB6602" w:rsidP="00D81C97">
            <w:pPr>
              <w:spacing w:after="0" w:line="240" w:lineRule="auto"/>
              <w:jc w:val="left"/>
              <w:rPr>
                <w:rFonts w:eastAsia="Times New Roman"/>
                <w:b/>
                <w:bCs/>
                <w:color w:val="000000"/>
                <w:sz w:val="20"/>
                <w:szCs w:val="20"/>
              </w:rPr>
            </w:pPr>
            <w:r w:rsidRPr="00E74E0F">
              <w:rPr>
                <w:rFonts w:eastAsia="Times New Roman"/>
                <w:b/>
                <w:bCs/>
                <w:color w:val="000000"/>
                <w:sz w:val="20"/>
                <w:szCs w:val="20"/>
              </w:rPr>
              <w:t>RSG9</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56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96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50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84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56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44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30</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60</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50</w:t>
            </w:r>
          </w:p>
        </w:tc>
        <w:tc>
          <w:tcPr>
            <w:tcW w:w="100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30</w:t>
            </w:r>
          </w:p>
        </w:tc>
      </w:tr>
      <w:tr w:rsidR="00CB6602" w:rsidRPr="00E74E0F"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E74E0F" w:rsidRDefault="00CB6602" w:rsidP="00D81C97">
            <w:pPr>
              <w:spacing w:after="0" w:line="240" w:lineRule="auto"/>
              <w:jc w:val="left"/>
              <w:rPr>
                <w:rFonts w:eastAsia="Times New Roman"/>
                <w:b/>
                <w:bCs/>
                <w:color w:val="000000"/>
                <w:sz w:val="20"/>
                <w:szCs w:val="20"/>
              </w:rPr>
            </w:pPr>
            <w:r w:rsidRPr="00E74E0F">
              <w:rPr>
                <w:rFonts w:eastAsia="Times New Roman"/>
                <w:b/>
                <w:bCs/>
                <w:color w:val="000000"/>
                <w:sz w:val="20"/>
                <w:szCs w:val="20"/>
              </w:rPr>
              <w:t>RSG10</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40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172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82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108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134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62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188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220</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130</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70</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72</w:t>
            </w:r>
          </w:p>
        </w:tc>
        <w:tc>
          <w:tcPr>
            <w:tcW w:w="100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30</w:t>
            </w:r>
          </w:p>
        </w:tc>
      </w:tr>
      <w:tr w:rsidR="00CB6602" w:rsidRPr="00E74E0F"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E74E0F" w:rsidRDefault="00CB6602" w:rsidP="00D81C97">
            <w:pPr>
              <w:spacing w:after="0" w:line="240" w:lineRule="auto"/>
              <w:jc w:val="left"/>
              <w:rPr>
                <w:rFonts w:eastAsia="Times New Roman"/>
                <w:b/>
                <w:bCs/>
                <w:color w:val="000000"/>
                <w:sz w:val="20"/>
                <w:szCs w:val="20"/>
              </w:rPr>
            </w:pPr>
            <w:r w:rsidRPr="00E74E0F">
              <w:rPr>
                <w:rFonts w:eastAsia="Times New Roman"/>
                <w:b/>
                <w:bCs/>
                <w:color w:val="000000"/>
                <w:sz w:val="20"/>
                <w:szCs w:val="20"/>
              </w:rPr>
              <w:t>RSG11</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136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292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238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132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132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44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128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68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24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24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30</w:t>
            </w:r>
          </w:p>
        </w:tc>
        <w:tc>
          <w:tcPr>
            <w:tcW w:w="1000" w:type="dxa"/>
            <w:tcBorders>
              <w:top w:val="nil"/>
              <w:left w:val="nil"/>
              <w:bottom w:val="single" w:sz="4" w:space="0" w:color="auto"/>
              <w:right w:val="single" w:sz="4" w:space="0" w:color="auto"/>
            </w:tcBorders>
            <w:shd w:val="clear" w:color="auto" w:fill="auto"/>
            <w:noWrap/>
            <w:vAlign w:val="center"/>
            <w:hideMark/>
          </w:tcPr>
          <w:p w:rsidR="00CB6602" w:rsidRPr="00E74E0F" w:rsidRDefault="00CB6602" w:rsidP="00D81C97">
            <w:pPr>
              <w:spacing w:after="0" w:line="240" w:lineRule="auto"/>
              <w:rPr>
                <w:rFonts w:eastAsia="Times New Roman"/>
                <w:sz w:val="20"/>
                <w:szCs w:val="20"/>
              </w:rPr>
            </w:pPr>
            <w:r w:rsidRPr="00E74E0F">
              <w:rPr>
                <w:rFonts w:eastAsia="Times New Roman"/>
                <w:sz w:val="20"/>
                <w:szCs w:val="20"/>
              </w:rPr>
              <w:t>30</w:t>
            </w:r>
          </w:p>
        </w:tc>
      </w:tr>
    </w:tbl>
    <w:p w:rsidR="00CB6602" w:rsidRDefault="008E2333" w:rsidP="00CB6602">
      <w:pPr>
        <w:pStyle w:val="bdd1"/>
        <w:jc w:val="both"/>
        <w:rPr>
          <w:sz w:val="28"/>
          <w:szCs w:val="28"/>
        </w:rPr>
      </w:pPr>
      <w:bookmarkStart w:id="662" w:name="_Toc84691307"/>
      <w:r>
        <w:rPr>
          <w:noProof/>
        </w:rPr>
        <mc:AlternateContent>
          <mc:Choice Requires="cx1">
            <w:drawing>
              <wp:anchor distT="0" distB="3683" distL="114300" distR="116713" simplePos="0" relativeHeight="251668992" behindDoc="0" locked="0" layoutInCell="1" allowOverlap="1">
                <wp:simplePos x="0" y="0"/>
                <wp:positionH relativeFrom="column">
                  <wp:posOffset>493395</wp:posOffset>
                </wp:positionH>
                <wp:positionV relativeFrom="paragraph">
                  <wp:posOffset>242570</wp:posOffset>
                </wp:positionV>
                <wp:extent cx="3886835" cy="2757805"/>
                <wp:effectExtent l="0" t="0" r="0" b="0"/>
                <wp:wrapThrough wrapText="bothSides">
                  <wp:wrapPolygon edited="0">
                    <wp:start x="0" y="0"/>
                    <wp:lineTo x="0" y="21486"/>
                    <wp:lineTo x="21596" y="21486"/>
                    <wp:lineTo x="21596" y="0"/>
                    <wp:lineTo x="0" y="0"/>
                  </wp:wrapPolygon>
                </wp:wrapThrough>
                <wp:docPr id="287" name="Chart 418"/>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1"/>
                  </a:graphicData>
                </a:graphic>
                <wp14:sizeRelH relativeFrom="margin">
                  <wp14:pctWidth>0</wp14:pctWidth>
                </wp14:sizeRelH>
                <wp14:sizeRelV relativeFrom="margin">
                  <wp14:pctHeight>0</wp14:pctHeight>
                </wp14:sizeRelV>
              </wp:anchor>
            </w:drawing>
          </mc:Choice>
          <mc:Fallback>
            <w:drawing>
              <wp:anchor distT="0" distB="3683" distL="114300" distR="116713" simplePos="0" relativeHeight="251668992" behindDoc="0" locked="0" layoutInCell="1" allowOverlap="1">
                <wp:simplePos x="0" y="0"/>
                <wp:positionH relativeFrom="column">
                  <wp:posOffset>493395</wp:posOffset>
                </wp:positionH>
                <wp:positionV relativeFrom="paragraph">
                  <wp:posOffset>242570</wp:posOffset>
                </wp:positionV>
                <wp:extent cx="3886835" cy="2757805"/>
                <wp:effectExtent l="0" t="0" r="0" b="0"/>
                <wp:wrapThrough wrapText="bothSides">
                  <wp:wrapPolygon edited="0">
                    <wp:start x="0" y="0"/>
                    <wp:lineTo x="0" y="21486"/>
                    <wp:lineTo x="21596" y="21486"/>
                    <wp:lineTo x="21596" y="0"/>
                    <wp:lineTo x="0" y="0"/>
                  </wp:wrapPolygon>
                </wp:wrapThrough>
                <wp:docPr id="287" name="Chart 41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7" name="Chart 418"/>
                        <pic:cNvPicPr>
                          <a:picLocks noGrp="1" noRot="1" noChangeAspect="1" noMove="1" noResize="1" noEditPoints="1" noAdjustHandles="1" noChangeArrowheads="1" noChangeShapeType="1"/>
                        </pic:cNvPicPr>
                      </pic:nvPicPr>
                      <pic:blipFill>
                        <a:blip r:embed="rId112"/>
                        <a:stretch>
                          <a:fillRect/>
                        </a:stretch>
                      </pic:blipFill>
                      <pic:spPr>
                        <a:xfrm>
                          <a:off x="0" y="0"/>
                          <a:ext cx="3886835" cy="275780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67968" behindDoc="0" locked="0" layoutInCell="1" allowOverlap="1">
            <wp:simplePos x="0" y="0"/>
            <wp:positionH relativeFrom="column">
              <wp:posOffset>4366895</wp:posOffset>
            </wp:positionH>
            <wp:positionV relativeFrom="paragraph">
              <wp:posOffset>243205</wp:posOffset>
            </wp:positionV>
            <wp:extent cx="4195445" cy="2787650"/>
            <wp:effectExtent l="0" t="0" r="0" b="0"/>
            <wp:wrapThrough wrapText="bothSides">
              <wp:wrapPolygon edited="0">
                <wp:start x="0" y="0"/>
                <wp:lineTo x="0" y="21403"/>
                <wp:lineTo x="21479" y="21403"/>
                <wp:lineTo x="21479" y="0"/>
                <wp:lineTo x="0" y="0"/>
              </wp:wrapPolygon>
            </wp:wrapThrough>
            <wp:docPr id="286"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95445" cy="27876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62"/>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Caption"/>
        <w:rPr>
          <w:sz w:val="26"/>
        </w:rPr>
      </w:pPr>
    </w:p>
    <w:p w:rsidR="00CB6602" w:rsidRDefault="00CB6602" w:rsidP="00CB6602">
      <w:pPr>
        <w:pStyle w:val="Caption"/>
        <w:rPr>
          <w:sz w:val="28"/>
          <w:szCs w:val="28"/>
        </w:rPr>
      </w:pPr>
      <w:bookmarkStart w:id="663" w:name="_Toc84691308"/>
      <w:r w:rsidRPr="00D94468">
        <w:rPr>
          <w:sz w:val="26"/>
        </w:rPr>
        <w:t xml:space="preserve">Biểu đồ </w:t>
      </w:r>
      <w:r w:rsidRPr="00D94468">
        <w:rPr>
          <w:sz w:val="26"/>
        </w:rPr>
        <w:fldChar w:fldCharType="begin"/>
      </w:r>
      <w:r w:rsidRPr="00D94468">
        <w:rPr>
          <w:sz w:val="26"/>
        </w:rPr>
        <w:instrText xml:space="preserve"> SEQ Biểu_đồ \* ARABIC </w:instrText>
      </w:r>
      <w:r w:rsidRPr="00D94468">
        <w:rPr>
          <w:sz w:val="26"/>
        </w:rPr>
        <w:fldChar w:fldCharType="separate"/>
      </w:r>
      <w:r w:rsidR="00B90A66">
        <w:rPr>
          <w:noProof/>
          <w:sz w:val="26"/>
        </w:rPr>
        <w:t>35</w:t>
      </w:r>
      <w:r w:rsidRPr="00D94468">
        <w:rPr>
          <w:sz w:val="26"/>
        </w:rPr>
        <w:fldChar w:fldCharType="end"/>
      </w:r>
      <w:r w:rsidRPr="00D94468">
        <w:rPr>
          <w:sz w:val="26"/>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COD</w:t>
      </w:r>
      <w:r w:rsidRPr="007D63DE">
        <w:rPr>
          <w:sz w:val="28"/>
          <w:szCs w:val="28"/>
        </w:rPr>
        <w:t xml:space="preserve"> trên các rạch đổ ra hạ lưu sông Sài Gòn</w:t>
      </w:r>
      <w:bookmarkEnd w:id="663"/>
    </w:p>
    <w:p w:rsidR="00312B2D" w:rsidRPr="007D63DE" w:rsidRDefault="001E4522" w:rsidP="001E4522">
      <w:pPr>
        <w:pStyle w:val="Caption"/>
        <w:rPr>
          <w:sz w:val="28"/>
          <w:szCs w:val="28"/>
        </w:rPr>
      </w:pPr>
      <w:bookmarkStart w:id="664" w:name="_Toc84691163"/>
      <w:r w:rsidRPr="001E4522">
        <w:rPr>
          <w:sz w:val="26"/>
        </w:rPr>
        <w:t xml:space="preserve">Bảng </w:t>
      </w:r>
      <w:r w:rsidRPr="001E4522">
        <w:rPr>
          <w:sz w:val="26"/>
        </w:rPr>
        <w:fldChar w:fldCharType="begin"/>
      </w:r>
      <w:r w:rsidRPr="001E4522">
        <w:rPr>
          <w:sz w:val="26"/>
        </w:rPr>
        <w:instrText xml:space="preserve"> SEQ Bảng \* ARABIC </w:instrText>
      </w:r>
      <w:r w:rsidRPr="001E4522">
        <w:rPr>
          <w:sz w:val="26"/>
        </w:rPr>
        <w:fldChar w:fldCharType="separate"/>
      </w:r>
      <w:r w:rsidR="0010086D">
        <w:rPr>
          <w:noProof/>
          <w:sz w:val="26"/>
        </w:rPr>
        <w:t>41</w:t>
      </w:r>
      <w:r w:rsidRPr="001E4522">
        <w:rPr>
          <w:sz w:val="26"/>
        </w:rPr>
        <w:fldChar w:fldCharType="end"/>
      </w:r>
      <w:r w:rsidRPr="001E4522">
        <w:rPr>
          <w:sz w:val="26"/>
          <w:lang w:val="en-US"/>
        </w:rPr>
        <w:t>.</w:t>
      </w:r>
      <w:r w:rsidR="00312B2D" w:rsidRPr="007D63DE">
        <w:rPr>
          <w:sz w:val="28"/>
          <w:szCs w:val="28"/>
          <w:lang w:val="en-US"/>
        </w:rPr>
        <w:t>Kết quả DO</w:t>
      </w:r>
      <w:r w:rsidR="00312B2D" w:rsidRPr="007D63DE">
        <w:rPr>
          <w:sz w:val="28"/>
          <w:szCs w:val="28"/>
        </w:rPr>
        <w:t xml:space="preserve"> trên các rạch đổ ra </w:t>
      </w:r>
      <w:r w:rsidR="00874234" w:rsidRPr="007D63DE">
        <w:rPr>
          <w:sz w:val="28"/>
          <w:szCs w:val="28"/>
        </w:rPr>
        <w:t>hạ</w:t>
      </w:r>
      <w:r w:rsidR="00312B2D" w:rsidRPr="007D63DE">
        <w:rPr>
          <w:sz w:val="28"/>
          <w:szCs w:val="28"/>
        </w:rPr>
        <w:t xml:space="preserve"> lưu sông Sài Gòn</w:t>
      </w:r>
      <w:bookmarkEnd w:id="664"/>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476BDC" w:rsidRPr="00476BDC" w:rsidTr="00476BDC">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DO</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Tháng 9</w:t>
            </w:r>
            <w:r w:rsidRPr="00476BDC">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Tháng 10</w:t>
            </w:r>
            <w:r w:rsidRPr="00476BDC">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Tháng 11</w:t>
            </w:r>
            <w:r w:rsidRPr="00476BDC">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Tháng 12</w:t>
            </w:r>
            <w:r w:rsidRPr="00476BDC">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Tháng 1</w:t>
            </w:r>
            <w:r w:rsidRPr="00476BDC">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Tháng 2</w:t>
            </w:r>
            <w:r w:rsidRPr="00476BDC">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Tháng 3</w:t>
            </w:r>
            <w:r w:rsidRPr="00476BDC">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Tháng 4</w:t>
            </w:r>
            <w:r w:rsidRPr="00476BDC">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Tháng 5</w:t>
            </w:r>
            <w:r w:rsidRPr="00476BDC">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Tháng 6</w:t>
            </w:r>
            <w:r w:rsidRPr="00476BDC">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Tháng 7</w:t>
            </w:r>
            <w:r w:rsidRPr="00476BDC">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Tháng 8</w:t>
            </w:r>
            <w:r w:rsidRPr="00476BDC">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Tháng 9</w:t>
            </w:r>
            <w:r w:rsidRPr="00476BDC">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476BDC" w:rsidRPr="00476BDC" w:rsidRDefault="00476BDC" w:rsidP="00476BDC">
            <w:pPr>
              <w:spacing w:after="0" w:line="240" w:lineRule="auto"/>
              <w:rPr>
                <w:rFonts w:eastAsia="Times New Roman"/>
                <w:b/>
                <w:bCs/>
                <w:sz w:val="20"/>
                <w:szCs w:val="20"/>
              </w:rPr>
            </w:pPr>
            <w:r w:rsidRPr="00476BDC">
              <w:rPr>
                <w:rFonts w:eastAsia="Times New Roman"/>
                <w:b/>
                <w:bCs/>
                <w:sz w:val="20"/>
                <w:szCs w:val="20"/>
              </w:rPr>
              <w:t>QCVN 08-MT:2015/ BTNMT (B1)</w:t>
            </w:r>
          </w:p>
        </w:tc>
      </w:tr>
      <w:tr w:rsidR="00476BDC" w:rsidRPr="00476BDC" w:rsidTr="00476BDC">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476BDC" w:rsidRPr="00476BDC" w:rsidRDefault="00476BDC" w:rsidP="00476BDC">
            <w:pPr>
              <w:spacing w:after="0" w:line="240" w:lineRule="auto"/>
              <w:jc w:val="left"/>
              <w:rPr>
                <w:rFonts w:eastAsia="Times New Roman"/>
                <w:b/>
                <w:bCs/>
                <w:color w:val="000000"/>
                <w:sz w:val="20"/>
                <w:szCs w:val="20"/>
              </w:rPr>
            </w:pPr>
            <w:r w:rsidRPr="00476BDC">
              <w:rPr>
                <w:rFonts w:eastAsia="Times New Roman"/>
                <w:b/>
                <w:bCs/>
                <w:color w:val="000000"/>
                <w:sz w:val="20"/>
                <w:szCs w:val="20"/>
              </w:rPr>
              <w:t>RSG6</w:t>
            </w:r>
          </w:p>
        </w:tc>
        <w:tc>
          <w:tcPr>
            <w:tcW w:w="9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2,7</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1,7</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3,2</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2,6</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2,9</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1,9</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0,5</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1,7</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1,2</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1,2</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2,4</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2,7</w:t>
            </w:r>
          </w:p>
        </w:tc>
        <w:tc>
          <w:tcPr>
            <w:tcW w:w="1061"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4</w:t>
            </w:r>
          </w:p>
        </w:tc>
      </w:tr>
      <w:tr w:rsidR="00476BDC" w:rsidRPr="00476BDC" w:rsidTr="00476BDC">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476BDC" w:rsidRPr="00476BDC" w:rsidRDefault="00476BDC" w:rsidP="00476BDC">
            <w:pPr>
              <w:spacing w:after="0" w:line="240" w:lineRule="auto"/>
              <w:jc w:val="left"/>
              <w:rPr>
                <w:rFonts w:eastAsia="Times New Roman"/>
                <w:b/>
                <w:bCs/>
                <w:color w:val="000000"/>
                <w:sz w:val="20"/>
                <w:szCs w:val="20"/>
              </w:rPr>
            </w:pPr>
            <w:r w:rsidRPr="00476BDC">
              <w:rPr>
                <w:rFonts w:eastAsia="Times New Roman"/>
                <w:b/>
                <w:bCs/>
                <w:color w:val="000000"/>
                <w:sz w:val="20"/>
                <w:szCs w:val="20"/>
              </w:rPr>
              <w:t>RSG7</w:t>
            </w:r>
          </w:p>
        </w:tc>
        <w:tc>
          <w:tcPr>
            <w:tcW w:w="9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2,4</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2,3</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1,7</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3,8</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1,1</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1,1</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1,2</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2,7</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4,1</w:t>
            </w:r>
          </w:p>
        </w:tc>
        <w:tc>
          <w:tcPr>
            <w:tcW w:w="1061"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4</w:t>
            </w:r>
          </w:p>
        </w:tc>
      </w:tr>
      <w:tr w:rsidR="00476BDC" w:rsidRPr="00476BDC" w:rsidTr="00476BDC">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476BDC" w:rsidRPr="00476BDC" w:rsidRDefault="00476BDC" w:rsidP="00476BDC">
            <w:pPr>
              <w:spacing w:after="0" w:line="240" w:lineRule="auto"/>
              <w:jc w:val="left"/>
              <w:rPr>
                <w:rFonts w:eastAsia="Times New Roman"/>
                <w:b/>
                <w:bCs/>
                <w:color w:val="000000"/>
                <w:sz w:val="20"/>
                <w:szCs w:val="20"/>
              </w:rPr>
            </w:pPr>
            <w:r w:rsidRPr="00476BDC">
              <w:rPr>
                <w:rFonts w:eastAsia="Times New Roman"/>
                <w:b/>
                <w:bCs/>
                <w:color w:val="000000"/>
                <w:sz w:val="20"/>
                <w:szCs w:val="20"/>
              </w:rPr>
              <w:t>RSG9</w:t>
            </w:r>
          </w:p>
        </w:tc>
        <w:tc>
          <w:tcPr>
            <w:tcW w:w="9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2,4</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2,6</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1,5</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0,5</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2,2</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2,6</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0,7</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2,5</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3,4</w:t>
            </w:r>
          </w:p>
        </w:tc>
        <w:tc>
          <w:tcPr>
            <w:tcW w:w="1061"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4</w:t>
            </w:r>
          </w:p>
        </w:tc>
      </w:tr>
      <w:tr w:rsidR="00476BDC" w:rsidRPr="00476BDC" w:rsidTr="00476BDC">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476BDC" w:rsidRPr="00476BDC" w:rsidRDefault="00476BDC" w:rsidP="00476BDC">
            <w:pPr>
              <w:spacing w:after="0" w:line="240" w:lineRule="auto"/>
              <w:jc w:val="left"/>
              <w:rPr>
                <w:rFonts w:eastAsia="Times New Roman"/>
                <w:b/>
                <w:bCs/>
                <w:color w:val="000000"/>
                <w:sz w:val="20"/>
                <w:szCs w:val="20"/>
              </w:rPr>
            </w:pPr>
            <w:r w:rsidRPr="00476BDC">
              <w:rPr>
                <w:rFonts w:eastAsia="Times New Roman"/>
                <w:b/>
                <w:bCs/>
                <w:color w:val="000000"/>
                <w:sz w:val="20"/>
                <w:szCs w:val="20"/>
              </w:rPr>
              <w:t>RSG10</w:t>
            </w:r>
          </w:p>
        </w:tc>
        <w:tc>
          <w:tcPr>
            <w:tcW w:w="9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5,5</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2,5</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0,9</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0,3</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1,1</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0,8</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1,1</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2,8</w:t>
            </w:r>
          </w:p>
        </w:tc>
        <w:tc>
          <w:tcPr>
            <w:tcW w:w="1061"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4</w:t>
            </w:r>
          </w:p>
        </w:tc>
      </w:tr>
      <w:tr w:rsidR="00476BDC" w:rsidRPr="00476BDC" w:rsidTr="00476BDC">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476BDC" w:rsidRPr="00476BDC" w:rsidRDefault="00476BDC" w:rsidP="00476BDC">
            <w:pPr>
              <w:spacing w:after="0" w:line="240" w:lineRule="auto"/>
              <w:jc w:val="left"/>
              <w:rPr>
                <w:rFonts w:eastAsia="Times New Roman"/>
                <w:b/>
                <w:bCs/>
                <w:color w:val="000000"/>
                <w:sz w:val="20"/>
                <w:szCs w:val="20"/>
              </w:rPr>
            </w:pPr>
            <w:r w:rsidRPr="00476BDC">
              <w:rPr>
                <w:rFonts w:eastAsia="Times New Roman"/>
                <w:b/>
                <w:bCs/>
                <w:color w:val="000000"/>
                <w:sz w:val="20"/>
                <w:szCs w:val="20"/>
              </w:rPr>
              <w:t>RSG11</w:t>
            </w:r>
          </w:p>
        </w:tc>
        <w:tc>
          <w:tcPr>
            <w:tcW w:w="9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3,1</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1,7</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3,1</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0,5</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4,8</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2,4</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0,6</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0,6</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2,1</w:t>
            </w:r>
          </w:p>
        </w:tc>
        <w:tc>
          <w:tcPr>
            <w:tcW w:w="82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2,1</w:t>
            </w:r>
          </w:p>
        </w:tc>
        <w:tc>
          <w:tcPr>
            <w:tcW w:w="780"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5,6</w:t>
            </w:r>
          </w:p>
        </w:tc>
        <w:tc>
          <w:tcPr>
            <w:tcW w:w="1061" w:type="dxa"/>
            <w:tcBorders>
              <w:top w:val="nil"/>
              <w:left w:val="nil"/>
              <w:bottom w:val="single" w:sz="4" w:space="0" w:color="auto"/>
              <w:right w:val="single" w:sz="4" w:space="0" w:color="auto"/>
            </w:tcBorders>
            <w:shd w:val="clear" w:color="auto" w:fill="auto"/>
            <w:noWrap/>
            <w:vAlign w:val="center"/>
            <w:hideMark/>
          </w:tcPr>
          <w:p w:rsidR="00476BDC" w:rsidRPr="00476BDC" w:rsidRDefault="00476BDC" w:rsidP="00476BDC">
            <w:pPr>
              <w:spacing w:after="0" w:line="240" w:lineRule="auto"/>
              <w:rPr>
                <w:rFonts w:eastAsia="Times New Roman"/>
                <w:sz w:val="20"/>
                <w:szCs w:val="20"/>
              </w:rPr>
            </w:pPr>
            <w:r w:rsidRPr="00476BDC">
              <w:rPr>
                <w:rFonts w:eastAsia="Times New Roman"/>
                <w:sz w:val="20"/>
                <w:szCs w:val="20"/>
              </w:rPr>
              <w:t>4</w:t>
            </w:r>
          </w:p>
        </w:tc>
      </w:tr>
    </w:tbl>
    <w:p w:rsidR="00312B2D" w:rsidRDefault="00312B2D" w:rsidP="00312B2D">
      <w:pPr>
        <w:pStyle w:val="bdd1"/>
        <w:jc w:val="both"/>
        <w:rPr>
          <w:sz w:val="28"/>
          <w:szCs w:val="28"/>
        </w:rPr>
      </w:pPr>
    </w:p>
    <w:p w:rsidR="00B729A0" w:rsidRDefault="008E2333" w:rsidP="00312B2D">
      <w:pPr>
        <w:pStyle w:val="bdd1"/>
        <w:jc w:val="both"/>
        <w:rPr>
          <w:sz w:val="28"/>
          <w:szCs w:val="28"/>
        </w:rPr>
      </w:pPr>
      <w:bookmarkStart w:id="665" w:name="_Toc84338301"/>
      <w:bookmarkStart w:id="666" w:name="_Toc84691309"/>
      <w:r>
        <w:rPr>
          <w:noProof/>
        </w:rPr>
        <w:drawing>
          <wp:anchor distT="0" distB="0" distL="114300" distR="114300" simplePos="0" relativeHeight="251557376" behindDoc="1" locked="0" layoutInCell="1" allowOverlap="1">
            <wp:simplePos x="0" y="0"/>
            <wp:positionH relativeFrom="column">
              <wp:posOffset>4356100</wp:posOffset>
            </wp:positionH>
            <wp:positionV relativeFrom="paragraph">
              <wp:posOffset>4445</wp:posOffset>
            </wp:positionV>
            <wp:extent cx="4027170" cy="2799080"/>
            <wp:effectExtent l="0" t="0" r="0" b="0"/>
            <wp:wrapThrough wrapText="bothSides">
              <wp:wrapPolygon edited="0">
                <wp:start x="0" y="0"/>
                <wp:lineTo x="0" y="21463"/>
                <wp:lineTo x="21457" y="21463"/>
                <wp:lineTo x="21457" y="0"/>
                <wp:lineTo x="0" y="0"/>
              </wp:wrapPolygon>
            </wp:wrapThrough>
            <wp:docPr id="154"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27170" cy="2799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cx1">
            <w:drawing>
              <wp:anchor distT="0" distB="4318" distL="114300" distR="114300" simplePos="0" relativeHeight="251599360" behindDoc="0" locked="0" layoutInCell="1" allowOverlap="1">
                <wp:simplePos x="0" y="0"/>
                <wp:positionH relativeFrom="column">
                  <wp:posOffset>823595</wp:posOffset>
                </wp:positionH>
                <wp:positionV relativeFrom="paragraph">
                  <wp:posOffset>9525</wp:posOffset>
                </wp:positionV>
                <wp:extent cx="3627120" cy="2818130"/>
                <wp:effectExtent l="0" t="0" r="0" b="0"/>
                <wp:wrapThrough wrapText="bothSides">
                  <wp:wrapPolygon edited="0">
                    <wp:start x="0" y="0"/>
                    <wp:lineTo x="0" y="21464"/>
                    <wp:lineTo x="21555" y="21464"/>
                    <wp:lineTo x="21555" y="0"/>
                    <wp:lineTo x="0" y="0"/>
                  </wp:wrapPolygon>
                </wp:wrapThrough>
                <wp:docPr id="153" name="Chart 410"/>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5"/>
                  </a:graphicData>
                </a:graphic>
                <wp14:sizeRelH relativeFrom="margin">
                  <wp14:pctWidth>0</wp14:pctWidth>
                </wp14:sizeRelH>
                <wp14:sizeRelV relativeFrom="margin">
                  <wp14:pctHeight>0</wp14:pctHeight>
                </wp14:sizeRelV>
              </wp:anchor>
            </w:drawing>
          </mc:Choice>
          <mc:Fallback>
            <w:drawing>
              <wp:anchor distT="0" distB="4318" distL="114300" distR="114300" simplePos="0" relativeHeight="251599360" behindDoc="0" locked="0" layoutInCell="1" allowOverlap="1">
                <wp:simplePos x="0" y="0"/>
                <wp:positionH relativeFrom="column">
                  <wp:posOffset>823595</wp:posOffset>
                </wp:positionH>
                <wp:positionV relativeFrom="paragraph">
                  <wp:posOffset>9525</wp:posOffset>
                </wp:positionV>
                <wp:extent cx="3627120" cy="2818130"/>
                <wp:effectExtent l="0" t="0" r="0" b="0"/>
                <wp:wrapThrough wrapText="bothSides">
                  <wp:wrapPolygon edited="0">
                    <wp:start x="0" y="0"/>
                    <wp:lineTo x="0" y="21464"/>
                    <wp:lineTo x="21555" y="21464"/>
                    <wp:lineTo x="21555" y="0"/>
                    <wp:lineTo x="0" y="0"/>
                  </wp:wrapPolygon>
                </wp:wrapThrough>
                <wp:docPr id="153" name="Chart 41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3" name="Chart 410"/>
                        <pic:cNvPicPr>
                          <a:picLocks noGrp="1" noRot="1" noChangeAspect="1" noMove="1" noResize="1" noEditPoints="1" noAdjustHandles="1" noChangeArrowheads="1" noChangeShapeType="1"/>
                        </pic:cNvPicPr>
                      </pic:nvPicPr>
                      <pic:blipFill>
                        <a:blip r:embed="rId116"/>
                        <a:stretch>
                          <a:fillRect/>
                        </a:stretch>
                      </pic:blipFill>
                      <pic:spPr>
                        <a:xfrm>
                          <a:off x="0" y="0"/>
                          <a:ext cx="3627120" cy="281813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665"/>
      <w:bookmarkEnd w:id="666"/>
    </w:p>
    <w:p w:rsidR="00B729A0" w:rsidRDefault="00B729A0" w:rsidP="00312B2D">
      <w:pPr>
        <w:pStyle w:val="bdd1"/>
        <w:jc w:val="both"/>
        <w:rPr>
          <w:sz w:val="28"/>
          <w:szCs w:val="28"/>
        </w:rPr>
      </w:pPr>
    </w:p>
    <w:p w:rsidR="00B729A0" w:rsidRDefault="00B729A0" w:rsidP="00312B2D">
      <w:pPr>
        <w:pStyle w:val="bdd1"/>
        <w:jc w:val="both"/>
        <w:rPr>
          <w:sz w:val="28"/>
          <w:szCs w:val="28"/>
        </w:rPr>
      </w:pPr>
    </w:p>
    <w:p w:rsidR="00B729A0" w:rsidRDefault="00B729A0" w:rsidP="00312B2D">
      <w:pPr>
        <w:pStyle w:val="bdd1"/>
        <w:jc w:val="both"/>
        <w:rPr>
          <w:sz w:val="28"/>
          <w:szCs w:val="28"/>
        </w:rPr>
      </w:pPr>
    </w:p>
    <w:p w:rsidR="00B729A0" w:rsidRDefault="00B729A0" w:rsidP="00312B2D">
      <w:pPr>
        <w:pStyle w:val="bdd1"/>
        <w:jc w:val="both"/>
        <w:rPr>
          <w:sz w:val="28"/>
          <w:szCs w:val="28"/>
        </w:rPr>
      </w:pPr>
    </w:p>
    <w:p w:rsidR="00B729A0" w:rsidRDefault="00B729A0" w:rsidP="00312B2D">
      <w:pPr>
        <w:pStyle w:val="bdd1"/>
        <w:jc w:val="both"/>
        <w:rPr>
          <w:sz w:val="28"/>
          <w:szCs w:val="28"/>
        </w:rPr>
      </w:pPr>
    </w:p>
    <w:p w:rsidR="00B729A0" w:rsidRDefault="00B729A0" w:rsidP="00312B2D">
      <w:pPr>
        <w:pStyle w:val="bdd1"/>
        <w:jc w:val="both"/>
        <w:rPr>
          <w:sz w:val="28"/>
          <w:szCs w:val="28"/>
        </w:rPr>
      </w:pPr>
    </w:p>
    <w:p w:rsidR="00B729A0" w:rsidRDefault="00B729A0" w:rsidP="00312B2D">
      <w:pPr>
        <w:pStyle w:val="bdd1"/>
        <w:jc w:val="both"/>
        <w:rPr>
          <w:sz w:val="28"/>
          <w:szCs w:val="28"/>
        </w:rPr>
      </w:pPr>
    </w:p>
    <w:p w:rsidR="00B729A0" w:rsidRDefault="00B729A0" w:rsidP="00312B2D">
      <w:pPr>
        <w:pStyle w:val="bdd1"/>
        <w:jc w:val="both"/>
        <w:rPr>
          <w:sz w:val="28"/>
          <w:szCs w:val="28"/>
        </w:rPr>
      </w:pPr>
    </w:p>
    <w:p w:rsidR="00B729A0" w:rsidRDefault="00B729A0" w:rsidP="00312B2D">
      <w:pPr>
        <w:pStyle w:val="bdd1"/>
        <w:jc w:val="both"/>
        <w:rPr>
          <w:sz w:val="28"/>
          <w:szCs w:val="28"/>
        </w:rPr>
      </w:pPr>
    </w:p>
    <w:p w:rsidR="00B729A0" w:rsidRDefault="00B729A0" w:rsidP="00312B2D">
      <w:pPr>
        <w:pStyle w:val="bdd1"/>
        <w:jc w:val="both"/>
        <w:rPr>
          <w:sz w:val="28"/>
          <w:szCs w:val="28"/>
        </w:rPr>
      </w:pPr>
    </w:p>
    <w:p w:rsidR="00476BDC" w:rsidRDefault="00476BDC" w:rsidP="00312B2D">
      <w:pPr>
        <w:pStyle w:val="bdd1"/>
        <w:jc w:val="both"/>
        <w:rPr>
          <w:sz w:val="28"/>
          <w:szCs w:val="28"/>
        </w:rPr>
      </w:pPr>
    </w:p>
    <w:p w:rsidR="00B729A0" w:rsidRPr="007D63DE" w:rsidRDefault="00B729A0" w:rsidP="00312B2D">
      <w:pPr>
        <w:pStyle w:val="bdd1"/>
        <w:jc w:val="both"/>
        <w:rPr>
          <w:sz w:val="28"/>
          <w:szCs w:val="28"/>
        </w:rPr>
      </w:pPr>
    </w:p>
    <w:p w:rsidR="00312B2D" w:rsidRPr="007D63DE" w:rsidRDefault="00D11988" w:rsidP="00D11988">
      <w:pPr>
        <w:pStyle w:val="Caption"/>
        <w:rPr>
          <w:sz w:val="28"/>
          <w:szCs w:val="28"/>
        </w:rPr>
      </w:pPr>
      <w:bookmarkStart w:id="667" w:name="_Toc84691310"/>
      <w:r w:rsidRPr="00D11988">
        <w:rPr>
          <w:sz w:val="28"/>
        </w:rPr>
        <w:t xml:space="preserve">Biểu đồ </w:t>
      </w:r>
      <w:r w:rsidRPr="00D11988">
        <w:rPr>
          <w:sz w:val="28"/>
        </w:rPr>
        <w:fldChar w:fldCharType="begin"/>
      </w:r>
      <w:r w:rsidRPr="00D11988">
        <w:rPr>
          <w:sz w:val="28"/>
        </w:rPr>
        <w:instrText xml:space="preserve"> SEQ Biểu_đồ \* ARABIC </w:instrText>
      </w:r>
      <w:r w:rsidRPr="00D11988">
        <w:rPr>
          <w:sz w:val="28"/>
        </w:rPr>
        <w:fldChar w:fldCharType="separate"/>
      </w:r>
      <w:r w:rsidR="0010086D">
        <w:rPr>
          <w:noProof/>
          <w:sz w:val="28"/>
        </w:rPr>
        <w:t>36</w:t>
      </w:r>
      <w:r w:rsidRPr="00D11988">
        <w:rPr>
          <w:sz w:val="28"/>
        </w:rPr>
        <w:fldChar w:fldCharType="end"/>
      </w:r>
      <w:r w:rsidRPr="00D11988">
        <w:rPr>
          <w:sz w:val="28"/>
          <w:lang w:val="en-US"/>
        </w:rPr>
        <w:t>.</w:t>
      </w:r>
      <w:r w:rsidR="00312B2D" w:rsidRPr="00D11988">
        <w:rPr>
          <w:sz w:val="36"/>
          <w:szCs w:val="28"/>
        </w:rPr>
        <w:t xml:space="preserve"> </w:t>
      </w:r>
      <w:r w:rsidR="00312B2D" w:rsidRPr="007D63DE">
        <w:rPr>
          <w:sz w:val="28"/>
          <w:szCs w:val="28"/>
        </w:rPr>
        <w:t>Diễn biến</w:t>
      </w:r>
      <w:r w:rsidR="00312B2D" w:rsidRPr="007D63DE">
        <w:rPr>
          <w:sz w:val="28"/>
          <w:szCs w:val="28"/>
          <w:lang w:val="en-US"/>
        </w:rPr>
        <w:t xml:space="preserve"> và xu hướng</w:t>
      </w:r>
      <w:r w:rsidR="00312B2D" w:rsidRPr="007D63DE">
        <w:rPr>
          <w:sz w:val="28"/>
          <w:szCs w:val="28"/>
        </w:rPr>
        <w:t xml:space="preserve"> </w:t>
      </w:r>
      <w:r w:rsidR="00312B2D" w:rsidRPr="00F81BAE">
        <w:rPr>
          <w:sz w:val="28"/>
          <w:szCs w:val="28"/>
          <w:lang w:val="en-US"/>
        </w:rPr>
        <w:t>DO</w:t>
      </w:r>
      <w:r w:rsidR="00312B2D" w:rsidRPr="007D63DE">
        <w:rPr>
          <w:sz w:val="28"/>
          <w:szCs w:val="28"/>
        </w:rPr>
        <w:t xml:space="preserve"> trên các rạch đổ ra </w:t>
      </w:r>
      <w:r w:rsidR="00874234" w:rsidRPr="007D63DE">
        <w:rPr>
          <w:sz w:val="28"/>
          <w:szCs w:val="28"/>
        </w:rPr>
        <w:t>hạ</w:t>
      </w:r>
      <w:r w:rsidR="00312B2D" w:rsidRPr="007D63DE">
        <w:rPr>
          <w:sz w:val="28"/>
          <w:szCs w:val="28"/>
        </w:rPr>
        <w:t xml:space="preserve"> lưu sông Sài Gòn</w:t>
      </w:r>
      <w:bookmarkEnd w:id="667"/>
    </w:p>
    <w:p w:rsidR="00225A56" w:rsidRDefault="00225A56">
      <w:pPr>
        <w:spacing w:after="0" w:line="240" w:lineRule="auto"/>
        <w:jc w:val="left"/>
        <w:rPr>
          <w:b/>
          <w:bCs/>
          <w:sz w:val="28"/>
          <w:szCs w:val="20"/>
          <w:lang w:val="x-none" w:eastAsia="x-none"/>
        </w:rPr>
      </w:pPr>
      <w:r>
        <w:rPr>
          <w:sz w:val="28"/>
        </w:rPr>
        <w:br w:type="page"/>
      </w:r>
    </w:p>
    <w:p w:rsidR="00312B2D" w:rsidRPr="007D63DE" w:rsidRDefault="001E4522" w:rsidP="001E4522">
      <w:pPr>
        <w:pStyle w:val="Caption"/>
        <w:rPr>
          <w:sz w:val="28"/>
          <w:szCs w:val="28"/>
        </w:rPr>
      </w:pPr>
      <w:bookmarkStart w:id="668" w:name="_Toc84691164"/>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B90A66">
        <w:rPr>
          <w:noProof/>
          <w:sz w:val="28"/>
        </w:rPr>
        <w:t>42</w:t>
      </w:r>
      <w:r w:rsidRPr="001E4522">
        <w:rPr>
          <w:sz w:val="28"/>
        </w:rPr>
        <w:fldChar w:fldCharType="end"/>
      </w:r>
      <w:r w:rsidRPr="001E4522">
        <w:rPr>
          <w:sz w:val="28"/>
          <w:lang w:val="en-US"/>
        </w:rPr>
        <w:t>.</w:t>
      </w:r>
      <w:r w:rsidR="00312B2D" w:rsidRPr="007D63DE">
        <w:rPr>
          <w:sz w:val="28"/>
          <w:szCs w:val="28"/>
          <w:lang w:val="en-US"/>
        </w:rPr>
        <w:t>Kết quả NO</w:t>
      </w:r>
      <w:r w:rsidR="00312B2D" w:rsidRPr="007D63DE">
        <w:rPr>
          <w:sz w:val="28"/>
          <w:szCs w:val="28"/>
          <w:vertAlign w:val="subscript"/>
          <w:lang w:val="en-US"/>
        </w:rPr>
        <w:t xml:space="preserve">2  </w:t>
      </w:r>
      <w:r w:rsidR="00312B2D" w:rsidRPr="007D63DE">
        <w:rPr>
          <w:sz w:val="28"/>
          <w:szCs w:val="28"/>
        </w:rPr>
        <w:t xml:space="preserve">trên các rạch đổ ra </w:t>
      </w:r>
      <w:r w:rsidR="00874234" w:rsidRPr="007D63DE">
        <w:rPr>
          <w:sz w:val="28"/>
          <w:szCs w:val="28"/>
        </w:rPr>
        <w:t>hạ</w:t>
      </w:r>
      <w:r w:rsidR="00312B2D" w:rsidRPr="007D63DE">
        <w:rPr>
          <w:sz w:val="28"/>
          <w:szCs w:val="28"/>
        </w:rPr>
        <w:t xml:space="preserve"> lưu sông Sài Gòn</w:t>
      </w:r>
      <w:bookmarkEnd w:id="668"/>
    </w:p>
    <w:tbl>
      <w:tblPr>
        <w:tblW w:w="12318" w:type="dxa"/>
        <w:tblInd w:w="557" w:type="dxa"/>
        <w:tblLook w:val="04A0" w:firstRow="1" w:lastRow="0" w:firstColumn="1" w:lastColumn="0" w:noHBand="0" w:noVBand="1"/>
      </w:tblPr>
      <w:tblGrid>
        <w:gridCol w:w="960"/>
        <w:gridCol w:w="902"/>
        <w:gridCol w:w="779"/>
        <w:gridCol w:w="779"/>
        <w:gridCol w:w="779"/>
        <w:gridCol w:w="779"/>
        <w:gridCol w:w="779"/>
        <w:gridCol w:w="772"/>
        <w:gridCol w:w="772"/>
        <w:gridCol w:w="772"/>
        <w:gridCol w:w="804"/>
        <w:gridCol w:w="804"/>
        <w:gridCol w:w="804"/>
        <w:gridCol w:w="772"/>
        <w:gridCol w:w="1061"/>
      </w:tblGrid>
      <w:tr w:rsidR="0090720D" w:rsidRPr="0090720D" w:rsidTr="0090720D">
        <w:trPr>
          <w:trHeight w:val="69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NO2</w:t>
            </w:r>
          </w:p>
        </w:tc>
        <w:tc>
          <w:tcPr>
            <w:tcW w:w="902" w:type="dxa"/>
            <w:tcBorders>
              <w:top w:val="single" w:sz="4" w:space="0" w:color="auto"/>
              <w:left w:val="nil"/>
              <w:bottom w:val="single" w:sz="4" w:space="0" w:color="auto"/>
              <w:right w:val="single" w:sz="4" w:space="0" w:color="auto"/>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Tháng 9</w:t>
            </w:r>
            <w:r w:rsidRPr="0090720D">
              <w:rPr>
                <w:rFonts w:eastAsia="Times New Roman"/>
                <w:b/>
                <w:bCs/>
                <w:sz w:val="20"/>
                <w:szCs w:val="20"/>
              </w:rPr>
              <w:br/>
              <w:t>2020</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Tháng 10</w:t>
            </w:r>
            <w:r w:rsidRPr="0090720D">
              <w:rPr>
                <w:rFonts w:eastAsia="Times New Roman"/>
                <w:b/>
                <w:bCs/>
                <w:sz w:val="20"/>
                <w:szCs w:val="20"/>
              </w:rPr>
              <w:br/>
              <w:t>2020</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Tháng 11</w:t>
            </w:r>
            <w:r w:rsidRPr="0090720D">
              <w:rPr>
                <w:rFonts w:eastAsia="Times New Roman"/>
                <w:b/>
                <w:bCs/>
                <w:sz w:val="20"/>
                <w:szCs w:val="20"/>
              </w:rPr>
              <w:br/>
              <w:t>2020</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Tháng 12</w:t>
            </w:r>
            <w:r w:rsidRPr="0090720D">
              <w:rPr>
                <w:rFonts w:eastAsia="Times New Roman"/>
                <w:b/>
                <w:bCs/>
                <w:sz w:val="20"/>
                <w:szCs w:val="20"/>
              </w:rPr>
              <w:br/>
              <w:t>2020</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Tháng 1</w:t>
            </w:r>
            <w:r w:rsidRPr="0090720D">
              <w:rPr>
                <w:rFonts w:eastAsia="Times New Roman"/>
                <w:b/>
                <w:bCs/>
                <w:sz w:val="20"/>
                <w:szCs w:val="20"/>
              </w:rPr>
              <w:br/>
              <w:t>2021</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Tháng 2</w:t>
            </w:r>
            <w:r w:rsidRPr="0090720D">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Tháng 3</w:t>
            </w:r>
            <w:r w:rsidRPr="0090720D">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Tháng 4</w:t>
            </w:r>
            <w:r w:rsidRPr="0090720D">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Tháng 5</w:t>
            </w:r>
            <w:r w:rsidRPr="0090720D">
              <w:rPr>
                <w:rFonts w:eastAsia="Times New Roman"/>
                <w:b/>
                <w:bCs/>
                <w:sz w:val="20"/>
                <w:szCs w:val="20"/>
              </w:rPr>
              <w:br/>
              <w:t>2021</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Tháng 6</w:t>
            </w:r>
            <w:r w:rsidRPr="0090720D">
              <w:rPr>
                <w:rFonts w:eastAsia="Times New Roman"/>
                <w:b/>
                <w:bCs/>
                <w:sz w:val="20"/>
                <w:szCs w:val="20"/>
              </w:rPr>
              <w:br/>
              <w:t>2021</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Tháng 7</w:t>
            </w:r>
            <w:r w:rsidRPr="0090720D">
              <w:rPr>
                <w:rFonts w:eastAsia="Times New Roman"/>
                <w:b/>
                <w:bCs/>
                <w:sz w:val="20"/>
                <w:szCs w:val="20"/>
              </w:rPr>
              <w:br/>
              <w:t>2021</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Tháng 8</w:t>
            </w:r>
            <w:r w:rsidRPr="0090720D">
              <w:rPr>
                <w:rFonts w:eastAsia="Times New Roman"/>
                <w:b/>
                <w:bCs/>
                <w:sz w:val="20"/>
                <w:szCs w:val="20"/>
              </w:rPr>
              <w:br/>
              <w:t>2021</w:t>
            </w:r>
          </w:p>
        </w:tc>
        <w:tc>
          <w:tcPr>
            <w:tcW w:w="772" w:type="dxa"/>
            <w:tcBorders>
              <w:top w:val="single" w:sz="4" w:space="0" w:color="auto"/>
              <w:left w:val="nil"/>
              <w:bottom w:val="single" w:sz="4" w:space="0" w:color="auto"/>
              <w:right w:val="nil"/>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Tháng 9</w:t>
            </w:r>
            <w:r w:rsidRPr="0090720D">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0720D" w:rsidRPr="0090720D" w:rsidRDefault="0090720D" w:rsidP="0090720D">
            <w:pPr>
              <w:spacing w:after="0" w:line="240" w:lineRule="auto"/>
              <w:rPr>
                <w:rFonts w:eastAsia="Times New Roman"/>
                <w:b/>
                <w:bCs/>
                <w:sz w:val="20"/>
                <w:szCs w:val="20"/>
              </w:rPr>
            </w:pPr>
            <w:r w:rsidRPr="0090720D">
              <w:rPr>
                <w:rFonts w:eastAsia="Times New Roman"/>
                <w:b/>
                <w:bCs/>
                <w:sz w:val="20"/>
                <w:szCs w:val="20"/>
              </w:rPr>
              <w:t>QCVN 08-MT:2015/ BTNMT (B1)</w:t>
            </w:r>
          </w:p>
        </w:tc>
      </w:tr>
      <w:tr w:rsidR="0090720D" w:rsidRPr="0090720D" w:rsidTr="0090720D">
        <w:trPr>
          <w:trHeight w:val="34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0720D" w:rsidRPr="0090720D" w:rsidRDefault="0090720D" w:rsidP="0090720D">
            <w:pPr>
              <w:spacing w:after="0" w:line="240" w:lineRule="auto"/>
              <w:jc w:val="left"/>
              <w:rPr>
                <w:rFonts w:eastAsia="Times New Roman"/>
                <w:b/>
                <w:bCs/>
                <w:color w:val="000000"/>
                <w:sz w:val="20"/>
                <w:szCs w:val="20"/>
              </w:rPr>
            </w:pPr>
            <w:r w:rsidRPr="0090720D">
              <w:rPr>
                <w:rFonts w:eastAsia="Times New Roman"/>
                <w:b/>
                <w:bCs/>
                <w:color w:val="000000"/>
                <w:sz w:val="20"/>
                <w:szCs w:val="20"/>
              </w:rPr>
              <w:t>RSG6</w:t>
            </w:r>
          </w:p>
        </w:tc>
        <w:tc>
          <w:tcPr>
            <w:tcW w:w="90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0,038</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0,054</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0,014</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0,15</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0,162</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0,059</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0,014</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0,044</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0,094</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0,284</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0,299</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0,203</w:t>
            </w:r>
          </w:p>
        </w:tc>
        <w:tc>
          <w:tcPr>
            <w:tcW w:w="1061"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0,05</w:t>
            </w:r>
          </w:p>
        </w:tc>
      </w:tr>
      <w:tr w:rsidR="0090720D" w:rsidRPr="0090720D" w:rsidTr="0090720D">
        <w:trPr>
          <w:trHeight w:val="34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0720D" w:rsidRPr="0090720D" w:rsidRDefault="0090720D" w:rsidP="0090720D">
            <w:pPr>
              <w:spacing w:after="0" w:line="240" w:lineRule="auto"/>
              <w:jc w:val="left"/>
              <w:rPr>
                <w:rFonts w:eastAsia="Times New Roman"/>
                <w:b/>
                <w:bCs/>
                <w:color w:val="000000"/>
                <w:sz w:val="20"/>
                <w:szCs w:val="20"/>
              </w:rPr>
            </w:pPr>
            <w:r w:rsidRPr="0090720D">
              <w:rPr>
                <w:rFonts w:eastAsia="Times New Roman"/>
                <w:b/>
                <w:bCs/>
                <w:color w:val="000000"/>
                <w:sz w:val="20"/>
                <w:szCs w:val="20"/>
              </w:rPr>
              <w:t>RSG7</w:t>
            </w:r>
          </w:p>
        </w:tc>
        <w:tc>
          <w:tcPr>
            <w:tcW w:w="90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0,007</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0,271</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0,229</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 xml:space="preserve">&lt; 0,014 </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 xml:space="preserve">&lt; 0,014 </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 xml:space="preserve">&lt; 0,014 </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 xml:space="preserve">&lt; 0,014 </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 xml:space="preserve">&lt; 0,014 </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 xml:space="preserve">&lt; 0,014 </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0,086</w:t>
            </w:r>
          </w:p>
        </w:tc>
        <w:tc>
          <w:tcPr>
            <w:tcW w:w="1061"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0,05</w:t>
            </w:r>
          </w:p>
        </w:tc>
      </w:tr>
      <w:tr w:rsidR="0090720D" w:rsidRPr="0090720D" w:rsidTr="0090720D">
        <w:trPr>
          <w:trHeight w:val="34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0720D" w:rsidRPr="0090720D" w:rsidRDefault="0090720D" w:rsidP="0090720D">
            <w:pPr>
              <w:spacing w:after="0" w:line="240" w:lineRule="auto"/>
              <w:jc w:val="left"/>
              <w:rPr>
                <w:rFonts w:eastAsia="Times New Roman"/>
                <w:b/>
                <w:bCs/>
                <w:color w:val="000000"/>
                <w:sz w:val="20"/>
                <w:szCs w:val="20"/>
              </w:rPr>
            </w:pPr>
            <w:r w:rsidRPr="0090720D">
              <w:rPr>
                <w:rFonts w:eastAsia="Times New Roman"/>
                <w:b/>
                <w:bCs/>
                <w:color w:val="000000"/>
                <w:sz w:val="20"/>
                <w:szCs w:val="20"/>
              </w:rPr>
              <w:t>RSG9</w:t>
            </w:r>
          </w:p>
        </w:tc>
        <w:tc>
          <w:tcPr>
            <w:tcW w:w="90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0,009</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0,185</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0,067</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0,298</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0,022</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0,074</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0,167</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0,155</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 xml:space="preserve">&lt; 0,014 </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 xml:space="preserve">&lt; 0,014 </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0,099</w:t>
            </w:r>
          </w:p>
        </w:tc>
        <w:tc>
          <w:tcPr>
            <w:tcW w:w="1061"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0,05</w:t>
            </w:r>
          </w:p>
        </w:tc>
      </w:tr>
      <w:tr w:rsidR="0090720D" w:rsidRPr="0090720D" w:rsidTr="0090720D">
        <w:trPr>
          <w:trHeight w:val="34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0720D" w:rsidRPr="0090720D" w:rsidRDefault="0090720D" w:rsidP="0090720D">
            <w:pPr>
              <w:spacing w:after="0" w:line="240" w:lineRule="auto"/>
              <w:jc w:val="left"/>
              <w:rPr>
                <w:rFonts w:eastAsia="Times New Roman"/>
                <w:b/>
                <w:bCs/>
                <w:color w:val="000000"/>
                <w:sz w:val="20"/>
                <w:szCs w:val="20"/>
              </w:rPr>
            </w:pPr>
            <w:r w:rsidRPr="0090720D">
              <w:rPr>
                <w:rFonts w:eastAsia="Times New Roman"/>
                <w:b/>
                <w:bCs/>
                <w:color w:val="000000"/>
                <w:sz w:val="20"/>
                <w:szCs w:val="20"/>
              </w:rPr>
              <w:t>RSG10</w:t>
            </w:r>
          </w:p>
        </w:tc>
        <w:tc>
          <w:tcPr>
            <w:tcW w:w="90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0,009</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0,016</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0,018</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&lt;0,014</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 xml:space="preserve">&lt; 0,014 </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0,014</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0,014</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 xml:space="preserve">&lt; 0,014 </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0,022</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0,029</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0,097</w:t>
            </w:r>
          </w:p>
        </w:tc>
        <w:tc>
          <w:tcPr>
            <w:tcW w:w="1061"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0,05</w:t>
            </w:r>
          </w:p>
        </w:tc>
      </w:tr>
      <w:tr w:rsidR="0090720D" w:rsidRPr="0090720D" w:rsidTr="0090720D">
        <w:trPr>
          <w:trHeight w:val="34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0720D" w:rsidRPr="0090720D" w:rsidRDefault="0090720D" w:rsidP="0090720D">
            <w:pPr>
              <w:spacing w:after="0" w:line="240" w:lineRule="auto"/>
              <w:jc w:val="left"/>
              <w:rPr>
                <w:rFonts w:eastAsia="Times New Roman"/>
                <w:b/>
                <w:bCs/>
                <w:color w:val="000000"/>
                <w:sz w:val="20"/>
                <w:szCs w:val="20"/>
              </w:rPr>
            </w:pPr>
            <w:r w:rsidRPr="0090720D">
              <w:rPr>
                <w:rFonts w:eastAsia="Times New Roman"/>
                <w:b/>
                <w:bCs/>
                <w:color w:val="000000"/>
                <w:sz w:val="20"/>
                <w:szCs w:val="20"/>
              </w:rPr>
              <w:t>RSG11</w:t>
            </w:r>
          </w:p>
        </w:tc>
        <w:tc>
          <w:tcPr>
            <w:tcW w:w="90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0,091</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0,018</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&lt;0,014</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0,015</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 xml:space="preserve">&lt; 0,014 </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 xml:space="preserve">&lt; 0,014 </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 xml:space="preserve">&lt; 0,014 </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0,053</w:t>
            </w:r>
          </w:p>
        </w:tc>
        <w:tc>
          <w:tcPr>
            <w:tcW w:w="804"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0,053</w:t>
            </w:r>
          </w:p>
        </w:tc>
        <w:tc>
          <w:tcPr>
            <w:tcW w:w="772"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0,036</w:t>
            </w:r>
          </w:p>
        </w:tc>
        <w:tc>
          <w:tcPr>
            <w:tcW w:w="1061" w:type="dxa"/>
            <w:tcBorders>
              <w:top w:val="nil"/>
              <w:left w:val="nil"/>
              <w:bottom w:val="single" w:sz="4" w:space="0" w:color="auto"/>
              <w:right w:val="single" w:sz="4" w:space="0" w:color="auto"/>
            </w:tcBorders>
            <w:shd w:val="clear" w:color="auto" w:fill="auto"/>
            <w:noWrap/>
            <w:vAlign w:val="center"/>
            <w:hideMark/>
          </w:tcPr>
          <w:p w:rsidR="0090720D" w:rsidRPr="0090720D" w:rsidRDefault="0090720D" w:rsidP="0090720D">
            <w:pPr>
              <w:spacing w:after="0" w:line="240" w:lineRule="auto"/>
              <w:rPr>
                <w:rFonts w:eastAsia="Times New Roman"/>
                <w:sz w:val="20"/>
                <w:szCs w:val="20"/>
              </w:rPr>
            </w:pPr>
            <w:r w:rsidRPr="0090720D">
              <w:rPr>
                <w:rFonts w:eastAsia="Times New Roman"/>
                <w:sz w:val="20"/>
                <w:szCs w:val="20"/>
              </w:rPr>
              <w:t>0,05</w:t>
            </w:r>
          </w:p>
        </w:tc>
      </w:tr>
    </w:tbl>
    <w:p w:rsidR="00312B2D" w:rsidRDefault="008E2333" w:rsidP="00312B2D">
      <w:pPr>
        <w:pStyle w:val="bdd1"/>
        <w:jc w:val="both"/>
        <w:rPr>
          <w:sz w:val="28"/>
          <w:szCs w:val="28"/>
        </w:rPr>
      </w:pPr>
      <w:bookmarkStart w:id="669" w:name="_Toc84691311"/>
      <w:r>
        <w:rPr>
          <w:noProof/>
          <w:sz w:val="28"/>
          <w:szCs w:val="28"/>
          <w:lang w:val="en-US" w:eastAsia="en-US"/>
        </w:rPr>
        <w:drawing>
          <wp:anchor distT="0" distB="0" distL="114300" distR="114300" simplePos="0" relativeHeight="251674112" behindDoc="0" locked="0" layoutInCell="1" allowOverlap="1">
            <wp:simplePos x="0" y="0"/>
            <wp:positionH relativeFrom="margin">
              <wp:posOffset>658495</wp:posOffset>
            </wp:positionH>
            <wp:positionV relativeFrom="margin">
              <wp:posOffset>2834005</wp:posOffset>
            </wp:positionV>
            <wp:extent cx="3504565" cy="2723515"/>
            <wp:effectExtent l="0" t="0" r="0" b="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504565" cy="27235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58400" behindDoc="0" locked="0" layoutInCell="1" allowOverlap="1">
            <wp:simplePos x="0" y="0"/>
            <wp:positionH relativeFrom="column">
              <wp:posOffset>4163060</wp:posOffset>
            </wp:positionH>
            <wp:positionV relativeFrom="paragraph">
              <wp:posOffset>81915</wp:posOffset>
            </wp:positionV>
            <wp:extent cx="3983355" cy="2747010"/>
            <wp:effectExtent l="0" t="0" r="0" b="0"/>
            <wp:wrapThrough wrapText="bothSides">
              <wp:wrapPolygon edited="0">
                <wp:start x="0" y="0"/>
                <wp:lineTo x="0" y="21420"/>
                <wp:lineTo x="21486" y="21420"/>
                <wp:lineTo x="21486" y="0"/>
                <wp:lineTo x="0" y="0"/>
              </wp:wrapPolygon>
            </wp:wrapThrough>
            <wp:docPr id="149"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83355" cy="27470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69"/>
    </w:p>
    <w:p w:rsidR="00620B7E" w:rsidRDefault="00620B7E" w:rsidP="00312B2D">
      <w:pPr>
        <w:pStyle w:val="bdd1"/>
        <w:jc w:val="both"/>
        <w:rPr>
          <w:sz w:val="28"/>
          <w:szCs w:val="28"/>
        </w:rPr>
      </w:pPr>
    </w:p>
    <w:p w:rsidR="00620B7E" w:rsidRDefault="00620B7E" w:rsidP="00312B2D">
      <w:pPr>
        <w:pStyle w:val="bdd1"/>
        <w:jc w:val="both"/>
        <w:rPr>
          <w:sz w:val="28"/>
          <w:szCs w:val="28"/>
        </w:rPr>
      </w:pPr>
    </w:p>
    <w:p w:rsidR="00620B7E" w:rsidRDefault="00620B7E" w:rsidP="00312B2D">
      <w:pPr>
        <w:pStyle w:val="bdd1"/>
        <w:jc w:val="both"/>
        <w:rPr>
          <w:sz w:val="28"/>
          <w:szCs w:val="28"/>
        </w:rPr>
      </w:pPr>
    </w:p>
    <w:p w:rsidR="00620B7E" w:rsidRDefault="00620B7E" w:rsidP="00312B2D">
      <w:pPr>
        <w:pStyle w:val="bdd1"/>
        <w:jc w:val="both"/>
        <w:rPr>
          <w:sz w:val="28"/>
          <w:szCs w:val="28"/>
        </w:rPr>
      </w:pPr>
    </w:p>
    <w:p w:rsidR="00620B7E" w:rsidRDefault="00620B7E" w:rsidP="00312B2D">
      <w:pPr>
        <w:pStyle w:val="bdd1"/>
        <w:jc w:val="both"/>
        <w:rPr>
          <w:sz w:val="28"/>
          <w:szCs w:val="28"/>
        </w:rPr>
      </w:pPr>
    </w:p>
    <w:p w:rsidR="00620B7E" w:rsidRDefault="00620B7E" w:rsidP="00312B2D">
      <w:pPr>
        <w:pStyle w:val="bdd1"/>
        <w:jc w:val="both"/>
        <w:rPr>
          <w:sz w:val="28"/>
          <w:szCs w:val="28"/>
        </w:rPr>
      </w:pPr>
    </w:p>
    <w:p w:rsidR="00620B7E" w:rsidRDefault="00620B7E" w:rsidP="00312B2D">
      <w:pPr>
        <w:pStyle w:val="bdd1"/>
        <w:jc w:val="both"/>
        <w:rPr>
          <w:sz w:val="28"/>
          <w:szCs w:val="28"/>
        </w:rPr>
      </w:pPr>
    </w:p>
    <w:p w:rsidR="00620B7E" w:rsidRDefault="00620B7E" w:rsidP="00312B2D">
      <w:pPr>
        <w:pStyle w:val="bdd1"/>
        <w:jc w:val="both"/>
        <w:rPr>
          <w:sz w:val="28"/>
          <w:szCs w:val="28"/>
        </w:rPr>
      </w:pPr>
    </w:p>
    <w:p w:rsidR="00620B7E" w:rsidRDefault="00620B7E" w:rsidP="00312B2D">
      <w:pPr>
        <w:pStyle w:val="bdd1"/>
        <w:jc w:val="both"/>
        <w:rPr>
          <w:sz w:val="28"/>
          <w:szCs w:val="28"/>
        </w:rPr>
      </w:pPr>
    </w:p>
    <w:p w:rsidR="00620B7E" w:rsidRDefault="00620B7E" w:rsidP="00312B2D">
      <w:pPr>
        <w:pStyle w:val="bdd1"/>
        <w:jc w:val="both"/>
        <w:rPr>
          <w:sz w:val="28"/>
          <w:szCs w:val="28"/>
        </w:rPr>
      </w:pPr>
    </w:p>
    <w:p w:rsidR="00620B7E" w:rsidRDefault="00620B7E" w:rsidP="00312B2D">
      <w:pPr>
        <w:pStyle w:val="bdd1"/>
        <w:jc w:val="both"/>
        <w:rPr>
          <w:sz w:val="28"/>
          <w:szCs w:val="28"/>
        </w:rPr>
      </w:pPr>
    </w:p>
    <w:p w:rsidR="00312B2D" w:rsidRDefault="00E66F7F" w:rsidP="00E66F7F">
      <w:pPr>
        <w:pStyle w:val="Caption"/>
        <w:rPr>
          <w:sz w:val="28"/>
          <w:szCs w:val="28"/>
        </w:rPr>
      </w:pPr>
      <w:bookmarkStart w:id="670" w:name="_Toc84691312"/>
      <w:r w:rsidRPr="00E66F7F">
        <w:rPr>
          <w:sz w:val="28"/>
        </w:rPr>
        <w:t xml:space="preserve">Biểu đồ </w:t>
      </w:r>
      <w:r w:rsidRPr="00E66F7F">
        <w:rPr>
          <w:sz w:val="28"/>
        </w:rPr>
        <w:fldChar w:fldCharType="begin"/>
      </w:r>
      <w:r w:rsidRPr="00E66F7F">
        <w:rPr>
          <w:sz w:val="28"/>
        </w:rPr>
        <w:instrText xml:space="preserve"> SEQ Biểu_đồ \* ARABIC </w:instrText>
      </w:r>
      <w:r w:rsidRPr="00E66F7F">
        <w:rPr>
          <w:sz w:val="28"/>
        </w:rPr>
        <w:fldChar w:fldCharType="separate"/>
      </w:r>
      <w:r w:rsidR="00B90A66">
        <w:rPr>
          <w:noProof/>
          <w:sz w:val="28"/>
        </w:rPr>
        <w:t>37</w:t>
      </w:r>
      <w:r w:rsidRPr="00E66F7F">
        <w:rPr>
          <w:sz w:val="28"/>
        </w:rPr>
        <w:fldChar w:fldCharType="end"/>
      </w:r>
      <w:r w:rsidRPr="00E66F7F">
        <w:rPr>
          <w:sz w:val="28"/>
          <w:lang w:val="en-US"/>
        </w:rPr>
        <w:t xml:space="preserve">. </w:t>
      </w:r>
      <w:r w:rsidR="00312B2D" w:rsidRPr="007D63DE">
        <w:rPr>
          <w:sz w:val="28"/>
          <w:szCs w:val="28"/>
        </w:rPr>
        <w:t>Diễn biến</w:t>
      </w:r>
      <w:r w:rsidR="00312B2D" w:rsidRPr="007D63DE">
        <w:rPr>
          <w:sz w:val="28"/>
          <w:szCs w:val="28"/>
          <w:lang w:val="en-US"/>
        </w:rPr>
        <w:t xml:space="preserve"> và xu hướng</w:t>
      </w:r>
      <w:r w:rsidR="00312B2D" w:rsidRPr="007D63DE">
        <w:rPr>
          <w:sz w:val="28"/>
          <w:szCs w:val="28"/>
        </w:rPr>
        <w:t xml:space="preserve"> </w:t>
      </w:r>
      <w:r w:rsidR="00312B2D" w:rsidRPr="007D63DE">
        <w:rPr>
          <w:sz w:val="28"/>
          <w:szCs w:val="28"/>
          <w:lang w:val="en-US"/>
        </w:rPr>
        <w:t>NO</w:t>
      </w:r>
      <w:r w:rsidR="00312B2D" w:rsidRPr="007D63DE">
        <w:rPr>
          <w:sz w:val="28"/>
          <w:szCs w:val="28"/>
          <w:vertAlign w:val="subscript"/>
          <w:lang w:val="en-US"/>
        </w:rPr>
        <w:t>2</w:t>
      </w:r>
      <w:r w:rsidR="00312B2D" w:rsidRPr="007D63DE">
        <w:rPr>
          <w:sz w:val="28"/>
          <w:szCs w:val="28"/>
        </w:rPr>
        <w:t xml:space="preserve"> trên các rạch đổ ra </w:t>
      </w:r>
      <w:r w:rsidR="00874234" w:rsidRPr="007D63DE">
        <w:rPr>
          <w:sz w:val="28"/>
          <w:szCs w:val="28"/>
        </w:rPr>
        <w:t>hạ</w:t>
      </w:r>
      <w:r w:rsidR="00312B2D" w:rsidRPr="007D63DE">
        <w:rPr>
          <w:sz w:val="28"/>
          <w:szCs w:val="28"/>
        </w:rPr>
        <w:t xml:space="preserve"> lưu sông Sài Gòn</w:t>
      </w:r>
      <w:bookmarkEnd w:id="670"/>
    </w:p>
    <w:p w:rsidR="00CB6602" w:rsidRPr="007D63DE" w:rsidRDefault="00CB6602" w:rsidP="00CB6602">
      <w:pPr>
        <w:pStyle w:val="Caption"/>
        <w:rPr>
          <w:sz w:val="28"/>
          <w:szCs w:val="28"/>
        </w:rPr>
      </w:pPr>
      <w:bookmarkStart w:id="671" w:name="_Toc84691165"/>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B90A66">
        <w:rPr>
          <w:noProof/>
          <w:sz w:val="28"/>
        </w:rPr>
        <w:t>43</w:t>
      </w:r>
      <w:r w:rsidRPr="001E4522">
        <w:rPr>
          <w:sz w:val="28"/>
        </w:rPr>
        <w:fldChar w:fldCharType="end"/>
      </w:r>
      <w:r w:rsidRPr="001E4522">
        <w:rPr>
          <w:sz w:val="28"/>
          <w:lang w:val="en-US"/>
        </w:rPr>
        <w:t>.</w:t>
      </w:r>
      <w:r w:rsidRPr="007D63DE">
        <w:rPr>
          <w:sz w:val="28"/>
          <w:szCs w:val="28"/>
          <w:lang w:val="en-US"/>
        </w:rPr>
        <w:t>Kết quả</w:t>
      </w:r>
      <w:r w:rsidRPr="007D63DE">
        <w:rPr>
          <w:sz w:val="28"/>
          <w:szCs w:val="28"/>
        </w:rPr>
        <w:t xml:space="preserve"> </w:t>
      </w:r>
      <w:r w:rsidRPr="007D63DE">
        <w:rPr>
          <w:sz w:val="28"/>
          <w:szCs w:val="28"/>
          <w:lang w:val="en-US"/>
        </w:rPr>
        <w:t>PO</w:t>
      </w:r>
      <w:r w:rsidRPr="007D63DE">
        <w:rPr>
          <w:sz w:val="28"/>
          <w:szCs w:val="28"/>
          <w:vertAlign w:val="subscript"/>
          <w:lang w:val="en-US"/>
        </w:rPr>
        <w:t>4</w:t>
      </w:r>
      <w:r w:rsidRPr="007D63DE">
        <w:rPr>
          <w:sz w:val="28"/>
          <w:szCs w:val="28"/>
        </w:rPr>
        <w:t xml:space="preserve"> trên các rạch đổ ra hạ lưu sông Sài Gòn</w:t>
      </w:r>
      <w:bookmarkEnd w:id="671"/>
    </w:p>
    <w:tbl>
      <w:tblPr>
        <w:tblW w:w="12469" w:type="dxa"/>
        <w:tblInd w:w="482" w:type="dxa"/>
        <w:tblLook w:val="04A0" w:firstRow="1" w:lastRow="0" w:firstColumn="1" w:lastColumn="0" w:noHBand="0" w:noVBand="1"/>
      </w:tblPr>
      <w:tblGrid>
        <w:gridCol w:w="980"/>
        <w:gridCol w:w="908"/>
        <w:gridCol w:w="900"/>
        <w:gridCol w:w="773"/>
        <w:gridCol w:w="773"/>
        <w:gridCol w:w="773"/>
        <w:gridCol w:w="773"/>
        <w:gridCol w:w="773"/>
        <w:gridCol w:w="773"/>
        <w:gridCol w:w="773"/>
        <w:gridCol w:w="812"/>
        <w:gridCol w:w="812"/>
        <w:gridCol w:w="812"/>
        <w:gridCol w:w="773"/>
        <w:gridCol w:w="1061"/>
      </w:tblGrid>
      <w:tr w:rsidR="00CB6602" w:rsidRPr="001622C5"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PO4</w:t>
            </w:r>
          </w:p>
        </w:tc>
        <w:tc>
          <w:tcPr>
            <w:tcW w:w="908" w:type="dxa"/>
            <w:tcBorders>
              <w:top w:val="single" w:sz="4" w:space="0" w:color="auto"/>
              <w:left w:val="nil"/>
              <w:bottom w:val="single" w:sz="4" w:space="0" w:color="auto"/>
              <w:right w:val="single" w:sz="4" w:space="0" w:color="auto"/>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Tháng 9</w:t>
            </w:r>
            <w:r w:rsidRPr="001622C5">
              <w:rPr>
                <w:rFonts w:eastAsia="Times New Roman"/>
                <w:b/>
                <w:bCs/>
                <w:sz w:val="20"/>
                <w:szCs w:val="20"/>
              </w:rPr>
              <w:br/>
              <w:t>2020</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Tháng 10</w:t>
            </w:r>
            <w:r w:rsidRPr="001622C5">
              <w:rPr>
                <w:rFonts w:eastAsia="Times New Roman"/>
                <w:b/>
                <w:bCs/>
                <w:sz w:val="20"/>
                <w:szCs w:val="20"/>
              </w:rPr>
              <w:br/>
              <w:t>2020</w:t>
            </w:r>
          </w:p>
        </w:tc>
        <w:tc>
          <w:tcPr>
            <w:tcW w:w="773" w:type="dxa"/>
            <w:tcBorders>
              <w:top w:val="single" w:sz="4" w:space="0" w:color="auto"/>
              <w:left w:val="nil"/>
              <w:bottom w:val="single" w:sz="4" w:space="0" w:color="auto"/>
              <w:right w:val="single" w:sz="4" w:space="0" w:color="auto"/>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Tháng 11</w:t>
            </w:r>
            <w:r w:rsidRPr="001622C5">
              <w:rPr>
                <w:rFonts w:eastAsia="Times New Roman"/>
                <w:b/>
                <w:bCs/>
                <w:sz w:val="20"/>
                <w:szCs w:val="20"/>
              </w:rPr>
              <w:br/>
              <w:t>2020</w:t>
            </w:r>
          </w:p>
        </w:tc>
        <w:tc>
          <w:tcPr>
            <w:tcW w:w="773" w:type="dxa"/>
            <w:tcBorders>
              <w:top w:val="single" w:sz="4" w:space="0" w:color="auto"/>
              <w:left w:val="nil"/>
              <w:bottom w:val="single" w:sz="4" w:space="0" w:color="auto"/>
              <w:right w:val="single" w:sz="4" w:space="0" w:color="auto"/>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Tháng 12</w:t>
            </w:r>
            <w:r w:rsidRPr="001622C5">
              <w:rPr>
                <w:rFonts w:eastAsia="Times New Roman"/>
                <w:b/>
                <w:bCs/>
                <w:sz w:val="20"/>
                <w:szCs w:val="20"/>
              </w:rPr>
              <w:br/>
              <w:t>2020</w:t>
            </w:r>
          </w:p>
        </w:tc>
        <w:tc>
          <w:tcPr>
            <w:tcW w:w="773" w:type="dxa"/>
            <w:tcBorders>
              <w:top w:val="single" w:sz="4" w:space="0" w:color="auto"/>
              <w:left w:val="nil"/>
              <w:bottom w:val="single" w:sz="4" w:space="0" w:color="auto"/>
              <w:right w:val="single" w:sz="4" w:space="0" w:color="auto"/>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Tháng 1</w:t>
            </w:r>
            <w:r w:rsidRPr="001622C5">
              <w:rPr>
                <w:rFonts w:eastAsia="Times New Roman"/>
                <w:b/>
                <w:bCs/>
                <w:sz w:val="20"/>
                <w:szCs w:val="20"/>
              </w:rPr>
              <w:br/>
              <w:t>2021</w:t>
            </w:r>
          </w:p>
        </w:tc>
        <w:tc>
          <w:tcPr>
            <w:tcW w:w="773" w:type="dxa"/>
            <w:tcBorders>
              <w:top w:val="single" w:sz="4" w:space="0" w:color="auto"/>
              <w:left w:val="nil"/>
              <w:bottom w:val="single" w:sz="4" w:space="0" w:color="auto"/>
              <w:right w:val="single" w:sz="4" w:space="0" w:color="auto"/>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Tháng 2</w:t>
            </w:r>
            <w:r w:rsidRPr="001622C5">
              <w:rPr>
                <w:rFonts w:eastAsia="Times New Roman"/>
                <w:b/>
                <w:bCs/>
                <w:sz w:val="20"/>
                <w:szCs w:val="20"/>
              </w:rPr>
              <w:br/>
              <w:t>2021</w:t>
            </w:r>
          </w:p>
        </w:tc>
        <w:tc>
          <w:tcPr>
            <w:tcW w:w="773" w:type="dxa"/>
            <w:tcBorders>
              <w:top w:val="single" w:sz="4" w:space="0" w:color="auto"/>
              <w:left w:val="nil"/>
              <w:bottom w:val="single" w:sz="4" w:space="0" w:color="auto"/>
              <w:right w:val="single" w:sz="4" w:space="0" w:color="auto"/>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Tháng 3</w:t>
            </w:r>
            <w:r w:rsidRPr="001622C5">
              <w:rPr>
                <w:rFonts w:eastAsia="Times New Roman"/>
                <w:b/>
                <w:bCs/>
                <w:sz w:val="20"/>
                <w:szCs w:val="20"/>
              </w:rPr>
              <w:br/>
              <w:t>2021</w:t>
            </w:r>
          </w:p>
        </w:tc>
        <w:tc>
          <w:tcPr>
            <w:tcW w:w="773" w:type="dxa"/>
            <w:tcBorders>
              <w:top w:val="single" w:sz="4" w:space="0" w:color="auto"/>
              <w:left w:val="nil"/>
              <w:bottom w:val="single" w:sz="4" w:space="0" w:color="auto"/>
              <w:right w:val="single" w:sz="4" w:space="0" w:color="auto"/>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Tháng 4</w:t>
            </w:r>
            <w:r w:rsidRPr="001622C5">
              <w:rPr>
                <w:rFonts w:eastAsia="Times New Roman"/>
                <w:b/>
                <w:bCs/>
                <w:sz w:val="20"/>
                <w:szCs w:val="20"/>
              </w:rPr>
              <w:br/>
              <w:t>2021</w:t>
            </w:r>
          </w:p>
        </w:tc>
        <w:tc>
          <w:tcPr>
            <w:tcW w:w="773" w:type="dxa"/>
            <w:tcBorders>
              <w:top w:val="single" w:sz="4" w:space="0" w:color="auto"/>
              <w:left w:val="nil"/>
              <w:bottom w:val="single" w:sz="4" w:space="0" w:color="auto"/>
              <w:right w:val="single" w:sz="4" w:space="0" w:color="auto"/>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Tháng 5</w:t>
            </w:r>
            <w:r w:rsidRPr="001622C5">
              <w:rPr>
                <w:rFonts w:eastAsia="Times New Roman"/>
                <w:b/>
                <w:bCs/>
                <w:sz w:val="20"/>
                <w:szCs w:val="20"/>
              </w:rPr>
              <w:br/>
              <w:t>2021</w:t>
            </w:r>
          </w:p>
        </w:tc>
        <w:tc>
          <w:tcPr>
            <w:tcW w:w="812" w:type="dxa"/>
            <w:tcBorders>
              <w:top w:val="single" w:sz="4" w:space="0" w:color="auto"/>
              <w:left w:val="nil"/>
              <w:bottom w:val="single" w:sz="4" w:space="0" w:color="auto"/>
              <w:right w:val="single" w:sz="4" w:space="0" w:color="auto"/>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Tháng 6</w:t>
            </w:r>
            <w:r w:rsidRPr="001622C5">
              <w:rPr>
                <w:rFonts w:eastAsia="Times New Roman"/>
                <w:b/>
                <w:bCs/>
                <w:sz w:val="20"/>
                <w:szCs w:val="20"/>
              </w:rPr>
              <w:br/>
              <w:t>2021</w:t>
            </w:r>
          </w:p>
        </w:tc>
        <w:tc>
          <w:tcPr>
            <w:tcW w:w="812" w:type="dxa"/>
            <w:tcBorders>
              <w:top w:val="single" w:sz="4" w:space="0" w:color="auto"/>
              <w:left w:val="nil"/>
              <w:bottom w:val="single" w:sz="4" w:space="0" w:color="auto"/>
              <w:right w:val="single" w:sz="4" w:space="0" w:color="auto"/>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Tháng 7</w:t>
            </w:r>
            <w:r w:rsidRPr="001622C5">
              <w:rPr>
                <w:rFonts w:eastAsia="Times New Roman"/>
                <w:b/>
                <w:bCs/>
                <w:sz w:val="20"/>
                <w:szCs w:val="20"/>
              </w:rPr>
              <w:br/>
              <w:t>2021</w:t>
            </w:r>
          </w:p>
        </w:tc>
        <w:tc>
          <w:tcPr>
            <w:tcW w:w="812" w:type="dxa"/>
            <w:tcBorders>
              <w:top w:val="single" w:sz="4" w:space="0" w:color="auto"/>
              <w:left w:val="nil"/>
              <w:bottom w:val="single" w:sz="4" w:space="0" w:color="auto"/>
              <w:right w:val="single" w:sz="4" w:space="0" w:color="auto"/>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Tháng 8</w:t>
            </w:r>
            <w:r w:rsidRPr="001622C5">
              <w:rPr>
                <w:rFonts w:eastAsia="Times New Roman"/>
                <w:b/>
                <w:bCs/>
                <w:sz w:val="20"/>
                <w:szCs w:val="20"/>
              </w:rPr>
              <w:br/>
              <w:t>2021</w:t>
            </w:r>
          </w:p>
        </w:tc>
        <w:tc>
          <w:tcPr>
            <w:tcW w:w="773" w:type="dxa"/>
            <w:tcBorders>
              <w:top w:val="single" w:sz="4" w:space="0" w:color="auto"/>
              <w:left w:val="nil"/>
              <w:bottom w:val="single" w:sz="4" w:space="0" w:color="auto"/>
              <w:right w:val="nil"/>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Tháng 9</w:t>
            </w:r>
            <w:r w:rsidRPr="001622C5">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6602" w:rsidRPr="001622C5" w:rsidRDefault="00CB6602" w:rsidP="00D81C97">
            <w:pPr>
              <w:spacing w:after="0" w:line="240" w:lineRule="auto"/>
              <w:rPr>
                <w:rFonts w:eastAsia="Times New Roman"/>
                <w:b/>
                <w:bCs/>
                <w:sz w:val="20"/>
                <w:szCs w:val="20"/>
              </w:rPr>
            </w:pPr>
            <w:r w:rsidRPr="001622C5">
              <w:rPr>
                <w:rFonts w:eastAsia="Times New Roman"/>
                <w:b/>
                <w:bCs/>
                <w:sz w:val="20"/>
                <w:szCs w:val="20"/>
              </w:rPr>
              <w:t>QCVN 08-MT:2015/ BTNMT (B1)</w:t>
            </w:r>
          </w:p>
        </w:tc>
      </w:tr>
      <w:tr w:rsidR="00CB6602" w:rsidRPr="001622C5"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622C5" w:rsidRDefault="00CB6602" w:rsidP="00D81C97">
            <w:pPr>
              <w:spacing w:after="0" w:line="240" w:lineRule="auto"/>
              <w:jc w:val="left"/>
              <w:rPr>
                <w:rFonts w:eastAsia="Times New Roman"/>
                <w:b/>
                <w:bCs/>
                <w:color w:val="000000"/>
                <w:sz w:val="20"/>
                <w:szCs w:val="20"/>
              </w:rPr>
            </w:pPr>
            <w:r w:rsidRPr="001622C5">
              <w:rPr>
                <w:rFonts w:eastAsia="Times New Roman"/>
                <w:b/>
                <w:bCs/>
                <w:color w:val="000000"/>
                <w:sz w:val="20"/>
                <w:szCs w:val="20"/>
              </w:rPr>
              <w:t>RSG6</w:t>
            </w:r>
          </w:p>
        </w:tc>
        <w:tc>
          <w:tcPr>
            <w:tcW w:w="908"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0,11</w:t>
            </w:r>
          </w:p>
        </w:tc>
        <w:tc>
          <w:tcPr>
            <w:tcW w:w="900"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&lt; 0,06</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0,07</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0,11</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&lt;0,06</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0,05</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 xml:space="preserve">&lt; 0,06 </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0,07</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0,26</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0,06</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0,14</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0,11</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0,53</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0,3</w:t>
            </w:r>
          </w:p>
        </w:tc>
      </w:tr>
      <w:tr w:rsidR="00CB6602" w:rsidRPr="001622C5"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622C5" w:rsidRDefault="00CB6602" w:rsidP="00D81C97">
            <w:pPr>
              <w:spacing w:after="0" w:line="240" w:lineRule="auto"/>
              <w:jc w:val="left"/>
              <w:rPr>
                <w:rFonts w:eastAsia="Times New Roman"/>
                <w:b/>
                <w:bCs/>
                <w:color w:val="000000"/>
                <w:sz w:val="20"/>
                <w:szCs w:val="20"/>
              </w:rPr>
            </w:pPr>
            <w:r w:rsidRPr="001622C5">
              <w:rPr>
                <w:rFonts w:eastAsia="Times New Roman"/>
                <w:b/>
                <w:bCs/>
                <w:color w:val="000000"/>
                <w:sz w:val="20"/>
                <w:szCs w:val="20"/>
              </w:rPr>
              <w:t>RSG7</w:t>
            </w:r>
          </w:p>
        </w:tc>
        <w:tc>
          <w:tcPr>
            <w:tcW w:w="908"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0,07</w:t>
            </w:r>
          </w:p>
        </w:tc>
        <w:tc>
          <w:tcPr>
            <w:tcW w:w="900"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&lt; 0,06</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&lt;0,06</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0,11</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&lt;0,06</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0,12</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 xml:space="preserve">&lt; 0,06 </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0,31</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0,18</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0,64</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1,23</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0,75</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0,85</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0,3</w:t>
            </w:r>
          </w:p>
        </w:tc>
      </w:tr>
      <w:tr w:rsidR="00CB6602" w:rsidRPr="001622C5"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622C5" w:rsidRDefault="00CB6602" w:rsidP="00D81C97">
            <w:pPr>
              <w:spacing w:after="0" w:line="240" w:lineRule="auto"/>
              <w:jc w:val="left"/>
              <w:rPr>
                <w:rFonts w:eastAsia="Times New Roman"/>
                <w:b/>
                <w:bCs/>
                <w:color w:val="000000"/>
                <w:sz w:val="20"/>
                <w:szCs w:val="20"/>
              </w:rPr>
            </w:pPr>
            <w:r w:rsidRPr="001622C5">
              <w:rPr>
                <w:rFonts w:eastAsia="Times New Roman"/>
                <w:b/>
                <w:bCs/>
                <w:color w:val="000000"/>
                <w:sz w:val="20"/>
                <w:szCs w:val="20"/>
              </w:rPr>
              <w:t>RSG9</w:t>
            </w:r>
          </w:p>
        </w:tc>
        <w:tc>
          <w:tcPr>
            <w:tcW w:w="908"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&lt;0,06</w:t>
            </w:r>
          </w:p>
        </w:tc>
        <w:tc>
          <w:tcPr>
            <w:tcW w:w="900"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0,25</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0,37</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0,17</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0,57</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0,51</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0,88</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0,89</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0,72</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0,58</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1,24</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0,67</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0,82</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0,3</w:t>
            </w:r>
          </w:p>
        </w:tc>
      </w:tr>
      <w:tr w:rsidR="00CB6602" w:rsidRPr="001622C5"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622C5" w:rsidRDefault="00CB6602" w:rsidP="00D81C97">
            <w:pPr>
              <w:spacing w:after="0" w:line="240" w:lineRule="auto"/>
              <w:jc w:val="left"/>
              <w:rPr>
                <w:rFonts w:eastAsia="Times New Roman"/>
                <w:b/>
                <w:bCs/>
                <w:color w:val="000000"/>
                <w:sz w:val="20"/>
                <w:szCs w:val="20"/>
              </w:rPr>
            </w:pPr>
            <w:r w:rsidRPr="001622C5">
              <w:rPr>
                <w:rFonts w:eastAsia="Times New Roman"/>
                <w:b/>
                <w:bCs/>
                <w:color w:val="000000"/>
                <w:sz w:val="20"/>
                <w:szCs w:val="20"/>
              </w:rPr>
              <w:t>RSG10</w:t>
            </w:r>
          </w:p>
        </w:tc>
        <w:tc>
          <w:tcPr>
            <w:tcW w:w="908"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0,08</w:t>
            </w:r>
          </w:p>
        </w:tc>
        <w:tc>
          <w:tcPr>
            <w:tcW w:w="900"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0,47</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1,27</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0,45</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1,13</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0,71</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0,31</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1,08</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0,95</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0,64</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1,29</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0,78</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0,88</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0,3</w:t>
            </w:r>
          </w:p>
        </w:tc>
      </w:tr>
      <w:tr w:rsidR="00CB6602" w:rsidRPr="001622C5"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622C5" w:rsidRDefault="00CB6602" w:rsidP="00D81C97">
            <w:pPr>
              <w:spacing w:after="0" w:line="240" w:lineRule="auto"/>
              <w:jc w:val="left"/>
              <w:rPr>
                <w:rFonts w:eastAsia="Times New Roman"/>
                <w:b/>
                <w:bCs/>
                <w:color w:val="000000"/>
                <w:sz w:val="20"/>
                <w:szCs w:val="20"/>
              </w:rPr>
            </w:pPr>
            <w:r w:rsidRPr="001622C5">
              <w:rPr>
                <w:rFonts w:eastAsia="Times New Roman"/>
                <w:b/>
                <w:bCs/>
                <w:color w:val="000000"/>
                <w:sz w:val="20"/>
                <w:szCs w:val="20"/>
              </w:rPr>
              <w:t>RSG11</w:t>
            </w:r>
          </w:p>
        </w:tc>
        <w:tc>
          <w:tcPr>
            <w:tcW w:w="908"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0,15</w:t>
            </w:r>
          </w:p>
        </w:tc>
        <w:tc>
          <w:tcPr>
            <w:tcW w:w="900"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0,77</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0,5</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0,22</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2,03</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1,45</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 xml:space="preserve">&lt; 0,06 </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0,68</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1,55</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0,98</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0,31</w:t>
            </w:r>
          </w:p>
        </w:tc>
        <w:tc>
          <w:tcPr>
            <w:tcW w:w="812"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0,31</w:t>
            </w:r>
          </w:p>
        </w:tc>
        <w:tc>
          <w:tcPr>
            <w:tcW w:w="773"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0,27</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622C5" w:rsidRDefault="00CB6602" w:rsidP="00D81C97">
            <w:pPr>
              <w:spacing w:after="0" w:line="240" w:lineRule="auto"/>
              <w:rPr>
                <w:rFonts w:eastAsia="Times New Roman"/>
                <w:sz w:val="20"/>
                <w:szCs w:val="20"/>
              </w:rPr>
            </w:pPr>
            <w:r w:rsidRPr="001622C5">
              <w:rPr>
                <w:rFonts w:eastAsia="Times New Roman"/>
                <w:sz w:val="20"/>
                <w:szCs w:val="20"/>
              </w:rPr>
              <w:t>0,3</w:t>
            </w:r>
          </w:p>
        </w:tc>
      </w:tr>
    </w:tbl>
    <w:p w:rsidR="00CB6602" w:rsidRDefault="008E2333" w:rsidP="00CB6602">
      <w:pPr>
        <w:pStyle w:val="bdd1"/>
        <w:jc w:val="both"/>
        <w:rPr>
          <w:sz w:val="28"/>
          <w:szCs w:val="28"/>
        </w:rPr>
      </w:pPr>
      <w:bookmarkStart w:id="672" w:name="_Toc84691313"/>
      <w:r>
        <w:rPr>
          <w:noProof/>
        </w:rPr>
        <mc:AlternateContent>
          <mc:Choice Requires="cx1">
            <w:drawing>
              <wp:anchor distT="0" distB="3810" distL="114300" distR="117348" simplePos="0" relativeHeight="251676160" behindDoc="0" locked="0" layoutInCell="1" allowOverlap="1">
                <wp:simplePos x="0" y="0"/>
                <wp:positionH relativeFrom="column">
                  <wp:posOffset>942975</wp:posOffset>
                </wp:positionH>
                <wp:positionV relativeFrom="paragraph">
                  <wp:posOffset>271145</wp:posOffset>
                </wp:positionV>
                <wp:extent cx="3611880" cy="2769870"/>
                <wp:effectExtent l="0" t="0" r="0" b="0"/>
                <wp:wrapThrough wrapText="bothSides">
                  <wp:wrapPolygon edited="0">
                    <wp:start x="0" y="0"/>
                    <wp:lineTo x="0" y="21541"/>
                    <wp:lineTo x="21532" y="21541"/>
                    <wp:lineTo x="21532" y="0"/>
                    <wp:lineTo x="0" y="0"/>
                  </wp:wrapPolygon>
                </wp:wrapThrough>
                <wp:docPr id="295" name="Chart 42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9"/>
                  </a:graphicData>
                </a:graphic>
                <wp14:sizeRelH relativeFrom="margin">
                  <wp14:pctWidth>0</wp14:pctWidth>
                </wp14:sizeRelH>
                <wp14:sizeRelV relativeFrom="margin">
                  <wp14:pctHeight>0</wp14:pctHeight>
                </wp14:sizeRelV>
              </wp:anchor>
            </w:drawing>
          </mc:Choice>
          <mc:Fallback>
            <w:drawing>
              <wp:anchor distT="0" distB="3810" distL="114300" distR="117348" simplePos="0" relativeHeight="251676160" behindDoc="0" locked="0" layoutInCell="1" allowOverlap="1">
                <wp:simplePos x="0" y="0"/>
                <wp:positionH relativeFrom="column">
                  <wp:posOffset>942975</wp:posOffset>
                </wp:positionH>
                <wp:positionV relativeFrom="paragraph">
                  <wp:posOffset>271145</wp:posOffset>
                </wp:positionV>
                <wp:extent cx="3611880" cy="2769870"/>
                <wp:effectExtent l="0" t="0" r="0" b="0"/>
                <wp:wrapThrough wrapText="bothSides">
                  <wp:wrapPolygon edited="0">
                    <wp:start x="0" y="0"/>
                    <wp:lineTo x="0" y="21541"/>
                    <wp:lineTo x="21532" y="21541"/>
                    <wp:lineTo x="21532" y="0"/>
                    <wp:lineTo x="0" y="0"/>
                  </wp:wrapPolygon>
                </wp:wrapThrough>
                <wp:docPr id="295" name="Chart 42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5" name="Chart 421"/>
                        <pic:cNvPicPr>
                          <a:picLocks noGrp="1" noRot="1" noChangeAspect="1" noMove="1" noResize="1" noEditPoints="1" noAdjustHandles="1" noChangeArrowheads="1" noChangeShapeType="1"/>
                        </pic:cNvPicPr>
                      </pic:nvPicPr>
                      <pic:blipFill>
                        <a:blip r:embed="rId120"/>
                        <a:stretch>
                          <a:fillRect/>
                        </a:stretch>
                      </pic:blipFill>
                      <pic:spPr>
                        <a:xfrm>
                          <a:off x="0" y="0"/>
                          <a:ext cx="3611880" cy="276987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672"/>
    </w:p>
    <w:p w:rsidR="00CB6602" w:rsidRDefault="008E2333" w:rsidP="00CB6602">
      <w:pPr>
        <w:pStyle w:val="bdd1"/>
        <w:jc w:val="both"/>
        <w:rPr>
          <w:sz w:val="28"/>
          <w:szCs w:val="28"/>
        </w:rPr>
      </w:pPr>
      <w:bookmarkStart w:id="673" w:name="_Toc84691314"/>
      <w:r>
        <w:rPr>
          <w:noProof/>
        </w:rPr>
        <w:drawing>
          <wp:anchor distT="0" distB="0" distL="114300" distR="114300" simplePos="0" relativeHeight="251675136" behindDoc="0" locked="0" layoutInCell="1" allowOverlap="1">
            <wp:simplePos x="0" y="0"/>
            <wp:positionH relativeFrom="column">
              <wp:posOffset>4591685</wp:posOffset>
            </wp:positionH>
            <wp:positionV relativeFrom="paragraph">
              <wp:posOffset>19050</wp:posOffset>
            </wp:positionV>
            <wp:extent cx="3511550" cy="2740660"/>
            <wp:effectExtent l="0" t="0" r="0" b="0"/>
            <wp:wrapThrough wrapText="bothSides">
              <wp:wrapPolygon edited="0">
                <wp:start x="0" y="0"/>
                <wp:lineTo x="0" y="21470"/>
                <wp:lineTo x="21444" y="21470"/>
                <wp:lineTo x="21444" y="0"/>
                <wp:lineTo x="0" y="0"/>
              </wp:wrapPolygon>
            </wp:wrapThrough>
            <wp:docPr id="294"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11550" cy="27406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73"/>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bdd1"/>
        <w:jc w:val="both"/>
        <w:rPr>
          <w:sz w:val="28"/>
          <w:szCs w:val="28"/>
        </w:rPr>
      </w:pPr>
    </w:p>
    <w:p w:rsidR="00CB6602" w:rsidRDefault="00CB6602" w:rsidP="00CB6602">
      <w:pPr>
        <w:pStyle w:val="Caption"/>
        <w:rPr>
          <w:sz w:val="28"/>
        </w:rPr>
      </w:pPr>
    </w:p>
    <w:p w:rsidR="00CB6602" w:rsidRPr="009E1231" w:rsidRDefault="00CB6602" w:rsidP="00CB6602">
      <w:pPr>
        <w:pStyle w:val="Caption"/>
        <w:rPr>
          <w:sz w:val="28"/>
          <w:lang w:val="en-US"/>
        </w:rPr>
      </w:pPr>
      <w:bookmarkStart w:id="674" w:name="_Toc84691315"/>
      <w:r w:rsidRPr="009E1231">
        <w:rPr>
          <w:sz w:val="28"/>
        </w:rPr>
        <w:t xml:space="preserve">Biểu đồ </w:t>
      </w:r>
      <w:r w:rsidRPr="009E1231">
        <w:rPr>
          <w:sz w:val="28"/>
        </w:rPr>
        <w:fldChar w:fldCharType="begin"/>
      </w:r>
      <w:r w:rsidRPr="009E1231">
        <w:rPr>
          <w:sz w:val="28"/>
        </w:rPr>
        <w:instrText xml:space="preserve"> SEQ Biểu_đồ \* ARABIC </w:instrText>
      </w:r>
      <w:r w:rsidRPr="009E1231">
        <w:rPr>
          <w:sz w:val="28"/>
        </w:rPr>
        <w:fldChar w:fldCharType="separate"/>
      </w:r>
      <w:r w:rsidR="00B90A66">
        <w:rPr>
          <w:noProof/>
          <w:sz w:val="28"/>
        </w:rPr>
        <w:t>38</w:t>
      </w:r>
      <w:r w:rsidRPr="009E1231">
        <w:rPr>
          <w:sz w:val="28"/>
        </w:rPr>
        <w:fldChar w:fldCharType="end"/>
      </w:r>
      <w:r w:rsidRPr="009E1231">
        <w:rPr>
          <w:sz w:val="28"/>
          <w:lang w:val="en-US"/>
        </w:rPr>
        <w:t xml:space="preserve">. </w:t>
      </w:r>
      <w:r w:rsidRPr="009E1231">
        <w:rPr>
          <w:sz w:val="28"/>
        </w:rPr>
        <w:t>Diễn biến</w:t>
      </w:r>
      <w:r w:rsidRPr="009E1231">
        <w:rPr>
          <w:sz w:val="28"/>
          <w:lang w:val="en-US"/>
        </w:rPr>
        <w:t xml:space="preserve"> và xu hướng</w:t>
      </w:r>
      <w:r w:rsidRPr="009E1231">
        <w:rPr>
          <w:sz w:val="28"/>
        </w:rPr>
        <w:t xml:space="preserve"> </w:t>
      </w:r>
      <w:r w:rsidRPr="009E1231">
        <w:rPr>
          <w:sz w:val="28"/>
          <w:lang w:val="en-US"/>
        </w:rPr>
        <w:t>PO</w:t>
      </w:r>
      <w:r w:rsidRPr="009E1231">
        <w:rPr>
          <w:sz w:val="28"/>
          <w:vertAlign w:val="subscript"/>
          <w:lang w:val="en-US"/>
        </w:rPr>
        <w:t>4</w:t>
      </w:r>
      <w:r w:rsidRPr="009E1231">
        <w:rPr>
          <w:sz w:val="28"/>
        </w:rPr>
        <w:t xml:space="preserve"> trên các rạch đổ ra hạ lưu sông Sài Gòn</w:t>
      </w:r>
      <w:bookmarkEnd w:id="674"/>
    </w:p>
    <w:p w:rsidR="00CB6602" w:rsidRPr="007D63DE" w:rsidRDefault="00CB6602" w:rsidP="00CB6602">
      <w:pPr>
        <w:pStyle w:val="Caption"/>
        <w:rPr>
          <w:sz w:val="28"/>
          <w:szCs w:val="28"/>
        </w:rPr>
      </w:pPr>
      <w:bookmarkStart w:id="675" w:name="_Toc84691166"/>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B90A66">
        <w:rPr>
          <w:noProof/>
          <w:sz w:val="28"/>
        </w:rPr>
        <w:t>44</w:t>
      </w:r>
      <w:r w:rsidRPr="001E4522">
        <w:rPr>
          <w:sz w:val="28"/>
        </w:rPr>
        <w:fldChar w:fldCharType="end"/>
      </w:r>
      <w:r w:rsidRPr="001E4522">
        <w:rPr>
          <w:sz w:val="28"/>
          <w:lang w:val="en-US"/>
        </w:rPr>
        <w:t>.</w:t>
      </w:r>
      <w:r w:rsidRPr="001E4522">
        <w:rPr>
          <w:sz w:val="36"/>
          <w:szCs w:val="28"/>
        </w:rPr>
        <w:t xml:space="preserve"> </w:t>
      </w:r>
      <w:r w:rsidRPr="007D63DE">
        <w:rPr>
          <w:sz w:val="28"/>
          <w:szCs w:val="28"/>
          <w:lang w:val="en-US"/>
        </w:rPr>
        <w:t>Kết quả Fe</w:t>
      </w:r>
      <w:r w:rsidRPr="007D63DE">
        <w:rPr>
          <w:sz w:val="28"/>
          <w:szCs w:val="28"/>
        </w:rPr>
        <w:t xml:space="preserve"> trên các rạch đổ ra hạ lưu sông Sài Gòn</w:t>
      </w:r>
      <w:bookmarkEnd w:id="675"/>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CB6602" w:rsidRPr="00146730"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Fe</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Tháng 9</w:t>
            </w:r>
            <w:r w:rsidRPr="0014673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Tháng 10</w:t>
            </w:r>
            <w:r w:rsidRPr="0014673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Tháng 11</w:t>
            </w:r>
            <w:r w:rsidRPr="0014673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Tháng 12</w:t>
            </w:r>
            <w:r w:rsidRPr="0014673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Tháng 1</w:t>
            </w:r>
            <w:r w:rsidRPr="0014673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Tháng 2</w:t>
            </w:r>
            <w:r w:rsidRPr="0014673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Tháng 3</w:t>
            </w:r>
            <w:r w:rsidRPr="0014673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Tháng 4</w:t>
            </w:r>
            <w:r w:rsidRPr="0014673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Tháng 5</w:t>
            </w:r>
            <w:r w:rsidRPr="00146730">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Tháng 6</w:t>
            </w:r>
            <w:r w:rsidRPr="00146730">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Tháng 7</w:t>
            </w:r>
            <w:r w:rsidRPr="00146730">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Tháng 8</w:t>
            </w:r>
            <w:r w:rsidRPr="00146730">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Tháng 9</w:t>
            </w:r>
            <w:r w:rsidRPr="00146730">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6602" w:rsidRPr="00146730" w:rsidRDefault="00CB6602" w:rsidP="00D81C97">
            <w:pPr>
              <w:spacing w:after="0" w:line="240" w:lineRule="auto"/>
              <w:rPr>
                <w:rFonts w:eastAsia="Times New Roman"/>
                <w:b/>
                <w:bCs/>
                <w:sz w:val="20"/>
                <w:szCs w:val="20"/>
              </w:rPr>
            </w:pPr>
            <w:r w:rsidRPr="00146730">
              <w:rPr>
                <w:rFonts w:eastAsia="Times New Roman"/>
                <w:b/>
                <w:bCs/>
                <w:sz w:val="20"/>
                <w:szCs w:val="20"/>
              </w:rPr>
              <w:t>QCVN 08-MT:2015/ BTNMT (B1)</w:t>
            </w:r>
          </w:p>
        </w:tc>
      </w:tr>
      <w:tr w:rsidR="00CB6602" w:rsidRPr="00146730"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46730" w:rsidRDefault="00CB6602" w:rsidP="00D81C97">
            <w:pPr>
              <w:spacing w:after="0" w:line="240" w:lineRule="auto"/>
              <w:jc w:val="left"/>
              <w:rPr>
                <w:rFonts w:eastAsia="Times New Roman"/>
                <w:b/>
                <w:bCs/>
                <w:color w:val="000000"/>
                <w:sz w:val="20"/>
                <w:szCs w:val="20"/>
              </w:rPr>
            </w:pPr>
            <w:r w:rsidRPr="00146730">
              <w:rPr>
                <w:rFonts w:eastAsia="Times New Roman"/>
                <w:b/>
                <w:bCs/>
                <w:color w:val="000000"/>
                <w:sz w:val="20"/>
                <w:szCs w:val="20"/>
              </w:rPr>
              <w:t>RSG6</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1,42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0,24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0,34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1,44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0,95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0,45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0,36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0,41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1,65</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1,5</w:t>
            </w:r>
          </w:p>
        </w:tc>
      </w:tr>
      <w:tr w:rsidR="00CB6602" w:rsidRPr="00146730"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46730" w:rsidRDefault="00CB6602" w:rsidP="00D81C97">
            <w:pPr>
              <w:spacing w:after="0" w:line="240" w:lineRule="auto"/>
              <w:jc w:val="left"/>
              <w:rPr>
                <w:rFonts w:eastAsia="Times New Roman"/>
                <w:b/>
                <w:bCs/>
                <w:color w:val="000000"/>
                <w:sz w:val="20"/>
                <w:szCs w:val="20"/>
              </w:rPr>
            </w:pPr>
            <w:r w:rsidRPr="00146730">
              <w:rPr>
                <w:rFonts w:eastAsia="Times New Roman"/>
                <w:b/>
                <w:bCs/>
                <w:color w:val="000000"/>
                <w:sz w:val="20"/>
                <w:szCs w:val="20"/>
              </w:rPr>
              <w:t>RSG7</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0,59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1,12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0,38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0,25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0,56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0,44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0,47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1,13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0,71</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0,32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1,65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1,59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1,69</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1,5</w:t>
            </w:r>
          </w:p>
        </w:tc>
      </w:tr>
      <w:tr w:rsidR="00CB6602" w:rsidRPr="00146730"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46730" w:rsidRDefault="00CB6602" w:rsidP="00D81C97">
            <w:pPr>
              <w:spacing w:after="0" w:line="240" w:lineRule="auto"/>
              <w:jc w:val="left"/>
              <w:rPr>
                <w:rFonts w:eastAsia="Times New Roman"/>
                <w:b/>
                <w:bCs/>
                <w:color w:val="000000"/>
                <w:sz w:val="20"/>
                <w:szCs w:val="20"/>
              </w:rPr>
            </w:pPr>
            <w:r w:rsidRPr="00146730">
              <w:rPr>
                <w:rFonts w:eastAsia="Times New Roman"/>
                <w:b/>
                <w:bCs/>
                <w:color w:val="000000"/>
                <w:sz w:val="20"/>
                <w:szCs w:val="20"/>
              </w:rPr>
              <w:t>RSG9</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0,43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2,26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0,75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0,63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0,54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0,34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0,62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0,59</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0,49</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1,61</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0,61</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1,5</w:t>
            </w:r>
          </w:p>
        </w:tc>
      </w:tr>
      <w:tr w:rsidR="00CB6602" w:rsidRPr="00146730"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46730" w:rsidRDefault="00CB6602" w:rsidP="00D81C97">
            <w:pPr>
              <w:spacing w:after="0" w:line="240" w:lineRule="auto"/>
              <w:jc w:val="left"/>
              <w:rPr>
                <w:rFonts w:eastAsia="Times New Roman"/>
                <w:b/>
                <w:bCs/>
                <w:color w:val="000000"/>
                <w:sz w:val="20"/>
                <w:szCs w:val="20"/>
              </w:rPr>
            </w:pPr>
            <w:r w:rsidRPr="00146730">
              <w:rPr>
                <w:rFonts w:eastAsia="Times New Roman"/>
                <w:b/>
                <w:bCs/>
                <w:color w:val="000000"/>
                <w:sz w:val="20"/>
                <w:szCs w:val="20"/>
              </w:rPr>
              <w:t>RSG10</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1,24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0,51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0,43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0,47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0,52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0,62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0,53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0,54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0,31</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1,41</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0,7</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1,5</w:t>
            </w:r>
          </w:p>
        </w:tc>
      </w:tr>
      <w:tr w:rsidR="00CB6602" w:rsidRPr="00146730"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46730" w:rsidRDefault="00CB6602" w:rsidP="00D81C97">
            <w:pPr>
              <w:spacing w:after="0" w:line="240" w:lineRule="auto"/>
              <w:jc w:val="left"/>
              <w:rPr>
                <w:rFonts w:eastAsia="Times New Roman"/>
                <w:b/>
                <w:bCs/>
                <w:color w:val="000000"/>
                <w:sz w:val="20"/>
                <w:szCs w:val="20"/>
              </w:rPr>
            </w:pPr>
            <w:r w:rsidRPr="00146730">
              <w:rPr>
                <w:rFonts w:eastAsia="Times New Roman"/>
                <w:b/>
                <w:bCs/>
                <w:color w:val="000000"/>
                <w:sz w:val="20"/>
                <w:szCs w:val="20"/>
              </w:rPr>
              <w:t>RSG11</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0,96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2,28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0,35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0,16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0,23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0,61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0,21</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1,26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1,02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1,02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0,26</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46730" w:rsidRDefault="00CB6602" w:rsidP="00D81C97">
            <w:pPr>
              <w:spacing w:after="0" w:line="240" w:lineRule="auto"/>
              <w:rPr>
                <w:rFonts w:eastAsia="Times New Roman"/>
                <w:sz w:val="20"/>
                <w:szCs w:val="20"/>
              </w:rPr>
            </w:pPr>
            <w:r w:rsidRPr="00146730">
              <w:rPr>
                <w:rFonts w:eastAsia="Times New Roman"/>
                <w:sz w:val="20"/>
                <w:szCs w:val="20"/>
              </w:rPr>
              <w:t>1,5</w:t>
            </w:r>
          </w:p>
        </w:tc>
      </w:tr>
    </w:tbl>
    <w:p w:rsidR="00CB6602" w:rsidRDefault="00CB6602" w:rsidP="00CB6602">
      <w:pPr>
        <w:pStyle w:val="bdd1"/>
        <w:jc w:val="both"/>
        <w:rPr>
          <w:sz w:val="28"/>
          <w:szCs w:val="28"/>
        </w:rPr>
      </w:pPr>
    </w:p>
    <w:p w:rsidR="00CB6602" w:rsidRDefault="008E2333" w:rsidP="00CB6602">
      <w:pPr>
        <w:pStyle w:val="bdd1"/>
        <w:jc w:val="both"/>
        <w:rPr>
          <w:sz w:val="28"/>
          <w:szCs w:val="28"/>
        </w:rPr>
      </w:pPr>
      <w:bookmarkStart w:id="676" w:name="_Toc84691316"/>
      <w:r>
        <w:rPr>
          <w:noProof/>
        </w:rPr>
        <mc:AlternateContent>
          <mc:Choice Requires="cx1">
            <w:drawing>
              <wp:anchor distT="0" distB="1397" distL="114300" distR="120269" simplePos="0" relativeHeight="251678208" behindDoc="0" locked="0" layoutInCell="1" allowOverlap="1">
                <wp:simplePos x="0" y="0"/>
                <wp:positionH relativeFrom="column">
                  <wp:posOffset>913130</wp:posOffset>
                </wp:positionH>
                <wp:positionV relativeFrom="paragraph">
                  <wp:posOffset>54610</wp:posOffset>
                </wp:positionV>
                <wp:extent cx="3736340" cy="2966720"/>
                <wp:effectExtent l="0" t="0" r="0" b="0"/>
                <wp:wrapThrough wrapText="bothSides">
                  <wp:wrapPolygon edited="0">
                    <wp:start x="0" y="0"/>
                    <wp:lineTo x="0" y="21498"/>
                    <wp:lineTo x="21585" y="21498"/>
                    <wp:lineTo x="21585" y="0"/>
                    <wp:lineTo x="0" y="0"/>
                  </wp:wrapPolygon>
                </wp:wrapThrough>
                <wp:docPr id="297" name="Chart 420"/>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2"/>
                  </a:graphicData>
                </a:graphic>
                <wp14:sizeRelH relativeFrom="margin">
                  <wp14:pctWidth>0</wp14:pctWidth>
                </wp14:sizeRelH>
                <wp14:sizeRelV relativeFrom="margin">
                  <wp14:pctHeight>0</wp14:pctHeight>
                </wp14:sizeRelV>
              </wp:anchor>
            </w:drawing>
          </mc:Choice>
          <mc:Fallback>
            <w:drawing>
              <wp:anchor distT="0" distB="1397" distL="114300" distR="120269" simplePos="0" relativeHeight="251678208" behindDoc="0" locked="0" layoutInCell="1" allowOverlap="1">
                <wp:simplePos x="0" y="0"/>
                <wp:positionH relativeFrom="column">
                  <wp:posOffset>913130</wp:posOffset>
                </wp:positionH>
                <wp:positionV relativeFrom="paragraph">
                  <wp:posOffset>54610</wp:posOffset>
                </wp:positionV>
                <wp:extent cx="3736340" cy="2966720"/>
                <wp:effectExtent l="0" t="0" r="0" b="0"/>
                <wp:wrapThrough wrapText="bothSides">
                  <wp:wrapPolygon edited="0">
                    <wp:start x="0" y="0"/>
                    <wp:lineTo x="0" y="21498"/>
                    <wp:lineTo x="21585" y="21498"/>
                    <wp:lineTo x="21585" y="0"/>
                    <wp:lineTo x="0" y="0"/>
                  </wp:wrapPolygon>
                </wp:wrapThrough>
                <wp:docPr id="297" name="Chart 42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7" name="Chart 420"/>
                        <pic:cNvPicPr>
                          <a:picLocks noGrp="1" noRot="1" noChangeAspect="1" noMove="1" noResize="1" noEditPoints="1" noAdjustHandles="1" noChangeArrowheads="1" noChangeShapeType="1"/>
                        </pic:cNvPicPr>
                      </pic:nvPicPr>
                      <pic:blipFill>
                        <a:blip r:embed="rId123"/>
                        <a:stretch>
                          <a:fillRect/>
                        </a:stretch>
                      </pic:blipFill>
                      <pic:spPr>
                        <a:xfrm>
                          <a:off x="0" y="0"/>
                          <a:ext cx="3736340" cy="296672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77184" behindDoc="0" locked="0" layoutInCell="1" allowOverlap="1">
            <wp:simplePos x="0" y="0"/>
            <wp:positionH relativeFrom="column">
              <wp:posOffset>4687570</wp:posOffset>
            </wp:positionH>
            <wp:positionV relativeFrom="paragraph">
              <wp:posOffset>68580</wp:posOffset>
            </wp:positionV>
            <wp:extent cx="4231005" cy="2932430"/>
            <wp:effectExtent l="0" t="0" r="0" b="0"/>
            <wp:wrapThrough wrapText="bothSides">
              <wp:wrapPolygon edited="0">
                <wp:start x="0" y="0"/>
                <wp:lineTo x="0" y="21469"/>
                <wp:lineTo x="21493" y="21469"/>
                <wp:lineTo x="21493" y="0"/>
                <wp:lineTo x="0" y="0"/>
              </wp:wrapPolygon>
            </wp:wrapThrough>
            <wp:docPr id="296"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31005" cy="29324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76"/>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Caption"/>
        <w:rPr>
          <w:sz w:val="28"/>
        </w:rPr>
      </w:pPr>
    </w:p>
    <w:p w:rsidR="00CB6602" w:rsidRPr="007D63DE" w:rsidRDefault="00CB6602" w:rsidP="00CB6602">
      <w:pPr>
        <w:pStyle w:val="Caption"/>
        <w:rPr>
          <w:sz w:val="28"/>
          <w:szCs w:val="28"/>
        </w:rPr>
      </w:pPr>
      <w:bookmarkStart w:id="677" w:name="_Toc84691317"/>
      <w:r w:rsidRPr="009E1231">
        <w:rPr>
          <w:sz w:val="28"/>
        </w:rPr>
        <w:t xml:space="preserve">Biểu đồ </w:t>
      </w:r>
      <w:r w:rsidRPr="009E1231">
        <w:rPr>
          <w:sz w:val="28"/>
        </w:rPr>
        <w:fldChar w:fldCharType="begin"/>
      </w:r>
      <w:r w:rsidRPr="009E1231">
        <w:rPr>
          <w:sz w:val="28"/>
        </w:rPr>
        <w:instrText xml:space="preserve"> SEQ Biểu_đồ \* ARABIC </w:instrText>
      </w:r>
      <w:r w:rsidRPr="009E1231">
        <w:rPr>
          <w:sz w:val="28"/>
        </w:rPr>
        <w:fldChar w:fldCharType="separate"/>
      </w:r>
      <w:r w:rsidR="00B90A66">
        <w:rPr>
          <w:noProof/>
          <w:sz w:val="28"/>
        </w:rPr>
        <w:t>39</w:t>
      </w:r>
      <w:r w:rsidRPr="009E1231">
        <w:rPr>
          <w:sz w:val="28"/>
        </w:rPr>
        <w:fldChar w:fldCharType="end"/>
      </w:r>
      <w:r w:rsidRPr="009E1231">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Fe</w:t>
      </w:r>
      <w:r w:rsidRPr="007D63DE">
        <w:rPr>
          <w:sz w:val="28"/>
          <w:szCs w:val="28"/>
        </w:rPr>
        <w:t xml:space="preserve"> trên các rạch đổ ra hạ lưu sông Sài Gòn</w:t>
      </w:r>
      <w:bookmarkEnd w:id="677"/>
    </w:p>
    <w:p w:rsidR="00312B2D" w:rsidRPr="007D63DE" w:rsidRDefault="001E4522" w:rsidP="001E4522">
      <w:pPr>
        <w:pStyle w:val="Caption"/>
        <w:rPr>
          <w:sz w:val="28"/>
          <w:szCs w:val="28"/>
        </w:rPr>
      </w:pPr>
      <w:bookmarkStart w:id="678" w:name="_Toc84691167"/>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B90A66">
        <w:rPr>
          <w:noProof/>
          <w:sz w:val="28"/>
        </w:rPr>
        <w:t>45</w:t>
      </w:r>
      <w:r w:rsidRPr="001E4522">
        <w:rPr>
          <w:sz w:val="28"/>
        </w:rPr>
        <w:fldChar w:fldCharType="end"/>
      </w:r>
      <w:r w:rsidRPr="001E4522">
        <w:rPr>
          <w:sz w:val="28"/>
          <w:lang w:val="en-US"/>
        </w:rPr>
        <w:t>.</w:t>
      </w:r>
      <w:r w:rsidR="00312B2D" w:rsidRPr="001E4522">
        <w:rPr>
          <w:sz w:val="36"/>
          <w:szCs w:val="28"/>
        </w:rPr>
        <w:t xml:space="preserve"> </w:t>
      </w:r>
      <w:r w:rsidR="00312B2D" w:rsidRPr="007D63DE">
        <w:rPr>
          <w:sz w:val="28"/>
          <w:szCs w:val="28"/>
          <w:lang w:val="en-US"/>
        </w:rPr>
        <w:t>Kết quả</w:t>
      </w:r>
      <w:r w:rsidR="00312B2D" w:rsidRPr="007D63DE">
        <w:rPr>
          <w:sz w:val="28"/>
          <w:szCs w:val="28"/>
        </w:rPr>
        <w:t xml:space="preserve"> </w:t>
      </w:r>
      <w:r w:rsidR="00312B2D" w:rsidRPr="007D63DE">
        <w:rPr>
          <w:sz w:val="28"/>
          <w:szCs w:val="28"/>
          <w:lang w:val="en-US"/>
        </w:rPr>
        <w:t>SS</w:t>
      </w:r>
      <w:r w:rsidR="00312B2D" w:rsidRPr="007D63DE">
        <w:rPr>
          <w:sz w:val="28"/>
          <w:szCs w:val="28"/>
        </w:rPr>
        <w:t xml:space="preserve"> trên các rạch đổ ra </w:t>
      </w:r>
      <w:r w:rsidR="00874234" w:rsidRPr="007D63DE">
        <w:rPr>
          <w:sz w:val="28"/>
          <w:szCs w:val="28"/>
        </w:rPr>
        <w:t>hạ</w:t>
      </w:r>
      <w:r w:rsidR="00312B2D" w:rsidRPr="007D63DE">
        <w:rPr>
          <w:sz w:val="28"/>
          <w:szCs w:val="28"/>
        </w:rPr>
        <w:t xml:space="preserve"> lưu sông Sài Gòn</w:t>
      </w:r>
      <w:bookmarkEnd w:id="678"/>
    </w:p>
    <w:p w:rsidR="00312B2D" w:rsidRDefault="00312B2D" w:rsidP="00312B2D">
      <w:pPr>
        <w:pStyle w:val="bdd1"/>
        <w:jc w:val="both"/>
        <w:rPr>
          <w:sz w:val="28"/>
          <w:szCs w:val="28"/>
        </w:rPr>
      </w:pPr>
    </w:p>
    <w:tbl>
      <w:tblPr>
        <w:tblpPr w:leftFromText="180" w:rightFromText="180" w:vertAnchor="page" w:horzAnchor="page" w:tblpX="2530" w:tblpY="1853"/>
        <w:tblW w:w="12083" w:type="dxa"/>
        <w:tblLook w:val="04A0" w:firstRow="1" w:lastRow="0" w:firstColumn="1" w:lastColumn="0" w:noHBand="0" w:noVBand="1"/>
      </w:tblPr>
      <w:tblGrid>
        <w:gridCol w:w="843"/>
        <w:gridCol w:w="772"/>
        <w:gridCol w:w="772"/>
        <w:gridCol w:w="772"/>
        <w:gridCol w:w="795"/>
        <w:gridCol w:w="892"/>
        <w:gridCol w:w="772"/>
        <w:gridCol w:w="772"/>
        <w:gridCol w:w="772"/>
        <w:gridCol w:w="772"/>
        <w:gridCol w:w="772"/>
        <w:gridCol w:w="772"/>
        <w:gridCol w:w="772"/>
        <w:gridCol w:w="772"/>
        <w:gridCol w:w="1061"/>
      </w:tblGrid>
      <w:tr w:rsidR="00247DCA" w:rsidRPr="00247DCA" w:rsidTr="00F81BAE">
        <w:trPr>
          <w:trHeight w:val="1020"/>
        </w:trPr>
        <w:tc>
          <w:tcPr>
            <w:tcW w:w="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SS</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Tháng 9</w:t>
            </w:r>
            <w:r w:rsidRPr="00247DCA">
              <w:rPr>
                <w:rFonts w:eastAsia="Times New Roman"/>
                <w:b/>
                <w:bCs/>
                <w:sz w:val="20"/>
                <w:szCs w:val="20"/>
              </w:rPr>
              <w:br/>
              <w:t>2020</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Tháng 10</w:t>
            </w:r>
            <w:r w:rsidRPr="00247DCA">
              <w:rPr>
                <w:rFonts w:eastAsia="Times New Roman"/>
                <w:b/>
                <w:bCs/>
                <w:sz w:val="20"/>
                <w:szCs w:val="20"/>
              </w:rPr>
              <w:br/>
              <w:t>2020</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Tháng 11</w:t>
            </w:r>
            <w:r w:rsidRPr="00247DCA">
              <w:rPr>
                <w:rFonts w:eastAsia="Times New Roman"/>
                <w:b/>
                <w:bCs/>
                <w:sz w:val="20"/>
                <w:szCs w:val="20"/>
              </w:rPr>
              <w:br/>
              <w:t>2020</w:t>
            </w:r>
          </w:p>
        </w:tc>
        <w:tc>
          <w:tcPr>
            <w:tcW w:w="795" w:type="dxa"/>
            <w:tcBorders>
              <w:top w:val="single" w:sz="4" w:space="0" w:color="auto"/>
              <w:left w:val="nil"/>
              <w:bottom w:val="single" w:sz="4" w:space="0" w:color="auto"/>
              <w:right w:val="single" w:sz="4" w:space="0" w:color="auto"/>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Tháng 12</w:t>
            </w:r>
            <w:r w:rsidRPr="00247DCA">
              <w:rPr>
                <w:rFonts w:eastAsia="Times New Roman"/>
                <w:b/>
                <w:bCs/>
                <w:sz w:val="20"/>
                <w:szCs w:val="20"/>
              </w:rPr>
              <w:br/>
              <w:t>2020</w:t>
            </w:r>
          </w:p>
        </w:tc>
        <w:tc>
          <w:tcPr>
            <w:tcW w:w="892" w:type="dxa"/>
            <w:tcBorders>
              <w:top w:val="single" w:sz="4" w:space="0" w:color="auto"/>
              <w:left w:val="nil"/>
              <w:bottom w:val="single" w:sz="4" w:space="0" w:color="auto"/>
              <w:right w:val="single" w:sz="4" w:space="0" w:color="auto"/>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Tháng 1</w:t>
            </w:r>
            <w:r w:rsidRPr="00247DCA">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Tháng 2</w:t>
            </w:r>
            <w:r w:rsidRPr="00247DCA">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Tháng 3</w:t>
            </w:r>
            <w:r w:rsidRPr="00247DCA">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Tháng 4</w:t>
            </w:r>
            <w:r w:rsidRPr="00247DCA">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Tháng 5</w:t>
            </w:r>
            <w:r w:rsidRPr="00247DCA">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Tháng 6</w:t>
            </w:r>
            <w:r w:rsidRPr="00247DCA">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Tháng 7</w:t>
            </w:r>
            <w:r w:rsidRPr="00247DCA">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Tháng 8</w:t>
            </w:r>
            <w:r w:rsidRPr="00247DCA">
              <w:rPr>
                <w:rFonts w:eastAsia="Times New Roman"/>
                <w:b/>
                <w:bCs/>
                <w:sz w:val="20"/>
                <w:szCs w:val="20"/>
              </w:rPr>
              <w:br/>
              <w:t>2021</w:t>
            </w:r>
          </w:p>
        </w:tc>
        <w:tc>
          <w:tcPr>
            <w:tcW w:w="772" w:type="dxa"/>
            <w:tcBorders>
              <w:top w:val="single" w:sz="4" w:space="0" w:color="auto"/>
              <w:left w:val="nil"/>
              <w:bottom w:val="single" w:sz="4" w:space="0" w:color="auto"/>
              <w:right w:val="nil"/>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Tháng 9</w:t>
            </w:r>
            <w:r w:rsidRPr="00247DCA">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47DCA" w:rsidRPr="00247DCA" w:rsidRDefault="00247DCA" w:rsidP="00247DCA">
            <w:pPr>
              <w:spacing w:after="0" w:line="240" w:lineRule="auto"/>
              <w:rPr>
                <w:rFonts w:eastAsia="Times New Roman"/>
                <w:b/>
                <w:bCs/>
                <w:sz w:val="20"/>
                <w:szCs w:val="20"/>
              </w:rPr>
            </w:pPr>
            <w:r w:rsidRPr="00247DCA">
              <w:rPr>
                <w:rFonts w:eastAsia="Times New Roman"/>
                <w:b/>
                <w:bCs/>
                <w:sz w:val="20"/>
                <w:szCs w:val="20"/>
              </w:rPr>
              <w:t>QCVN 08-MT:2015/ BTNMT (B1)</w:t>
            </w:r>
          </w:p>
        </w:tc>
      </w:tr>
      <w:tr w:rsidR="00247DCA" w:rsidRPr="00247DCA" w:rsidTr="00F81BAE">
        <w:trPr>
          <w:trHeight w:val="330"/>
        </w:trPr>
        <w:tc>
          <w:tcPr>
            <w:tcW w:w="843" w:type="dxa"/>
            <w:tcBorders>
              <w:top w:val="nil"/>
              <w:left w:val="single" w:sz="4" w:space="0" w:color="auto"/>
              <w:bottom w:val="single" w:sz="4" w:space="0" w:color="auto"/>
              <w:right w:val="single" w:sz="4" w:space="0" w:color="auto"/>
            </w:tcBorders>
            <w:shd w:val="clear" w:color="auto" w:fill="auto"/>
            <w:noWrap/>
            <w:vAlign w:val="bottom"/>
            <w:hideMark/>
          </w:tcPr>
          <w:p w:rsidR="00247DCA" w:rsidRPr="00247DCA" w:rsidRDefault="00247DCA" w:rsidP="00247DCA">
            <w:pPr>
              <w:spacing w:after="0" w:line="240" w:lineRule="auto"/>
              <w:jc w:val="left"/>
              <w:rPr>
                <w:rFonts w:eastAsia="Times New Roman"/>
                <w:b/>
                <w:bCs/>
                <w:color w:val="000000"/>
                <w:sz w:val="20"/>
                <w:szCs w:val="20"/>
              </w:rPr>
            </w:pPr>
            <w:r w:rsidRPr="00247DCA">
              <w:rPr>
                <w:rFonts w:eastAsia="Times New Roman"/>
                <w:b/>
                <w:bCs/>
                <w:color w:val="000000"/>
                <w:sz w:val="20"/>
                <w:szCs w:val="20"/>
              </w:rPr>
              <w:t>RSG6</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36</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15</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29</w:t>
            </w:r>
          </w:p>
        </w:tc>
        <w:tc>
          <w:tcPr>
            <w:tcW w:w="795"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70</w:t>
            </w:r>
          </w:p>
        </w:tc>
        <w:tc>
          <w:tcPr>
            <w:tcW w:w="89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19</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40</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14</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44</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53</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25</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48</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11</w:t>
            </w:r>
          </w:p>
        </w:tc>
        <w:tc>
          <w:tcPr>
            <w:tcW w:w="772" w:type="dxa"/>
            <w:tcBorders>
              <w:top w:val="nil"/>
              <w:left w:val="nil"/>
              <w:bottom w:val="single" w:sz="4" w:space="0" w:color="auto"/>
              <w:right w:val="single" w:sz="4" w:space="0" w:color="auto"/>
            </w:tcBorders>
            <w:shd w:val="clear" w:color="auto" w:fill="auto"/>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21</w:t>
            </w:r>
          </w:p>
        </w:tc>
        <w:tc>
          <w:tcPr>
            <w:tcW w:w="1061" w:type="dxa"/>
            <w:tcBorders>
              <w:top w:val="nil"/>
              <w:left w:val="nil"/>
              <w:bottom w:val="single" w:sz="4" w:space="0" w:color="auto"/>
              <w:right w:val="single" w:sz="4" w:space="0" w:color="auto"/>
            </w:tcBorders>
            <w:shd w:val="clear" w:color="auto" w:fill="auto"/>
            <w:noWrap/>
            <w:vAlign w:val="center"/>
            <w:hideMark/>
          </w:tcPr>
          <w:p w:rsidR="00247DCA" w:rsidRPr="00247DCA" w:rsidRDefault="00247DCA" w:rsidP="00247DCA">
            <w:pPr>
              <w:spacing w:after="0" w:line="240" w:lineRule="auto"/>
              <w:rPr>
                <w:rFonts w:eastAsia="Times New Roman"/>
                <w:sz w:val="20"/>
                <w:szCs w:val="20"/>
              </w:rPr>
            </w:pPr>
            <w:r w:rsidRPr="00247DCA">
              <w:rPr>
                <w:rFonts w:eastAsia="Times New Roman"/>
                <w:sz w:val="20"/>
                <w:szCs w:val="20"/>
              </w:rPr>
              <w:t>50</w:t>
            </w:r>
          </w:p>
        </w:tc>
      </w:tr>
      <w:tr w:rsidR="00247DCA" w:rsidRPr="00247DCA" w:rsidTr="00F81BAE">
        <w:trPr>
          <w:trHeight w:val="330"/>
        </w:trPr>
        <w:tc>
          <w:tcPr>
            <w:tcW w:w="843" w:type="dxa"/>
            <w:tcBorders>
              <w:top w:val="nil"/>
              <w:left w:val="single" w:sz="4" w:space="0" w:color="auto"/>
              <w:bottom w:val="single" w:sz="4" w:space="0" w:color="auto"/>
              <w:right w:val="single" w:sz="4" w:space="0" w:color="auto"/>
            </w:tcBorders>
            <w:shd w:val="clear" w:color="auto" w:fill="auto"/>
            <w:noWrap/>
            <w:vAlign w:val="bottom"/>
            <w:hideMark/>
          </w:tcPr>
          <w:p w:rsidR="00247DCA" w:rsidRPr="00247DCA" w:rsidRDefault="00247DCA" w:rsidP="00247DCA">
            <w:pPr>
              <w:spacing w:after="0" w:line="240" w:lineRule="auto"/>
              <w:jc w:val="left"/>
              <w:rPr>
                <w:rFonts w:eastAsia="Times New Roman"/>
                <w:b/>
                <w:bCs/>
                <w:color w:val="000000"/>
                <w:sz w:val="20"/>
                <w:szCs w:val="20"/>
              </w:rPr>
            </w:pPr>
            <w:r w:rsidRPr="00247DCA">
              <w:rPr>
                <w:rFonts w:eastAsia="Times New Roman"/>
                <w:b/>
                <w:bCs/>
                <w:color w:val="000000"/>
                <w:sz w:val="20"/>
                <w:szCs w:val="20"/>
              </w:rPr>
              <w:t>RSG7</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8</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13</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27</w:t>
            </w:r>
          </w:p>
        </w:tc>
        <w:tc>
          <w:tcPr>
            <w:tcW w:w="795"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15</w:t>
            </w:r>
          </w:p>
        </w:tc>
        <w:tc>
          <w:tcPr>
            <w:tcW w:w="89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12</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63</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29</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47</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64</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8</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33</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22</w:t>
            </w:r>
          </w:p>
        </w:tc>
        <w:tc>
          <w:tcPr>
            <w:tcW w:w="772" w:type="dxa"/>
            <w:tcBorders>
              <w:top w:val="nil"/>
              <w:left w:val="nil"/>
              <w:bottom w:val="single" w:sz="4" w:space="0" w:color="auto"/>
              <w:right w:val="single" w:sz="4" w:space="0" w:color="auto"/>
            </w:tcBorders>
            <w:shd w:val="clear" w:color="auto" w:fill="auto"/>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10</w:t>
            </w:r>
          </w:p>
        </w:tc>
        <w:tc>
          <w:tcPr>
            <w:tcW w:w="1061" w:type="dxa"/>
            <w:tcBorders>
              <w:top w:val="nil"/>
              <w:left w:val="nil"/>
              <w:bottom w:val="single" w:sz="4" w:space="0" w:color="auto"/>
              <w:right w:val="single" w:sz="4" w:space="0" w:color="auto"/>
            </w:tcBorders>
            <w:shd w:val="clear" w:color="auto" w:fill="auto"/>
            <w:noWrap/>
            <w:vAlign w:val="center"/>
            <w:hideMark/>
          </w:tcPr>
          <w:p w:rsidR="00247DCA" w:rsidRPr="00247DCA" w:rsidRDefault="00247DCA" w:rsidP="00247DCA">
            <w:pPr>
              <w:spacing w:after="0" w:line="240" w:lineRule="auto"/>
              <w:rPr>
                <w:rFonts w:eastAsia="Times New Roman"/>
                <w:sz w:val="20"/>
                <w:szCs w:val="20"/>
              </w:rPr>
            </w:pPr>
            <w:r w:rsidRPr="00247DCA">
              <w:rPr>
                <w:rFonts w:eastAsia="Times New Roman"/>
                <w:sz w:val="20"/>
                <w:szCs w:val="20"/>
              </w:rPr>
              <w:t>50</w:t>
            </w:r>
          </w:p>
        </w:tc>
      </w:tr>
      <w:tr w:rsidR="00247DCA" w:rsidRPr="00247DCA" w:rsidTr="00F81BAE">
        <w:trPr>
          <w:trHeight w:val="330"/>
        </w:trPr>
        <w:tc>
          <w:tcPr>
            <w:tcW w:w="843" w:type="dxa"/>
            <w:tcBorders>
              <w:top w:val="nil"/>
              <w:left w:val="single" w:sz="4" w:space="0" w:color="auto"/>
              <w:bottom w:val="single" w:sz="4" w:space="0" w:color="auto"/>
              <w:right w:val="single" w:sz="4" w:space="0" w:color="auto"/>
            </w:tcBorders>
            <w:shd w:val="clear" w:color="auto" w:fill="auto"/>
            <w:noWrap/>
            <w:vAlign w:val="bottom"/>
            <w:hideMark/>
          </w:tcPr>
          <w:p w:rsidR="00247DCA" w:rsidRPr="00247DCA" w:rsidRDefault="00247DCA" w:rsidP="00247DCA">
            <w:pPr>
              <w:spacing w:after="0" w:line="240" w:lineRule="auto"/>
              <w:jc w:val="left"/>
              <w:rPr>
                <w:rFonts w:eastAsia="Times New Roman"/>
                <w:b/>
                <w:bCs/>
                <w:color w:val="000000"/>
                <w:sz w:val="20"/>
                <w:szCs w:val="20"/>
              </w:rPr>
            </w:pPr>
            <w:r w:rsidRPr="00247DCA">
              <w:rPr>
                <w:rFonts w:eastAsia="Times New Roman"/>
                <w:b/>
                <w:bCs/>
                <w:color w:val="000000"/>
                <w:sz w:val="20"/>
                <w:szCs w:val="20"/>
              </w:rPr>
              <w:t>RSG9</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9</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48</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9</w:t>
            </w:r>
          </w:p>
        </w:tc>
        <w:tc>
          <w:tcPr>
            <w:tcW w:w="795"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21</w:t>
            </w:r>
          </w:p>
        </w:tc>
        <w:tc>
          <w:tcPr>
            <w:tcW w:w="89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35</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52</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15</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76</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27</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9</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50</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18</w:t>
            </w:r>
          </w:p>
        </w:tc>
        <w:tc>
          <w:tcPr>
            <w:tcW w:w="772" w:type="dxa"/>
            <w:tcBorders>
              <w:top w:val="nil"/>
              <w:left w:val="nil"/>
              <w:bottom w:val="single" w:sz="4" w:space="0" w:color="auto"/>
              <w:right w:val="single" w:sz="4" w:space="0" w:color="auto"/>
            </w:tcBorders>
            <w:shd w:val="clear" w:color="auto" w:fill="auto"/>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8</w:t>
            </w:r>
          </w:p>
        </w:tc>
        <w:tc>
          <w:tcPr>
            <w:tcW w:w="1061" w:type="dxa"/>
            <w:tcBorders>
              <w:top w:val="nil"/>
              <w:left w:val="nil"/>
              <w:bottom w:val="single" w:sz="4" w:space="0" w:color="auto"/>
              <w:right w:val="single" w:sz="4" w:space="0" w:color="auto"/>
            </w:tcBorders>
            <w:shd w:val="clear" w:color="auto" w:fill="auto"/>
            <w:noWrap/>
            <w:vAlign w:val="center"/>
            <w:hideMark/>
          </w:tcPr>
          <w:p w:rsidR="00247DCA" w:rsidRPr="00247DCA" w:rsidRDefault="00247DCA" w:rsidP="00247DCA">
            <w:pPr>
              <w:spacing w:after="0" w:line="240" w:lineRule="auto"/>
              <w:rPr>
                <w:rFonts w:eastAsia="Times New Roman"/>
                <w:sz w:val="20"/>
                <w:szCs w:val="20"/>
              </w:rPr>
            </w:pPr>
            <w:r w:rsidRPr="00247DCA">
              <w:rPr>
                <w:rFonts w:eastAsia="Times New Roman"/>
                <w:sz w:val="20"/>
                <w:szCs w:val="20"/>
              </w:rPr>
              <w:t>50</w:t>
            </w:r>
          </w:p>
        </w:tc>
      </w:tr>
      <w:tr w:rsidR="00247DCA" w:rsidRPr="00247DCA" w:rsidTr="00F81BAE">
        <w:trPr>
          <w:trHeight w:val="330"/>
        </w:trPr>
        <w:tc>
          <w:tcPr>
            <w:tcW w:w="843" w:type="dxa"/>
            <w:tcBorders>
              <w:top w:val="nil"/>
              <w:left w:val="single" w:sz="4" w:space="0" w:color="auto"/>
              <w:bottom w:val="single" w:sz="4" w:space="0" w:color="auto"/>
              <w:right w:val="single" w:sz="4" w:space="0" w:color="auto"/>
            </w:tcBorders>
            <w:shd w:val="clear" w:color="auto" w:fill="auto"/>
            <w:noWrap/>
            <w:vAlign w:val="bottom"/>
            <w:hideMark/>
          </w:tcPr>
          <w:p w:rsidR="00247DCA" w:rsidRPr="00247DCA" w:rsidRDefault="00247DCA" w:rsidP="00247DCA">
            <w:pPr>
              <w:spacing w:after="0" w:line="240" w:lineRule="auto"/>
              <w:jc w:val="left"/>
              <w:rPr>
                <w:rFonts w:eastAsia="Times New Roman"/>
                <w:b/>
                <w:bCs/>
                <w:color w:val="000000"/>
                <w:sz w:val="20"/>
                <w:szCs w:val="20"/>
              </w:rPr>
            </w:pPr>
            <w:r w:rsidRPr="00247DCA">
              <w:rPr>
                <w:rFonts w:eastAsia="Times New Roman"/>
                <w:b/>
                <w:bCs/>
                <w:color w:val="000000"/>
                <w:sz w:val="20"/>
                <w:szCs w:val="20"/>
              </w:rPr>
              <w:t>RSG10</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37</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19</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26</w:t>
            </w:r>
          </w:p>
        </w:tc>
        <w:tc>
          <w:tcPr>
            <w:tcW w:w="795"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10</w:t>
            </w:r>
          </w:p>
        </w:tc>
        <w:tc>
          <w:tcPr>
            <w:tcW w:w="89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51</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196</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30</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113</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110</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7</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36</w:t>
            </w:r>
          </w:p>
        </w:tc>
        <w:tc>
          <w:tcPr>
            <w:tcW w:w="772" w:type="dxa"/>
            <w:tcBorders>
              <w:top w:val="nil"/>
              <w:left w:val="nil"/>
              <w:bottom w:val="single" w:sz="4" w:space="0" w:color="auto"/>
              <w:right w:val="single" w:sz="4" w:space="0" w:color="auto"/>
            </w:tcBorders>
            <w:shd w:val="clear" w:color="auto" w:fill="auto"/>
            <w:noWrap/>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18</w:t>
            </w:r>
          </w:p>
        </w:tc>
        <w:tc>
          <w:tcPr>
            <w:tcW w:w="772" w:type="dxa"/>
            <w:tcBorders>
              <w:top w:val="nil"/>
              <w:left w:val="nil"/>
              <w:bottom w:val="single" w:sz="4" w:space="0" w:color="auto"/>
              <w:right w:val="single" w:sz="4" w:space="0" w:color="auto"/>
            </w:tcBorders>
            <w:shd w:val="clear" w:color="auto" w:fill="auto"/>
            <w:vAlign w:val="center"/>
            <w:hideMark/>
          </w:tcPr>
          <w:p w:rsidR="00247DCA" w:rsidRPr="00F81BAE" w:rsidRDefault="00247DCA" w:rsidP="00247DCA">
            <w:pPr>
              <w:spacing w:after="0" w:line="240" w:lineRule="auto"/>
              <w:rPr>
                <w:rFonts w:eastAsia="Times New Roman"/>
                <w:sz w:val="20"/>
                <w:szCs w:val="20"/>
              </w:rPr>
            </w:pPr>
            <w:r w:rsidRPr="00F81BAE">
              <w:rPr>
                <w:rFonts w:eastAsia="Times New Roman"/>
                <w:sz w:val="20"/>
                <w:szCs w:val="20"/>
              </w:rPr>
              <w:t>10</w:t>
            </w:r>
          </w:p>
        </w:tc>
        <w:tc>
          <w:tcPr>
            <w:tcW w:w="1061" w:type="dxa"/>
            <w:tcBorders>
              <w:top w:val="nil"/>
              <w:left w:val="nil"/>
              <w:bottom w:val="single" w:sz="4" w:space="0" w:color="auto"/>
              <w:right w:val="single" w:sz="4" w:space="0" w:color="auto"/>
            </w:tcBorders>
            <w:shd w:val="clear" w:color="auto" w:fill="auto"/>
            <w:noWrap/>
            <w:vAlign w:val="center"/>
            <w:hideMark/>
          </w:tcPr>
          <w:p w:rsidR="00247DCA" w:rsidRPr="00247DCA" w:rsidRDefault="00247DCA" w:rsidP="00247DCA">
            <w:pPr>
              <w:spacing w:after="0" w:line="240" w:lineRule="auto"/>
              <w:rPr>
                <w:rFonts w:eastAsia="Times New Roman"/>
                <w:sz w:val="20"/>
                <w:szCs w:val="20"/>
              </w:rPr>
            </w:pPr>
            <w:r w:rsidRPr="00247DCA">
              <w:rPr>
                <w:rFonts w:eastAsia="Times New Roman"/>
                <w:sz w:val="20"/>
                <w:szCs w:val="20"/>
              </w:rPr>
              <w:t>50</w:t>
            </w:r>
          </w:p>
        </w:tc>
      </w:tr>
      <w:tr w:rsidR="00F81BAE" w:rsidRPr="00247DCA" w:rsidTr="00F81BAE">
        <w:trPr>
          <w:trHeight w:val="330"/>
        </w:trPr>
        <w:tc>
          <w:tcPr>
            <w:tcW w:w="843" w:type="dxa"/>
            <w:tcBorders>
              <w:top w:val="nil"/>
              <w:left w:val="single" w:sz="4" w:space="0" w:color="auto"/>
              <w:bottom w:val="single" w:sz="4" w:space="0" w:color="auto"/>
              <w:right w:val="single" w:sz="4" w:space="0" w:color="auto"/>
            </w:tcBorders>
            <w:shd w:val="clear" w:color="auto" w:fill="auto"/>
            <w:noWrap/>
            <w:vAlign w:val="bottom"/>
          </w:tcPr>
          <w:p w:rsidR="00F81BAE" w:rsidRPr="00247DCA" w:rsidRDefault="00F81BAE" w:rsidP="00F81BAE">
            <w:pPr>
              <w:spacing w:after="0" w:line="240" w:lineRule="auto"/>
              <w:jc w:val="left"/>
              <w:rPr>
                <w:rFonts w:eastAsia="Times New Roman"/>
                <w:b/>
                <w:bCs/>
                <w:color w:val="000000"/>
                <w:sz w:val="20"/>
                <w:szCs w:val="20"/>
              </w:rPr>
            </w:pPr>
            <w:r w:rsidRPr="00247DCA">
              <w:rPr>
                <w:rFonts w:eastAsia="Times New Roman"/>
                <w:b/>
                <w:bCs/>
                <w:color w:val="000000"/>
                <w:sz w:val="20"/>
                <w:szCs w:val="20"/>
              </w:rPr>
              <w:t>RSG11</w:t>
            </w:r>
          </w:p>
        </w:tc>
        <w:tc>
          <w:tcPr>
            <w:tcW w:w="772" w:type="dxa"/>
            <w:tcBorders>
              <w:top w:val="nil"/>
              <w:left w:val="nil"/>
              <w:bottom w:val="single" w:sz="4" w:space="0" w:color="auto"/>
              <w:right w:val="single" w:sz="4" w:space="0" w:color="auto"/>
            </w:tcBorders>
            <w:shd w:val="clear" w:color="auto" w:fill="auto"/>
            <w:noWrap/>
            <w:vAlign w:val="center"/>
          </w:tcPr>
          <w:p w:rsidR="00F81BAE" w:rsidRPr="00F81BAE" w:rsidRDefault="00F81BAE" w:rsidP="00F81BAE">
            <w:pPr>
              <w:spacing w:after="0" w:line="240" w:lineRule="auto"/>
              <w:rPr>
                <w:rFonts w:eastAsia="Times New Roman"/>
                <w:sz w:val="20"/>
                <w:szCs w:val="20"/>
              </w:rPr>
            </w:pPr>
            <w:r w:rsidRPr="00F81BAE">
              <w:rPr>
                <w:rFonts w:eastAsia="Times New Roman"/>
                <w:sz w:val="20"/>
                <w:szCs w:val="20"/>
              </w:rPr>
              <w:t>61</w:t>
            </w:r>
          </w:p>
        </w:tc>
        <w:tc>
          <w:tcPr>
            <w:tcW w:w="772" w:type="dxa"/>
            <w:tcBorders>
              <w:top w:val="nil"/>
              <w:left w:val="nil"/>
              <w:bottom w:val="single" w:sz="4" w:space="0" w:color="auto"/>
              <w:right w:val="single" w:sz="4" w:space="0" w:color="auto"/>
            </w:tcBorders>
            <w:shd w:val="clear" w:color="auto" w:fill="auto"/>
            <w:noWrap/>
            <w:vAlign w:val="center"/>
          </w:tcPr>
          <w:p w:rsidR="00F81BAE" w:rsidRPr="00F81BAE" w:rsidRDefault="00F81BAE" w:rsidP="00F81BAE">
            <w:pPr>
              <w:spacing w:after="0" w:line="240" w:lineRule="auto"/>
              <w:rPr>
                <w:rFonts w:eastAsia="Times New Roman"/>
                <w:sz w:val="20"/>
                <w:szCs w:val="20"/>
              </w:rPr>
            </w:pPr>
            <w:r w:rsidRPr="00F81BAE">
              <w:rPr>
                <w:rFonts w:eastAsia="Times New Roman"/>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rsidR="00F81BAE" w:rsidRPr="00F81BAE" w:rsidRDefault="00F81BAE" w:rsidP="00F81BAE">
            <w:pPr>
              <w:spacing w:after="0" w:line="240" w:lineRule="auto"/>
              <w:rPr>
                <w:rFonts w:eastAsia="Times New Roman"/>
                <w:sz w:val="20"/>
                <w:szCs w:val="20"/>
              </w:rPr>
            </w:pPr>
            <w:r w:rsidRPr="00F81BAE">
              <w:rPr>
                <w:rFonts w:eastAsia="Times New Roman"/>
                <w:sz w:val="20"/>
                <w:szCs w:val="20"/>
              </w:rPr>
              <w:t>40</w:t>
            </w:r>
          </w:p>
        </w:tc>
        <w:tc>
          <w:tcPr>
            <w:tcW w:w="795" w:type="dxa"/>
            <w:tcBorders>
              <w:top w:val="nil"/>
              <w:left w:val="nil"/>
              <w:bottom w:val="single" w:sz="4" w:space="0" w:color="auto"/>
              <w:right w:val="single" w:sz="4" w:space="0" w:color="auto"/>
            </w:tcBorders>
            <w:shd w:val="clear" w:color="auto" w:fill="auto"/>
            <w:noWrap/>
            <w:vAlign w:val="center"/>
          </w:tcPr>
          <w:p w:rsidR="00F81BAE" w:rsidRPr="00F81BAE" w:rsidRDefault="00F81BAE" w:rsidP="00F81BAE">
            <w:pPr>
              <w:spacing w:after="0" w:line="240" w:lineRule="auto"/>
              <w:rPr>
                <w:rFonts w:eastAsia="Times New Roman"/>
                <w:sz w:val="20"/>
                <w:szCs w:val="20"/>
              </w:rPr>
            </w:pPr>
            <w:r w:rsidRPr="00F81BAE">
              <w:rPr>
                <w:rFonts w:eastAsia="Times New Roman"/>
                <w:sz w:val="20"/>
                <w:szCs w:val="20"/>
              </w:rPr>
              <w:t>49</w:t>
            </w:r>
          </w:p>
        </w:tc>
        <w:tc>
          <w:tcPr>
            <w:tcW w:w="892" w:type="dxa"/>
            <w:tcBorders>
              <w:top w:val="nil"/>
              <w:left w:val="nil"/>
              <w:bottom w:val="single" w:sz="4" w:space="0" w:color="auto"/>
              <w:right w:val="single" w:sz="4" w:space="0" w:color="auto"/>
            </w:tcBorders>
            <w:shd w:val="clear" w:color="auto" w:fill="auto"/>
            <w:noWrap/>
            <w:vAlign w:val="center"/>
          </w:tcPr>
          <w:p w:rsidR="00F81BAE" w:rsidRPr="00F81BAE" w:rsidRDefault="00F81BAE" w:rsidP="00F81BAE">
            <w:pPr>
              <w:spacing w:after="0" w:line="240" w:lineRule="auto"/>
              <w:rPr>
                <w:rFonts w:eastAsia="Times New Roman"/>
                <w:sz w:val="20"/>
                <w:szCs w:val="20"/>
              </w:rPr>
            </w:pPr>
            <w:r w:rsidRPr="00F81BAE">
              <w:rPr>
                <w:rFonts w:eastAsia="Times New Roman"/>
                <w:sz w:val="20"/>
                <w:szCs w:val="20"/>
              </w:rPr>
              <w:t>29</w:t>
            </w:r>
          </w:p>
        </w:tc>
        <w:tc>
          <w:tcPr>
            <w:tcW w:w="772" w:type="dxa"/>
            <w:tcBorders>
              <w:top w:val="nil"/>
              <w:left w:val="nil"/>
              <w:bottom w:val="single" w:sz="4" w:space="0" w:color="auto"/>
              <w:right w:val="single" w:sz="4" w:space="0" w:color="auto"/>
            </w:tcBorders>
            <w:shd w:val="clear" w:color="auto" w:fill="auto"/>
            <w:noWrap/>
            <w:vAlign w:val="center"/>
          </w:tcPr>
          <w:p w:rsidR="00F81BAE" w:rsidRPr="00F81BAE" w:rsidRDefault="00F81BAE" w:rsidP="00F81BAE">
            <w:pPr>
              <w:spacing w:after="0" w:line="240" w:lineRule="auto"/>
              <w:rPr>
                <w:rFonts w:eastAsia="Times New Roman"/>
                <w:sz w:val="20"/>
                <w:szCs w:val="20"/>
              </w:rPr>
            </w:pPr>
            <w:r w:rsidRPr="00F81BAE">
              <w:rPr>
                <w:rFonts w:eastAsia="Times New Roman"/>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rsidR="00F81BAE" w:rsidRPr="00F81BAE" w:rsidRDefault="00F81BAE" w:rsidP="00F81BAE">
            <w:pPr>
              <w:spacing w:after="0" w:line="240" w:lineRule="auto"/>
              <w:rPr>
                <w:rFonts w:eastAsia="Times New Roman"/>
                <w:sz w:val="20"/>
                <w:szCs w:val="20"/>
              </w:rPr>
            </w:pPr>
            <w:r w:rsidRPr="00F81BAE">
              <w:rPr>
                <w:rFonts w:eastAsia="Times New Roman"/>
                <w:sz w:val="20"/>
                <w:szCs w:val="20"/>
              </w:rPr>
              <w:t>22</w:t>
            </w:r>
          </w:p>
        </w:tc>
        <w:tc>
          <w:tcPr>
            <w:tcW w:w="772" w:type="dxa"/>
            <w:tcBorders>
              <w:top w:val="nil"/>
              <w:left w:val="nil"/>
              <w:bottom w:val="single" w:sz="4" w:space="0" w:color="auto"/>
              <w:right w:val="single" w:sz="4" w:space="0" w:color="auto"/>
            </w:tcBorders>
            <w:shd w:val="clear" w:color="auto" w:fill="auto"/>
            <w:noWrap/>
            <w:vAlign w:val="center"/>
          </w:tcPr>
          <w:p w:rsidR="00F81BAE" w:rsidRPr="00F81BAE" w:rsidRDefault="00F81BAE" w:rsidP="00F81BAE">
            <w:pPr>
              <w:spacing w:after="0" w:line="240" w:lineRule="auto"/>
              <w:rPr>
                <w:rFonts w:eastAsia="Times New Roman"/>
                <w:sz w:val="20"/>
                <w:szCs w:val="20"/>
              </w:rPr>
            </w:pPr>
            <w:r w:rsidRPr="00F81BAE">
              <w:rPr>
                <w:rFonts w:eastAsia="Times New Roman"/>
                <w:sz w:val="20"/>
                <w:szCs w:val="20"/>
              </w:rPr>
              <w:t>110</w:t>
            </w:r>
          </w:p>
        </w:tc>
        <w:tc>
          <w:tcPr>
            <w:tcW w:w="772" w:type="dxa"/>
            <w:tcBorders>
              <w:top w:val="nil"/>
              <w:left w:val="nil"/>
              <w:bottom w:val="single" w:sz="4" w:space="0" w:color="auto"/>
              <w:right w:val="single" w:sz="4" w:space="0" w:color="auto"/>
            </w:tcBorders>
            <w:shd w:val="clear" w:color="auto" w:fill="auto"/>
            <w:noWrap/>
            <w:vAlign w:val="center"/>
          </w:tcPr>
          <w:p w:rsidR="00F81BAE" w:rsidRPr="00F81BAE" w:rsidRDefault="00F81BAE" w:rsidP="00F81BAE">
            <w:pPr>
              <w:spacing w:after="0" w:line="240" w:lineRule="auto"/>
              <w:rPr>
                <w:rFonts w:eastAsia="Times New Roman"/>
                <w:sz w:val="20"/>
                <w:szCs w:val="20"/>
              </w:rPr>
            </w:pPr>
            <w:r w:rsidRPr="00F81BAE">
              <w:rPr>
                <w:rFonts w:eastAsia="Times New Roman"/>
                <w:sz w:val="20"/>
                <w:szCs w:val="20"/>
              </w:rPr>
              <w:t>60</w:t>
            </w:r>
          </w:p>
        </w:tc>
        <w:tc>
          <w:tcPr>
            <w:tcW w:w="772" w:type="dxa"/>
            <w:tcBorders>
              <w:top w:val="nil"/>
              <w:left w:val="nil"/>
              <w:bottom w:val="single" w:sz="4" w:space="0" w:color="auto"/>
              <w:right w:val="single" w:sz="4" w:space="0" w:color="auto"/>
            </w:tcBorders>
            <w:shd w:val="clear" w:color="auto" w:fill="auto"/>
            <w:noWrap/>
            <w:vAlign w:val="center"/>
          </w:tcPr>
          <w:p w:rsidR="00F81BAE" w:rsidRPr="00F81BAE" w:rsidRDefault="00F81BAE" w:rsidP="00F81BAE">
            <w:pPr>
              <w:spacing w:after="0" w:line="240" w:lineRule="auto"/>
              <w:rPr>
                <w:rFonts w:eastAsia="Times New Roman"/>
                <w:sz w:val="20"/>
                <w:szCs w:val="20"/>
              </w:rPr>
            </w:pPr>
            <w:r w:rsidRPr="00F81BAE">
              <w:rPr>
                <w:rFonts w:eastAsia="Times New Roman"/>
                <w:sz w:val="20"/>
                <w:szCs w:val="20"/>
              </w:rPr>
              <w:t>24</w:t>
            </w:r>
          </w:p>
        </w:tc>
        <w:tc>
          <w:tcPr>
            <w:tcW w:w="772" w:type="dxa"/>
            <w:tcBorders>
              <w:top w:val="nil"/>
              <w:left w:val="nil"/>
              <w:bottom w:val="single" w:sz="4" w:space="0" w:color="auto"/>
              <w:right w:val="single" w:sz="4" w:space="0" w:color="auto"/>
            </w:tcBorders>
            <w:shd w:val="clear" w:color="auto" w:fill="auto"/>
            <w:noWrap/>
            <w:vAlign w:val="center"/>
          </w:tcPr>
          <w:p w:rsidR="00F81BAE" w:rsidRPr="00F81BAE" w:rsidRDefault="00F81BAE" w:rsidP="00F81BAE">
            <w:pPr>
              <w:spacing w:after="0" w:line="240" w:lineRule="auto"/>
              <w:rPr>
                <w:rFonts w:eastAsia="Times New Roman"/>
                <w:sz w:val="20"/>
                <w:szCs w:val="20"/>
              </w:rPr>
            </w:pPr>
            <w:r w:rsidRPr="00F81BAE">
              <w:rPr>
                <w:rFonts w:eastAsia="Times New Roman"/>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rsidR="00F81BAE" w:rsidRPr="00F81BAE" w:rsidRDefault="00F81BAE" w:rsidP="00F81BAE">
            <w:pPr>
              <w:spacing w:after="0" w:line="240" w:lineRule="auto"/>
              <w:rPr>
                <w:rFonts w:eastAsia="Times New Roman"/>
                <w:sz w:val="20"/>
                <w:szCs w:val="20"/>
              </w:rPr>
            </w:pPr>
            <w:r w:rsidRPr="00F81BAE">
              <w:rPr>
                <w:rFonts w:eastAsia="Times New Roman"/>
                <w:sz w:val="20"/>
                <w:szCs w:val="20"/>
              </w:rPr>
              <w:t>56</w:t>
            </w:r>
          </w:p>
        </w:tc>
        <w:tc>
          <w:tcPr>
            <w:tcW w:w="772" w:type="dxa"/>
            <w:tcBorders>
              <w:top w:val="nil"/>
              <w:left w:val="nil"/>
              <w:bottom w:val="single" w:sz="4" w:space="0" w:color="auto"/>
              <w:right w:val="single" w:sz="4" w:space="0" w:color="auto"/>
            </w:tcBorders>
            <w:shd w:val="clear" w:color="auto" w:fill="auto"/>
            <w:vAlign w:val="center"/>
          </w:tcPr>
          <w:p w:rsidR="00F81BAE" w:rsidRPr="00F81BAE" w:rsidRDefault="00F81BAE" w:rsidP="00F81BAE">
            <w:pPr>
              <w:spacing w:after="0" w:line="240" w:lineRule="auto"/>
              <w:rPr>
                <w:rFonts w:eastAsia="Times New Roman"/>
                <w:sz w:val="20"/>
                <w:szCs w:val="20"/>
              </w:rPr>
            </w:pPr>
            <w:r w:rsidRPr="00F81BAE">
              <w:rPr>
                <w:rFonts w:eastAsia="Times New Roman"/>
                <w:sz w:val="20"/>
                <w:szCs w:val="20"/>
              </w:rPr>
              <w:t>11</w:t>
            </w:r>
          </w:p>
        </w:tc>
        <w:tc>
          <w:tcPr>
            <w:tcW w:w="1061" w:type="dxa"/>
            <w:tcBorders>
              <w:top w:val="nil"/>
              <w:left w:val="nil"/>
              <w:bottom w:val="single" w:sz="4" w:space="0" w:color="auto"/>
              <w:right w:val="single" w:sz="4" w:space="0" w:color="auto"/>
            </w:tcBorders>
            <w:shd w:val="clear" w:color="auto" w:fill="auto"/>
            <w:noWrap/>
            <w:vAlign w:val="center"/>
          </w:tcPr>
          <w:p w:rsidR="00F81BAE" w:rsidRPr="00247DCA" w:rsidRDefault="00F81BAE" w:rsidP="00F81BAE">
            <w:pPr>
              <w:spacing w:after="0" w:line="240" w:lineRule="auto"/>
              <w:rPr>
                <w:rFonts w:eastAsia="Times New Roman"/>
                <w:sz w:val="20"/>
                <w:szCs w:val="20"/>
              </w:rPr>
            </w:pPr>
            <w:r w:rsidRPr="00247DCA">
              <w:rPr>
                <w:rFonts w:eastAsia="Times New Roman"/>
                <w:sz w:val="20"/>
                <w:szCs w:val="20"/>
              </w:rPr>
              <w:t>50</w:t>
            </w:r>
          </w:p>
        </w:tc>
      </w:tr>
    </w:tbl>
    <w:p w:rsidR="00DA0998" w:rsidRDefault="00DA0998" w:rsidP="00312B2D">
      <w:pPr>
        <w:pStyle w:val="bdd1"/>
        <w:jc w:val="both"/>
        <w:rPr>
          <w:sz w:val="28"/>
          <w:szCs w:val="28"/>
        </w:rPr>
      </w:pPr>
    </w:p>
    <w:p w:rsidR="00DA0998" w:rsidRDefault="00DA0998" w:rsidP="00312B2D">
      <w:pPr>
        <w:pStyle w:val="bdd1"/>
        <w:jc w:val="both"/>
        <w:rPr>
          <w:sz w:val="28"/>
          <w:szCs w:val="28"/>
        </w:rPr>
      </w:pPr>
    </w:p>
    <w:p w:rsidR="00DA0998" w:rsidRDefault="00DA0998" w:rsidP="00312B2D">
      <w:pPr>
        <w:pStyle w:val="bdd1"/>
        <w:jc w:val="both"/>
        <w:rPr>
          <w:sz w:val="28"/>
          <w:szCs w:val="28"/>
        </w:rPr>
      </w:pPr>
    </w:p>
    <w:p w:rsidR="00DA0998" w:rsidRDefault="00DA0998" w:rsidP="00312B2D">
      <w:pPr>
        <w:pStyle w:val="bdd1"/>
        <w:jc w:val="both"/>
        <w:rPr>
          <w:sz w:val="28"/>
          <w:szCs w:val="28"/>
        </w:rPr>
      </w:pPr>
    </w:p>
    <w:p w:rsidR="00DA0998" w:rsidRDefault="00DA0998" w:rsidP="00312B2D">
      <w:pPr>
        <w:pStyle w:val="bdd1"/>
        <w:jc w:val="both"/>
        <w:rPr>
          <w:sz w:val="28"/>
          <w:szCs w:val="28"/>
        </w:rPr>
      </w:pPr>
    </w:p>
    <w:p w:rsidR="00DA0998" w:rsidRDefault="00DA0998" w:rsidP="00312B2D">
      <w:pPr>
        <w:pStyle w:val="bdd1"/>
        <w:jc w:val="both"/>
        <w:rPr>
          <w:sz w:val="28"/>
          <w:szCs w:val="28"/>
        </w:rPr>
      </w:pPr>
    </w:p>
    <w:p w:rsidR="00DA0998" w:rsidRDefault="00DA0998" w:rsidP="00312B2D">
      <w:pPr>
        <w:pStyle w:val="bdd1"/>
        <w:jc w:val="both"/>
        <w:rPr>
          <w:sz w:val="28"/>
          <w:szCs w:val="28"/>
        </w:rPr>
      </w:pPr>
    </w:p>
    <w:p w:rsidR="00DA0998" w:rsidRDefault="00DA0998" w:rsidP="00312B2D">
      <w:pPr>
        <w:pStyle w:val="bdd1"/>
        <w:jc w:val="both"/>
        <w:rPr>
          <w:sz w:val="28"/>
          <w:szCs w:val="28"/>
        </w:rPr>
      </w:pPr>
    </w:p>
    <w:p w:rsidR="00DA0998" w:rsidRDefault="008E2333" w:rsidP="00312B2D">
      <w:pPr>
        <w:pStyle w:val="bdd1"/>
        <w:jc w:val="both"/>
        <w:rPr>
          <w:sz w:val="28"/>
          <w:szCs w:val="28"/>
        </w:rPr>
      </w:pPr>
      <w:bookmarkStart w:id="679" w:name="_Toc84691318"/>
      <w:r>
        <w:rPr>
          <w:noProof/>
        </w:rPr>
        <w:drawing>
          <wp:anchor distT="0" distB="0" distL="114300" distR="114300" simplePos="0" relativeHeight="251559424" behindDoc="0" locked="0" layoutInCell="1" allowOverlap="1">
            <wp:simplePos x="0" y="0"/>
            <wp:positionH relativeFrom="column">
              <wp:posOffset>4391025</wp:posOffset>
            </wp:positionH>
            <wp:positionV relativeFrom="paragraph">
              <wp:posOffset>248920</wp:posOffset>
            </wp:positionV>
            <wp:extent cx="4086225" cy="2548255"/>
            <wp:effectExtent l="0" t="0" r="0" b="0"/>
            <wp:wrapThrough wrapText="bothSides">
              <wp:wrapPolygon edited="0">
                <wp:start x="0" y="0"/>
                <wp:lineTo x="0" y="21476"/>
                <wp:lineTo x="21550" y="21476"/>
                <wp:lineTo x="21550" y="0"/>
                <wp:lineTo x="0" y="0"/>
              </wp:wrapPolygon>
            </wp:wrapThrough>
            <wp:docPr id="146"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086225" cy="254825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79"/>
    </w:p>
    <w:p w:rsidR="00DA0998" w:rsidRDefault="008E2333" w:rsidP="00312B2D">
      <w:pPr>
        <w:pStyle w:val="bdd1"/>
        <w:jc w:val="both"/>
        <w:rPr>
          <w:sz w:val="28"/>
          <w:szCs w:val="28"/>
        </w:rPr>
      </w:pPr>
      <w:bookmarkStart w:id="680" w:name="_Toc84691319"/>
      <w:r>
        <w:rPr>
          <w:noProof/>
        </w:rPr>
        <mc:AlternateContent>
          <mc:Choice Requires="cx1">
            <w:drawing>
              <wp:anchor distT="0" distB="5969" distL="114300" distR="115316" simplePos="0" relativeHeight="251600384" behindDoc="0" locked="0" layoutInCell="1" allowOverlap="1">
                <wp:simplePos x="0" y="0"/>
                <wp:positionH relativeFrom="column">
                  <wp:posOffset>758190</wp:posOffset>
                </wp:positionH>
                <wp:positionV relativeFrom="paragraph">
                  <wp:posOffset>20320</wp:posOffset>
                </wp:positionV>
                <wp:extent cx="3632200" cy="2547620"/>
                <wp:effectExtent l="0" t="0" r="0" b="0"/>
                <wp:wrapThrough wrapText="bothSides">
                  <wp:wrapPolygon edited="0">
                    <wp:start x="0" y="0"/>
                    <wp:lineTo x="0" y="21482"/>
                    <wp:lineTo x="21524" y="21482"/>
                    <wp:lineTo x="21524" y="0"/>
                    <wp:lineTo x="0" y="0"/>
                  </wp:wrapPolygon>
                </wp:wrapThrough>
                <wp:docPr id="145" name="Chart 417"/>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6"/>
                  </a:graphicData>
                </a:graphic>
                <wp14:sizeRelH relativeFrom="margin">
                  <wp14:pctWidth>0</wp14:pctWidth>
                </wp14:sizeRelH>
                <wp14:sizeRelV relativeFrom="margin">
                  <wp14:pctHeight>0</wp14:pctHeight>
                </wp14:sizeRelV>
              </wp:anchor>
            </w:drawing>
          </mc:Choice>
          <mc:Fallback>
            <w:drawing>
              <wp:anchor distT="0" distB="5969" distL="114300" distR="115316" simplePos="0" relativeHeight="251600384" behindDoc="0" locked="0" layoutInCell="1" allowOverlap="1">
                <wp:simplePos x="0" y="0"/>
                <wp:positionH relativeFrom="column">
                  <wp:posOffset>758190</wp:posOffset>
                </wp:positionH>
                <wp:positionV relativeFrom="paragraph">
                  <wp:posOffset>20320</wp:posOffset>
                </wp:positionV>
                <wp:extent cx="3632200" cy="2547620"/>
                <wp:effectExtent l="0" t="0" r="0" b="0"/>
                <wp:wrapThrough wrapText="bothSides">
                  <wp:wrapPolygon edited="0">
                    <wp:start x="0" y="0"/>
                    <wp:lineTo x="0" y="21482"/>
                    <wp:lineTo x="21524" y="21482"/>
                    <wp:lineTo x="21524" y="0"/>
                    <wp:lineTo x="0" y="0"/>
                  </wp:wrapPolygon>
                </wp:wrapThrough>
                <wp:docPr id="145" name="Chart 41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5" name="Chart 417"/>
                        <pic:cNvPicPr>
                          <a:picLocks noGrp="1" noRot="1" noChangeAspect="1" noMove="1" noResize="1" noEditPoints="1" noAdjustHandles="1" noChangeArrowheads="1" noChangeShapeType="1"/>
                        </pic:cNvPicPr>
                      </pic:nvPicPr>
                      <pic:blipFill>
                        <a:blip r:embed="rId127"/>
                        <a:stretch>
                          <a:fillRect/>
                        </a:stretch>
                      </pic:blipFill>
                      <pic:spPr>
                        <a:xfrm>
                          <a:off x="0" y="0"/>
                          <a:ext cx="3632200" cy="254762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680"/>
    </w:p>
    <w:p w:rsidR="00DA0998" w:rsidRDefault="00DA0998" w:rsidP="00312B2D">
      <w:pPr>
        <w:pStyle w:val="bdd1"/>
        <w:jc w:val="both"/>
        <w:rPr>
          <w:sz w:val="28"/>
          <w:szCs w:val="28"/>
        </w:rPr>
      </w:pPr>
    </w:p>
    <w:p w:rsidR="00DA0998" w:rsidRDefault="00DA0998" w:rsidP="00312B2D">
      <w:pPr>
        <w:pStyle w:val="bdd1"/>
        <w:jc w:val="both"/>
        <w:rPr>
          <w:sz w:val="28"/>
          <w:szCs w:val="28"/>
        </w:rPr>
      </w:pPr>
    </w:p>
    <w:p w:rsidR="00DA0998" w:rsidRDefault="00DA0998" w:rsidP="00312B2D">
      <w:pPr>
        <w:pStyle w:val="bdd1"/>
        <w:jc w:val="both"/>
        <w:rPr>
          <w:sz w:val="28"/>
          <w:szCs w:val="28"/>
        </w:rPr>
      </w:pPr>
    </w:p>
    <w:p w:rsidR="00247DCA" w:rsidRDefault="00247DCA" w:rsidP="00312B2D">
      <w:pPr>
        <w:pStyle w:val="bdd1"/>
        <w:jc w:val="both"/>
        <w:rPr>
          <w:sz w:val="28"/>
          <w:szCs w:val="28"/>
        </w:rPr>
      </w:pPr>
    </w:p>
    <w:p w:rsidR="00247DCA" w:rsidRDefault="00247DCA" w:rsidP="00312B2D">
      <w:pPr>
        <w:pStyle w:val="bdd1"/>
        <w:jc w:val="both"/>
        <w:rPr>
          <w:sz w:val="28"/>
          <w:szCs w:val="28"/>
        </w:rPr>
      </w:pPr>
    </w:p>
    <w:p w:rsidR="00DA0998" w:rsidRDefault="00DA0998" w:rsidP="00312B2D">
      <w:pPr>
        <w:pStyle w:val="bdd1"/>
        <w:jc w:val="both"/>
        <w:rPr>
          <w:sz w:val="28"/>
          <w:szCs w:val="28"/>
        </w:rPr>
      </w:pPr>
    </w:p>
    <w:p w:rsidR="00DA0998" w:rsidRDefault="00DA0998" w:rsidP="00312B2D">
      <w:pPr>
        <w:pStyle w:val="bdd1"/>
        <w:jc w:val="both"/>
        <w:rPr>
          <w:sz w:val="28"/>
          <w:szCs w:val="28"/>
        </w:rPr>
      </w:pPr>
    </w:p>
    <w:p w:rsidR="00DA0998" w:rsidRDefault="00DA0998" w:rsidP="00312B2D">
      <w:pPr>
        <w:pStyle w:val="bdd1"/>
        <w:jc w:val="both"/>
        <w:rPr>
          <w:sz w:val="28"/>
          <w:szCs w:val="28"/>
        </w:rPr>
      </w:pPr>
    </w:p>
    <w:p w:rsidR="00DA0998" w:rsidRDefault="00DA0998" w:rsidP="00312B2D">
      <w:pPr>
        <w:pStyle w:val="bdd1"/>
        <w:jc w:val="both"/>
        <w:rPr>
          <w:sz w:val="28"/>
          <w:szCs w:val="28"/>
        </w:rPr>
      </w:pPr>
    </w:p>
    <w:p w:rsidR="00DA0998" w:rsidRDefault="00DA0998" w:rsidP="00312B2D">
      <w:pPr>
        <w:pStyle w:val="bdd1"/>
        <w:jc w:val="both"/>
        <w:rPr>
          <w:sz w:val="28"/>
          <w:szCs w:val="28"/>
        </w:rPr>
      </w:pPr>
    </w:p>
    <w:p w:rsidR="00312B2D" w:rsidRDefault="000E633D" w:rsidP="000E633D">
      <w:pPr>
        <w:pStyle w:val="Caption"/>
        <w:rPr>
          <w:sz w:val="28"/>
          <w:szCs w:val="28"/>
        </w:rPr>
      </w:pPr>
      <w:bookmarkStart w:id="681" w:name="_Toc84691320"/>
      <w:r w:rsidRPr="000E633D">
        <w:rPr>
          <w:sz w:val="28"/>
        </w:rPr>
        <w:t xml:space="preserve">Biểu đồ </w:t>
      </w:r>
      <w:r w:rsidRPr="000E633D">
        <w:rPr>
          <w:sz w:val="28"/>
        </w:rPr>
        <w:fldChar w:fldCharType="begin"/>
      </w:r>
      <w:r w:rsidRPr="000E633D">
        <w:rPr>
          <w:sz w:val="28"/>
        </w:rPr>
        <w:instrText xml:space="preserve"> SEQ Biểu_đồ \* ARABIC </w:instrText>
      </w:r>
      <w:r w:rsidRPr="000E633D">
        <w:rPr>
          <w:sz w:val="28"/>
        </w:rPr>
        <w:fldChar w:fldCharType="separate"/>
      </w:r>
      <w:r w:rsidR="0010086D">
        <w:rPr>
          <w:noProof/>
          <w:sz w:val="28"/>
        </w:rPr>
        <w:t>40</w:t>
      </w:r>
      <w:r w:rsidRPr="000E633D">
        <w:rPr>
          <w:sz w:val="28"/>
        </w:rPr>
        <w:fldChar w:fldCharType="end"/>
      </w:r>
      <w:r w:rsidRPr="000E633D">
        <w:rPr>
          <w:sz w:val="28"/>
          <w:lang w:val="en-US"/>
        </w:rPr>
        <w:t xml:space="preserve">. </w:t>
      </w:r>
      <w:r w:rsidR="00312B2D" w:rsidRPr="007D63DE">
        <w:rPr>
          <w:sz w:val="28"/>
          <w:szCs w:val="28"/>
        </w:rPr>
        <w:t>Diễn biến</w:t>
      </w:r>
      <w:r w:rsidR="00312B2D" w:rsidRPr="007D63DE">
        <w:rPr>
          <w:sz w:val="28"/>
          <w:szCs w:val="28"/>
          <w:lang w:val="en-US"/>
        </w:rPr>
        <w:t xml:space="preserve"> và xu hướng</w:t>
      </w:r>
      <w:r w:rsidR="00312B2D" w:rsidRPr="007D63DE">
        <w:rPr>
          <w:sz w:val="28"/>
          <w:szCs w:val="28"/>
        </w:rPr>
        <w:t xml:space="preserve"> </w:t>
      </w:r>
      <w:r w:rsidR="00312B2D" w:rsidRPr="00F81BAE">
        <w:rPr>
          <w:sz w:val="28"/>
          <w:szCs w:val="28"/>
          <w:lang w:val="en-US"/>
        </w:rPr>
        <w:t>SS</w:t>
      </w:r>
      <w:r w:rsidR="00312B2D" w:rsidRPr="007D63DE">
        <w:rPr>
          <w:sz w:val="28"/>
          <w:szCs w:val="28"/>
        </w:rPr>
        <w:t xml:space="preserve"> trên các rạch đổ ra </w:t>
      </w:r>
      <w:r w:rsidR="00874234" w:rsidRPr="007D63DE">
        <w:rPr>
          <w:sz w:val="28"/>
          <w:szCs w:val="28"/>
        </w:rPr>
        <w:t>hạ</w:t>
      </w:r>
      <w:r w:rsidR="00312B2D" w:rsidRPr="007D63DE">
        <w:rPr>
          <w:sz w:val="28"/>
          <w:szCs w:val="28"/>
        </w:rPr>
        <w:t xml:space="preserve"> lưu sông Sài Gòn</w:t>
      </w:r>
      <w:bookmarkEnd w:id="681"/>
    </w:p>
    <w:p w:rsidR="00CB6602" w:rsidRDefault="00CB6602" w:rsidP="00CB6602">
      <w:pPr>
        <w:pStyle w:val="Caption"/>
        <w:rPr>
          <w:sz w:val="28"/>
        </w:rPr>
      </w:pPr>
    </w:p>
    <w:p w:rsidR="00CB6602" w:rsidRDefault="00CB6602" w:rsidP="00CB6602">
      <w:pPr>
        <w:pStyle w:val="Caption"/>
        <w:rPr>
          <w:sz w:val="28"/>
          <w:szCs w:val="28"/>
        </w:rPr>
      </w:pPr>
      <w:bookmarkStart w:id="682" w:name="_Toc84691168"/>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B90A66">
        <w:rPr>
          <w:noProof/>
          <w:sz w:val="28"/>
        </w:rPr>
        <w:t>46</w:t>
      </w:r>
      <w:r w:rsidRPr="001E4522">
        <w:rPr>
          <w:sz w:val="28"/>
        </w:rPr>
        <w:fldChar w:fldCharType="end"/>
      </w:r>
      <w:r w:rsidRPr="001E4522">
        <w:rPr>
          <w:sz w:val="28"/>
          <w:lang w:val="en-US"/>
        </w:rPr>
        <w:t>.</w:t>
      </w:r>
      <w:r w:rsidRPr="007D63DE">
        <w:rPr>
          <w:sz w:val="28"/>
          <w:szCs w:val="28"/>
          <w:lang w:val="en-US"/>
        </w:rPr>
        <w:t>Kết quả NO</w:t>
      </w:r>
      <w:r w:rsidRPr="007D63DE">
        <w:rPr>
          <w:sz w:val="28"/>
          <w:szCs w:val="28"/>
          <w:vertAlign w:val="subscript"/>
          <w:lang w:val="en-US"/>
        </w:rPr>
        <w:t>3</w:t>
      </w:r>
      <w:r w:rsidRPr="007D63DE">
        <w:rPr>
          <w:sz w:val="28"/>
          <w:szCs w:val="28"/>
        </w:rPr>
        <w:t xml:space="preserve"> trên các rạch đổ ra hạ lưu sông Sài Gòn</w:t>
      </w:r>
      <w:bookmarkEnd w:id="682"/>
    </w:p>
    <w:tbl>
      <w:tblPr>
        <w:tblW w:w="12541" w:type="dxa"/>
        <w:tblInd w:w="529" w:type="dxa"/>
        <w:tblLook w:val="04A0" w:firstRow="1" w:lastRow="0" w:firstColumn="1" w:lastColumn="0" w:noHBand="0" w:noVBand="1"/>
      </w:tblPr>
      <w:tblGrid>
        <w:gridCol w:w="980"/>
        <w:gridCol w:w="804"/>
        <w:gridCol w:w="818"/>
        <w:gridCol w:w="818"/>
        <w:gridCol w:w="818"/>
        <w:gridCol w:w="818"/>
        <w:gridCol w:w="818"/>
        <w:gridCol w:w="935"/>
        <w:gridCol w:w="774"/>
        <w:gridCol w:w="774"/>
        <w:gridCol w:w="783"/>
        <w:gridCol w:w="783"/>
        <w:gridCol w:w="783"/>
        <w:gridCol w:w="774"/>
        <w:gridCol w:w="1061"/>
      </w:tblGrid>
      <w:tr w:rsidR="00CB6602" w:rsidRPr="005448A9"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 xml:space="preserve">NO3 </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Tháng 9</w:t>
            </w:r>
            <w:r w:rsidRPr="005448A9">
              <w:rPr>
                <w:rFonts w:eastAsia="Times New Roman"/>
                <w:b/>
                <w:bCs/>
                <w:sz w:val="20"/>
                <w:szCs w:val="20"/>
              </w:rPr>
              <w:br/>
              <w:t>2020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Tháng 10</w:t>
            </w:r>
            <w:r w:rsidRPr="005448A9">
              <w:rPr>
                <w:rFonts w:eastAsia="Times New Roman"/>
                <w:b/>
                <w:bCs/>
                <w:sz w:val="20"/>
                <w:szCs w:val="20"/>
              </w:rPr>
              <w:br/>
              <w:t>2020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Tháng 11</w:t>
            </w:r>
            <w:r w:rsidRPr="005448A9">
              <w:rPr>
                <w:rFonts w:eastAsia="Times New Roman"/>
                <w:b/>
                <w:bCs/>
                <w:sz w:val="20"/>
                <w:szCs w:val="20"/>
              </w:rPr>
              <w:br/>
              <w:t>2020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Tháng 12</w:t>
            </w:r>
            <w:r w:rsidRPr="005448A9">
              <w:rPr>
                <w:rFonts w:eastAsia="Times New Roman"/>
                <w:b/>
                <w:bCs/>
                <w:sz w:val="20"/>
                <w:szCs w:val="20"/>
              </w:rPr>
              <w:br/>
              <w:t>2020</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Tháng 1</w:t>
            </w:r>
            <w:r w:rsidRPr="005448A9">
              <w:rPr>
                <w:rFonts w:eastAsia="Times New Roman"/>
                <w:b/>
                <w:bCs/>
                <w:sz w:val="20"/>
                <w:szCs w:val="20"/>
              </w:rPr>
              <w:br/>
              <w:t>2021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Tháng 2</w:t>
            </w:r>
            <w:r w:rsidRPr="005448A9">
              <w:rPr>
                <w:rFonts w:eastAsia="Times New Roman"/>
                <w:b/>
                <w:bCs/>
                <w:sz w:val="20"/>
                <w:szCs w:val="20"/>
              </w:rPr>
              <w:br/>
              <w:t>2021</w:t>
            </w:r>
          </w:p>
        </w:tc>
        <w:tc>
          <w:tcPr>
            <w:tcW w:w="935"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Tháng 3</w:t>
            </w:r>
            <w:r w:rsidRPr="005448A9">
              <w:rPr>
                <w:rFonts w:eastAsia="Times New Roman"/>
                <w:b/>
                <w:bCs/>
                <w:sz w:val="20"/>
                <w:szCs w:val="20"/>
              </w:rPr>
              <w:br/>
              <w:t>2021</w:t>
            </w:r>
          </w:p>
        </w:tc>
        <w:tc>
          <w:tcPr>
            <w:tcW w:w="774"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Tháng 4</w:t>
            </w:r>
            <w:r w:rsidRPr="005448A9">
              <w:rPr>
                <w:rFonts w:eastAsia="Times New Roman"/>
                <w:b/>
                <w:bCs/>
                <w:sz w:val="20"/>
                <w:szCs w:val="20"/>
              </w:rPr>
              <w:br/>
              <w:t>2021</w:t>
            </w:r>
          </w:p>
        </w:tc>
        <w:tc>
          <w:tcPr>
            <w:tcW w:w="774"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Tháng 5</w:t>
            </w:r>
            <w:r w:rsidRPr="005448A9">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Tháng 6</w:t>
            </w:r>
            <w:r w:rsidRPr="005448A9">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Tháng 7</w:t>
            </w:r>
            <w:r w:rsidRPr="005448A9">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Tháng 8</w:t>
            </w:r>
            <w:r w:rsidRPr="005448A9">
              <w:rPr>
                <w:rFonts w:eastAsia="Times New Roman"/>
                <w:b/>
                <w:bCs/>
                <w:sz w:val="20"/>
                <w:szCs w:val="20"/>
              </w:rPr>
              <w:br/>
              <w:t>2021</w:t>
            </w:r>
          </w:p>
        </w:tc>
        <w:tc>
          <w:tcPr>
            <w:tcW w:w="774"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Tháng 9</w:t>
            </w:r>
            <w:r w:rsidRPr="005448A9">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CB6602" w:rsidRPr="005448A9" w:rsidRDefault="00CB6602" w:rsidP="00D81C97">
            <w:pPr>
              <w:spacing w:after="0" w:line="240" w:lineRule="auto"/>
              <w:rPr>
                <w:rFonts w:eastAsia="Times New Roman"/>
                <w:b/>
                <w:bCs/>
                <w:sz w:val="20"/>
                <w:szCs w:val="20"/>
              </w:rPr>
            </w:pPr>
            <w:r w:rsidRPr="005448A9">
              <w:rPr>
                <w:rFonts w:eastAsia="Times New Roman"/>
                <w:b/>
                <w:bCs/>
                <w:sz w:val="20"/>
                <w:szCs w:val="20"/>
              </w:rPr>
              <w:t>QCVN 08-MT:2015/ BTNMT (B1)</w:t>
            </w:r>
          </w:p>
        </w:tc>
      </w:tr>
      <w:tr w:rsidR="00CB6602" w:rsidRPr="005448A9" w:rsidTr="00D81C97">
        <w:trPr>
          <w:trHeight w:val="30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5448A9" w:rsidRDefault="00CB6602" w:rsidP="00D81C97">
            <w:pPr>
              <w:spacing w:after="0" w:line="240" w:lineRule="auto"/>
              <w:jc w:val="left"/>
              <w:rPr>
                <w:rFonts w:eastAsia="Times New Roman"/>
                <w:b/>
                <w:bCs/>
                <w:color w:val="000000"/>
                <w:sz w:val="20"/>
                <w:szCs w:val="20"/>
              </w:rPr>
            </w:pPr>
            <w:r w:rsidRPr="005448A9">
              <w:rPr>
                <w:rFonts w:eastAsia="Times New Roman"/>
                <w:b/>
                <w:bCs/>
                <w:color w:val="000000"/>
                <w:sz w:val="20"/>
                <w:szCs w:val="20"/>
              </w:rPr>
              <w:t>RSG6</w:t>
            </w:r>
          </w:p>
        </w:tc>
        <w:tc>
          <w:tcPr>
            <w:tcW w:w="80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0,5</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0,3</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0,8</w:t>
            </w:r>
          </w:p>
        </w:tc>
        <w:tc>
          <w:tcPr>
            <w:tcW w:w="935"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0,9</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1,4</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1,2</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0,3</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1,9</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1,2</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2,1</w:t>
            </w:r>
          </w:p>
        </w:tc>
        <w:tc>
          <w:tcPr>
            <w:tcW w:w="1061"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10</w:t>
            </w:r>
          </w:p>
        </w:tc>
      </w:tr>
      <w:tr w:rsidR="00CB6602" w:rsidRPr="005448A9" w:rsidTr="00D81C97">
        <w:trPr>
          <w:trHeight w:val="30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5448A9" w:rsidRDefault="00CB6602" w:rsidP="00D81C97">
            <w:pPr>
              <w:spacing w:after="0" w:line="240" w:lineRule="auto"/>
              <w:jc w:val="left"/>
              <w:rPr>
                <w:rFonts w:eastAsia="Times New Roman"/>
                <w:b/>
                <w:bCs/>
                <w:color w:val="000000"/>
                <w:sz w:val="20"/>
                <w:szCs w:val="20"/>
              </w:rPr>
            </w:pPr>
            <w:r w:rsidRPr="005448A9">
              <w:rPr>
                <w:rFonts w:eastAsia="Times New Roman"/>
                <w:b/>
                <w:bCs/>
                <w:color w:val="000000"/>
                <w:sz w:val="20"/>
                <w:szCs w:val="20"/>
              </w:rPr>
              <w:t>RSG7</w:t>
            </w:r>
          </w:p>
        </w:tc>
        <w:tc>
          <w:tcPr>
            <w:tcW w:w="80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0,2</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0,2</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0,2</w:t>
            </w:r>
          </w:p>
        </w:tc>
        <w:tc>
          <w:tcPr>
            <w:tcW w:w="935"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 xml:space="preserve">&lt; 0,16 </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1,1</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1,4</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2</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1,6</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1,8</w:t>
            </w:r>
          </w:p>
        </w:tc>
        <w:tc>
          <w:tcPr>
            <w:tcW w:w="1061"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10</w:t>
            </w:r>
          </w:p>
        </w:tc>
      </w:tr>
      <w:tr w:rsidR="00CB6602" w:rsidRPr="005448A9" w:rsidTr="00D81C97">
        <w:trPr>
          <w:trHeight w:val="30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5448A9" w:rsidRDefault="00CB6602" w:rsidP="00D81C97">
            <w:pPr>
              <w:spacing w:after="0" w:line="240" w:lineRule="auto"/>
              <w:jc w:val="left"/>
              <w:rPr>
                <w:rFonts w:eastAsia="Times New Roman"/>
                <w:b/>
                <w:bCs/>
                <w:color w:val="000000"/>
                <w:sz w:val="20"/>
                <w:szCs w:val="20"/>
              </w:rPr>
            </w:pPr>
            <w:r w:rsidRPr="005448A9">
              <w:rPr>
                <w:rFonts w:eastAsia="Times New Roman"/>
                <w:b/>
                <w:bCs/>
                <w:color w:val="000000"/>
                <w:sz w:val="20"/>
                <w:szCs w:val="20"/>
              </w:rPr>
              <w:t>RSG9</w:t>
            </w:r>
          </w:p>
        </w:tc>
        <w:tc>
          <w:tcPr>
            <w:tcW w:w="80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2,1</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1,3</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0,8</w:t>
            </w:r>
          </w:p>
        </w:tc>
        <w:tc>
          <w:tcPr>
            <w:tcW w:w="935"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1,8</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1,3</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2</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1,4</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1,9</w:t>
            </w:r>
          </w:p>
        </w:tc>
        <w:tc>
          <w:tcPr>
            <w:tcW w:w="1061"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10</w:t>
            </w:r>
          </w:p>
        </w:tc>
      </w:tr>
      <w:tr w:rsidR="00CB6602" w:rsidRPr="005448A9" w:rsidTr="00D81C97">
        <w:trPr>
          <w:trHeight w:val="30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5448A9" w:rsidRDefault="00CB6602" w:rsidP="00D81C97">
            <w:pPr>
              <w:spacing w:after="0" w:line="240" w:lineRule="auto"/>
              <w:jc w:val="left"/>
              <w:rPr>
                <w:rFonts w:eastAsia="Times New Roman"/>
                <w:b/>
                <w:bCs/>
                <w:color w:val="000000"/>
                <w:sz w:val="20"/>
                <w:szCs w:val="20"/>
              </w:rPr>
            </w:pPr>
            <w:r w:rsidRPr="005448A9">
              <w:rPr>
                <w:rFonts w:eastAsia="Times New Roman"/>
                <w:b/>
                <w:bCs/>
                <w:color w:val="000000"/>
                <w:sz w:val="20"/>
                <w:szCs w:val="20"/>
              </w:rPr>
              <w:t>RSG10</w:t>
            </w:r>
          </w:p>
        </w:tc>
        <w:tc>
          <w:tcPr>
            <w:tcW w:w="80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0,7</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0,5</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935"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 xml:space="preserve">&lt; 0,16 </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1,8</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1,6</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0,4</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2,3</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0,9</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1,8</w:t>
            </w:r>
          </w:p>
        </w:tc>
        <w:tc>
          <w:tcPr>
            <w:tcW w:w="1061"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10</w:t>
            </w:r>
          </w:p>
        </w:tc>
      </w:tr>
      <w:tr w:rsidR="00CB6602" w:rsidRPr="005448A9" w:rsidTr="00D81C97">
        <w:trPr>
          <w:trHeight w:val="30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5448A9" w:rsidRDefault="00CB6602" w:rsidP="00D81C97">
            <w:pPr>
              <w:spacing w:after="0" w:line="240" w:lineRule="auto"/>
              <w:jc w:val="left"/>
              <w:rPr>
                <w:rFonts w:eastAsia="Times New Roman"/>
                <w:b/>
                <w:bCs/>
                <w:color w:val="000000"/>
                <w:sz w:val="20"/>
                <w:szCs w:val="20"/>
              </w:rPr>
            </w:pPr>
            <w:r w:rsidRPr="005448A9">
              <w:rPr>
                <w:rFonts w:eastAsia="Times New Roman"/>
                <w:b/>
                <w:bCs/>
                <w:color w:val="000000"/>
                <w:sz w:val="20"/>
                <w:szCs w:val="20"/>
              </w:rPr>
              <w:t>RSG11</w:t>
            </w:r>
          </w:p>
        </w:tc>
        <w:tc>
          <w:tcPr>
            <w:tcW w:w="80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0,2</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0,3</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&lt;0,06</w:t>
            </w:r>
          </w:p>
        </w:tc>
        <w:tc>
          <w:tcPr>
            <w:tcW w:w="818"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&lt;0,16</w:t>
            </w:r>
          </w:p>
        </w:tc>
        <w:tc>
          <w:tcPr>
            <w:tcW w:w="935"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1,1</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1,5</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1,3</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0,4</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1,7</w:t>
            </w:r>
          </w:p>
        </w:tc>
        <w:tc>
          <w:tcPr>
            <w:tcW w:w="783"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1,7</w:t>
            </w:r>
          </w:p>
        </w:tc>
        <w:tc>
          <w:tcPr>
            <w:tcW w:w="774"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1,6</w:t>
            </w:r>
          </w:p>
        </w:tc>
        <w:tc>
          <w:tcPr>
            <w:tcW w:w="1061" w:type="dxa"/>
            <w:tcBorders>
              <w:top w:val="nil"/>
              <w:left w:val="nil"/>
              <w:bottom w:val="single" w:sz="4" w:space="0" w:color="auto"/>
              <w:right w:val="single" w:sz="4" w:space="0" w:color="auto"/>
            </w:tcBorders>
            <w:shd w:val="clear" w:color="auto" w:fill="auto"/>
            <w:vAlign w:val="center"/>
            <w:hideMark/>
          </w:tcPr>
          <w:p w:rsidR="00CB6602" w:rsidRPr="006A5ACB" w:rsidRDefault="00CB6602" w:rsidP="00D81C97">
            <w:pPr>
              <w:spacing w:after="0" w:line="240" w:lineRule="auto"/>
              <w:rPr>
                <w:rFonts w:eastAsia="Times New Roman"/>
                <w:sz w:val="20"/>
                <w:szCs w:val="20"/>
              </w:rPr>
            </w:pPr>
            <w:r w:rsidRPr="006A5ACB">
              <w:rPr>
                <w:rFonts w:eastAsia="Times New Roman"/>
                <w:sz w:val="20"/>
                <w:szCs w:val="20"/>
              </w:rPr>
              <w:t>10</w:t>
            </w:r>
          </w:p>
        </w:tc>
      </w:tr>
    </w:tbl>
    <w:p w:rsidR="00CB6602" w:rsidRDefault="008E2333" w:rsidP="00CB6602">
      <w:pPr>
        <w:pStyle w:val="bb1"/>
        <w:rPr>
          <w:sz w:val="28"/>
          <w:szCs w:val="28"/>
        </w:rPr>
      </w:pPr>
      <w:r>
        <w:rPr>
          <w:noProof/>
        </w:rPr>
        <mc:AlternateContent>
          <mc:Choice Requires="cx1">
            <w:drawing>
              <wp:anchor distT="0" distB="2794" distL="114300" distR="117221" simplePos="0" relativeHeight="251671040" behindDoc="0" locked="0" layoutInCell="1" allowOverlap="1">
                <wp:simplePos x="0" y="0"/>
                <wp:positionH relativeFrom="column">
                  <wp:posOffset>638810</wp:posOffset>
                </wp:positionH>
                <wp:positionV relativeFrom="paragraph">
                  <wp:posOffset>173355</wp:posOffset>
                </wp:positionV>
                <wp:extent cx="3752215" cy="2825115"/>
                <wp:effectExtent l="0" t="0" r="0" b="0"/>
                <wp:wrapThrough wrapText="bothSides">
                  <wp:wrapPolygon edited="0">
                    <wp:start x="0" y="0"/>
                    <wp:lineTo x="0" y="21556"/>
                    <wp:lineTo x="21494" y="21556"/>
                    <wp:lineTo x="21494" y="0"/>
                    <wp:lineTo x="0" y="0"/>
                  </wp:wrapPolygon>
                </wp:wrapThrough>
                <wp:docPr id="289" name="Chart 41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28"/>
                  </a:graphicData>
                </a:graphic>
                <wp14:sizeRelH relativeFrom="margin">
                  <wp14:pctWidth>0</wp14:pctWidth>
                </wp14:sizeRelH>
                <wp14:sizeRelV relativeFrom="margin">
                  <wp14:pctHeight>0</wp14:pctHeight>
                </wp14:sizeRelV>
              </wp:anchor>
            </w:drawing>
          </mc:Choice>
          <mc:Fallback>
            <w:drawing>
              <wp:anchor distT="0" distB="2794" distL="114300" distR="117221" simplePos="0" relativeHeight="251671040" behindDoc="0" locked="0" layoutInCell="1" allowOverlap="1">
                <wp:simplePos x="0" y="0"/>
                <wp:positionH relativeFrom="column">
                  <wp:posOffset>638810</wp:posOffset>
                </wp:positionH>
                <wp:positionV relativeFrom="paragraph">
                  <wp:posOffset>173355</wp:posOffset>
                </wp:positionV>
                <wp:extent cx="3752215" cy="2825115"/>
                <wp:effectExtent l="0" t="0" r="0" b="0"/>
                <wp:wrapThrough wrapText="bothSides">
                  <wp:wrapPolygon edited="0">
                    <wp:start x="0" y="0"/>
                    <wp:lineTo x="0" y="21556"/>
                    <wp:lineTo x="21494" y="21556"/>
                    <wp:lineTo x="21494" y="0"/>
                    <wp:lineTo x="0" y="0"/>
                  </wp:wrapPolygon>
                </wp:wrapThrough>
                <wp:docPr id="289" name="Chart 41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9" name="Chart 411"/>
                        <pic:cNvPicPr>
                          <a:picLocks noGrp="1" noRot="1" noChangeAspect="1" noMove="1" noResize="1" noEditPoints="1" noAdjustHandles="1" noChangeArrowheads="1" noChangeShapeType="1"/>
                        </pic:cNvPicPr>
                      </pic:nvPicPr>
                      <pic:blipFill>
                        <a:blip r:embed="rId129"/>
                        <a:stretch>
                          <a:fillRect/>
                        </a:stretch>
                      </pic:blipFill>
                      <pic:spPr>
                        <a:xfrm>
                          <a:off x="0" y="0"/>
                          <a:ext cx="3752215" cy="282511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70016" behindDoc="1" locked="0" layoutInCell="1" allowOverlap="1">
            <wp:simplePos x="0" y="0"/>
            <wp:positionH relativeFrom="column">
              <wp:posOffset>4396105</wp:posOffset>
            </wp:positionH>
            <wp:positionV relativeFrom="paragraph">
              <wp:posOffset>190500</wp:posOffset>
            </wp:positionV>
            <wp:extent cx="3929380" cy="2840990"/>
            <wp:effectExtent l="0" t="0" r="0" b="0"/>
            <wp:wrapThrough wrapText="bothSides">
              <wp:wrapPolygon edited="0">
                <wp:start x="0" y="0"/>
                <wp:lineTo x="0" y="21436"/>
                <wp:lineTo x="21467" y="21436"/>
                <wp:lineTo x="21467" y="0"/>
                <wp:lineTo x="0" y="0"/>
              </wp:wrapPolygon>
            </wp:wrapThrough>
            <wp:docPr id="288"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29380" cy="2840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6602" w:rsidRPr="007D63DE" w:rsidRDefault="00CB6602" w:rsidP="00CB6602">
      <w:pPr>
        <w:pStyle w:val="bb1"/>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bdd1"/>
        <w:jc w:val="both"/>
        <w:rPr>
          <w:sz w:val="28"/>
          <w:szCs w:val="28"/>
        </w:rPr>
      </w:pPr>
    </w:p>
    <w:p w:rsidR="00CB6602" w:rsidRPr="007D63DE" w:rsidRDefault="00CB6602" w:rsidP="00CB6602">
      <w:pPr>
        <w:pStyle w:val="Caption"/>
        <w:rPr>
          <w:sz w:val="28"/>
          <w:szCs w:val="28"/>
          <w:lang w:val="en-US"/>
        </w:rPr>
      </w:pPr>
      <w:bookmarkStart w:id="683" w:name="_Toc84691321"/>
      <w:r w:rsidRPr="00D11988">
        <w:rPr>
          <w:sz w:val="28"/>
        </w:rPr>
        <w:t xml:space="preserve">Biểu đồ </w:t>
      </w:r>
      <w:r w:rsidRPr="00D11988">
        <w:rPr>
          <w:sz w:val="28"/>
        </w:rPr>
        <w:fldChar w:fldCharType="begin"/>
      </w:r>
      <w:r w:rsidRPr="00D11988">
        <w:rPr>
          <w:sz w:val="28"/>
        </w:rPr>
        <w:instrText xml:space="preserve"> SEQ Biểu_đồ \* ARABIC </w:instrText>
      </w:r>
      <w:r w:rsidRPr="00D11988">
        <w:rPr>
          <w:sz w:val="28"/>
        </w:rPr>
        <w:fldChar w:fldCharType="separate"/>
      </w:r>
      <w:r w:rsidR="00B90A66">
        <w:rPr>
          <w:noProof/>
          <w:sz w:val="28"/>
        </w:rPr>
        <w:t>41</w:t>
      </w:r>
      <w:r w:rsidRPr="00D11988">
        <w:rPr>
          <w:sz w:val="28"/>
        </w:rPr>
        <w:fldChar w:fldCharType="end"/>
      </w:r>
      <w:r w:rsidRPr="00D11988">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NO</w:t>
      </w:r>
      <w:r w:rsidRPr="007D63DE">
        <w:rPr>
          <w:sz w:val="28"/>
          <w:szCs w:val="28"/>
          <w:vertAlign w:val="subscript"/>
          <w:lang w:val="en-US"/>
        </w:rPr>
        <w:t xml:space="preserve">3 </w:t>
      </w:r>
      <w:r w:rsidRPr="007D63DE">
        <w:rPr>
          <w:sz w:val="28"/>
          <w:szCs w:val="28"/>
        </w:rPr>
        <w:t xml:space="preserve"> trên các rạch đổ ra hạ lưu sông Sài Gòn</w:t>
      </w:r>
      <w:bookmarkEnd w:id="683"/>
    </w:p>
    <w:p w:rsidR="00CB6602" w:rsidRPr="00CB6602" w:rsidRDefault="00CB6602" w:rsidP="00CB6602">
      <w:pPr>
        <w:rPr>
          <w:lang w:val="x-none" w:eastAsia="x-none"/>
        </w:rPr>
      </w:pPr>
    </w:p>
    <w:p w:rsidR="00CB6602" w:rsidRPr="007D63DE" w:rsidRDefault="00CB6602" w:rsidP="00CB6602">
      <w:pPr>
        <w:pStyle w:val="Caption"/>
        <w:rPr>
          <w:sz w:val="28"/>
          <w:szCs w:val="28"/>
        </w:rPr>
      </w:pPr>
      <w:bookmarkStart w:id="684" w:name="_Toc84691169"/>
      <w:r w:rsidRPr="001E4522">
        <w:rPr>
          <w:sz w:val="26"/>
        </w:rPr>
        <w:t xml:space="preserve">Bảng </w:t>
      </w:r>
      <w:r w:rsidRPr="001E4522">
        <w:rPr>
          <w:sz w:val="26"/>
        </w:rPr>
        <w:fldChar w:fldCharType="begin"/>
      </w:r>
      <w:r w:rsidRPr="001E4522">
        <w:rPr>
          <w:sz w:val="26"/>
        </w:rPr>
        <w:instrText xml:space="preserve"> SEQ Bảng \* ARABIC </w:instrText>
      </w:r>
      <w:r w:rsidRPr="001E4522">
        <w:rPr>
          <w:sz w:val="26"/>
        </w:rPr>
        <w:fldChar w:fldCharType="separate"/>
      </w:r>
      <w:r w:rsidR="00B90A66">
        <w:rPr>
          <w:noProof/>
          <w:sz w:val="26"/>
        </w:rPr>
        <w:t>47</w:t>
      </w:r>
      <w:r w:rsidRPr="001E4522">
        <w:rPr>
          <w:sz w:val="26"/>
        </w:rPr>
        <w:fldChar w:fldCharType="end"/>
      </w:r>
      <w:r w:rsidRPr="001E4522">
        <w:rPr>
          <w:sz w:val="26"/>
          <w:lang w:val="en-US"/>
        </w:rPr>
        <w:t>.</w:t>
      </w:r>
      <w:r w:rsidRPr="001E4522">
        <w:rPr>
          <w:sz w:val="34"/>
          <w:szCs w:val="28"/>
        </w:rPr>
        <w:t xml:space="preserve"> </w:t>
      </w:r>
      <w:r w:rsidRPr="007D63DE">
        <w:rPr>
          <w:sz w:val="28"/>
          <w:szCs w:val="28"/>
          <w:lang w:val="en-US"/>
        </w:rPr>
        <w:t>Kết quả nhiệt độ</w:t>
      </w:r>
      <w:r w:rsidRPr="007D63DE">
        <w:rPr>
          <w:sz w:val="28"/>
          <w:szCs w:val="28"/>
        </w:rPr>
        <w:t xml:space="preserve"> trên các rạch đổ ra hạ lưu sông Sài Gòn</w:t>
      </w:r>
      <w:bookmarkEnd w:id="684"/>
    </w:p>
    <w:tbl>
      <w:tblPr>
        <w:tblpPr w:leftFromText="180" w:rightFromText="180" w:vertAnchor="page" w:horzAnchor="margin" w:tblpXSpec="center" w:tblpY="2742"/>
        <w:tblW w:w="11380"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tblGrid>
      <w:tr w:rsidR="00CB6602" w:rsidRPr="00266D25" w:rsidTr="00CB6602">
        <w:trPr>
          <w:trHeight w:val="765"/>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Nhiệt độ</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Tháng 9</w:t>
            </w:r>
            <w:r w:rsidRPr="00266D2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Tháng 10</w:t>
            </w:r>
            <w:r w:rsidRPr="00266D2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Tháng 11</w:t>
            </w:r>
            <w:r w:rsidRPr="00266D2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Tháng 12</w:t>
            </w:r>
            <w:r w:rsidRPr="00266D2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Tháng 1</w:t>
            </w:r>
            <w:r w:rsidRPr="00266D2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Tháng 2</w:t>
            </w:r>
            <w:r w:rsidRPr="00266D2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Tháng 3</w:t>
            </w:r>
            <w:r w:rsidRPr="00266D2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Tháng 4</w:t>
            </w:r>
            <w:r w:rsidRPr="00266D2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Tháng 5</w:t>
            </w:r>
            <w:r w:rsidRPr="00266D25">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Tháng 6</w:t>
            </w:r>
            <w:r w:rsidRPr="00266D25">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Tháng 7</w:t>
            </w:r>
            <w:r w:rsidRPr="00266D25">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Tháng 8</w:t>
            </w:r>
            <w:r w:rsidRPr="00266D2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66D25" w:rsidRDefault="00CB6602" w:rsidP="00CB6602">
            <w:pPr>
              <w:spacing w:after="0" w:line="240" w:lineRule="auto"/>
              <w:rPr>
                <w:rFonts w:eastAsia="Times New Roman"/>
                <w:b/>
                <w:bCs/>
                <w:sz w:val="20"/>
                <w:szCs w:val="20"/>
              </w:rPr>
            </w:pPr>
            <w:r w:rsidRPr="00266D25">
              <w:rPr>
                <w:rFonts w:eastAsia="Times New Roman"/>
                <w:b/>
                <w:bCs/>
                <w:sz w:val="20"/>
                <w:szCs w:val="20"/>
              </w:rPr>
              <w:t>Tháng 9</w:t>
            </w:r>
            <w:r w:rsidRPr="00266D25">
              <w:rPr>
                <w:rFonts w:eastAsia="Times New Roman"/>
                <w:b/>
                <w:bCs/>
                <w:sz w:val="20"/>
                <w:szCs w:val="20"/>
              </w:rPr>
              <w:br/>
              <w:t>2021</w:t>
            </w:r>
          </w:p>
        </w:tc>
      </w:tr>
      <w:tr w:rsidR="00CB6602" w:rsidRPr="00266D25" w:rsidTr="00CB6602">
        <w:trPr>
          <w:trHeight w:val="33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266D25" w:rsidRDefault="00CB6602" w:rsidP="00CB6602">
            <w:pPr>
              <w:spacing w:after="0" w:line="240" w:lineRule="auto"/>
              <w:jc w:val="left"/>
              <w:rPr>
                <w:rFonts w:eastAsia="Times New Roman"/>
                <w:b/>
                <w:bCs/>
                <w:color w:val="000000"/>
                <w:sz w:val="20"/>
                <w:szCs w:val="20"/>
              </w:rPr>
            </w:pPr>
            <w:r w:rsidRPr="00266D25">
              <w:rPr>
                <w:rFonts w:eastAsia="Times New Roman"/>
                <w:b/>
                <w:bCs/>
                <w:color w:val="000000"/>
                <w:sz w:val="20"/>
                <w:szCs w:val="20"/>
              </w:rPr>
              <w:t>RSG6</w:t>
            </w:r>
          </w:p>
        </w:tc>
        <w:tc>
          <w:tcPr>
            <w:tcW w:w="9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30,8</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29,7</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29,6</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29,3</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27,7</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27,4</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28,7</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29,7</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31,6</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30,1</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29,7</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29,8</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29,7</w:t>
            </w:r>
          </w:p>
        </w:tc>
      </w:tr>
      <w:tr w:rsidR="00CB6602" w:rsidRPr="00266D25" w:rsidTr="00CB6602">
        <w:trPr>
          <w:trHeight w:val="33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266D25" w:rsidRDefault="00CB6602" w:rsidP="00CB6602">
            <w:pPr>
              <w:spacing w:after="0" w:line="240" w:lineRule="auto"/>
              <w:jc w:val="left"/>
              <w:rPr>
                <w:rFonts w:eastAsia="Times New Roman"/>
                <w:b/>
                <w:bCs/>
                <w:color w:val="000000"/>
                <w:sz w:val="20"/>
                <w:szCs w:val="20"/>
              </w:rPr>
            </w:pPr>
            <w:r w:rsidRPr="00266D25">
              <w:rPr>
                <w:rFonts w:eastAsia="Times New Roman"/>
                <w:b/>
                <w:bCs/>
                <w:color w:val="000000"/>
                <w:sz w:val="20"/>
                <w:szCs w:val="20"/>
              </w:rPr>
              <w:t>RSG7</w:t>
            </w:r>
          </w:p>
        </w:tc>
        <w:tc>
          <w:tcPr>
            <w:tcW w:w="9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30,9</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28,2</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29,4</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29,7</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28,4</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29,4</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30,4</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31,5</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32,4</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31,3</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29,7</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29,9</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29,7</w:t>
            </w:r>
          </w:p>
        </w:tc>
      </w:tr>
      <w:tr w:rsidR="00CB6602" w:rsidRPr="00266D25" w:rsidTr="00CB6602">
        <w:trPr>
          <w:trHeight w:val="33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266D25" w:rsidRDefault="00CB6602" w:rsidP="00CB6602">
            <w:pPr>
              <w:spacing w:after="0" w:line="240" w:lineRule="auto"/>
              <w:jc w:val="left"/>
              <w:rPr>
                <w:rFonts w:eastAsia="Times New Roman"/>
                <w:b/>
                <w:bCs/>
                <w:color w:val="000000"/>
                <w:sz w:val="20"/>
                <w:szCs w:val="20"/>
              </w:rPr>
            </w:pPr>
            <w:r w:rsidRPr="00266D25">
              <w:rPr>
                <w:rFonts w:eastAsia="Times New Roman"/>
                <w:b/>
                <w:bCs/>
                <w:color w:val="000000"/>
                <w:sz w:val="20"/>
                <w:szCs w:val="20"/>
              </w:rPr>
              <w:t>RSG9</w:t>
            </w:r>
          </w:p>
        </w:tc>
        <w:tc>
          <w:tcPr>
            <w:tcW w:w="9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29,3</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29,4</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29,8</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31,3</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28,7</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29,1</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29,9</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31,8</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30,5</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30,2</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30,1</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29,4</w:t>
            </w:r>
          </w:p>
        </w:tc>
      </w:tr>
      <w:tr w:rsidR="00CB6602" w:rsidRPr="00266D25" w:rsidTr="00CB6602">
        <w:trPr>
          <w:trHeight w:val="33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266D25" w:rsidRDefault="00CB6602" w:rsidP="00CB6602">
            <w:pPr>
              <w:spacing w:after="0" w:line="240" w:lineRule="auto"/>
              <w:jc w:val="left"/>
              <w:rPr>
                <w:rFonts w:eastAsia="Times New Roman"/>
                <w:b/>
                <w:bCs/>
                <w:color w:val="000000"/>
                <w:sz w:val="20"/>
                <w:szCs w:val="20"/>
              </w:rPr>
            </w:pPr>
            <w:r w:rsidRPr="00266D25">
              <w:rPr>
                <w:rFonts w:eastAsia="Times New Roman"/>
                <w:b/>
                <w:bCs/>
                <w:color w:val="000000"/>
                <w:sz w:val="20"/>
                <w:szCs w:val="20"/>
              </w:rPr>
              <w:t>RSG10</w:t>
            </w:r>
          </w:p>
        </w:tc>
        <w:tc>
          <w:tcPr>
            <w:tcW w:w="9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29,7</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30,5</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30,7</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30,5</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30,1</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30,5</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29,6</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30,8</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31,3</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30,6</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30,1</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30,8</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29,7</w:t>
            </w:r>
          </w:p>
        </w:tc>
      </w:tr>
      <w:tr w:rsidR="00CB6602" w:rsidRPr="00266D25" w:rsidTr="00CB6602">
        <w:trPr>
          <w:trHeight w:val="33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266D25" w:rsidRDefault="00CB6602" w:rsidP="00CB6602">
            <w:pPr>
              <w:spacing w:after="0" w:line="240" w:lineRule="auto"/>
              <w:jc w:val="left"/>
              <w:rPr>
                <w:rFonts w:eastAsia="Times New Roman"/>
                <w:b/>
                <w:bCs/>
                <w:color w:val="000000"/>
                <w:sz w:val="20"/>
                <w:szCs w:val="20"/>
              </w:rPr>
            </w:pPr>
            <w:r w:rsidRPr="00266D25">
              <w:rPr>
                <w:rFonts w:eastAsia="Times New Roman"/>
                <w:b/>
                <w:bCs/>
                <w:color w:val="000000"/>
                <w:sz w:val="20"/>
                <w:szCs w:val="20"/>
              </w:rPr>
              <w:t>RSG11</w:t>
            </w:r>
          </w:p>
        </w:tc>
        <w:tc>
          <w:tcPr>
            <w:tcW w:w="9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29,2</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29,7</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30,1</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29,6</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31</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28,3</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29,1</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31,9</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29,8</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30,7</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29,5</w:t>
            </w:r>
          </w:p>
        </w:tc>
        <w:tc>
          <w:tcPr>
            <w:tcW w:w="82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29,5</w:t>
            </w:r>
          </w:p>
        </w:tc>
        <w:tc>
          <w:tcPr>
            <w:tcW w:w="780"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CB6602">
            <w:pPr>
              <w:spacing w:after="0" w:line="240" w:lineRule="auto"/>
              <w:rPr>
                <w:rFonts w:eastAsia="Times New Roman"/>
                <w:sz w:val="20"/>
                <w:szCs w:val="20"/>
              </w:rPr>
            </w:pPr>
            <w:r w:rsidRPr="00F81BAE">
              <w:rPr>
                <w:rFonts w:eastAsia="Times New Roman"/>
                <w:sz w:val="20"/>
                <w:szCs w:val="20"/>
              </w:rPr>
              <w:t>29,4</w:t>
            </w:r>
          </w:p>
        </w:tc>
      </w:tr>
    </w:tbl>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8E2333" w:rsidP="00CB6602">
      <w:pPr>
        <w:pStyle w:val="bdd1"/>
        <w:jc w:val="both"/>
        <w:rPr>
          <w:sz w:val="28"/>
          <w:szCs w:val="28"/>
        </w:rPr>
      </w:pPr>
      <w:bookmarkStart w:id="685" w:name="_Toc84338297"/>
      <w:bookmarkStart w:id="686" w:name="_Toc84691322"/>
      <w:r>
        <w:rPr>
          <w:noProof/>
        </w:rPr>
        <mc:AlternateContent>
          <mc:Choice Requires="cx1">
            <w:drawing>
              <wp:anchor distT="0" distB="5969" distL="114300" distR="116078" simplePos="0" relativeHeight="251665920" behindDoc="0" locked="0" layoutInCell="1" allowOverlap="1">
                <wp:simplePos x="0" y="0"/>
                <wp:positionH relativeFrom="column">
                  <wp:posOffset>1153160</wp:posOffset>
                </wp:positionH>
                <wp:positionV relativeFrom="paragraph">
                  <wp:posOffset>101600</wp:posOffset>
                </wp:positionV>
                <wp:extent cx="3521710" cy="2547620"/>
                <wp:effectExtent l="0" t="0" r="0" b="0"/>
                <wp:wrapThrough wrapText="bothSides">
                  <wp:wrapPolygon edited="0">
                    <wp:start x="0" y="0"/>
                    <wp:lineTo x="0" y="21482"/>
                    <wp:lineTo x="21499" y="21482"/>
                    <wp:lineTo x="21499" y="0"/>
                    <wp:lineTo x="0" y="0"/>
                  </wp:wrapPolygon>
                </wp:wrapThrough>
                <wp:docPr id="284" name="Chart 407"/>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1"/>
                  </a:graphicData>
                </a:graphic>
                <wp14:sizeRelH relativeFrom="margin">
                  <wp14:pctWidth>0</wp14:pctWidth>
                </wp14:sizeRelH>
                <wp14:sizeRelV relativeFrom="margin">
                  <wp14:pctHeight>0</wp14:pctHeight>
                </wp14:sizeRelV>
              </wp:anchor>
            </w:drawing>
          </mc:Choice>
          <mc:Fallback>
            <w:drawing>
              <wp:anchor distT="0" distB="5969" distL="114300" distR="116078" simplePos="0" relativeHeight="251665920" behindDoc="0" locked="0" layoutInCell="1" allowOverlap="1">
                <wp:simplePos x="0" y="0"/>
                <wp:positionH relativeFrom="column">
                  <wp:posOffset>1153160</wp:posOffset>
                </wp:positionH>
                <wp:positionV relativeFrom="paragraph">
                  <wp:posOffset>101600</wp:posOffset>
                </wp:positionV>
                <wp:extent cx="3521710" cy="2547620"/>
                <wp:effectExtent l="0" t="0" r="0" b="0"/>
                <wp:wrapThrough wrapText="bothSides">
                  <wp:wrapPolygon edited="0">
                    <wp:start x="0" y="0"/>
                    <wp:lineTo x="0" y="21482"/>
                    <wp:lineTo x="21499" y="21482"/>
                    <wp:lineTo x="21499" y="0"/>
                    <wp:lineTo x="0" y="0"/>
                  </wp:wrapPolygon>
                </wp:wrapThrough>
                <wp:docPr id="284" name="Chart 40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4" name="Chart 407"/>
                        <pic:cNvPicPr>
                          <a:picLocks noGrp="1" noRot="1" noChangeAspect="1" noMove="1" noResize="1" noEditPoints="1" noAdjustHandles="1" noChangeArrowheads="1" noChangeShapeType="1"/>
                        </pic:cNvPicPr>
                      </pic:nvPicPr>
                      <pic:blipFill>
                        <a:blip r:embed="rId132"/>
                        <a:stretch>
                          <a:fillRect/>
                        </a:stretch>
                      </pic:blipFill>
                      <pic:spPr>
                        <a:xfrm>
                          <a:off x="0" y="0"/>
                          <a:ext cx="3521710" cy="254762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63872" behindDoc="1" locked="0" layoutInCell="1" allowOverlap="1">
            <wp:simplePos x="0" y="0"/>
            <wp:positionH relativeFrom="column">
              <wp:posOffset>4641215</wp:posOffset>
            </wp:positionH>
            <wp:positionV relativeFrom="paragraph">
              <wp:posOffset>80645</wp:posOffset>
            </wp:positionV>
            <wp:extent cx="3721100" cy="2583815"/>
            <wp:effectExtent l="0" t="0" r="0" b="0"/>
            <wp:wrapThrough wrapText="bothSides">
              <wp:wrapPolygon edited="0">
                <wp:start x="0" y="0"/>
                <wp:lineTo x="0" y="21499"/>
                <wp:lineTo x="21453" y="21499"/>
                <wp:lineTo x="21453" y="0"/>
                <wp:lineTo x="0" y="0"/>
              </wp:wrapPolygon>
            </wp:wrapThrough>
            <wp:docPr id="282"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21100" cy="258381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85"/>
      <w:bookmarkEnd w:id="686"/>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bdd1"/>
        <w:jc w:val="both"/>
        <w:rPr>
          <w:sz w:val="28"/>
          <w:szCs w:val="28"/>
        </w:rPr>
      </w:pPr>
    </w:p>
    <w:p w:rsidR="00CB6602" w:rsidRPr="007D63DE" w:rsidRDefault="00CB6602" w:rsidP="00CB6602">
      <w:pPr>
        <w:pStyle w:val="Caption"/>
        <w:rPr>
          <w:sz w:val="28"/>
          <w:szCs w:val="28"/>
        </w:rPr>
      </w:pPr>
      <w:bookmarkStart w:id="687" w:name="_Toc84691323"/>
      <w:r w:rsidRPr="00D11988">
        <w:rPr>
          <w:sz w:val="28"/>
        </w:rPr>
        <w:t xml:space="preserve">Biểu đồ </w:t>
      </w:r>
      <w:r w:rsidRPr="00D11988">
        <w:rPr>
          <w:sz w:val="28"/>
        </w:rPr>
        <w:fldChar w:fldCharType="begin"/>
      </w:r>
      <w:r w:rsidRPr="00D11988">
        <w:rPr>
          <w:sz w:val="28"/>
        </w:rPr>
        <w:instrText xml:space="preserve"> SEQ Biểu_đồ \* ARABIC </w:instrText>
      </w:r>
      <w:r w:rsidRPr="00D11988">
        <w:rPr>
          <w:sz w:val="28"/>
        </w:rPr>
        <w:fldChar w:fldCharType="separate"/>
      </w:r>
      <w:r w:rsidR="00B90A66">
        <w:rPr>
          <w:noProof/>
          <w:sz w:val="28"/>
        </w:rPr>
        <w:t>42</w:t>
      </w:r>
      <w:r w:rsidRPr="00D11988">
        <w:rPr>
          <w:sz w:val="28"/>
        </w:rPr>
        <w:fldChar w:fldCharType="end"/>
      </w:r>
      <w:r w:rsidRPr="00D11988">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225A56">
        <w:rPr>
          <w:sz w:val="28"/>
          <w:lang w:val="en-US"/>
        </w:rPr>
        <w:t>nhiệt độ</w:t>
      </w:r>
      <w:r w:rsidRPr="00225A56">
        <w:rPr>
          <w:sz w:val="36"/>
          <w:szCs w:val="28"/>
        </w:rPr>
        <w:t xml:space="preserve"> </w:t>
      </w:r>
      <w:r w:rsidRPr="007D63DE">
        <w:rPr>
          <w:sz w:val="28"/>
          <w:szCs w:val="28"/>
        </w:rPr>
        <w:t>trên các rạch đổ ra hạ lưu sông Sài Gòn</w:t>
      </w:r>
      <w:bookmarkEnd w:id="687"/>
    </w:p>
    <w:p w:rsidR="00CB6602" w:rsidRPr="001E4522" w:rsidRDefault="00CB6602" w:rsidP="00CB6602">
      <w:pPr>
        <w:pStyle w:val="Caption"/>
        <w:rPr>
          <w:b w:val="0"/>
          <w:sz w:val="28"/>
          <w:szCs w:val="28"/>
        </w:rPr>
      </w:pPr>
      <w:r>
        <w:rPr>
          <w:sz w:val="28"/>
          <w:szCs w:val="28"/>
        </w:rPr>
        <w:br w:type="page"/>
      </w:r>
      <w:bookmarkStart w:id="688" w:name="_Toc84691170"/>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B90A66">
        <w:rPr>
          <w:noProof/>
          <w:sz w:val="28"/>
        </w:rPr>
        <w:t>48</w:t>
      </w:r>
      <w:r w:rsidRPr="001E4522">
        <w:rPr>
          <w:sz w:val="28"/>
        </w:rPr>
        <w:fldChar w:fldCharType="end"/>
      </w:r>
      <w:r w:rsidRPr="001E4522">
        <w:rPr>
          <w:b w:val="0"/>
          <w:sz w:val="28"/>
          <w:lang w:val="en-US"/>
        </w:rPr>
        <w:t>.</w:t>
      </w:r>
      <w:r w:rsidRPr="001E4522">
        <w:rPr>
          <w:b w:val="0"/>
          <w:sz w:val="36"/>
          <w:szCs w:val="28"/>
        </w:rPr>
        <w:t xml:space="preserve"> </w:t>
      </w:r>
      <w:r w:rsidRPr="001E4522">
        <w:rPr>
          <w:sz w:val="28"/>
          <w:szCs w:val="28"/>
          <w:lang w:val="en-US"/>
        </w:rPr>
        <w:t>Kết quả pH</w:t>
      </w:r>
      <w:r w:rsidRPr="001E4522">
        <w:rPr>
          <w:sz w:val="28"/>
          <w:szCs w:val="28"/>
        </w:rPr>
        <w:t xml:space="preserve"> trên các rạch đổ ra hạ lưu sông Sài Gòn</w:t>
      </w:r>
      <w:bookmarkEnd w:id="688"/>
    </w:p>
    <w:p w:rsidR="00CB6602" w:rsidRPr="007D63DE" w:rsidRDefault="00CB6602" w:rsidP="00CB6602">
      <w:pPr>
        <w:spacing w:after="0" w:line="240" w:lineRule="auto"/>
        <w:jc w:val="left"/>
        <w:rPr>
          <w:sz w:val="28"/>
          <w:szCs w:val="28"/>
        </w:rPr>
      </w:pPr>
    </w:p>
    <w:tbl>
      <w:tblPr>
        <w:tblW w:w="12427" w:type="dxa"/>
        <w:tblInd w:w="491" w:type="dxa"/>
        <w:tblLook w:val="04A0" w:firstRow="1" w:lastRow="0" w:firstColumn="1" w:lastColumn="0" w:noHBand="0" w:noVBand="1"/>
      </w:tblPr>
      <w:tblGrid>
        <w:gridCol w:w="975"/>
        <w:gridCol w:w="915"/>
        <w:gridCol w:w="780"/>
        <w:gridCol w:w="780"/>
        <w:gridCol w:w="780"/>
        <w:gridCol w:w="780"/>
        <w:gridCol w:w="780"/>
        <w:gridCol w:w="780"/>
        <w:gridCol w:w="780"/>
        <w:gridCol w:w="780"/>
        <w:gridCol w:w="815"/>
        <w:gridCol w:w="815"/>
        <w:gridCol w:w="815"/>
        <w:gridCol w:w="780"/>
        <w:gridCol w:w="1072"/>
      </w:tblGrid>
      <w:tr w:rsidR="00CB6602" w:rsidRPr="00184785" w:rsidTr="00D81C97">
        <w:trPr>
          <w:trHeight w:val="685"/>
        </w:trPr>
        <w:tc>
          <w:tcPr>
            <w:tcW w:w="9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pH</w:t>
            </w:r>
          </w:p>
        </w:tc>
        <w:tc>
          <w:tcPr>
            <w:tcW w:w="915"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Tháng 9</w:t>
            </w:r>
            <w:r w:rsidRPr="0018478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Tháng 10</w:t>
            </w:r>
            <w:r w:rsidRPr="0018478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Tháng 11</w:t>
            </w:r>
            <w:r w:rsidRPr="0018478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Tháng 12</w:t>
            </w:r>
            <w:r w:rsidRPr="0018478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Tháng 1</w:t>
            </w:r>
            <w:r w:rsidRPr="0018478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Tháng 2</w:t>
            </w:r>
            <w:r w:rsidRPr="0018478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Tháng 3</w:t>
            </w:r>
            <w:r w:rsidRPr="0018478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Tháng 4</w:t>
            </w:r>
            <w:r w:rsidRPr="0018478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Tháng 5</w:t>
            </w:r>
            <w:r w:rsidRPr="00184785">
              <w:rPr>
                <w:rFonts w:eastAsia="Times New Roman"/>
                <w:b/>
                <w:bCs/>
                <w:sz w:val="20"/>
                <w:szCs w:val="20"/>
              </w:rPr>
              <w:br/>
              <w:t>2021</w:t>
            </w:r>
          </w:p>
        </w:tc>
        <w:tc>
          <w:tcPr>
            <w:tcW w:w="815"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Tháng 6</w:t>
            </w:r>
            <w:r w:rsidRPr="00184785">
              <w:rPr>
                <w:rFonts w:eastAsia="Times New Roman"/>
                <w:b/>
                <w:bCs/>
                <w:sz w:val="20"/>
                <w:szCs w:val="20"/>
              </w:rPr>
              <w:br/>
              <w:t>2021</w:t>
            </w:r>
          </w:p>
        </w:tc>
        <w:tc>
          <w:tcPr>
            <w:tcW w:w="815"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Tháng 7</w:t>
            </w:r>
            <w:r w:rsidRPr="00184785">
              <w:rPr>
                <w:rFonts w:eastAsia="Times New Roman"/>
                <w:b/>
                <w:bCs/>
                <w:sz w:val="20"/>
                <w:szCs w:val="20"/>
              </w:rPr>
              <w:br/>
              <w:t>2021</w:t>
            </w:r>
          </w:p>
        </w:tc>
        <w:tc>
          <w:tcPr>
            <w:tcW w:w="815"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Tháng 8</w:t>
            </w:r>
            <w:r w:rsidRPr="0018478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Tháng 9</w:t>
            </w:r>
            <w:r w:rsidRPr="00184785">
              <w:rPr>
                <w:rFonts w:eastAsia="Times New Roman"/>
                <w:b/>
                <w:bCs/>
                <w:sz w:val="20"/>
                <w:szCs w:val="20"/>
              </w:rPr>
              <w:br/>
              <w:t>2021</w:t>
            </w:r>
          </w:p>
        </w:tc>
        <w:tc>
          <w:tcPr>
            <w:tcW w:w="1072" w:type="dxa"/>
            <w:tcBorders>
              <w:top w:val="single" w:sz="4" w:space="0" w:color="auto"/>
              <w:left w:val="nil"/>
              <w:bottom w:val="single" w:sz="4" w:space="0" w:color="auto"/>
              <w:right w:val="single" w:sz="4" w:space="0" w:color="auto"/>
            </w:tcBorders>
            <w:shd w:val="clear" w:color="auto" w:fill="auto"/>
            <w:vAlign w:val="center"/>
            <w:hideMark/>
          </w:tcPr>
          <w:p w:rsidR="00CB6602" w:rsidRPr="00184785" w:rsidRDefault="00CB6602" w:rsidP="00D81C97">
            <w:pPr>
              <w:spacing w:after="0" w:line="240" w:lineRule="auto"/>
              <w:rPr>
                <w:rFonts w:eastAsia="Times New Roman"/>
                <w:b/>
                <w:bCs/>
                <w:sz w:val="20"/>
                <w:szCs w:val="20"/>
              </w:rPr>
            </w:pPr>
            <w:r w:rsidRPr="00184785">
              <w:rPr>
                <w:rFonts w:eastAsia="Times New Roman"/>
                <w:b/>
                <w:bCs/>
                <w:sz w:val="20"/>
                <w:szCs w:val="20"/>
              </w:rPr>
              <w:t>QCVN 08-MT:2015/ BTNMT (B1)</w:t>
            </w:r>
          </w:p>
        </w:tc>
      </w:tr>
      <w:tr w:rsidR="00CB6602" w:rsidRPr="00184785" w:rsidTr="00D81C97">
        <w:trPr>
          <w:trHeight w:val="342"/>
        </w:trPr>
        <w:tc>
          <w:tcPr>
            <w:tcW w:w="975" w:type="dxa"/>
            <w:tcBorders>
              <w:top w:val="nil"/>
              <w:left w:val="single" w:sz="4" w:space="0" w:color="auto"/>
              <w:bottom w:val="single" w:sz="4" w:space="0" w:color="auto"/>
              <w:right w:val="single" w:sz="4" w:space="0" w:color="auto"/>
            </w:tcBorders>
            <w:shd w:val="clear" w:color="auto" w:fill="auto"/>
            <w:noWrap/>
            <w:vAlign w:val="bottom"/>
            <w:hideMark/>
          </w:tcPr>
          <w:p w:rsidR="00CB6602" w:rsidRPr="00184785" w:rsidRDefault="00CB6602" w:rsidP="00D81C97">
            <w:pPr>
              <w:spacing w:after="0" w:line="240" w:lineRule="auto"/>
              <w:jc w:val="left"/>
              <w:rPr>
                <w:rFonts w:eastAsia="Times New Roman"/>
                <w:b/>
                <w:bCs/>
                <w:color w:val="000000"/>
                <w:sz w:val="20"/>
                <w:szCs w:val="20"/>
              </w:rPr>
            </w:pPr>
            <w:r w:rsidRPr="00184785">
              <w:rPr>
                <w:rFonts w:eastAsia="Times New Roman"/>
                <w:b/>
                <w:bCs/>
                <w:color w:val="000000"/>
                <w:sz w:val="20"/>
                <w:szCs w:val="20"/>
              </w:rPr>
              <w:t>RSG6</w:t>
            </w:r>
          </w:p>
        </w:tc>
        <w:tc>
          <w:tcPr>
            <w:tcW w:w="9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6,6</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6,3</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6,4</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5,8</w:t>
            </w:r>
          </w:p>
        </w:tc>
        <w:tc>
          <w:tcPr>
            <w:tcW w:w="1072"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5,5-9</w:t>
            </w:r>
          </w:p>
        </w:tc>
      </w:tr>
      <w:tr w:rsidR="00CB6602" w:rsidRPr="00184785" w:rsidTr="00D81C97">
        <w:trPr>
          <w:trHeight w:val="342"/>
        </w:trPr>
        <w:tc>
          <w:tcPr>
            <w:tcW w:w="975" w:type="dxa"/>
            <w:tcBorders>
              <w:top w:val="nil"/>
              <w:left w:val="single" w:sz="4" w:space="0" w:color="auto"/>
              <w:bottom w:val="single" w:sz="4" w:space="0" w:color="auto"/>
              <w:right w:val="single" w:sz="4" w:space="0" w:color="auto"/>
            </w:tcBorders>
            <w:shd w:val="clear" w:color="auto" w:fill="auto"/>
            <w:noWrap/>
            <w:vAlign w:val="bottom"/>
            <w:hideMark/>
          </w:tcPr>
          <w:p w:rsidR="00CB6602" w:rsidRPr="00184785" w:rsidRDefault="00CB6602" w:rsidP="00D81C97">
            <w:pPr>
              <w:spacing w:after="0" w:line="240" w:lineRule="auto"/>
              <w:jc w:val="left"/>
              <w:rPr>
                <w:rFonts w:eastAsia="Times New Roman"/>
                <w:b/>
                <w:bCs/>
                <w:color w:val="000000"/>
                <w:sz w:val="20"/>
                <w:szCs w:val="20"/>
              </w:rPr>
            </w:pPr>
            <w:r w:rsidRPr="00184785">
              <w:rPr>
                <w:rFonts w:eastAsia="Times New Roman"/>
                <w:b/>
                <w:bCs/>
                <w:color w:val="000000"/>
                <w:sz w:val="20"/>
                <w:szCs w:val="20"/>
              </w:rPr>
              <w:t>RSG7</w:t>
            </w:r>
          </w:p>
        </w:tc>
        <w:tc>
          <w:tcPr>
            <w:tcW w:w="9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7,3</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6,7</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6,4</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7,4</w:t>
            </w:r>
          </w:p>
        </w:tc>
        <w:tc>
          <w:tcPr>
            <w:tcW w:w="1072"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5,5-9</w:t>
            </w:r>
          </w:p>
        </w:tc>
      </w:tr>
      <w:tr w:rsidR="00CB6602" w:rsidRPr="00184785" w:rsidTr="00D81C97">
        <w:trPr>
          <w:trHeight w:val="342"/>
        </w:trPr>
        <w:tc>
          <w:tcPr>
            <w:tcW w:w="975" w:type="dxa"/>
            <w:tcBorders>
              <w:top w:val="nil"/>
              <w:left w:val="single" w:sz="4" w:space="0" w:color="auto"/>
              <w:bottom w:val="single" w:sz="4" w:space="0" w:color="auto"/>
              <w:right w:val="single" w:sz="4" w:space="0" w:color="auto"/>
            </w:tcBorders>
            <w:shd w:val="clear" w:color="auto" w:fill="auto"/>
            <w:noWrap/>
            <w:vAlign w:val="bottom"/>
            <w:hideMark/>
          </w:tcPr>
          <w:p w:rsidR="00CB6602" w:rsidRPr="00184785" w:rsidRDefault="00CB6602" w:rsidP="00D81C97">
            <w:pPr>
              <w:spacing w:after="0" w:line="240" w:lineRule="auto"/>
              <w:jc w:val="left"/>
              <w:rPr>
                <w:rFonts w:eastAsia="Times New Roman"/>
                <w:b/>
                <w:bCs/>
                <w:color w:val="000000"/>
                <w:sz w:val="20"/>
                <w:szCs w:val="20"/>
              </w:rPr>
            </w:pPr>
            <w:r w:rsidRPr="00184785">
              <w:rPr>
                <w:rFonts w:eastAsia="Times New Roman"/>
                <w:b/>
                <w:bCs/>
                <w:color w:val="000000"/>
                <w:sz w:val="20"/>
                <w:szCs w:val="20"/>
              </w:rPr>
              <w:t>RSG9</w:t>
            </w:r>
          </w:p>
        </w:tc>
        <w:tc>
          <w:tcPr>
            <w:tcW w:w="9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6,4</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6,7</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6,3</w:t>
            </w:r>
          </w:p>
        </w:tc>
        <w:tc>
          <w:tcPr>
            <w:tcW w:w="1072"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5,5-9</w:t>
            </w:r>
          </w:p>
        </w:tc>
      </w:tr>
      <w:tr w:rsidR="00CB6602" w:rsidRPr="00184785" w:rsidTr="00D81C97">
        <w:trPr>
          <w:trHeight w:val="342"/>
        </w:trPr>
        <w:tc>
          <w:tcPr>
            <w:tcW w:w="975" w:type="dxa"/>
            <w:tcBorders>
              <w:top w:val="nil"/>
              <w:left w:val="single" w:sz="4" w:space="0" w:color="auto"/>
              <w:bottom w:val="single" w:sz="4" w:space="0" w:color="auto"/>
              <w:right w:val="single" w:sz="4" w:space="0" w:color="auto"/>
            </w:tcBorders>
            <w:shd w:val="clear" w:color="auto" w:fill="auto"/>
            <w:noWrap/>
            <w:vAlign w:val="bottom"/>
            <w:hideMark/>
          </w:tcPr>
          <w:p w:rsidR="00CB6602" w:rsidRPr="00184785" w:rsidRDefault="00CB6602" w:rsidP="00D81C97">
            <w:pPr>
              <w:spacing w:after="0" w:line="240" w:lineRule="auto"/>
              <w:jc w:val="left"/>
              <w:rPr>
                <w:rFonts w:eastAsia="Times New Roman"/>
                <w:b/>
                <w:bCs/>
                <w:color w:val="000000"/>
                <w:sz w:val="20"/>
                <w:szCs w:val="20"/>
              </w:rPr>
            </w:pPr>
            <w:r w:rsidRPr="00184785">
              <w:rPr>
                <w:rFonts w:eastAsia="Times New Roman"/>
                <w:b/>
                <w:bCs/>
                <w:color w:val="000000"/>
                <w:sz w:val="20"/>
                <w:szCs w:val="20"/>
              </w:rPr>
              <w:t>RSG10</w:t>
            </w:r>
          </w:p>
        </w:tc>
        <w:tc>
          <w:tcPr>
            <w:tcW w:w="9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7,3</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6,8</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6,8</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6,1</w:t>
            </w:r>
          </w:p>
        </w:tc>
        <w:tc>
          <w:tcPr>
            <w:tcW w:w="1072"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5,5-9</w:t>
            </w:r>
          </w:p>
        </w:tc>
      </w:tr>
      <w:tr w:rsidR="00CB6602" w:rsidRPr="00184785" w:rsidTr="00D81C97">
        <w:trPr>
          <w:trHeight w:val="342"/>
        </w:trPr>
        <w:tc>
          <w:tcPr>
            <w:tcW w:w="975" w:type="dxa"/>
            <w:tcBorders>
              <w:top w:val="nil"/>
              <w:left w:val="single" w:sz="4" w:space="0" w:color="auto"/>
              <w:bottom w:val="single" w:sz="4" w:space="0" w:color="auto"/>
              <w:right w:val="single" w:sz="4" w:space="0" w:color="auto"/>
            </w:tcBorders>
            <w:shd w:val="clear" w:color="auto" w:fill="auto"/>
            <w:noWrap/>
            <w:vAlign w:val="bottom"/>
            <w:hideMark/>
          </w:tcPr>
          <w:p w:rsidR="00CB6602" w:rsidRPr="00184785" w:rsidRDefault="00CB6602" w:rsidP="00D81C97">
            <w:pPr>
              <w:spacing w:after="0" w:line="240" w:lineRule="auto"/>
              <w:jc w:val="left"/>
              <w:rPr>
                <w:rFonts w:eastAsia="Times New Roman"/>
                <w:b/>
                <w:bCs/>
                <w:color w:val="000000"/>
                <w:sz w:val="20"/>
                <w:szCs w:val="20"/>
              </w:rPr>
            </w:pPr>
            <w:r w:rsidRPr="00184785">
              <w:rPr>
                <w:rFonts w:eastAsia="Times New Roman"/>
                <w:b/>
                <w:bCs/>
                <w:color w:val="000000"/>
                <w:sz w:val="20"/>
                <w:szCs w:val="20"/>
              </w:rPr>
              <w:t>RSG11</w:t>
            </w:r>
          </w:p>
        </w:tc>
        <w:tc>
          <w:tcPr>
            <w:tcW w:w="9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7,2</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6,4</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5,9</w:t>
            </w:r>
          </w:p>
        </w:tc>
        <w:tc>
          <w:tcPr>
            <w:tcW w:w="815"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5,9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6,3</w:t>
            </w:r>
          </w:p>
        </w:tc>
        <w:tc>
          <w:tcPr>
            <w:tcW w:w="1072" w:type="dxa"/>
            <w:tcBorders>
              <w:top w:val="nil"/>
              <w:left w:val="nil"/>
              <w:bottom w:val="single" w:sz="4" w:space="0" w:color="auto"/>
              <w:right w:val="single" w:sz="4" w:space="0" w:color="auto"/>
            </w:tcBorders>
            <w:shd w:val="clear" w:color="auto" w:fill="auto"/>
            <w:noWrap/>
            <w:vAlign w:val="center"/>
            <w:hideMark/>
          </w:tcPr>
          <w:p w:rsidR="00CB6602" w:rsidRPr="00184785" w:rsidRDefault="00CB6602" w:rsidP="00D81C97">
            <w:pPr>
              <w:spacing w:after="0" w:line="240" w:lineRule="auto"/>
              <w:rPr>
                <w:rFonts w:eastAsia="Times New Roman"/>
                <w:sz w:val="20"/>
                <w:szCs w:val="20"/>
              </w:rPr>
            </w:pPr>
            <w:r w:rsidRPr="00184785">
              <w:rPr>
                <w:rFonts w:eastAsia="Times New Roman"/>
                <w:sz w:val="20"/>
                <w:szCs w:val="20"/>
              </w:rPr>
              <w:t>5,5-9</w:t>
            </w:r>
          </w:p>
        </w:tc>
      </w:tr>
    </w:tbl>
    <w:p w:rsidR="00CB6602" w:rsidRDefault="008E2333" w:rsidP="00CB6602">
      <w:pPr>
        <w:pStyle w:val="bdd1"/>
        <w:jc w:val="both"/>
        <w:rPr>
          <w:sz w:val="28"/>
          <w:szCs w:val="28"/>
        </w:rPr>
      </w:pPr>
      <w:bookmarkStart w:id="689" w:name="_Toc84338299"/>
      <w:bookmarkStart w:id="690" w:name="_Toc84691324"/>
      <w:r>
        <w:rPr>
          <w:noProof/>
        </w:rPr>
        <mc:AlternateContent>
          <mc:Choice Requires="cx1">
            <w:drawing>
              <wp:anchor distT="0" distB="5588" distL="114300" distR="117221" simplePos="0" relativeHeight="251666944" behindDoc="0" locked="0" layoutInCell="1" allowOverlap="1">
                <wp:simplePos x="0" y="0"/>
                <wp:positionH relativeFrom="column">
                  <wp:posOffset>942975</wp:posOffset>
                </wp:positionH>
                <wp:positionV relativeFrom="paragraph">
                  <wp:posOffset>180340</wp:posOffset>
                </wp:positionV>
                <wp:extent cx="3447415" cy="2877820"/>
                <wp:effectExtent l="0" t="0" r="0" b="0"/>
                <wp:wrapThrough wrapText="bothSides">
                  <wp:wrapPolygon edited="0">
                    <wp:start x="0" y="0"/>
                    <wp:lineTo x="0" y="21590"/>
                    <wp:lineTo x="21485" y="21590"/>
                    <wp:lineTo x="21485" y="0"/>
                    <wp:lineTo x="0" y="0"/>
                  </wp:wrapPolygon>
                </wp:wrapThrough>
                <wp:docPr id="285" name="Chart 40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4"/>
                  </a:graphicData>
                </a:graphic>
                <wp14:sizeRelH relativeFrom="margin">
                  <wp14:pctWidth>0</wp14:pctWidth>
                </wp14:sizeRelH>
                <wp14:sizeRelV relativeFrom="margin">
                  <wp14:pctHeight>0</wp14:pctHeight>
                </wp14:sizeRelV>
              </wp:anchor>
            </w:drawing>
          </mc:Choice>
          <mc:Fallback>
            <w:drawing>
              <wp:anchor distT="0" distB="5588" distL="114300" distR="117221" simplePos="0" relativeHeight="251666944" behindDoc="0" locked="0" layoutInCell="1" allowOverlap="1">
                <wp:simplePos x="0" y="0"/>
                <wp:positionH relativeFrom="column">
                  <wp:posOffset>942975</wp:posOffset>
                </wp:positionH>
                <wp:positionV relativeFrom="paragraph">
                  <wp:posOffset>180340</wp:posOffset>
                </wp:positionV>
                <wp:extent cx="3447415" cy="2877820"/>
                <wp:effectExtent l="0" t="0" r="0" b="0"/>
                <wp:wrapThrough wrapText="bothSides">
                  <wp:wrapPolygon edited="0">
                    <wp:start x="0" y="0"/>
                    <wp:lineTo x="0" y="21590"/>
                    <wp:lineTo x="21485" y="21590"/>
                    <wp:lineTo x="21485" y="0"/>
                    <wp:lineTo x="0" y="0"/>
                  </wp:wrapPolygon>
                </wp:wrapThrough>
                <wp:docPr id="285" name="Chart 40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5" name="Chart 409"/>
                        <pic:cNvPicPr>
                          <a:picLocks noGrp="1" noRot="1" noChangeAspect="1" noMove="1" noResize="1" noEditPoints="1" noAdjustHandles="1" noChangeArrowheads="1" noChangeShapeType="1"/>
                        </pic:cNvPicPr>
                      </pic:nvPicPr>
                      <pic:blipFill>
                        <a:blip r:embed="rId135"/>
                        <a:stretch>
                          <a:fillRect/>
                        </a:stretch>
                      </pic:blipFill>
                      <pic:spPr>
                        <a:xfrm>
                          <a:off x="0" y="0"/>
                          <a:ext cx="3447415" cy="287782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64896" behindDoc="1" locked="0" layoutInCell="1" allowOverlap="1">
            <wp:simplePos x="0" y="0"/>
            <wp:positionH relativeFrom="column">
              <wp:posOffset>4427220</wp:posOffset>
            </wp:positionH>
            <wp:positionV relativeFrom="paragraph">
              <wp:posOffset>184785</wp:posOffset>
            </wp:positionV>
            <wp:extent cx="3992245" cy="2907665"/>
            <wp:effectExtent l="0" t="0" r="0" b="0"/>
            <wp:wrapThrough wrapText="bothSides">
              <wp:wrapPolygon edited="0">
                <wp:start x="0" y="0"/>
                <wp:lineTo x="0" y="21510"/>
                <wp:lineTo x="21542" y="21510"/>
                <wp:lineTo x="21542" y="0"/>
                <wp:lineTo x="0" y="0"/>
              </wp:wrapPolygon>
            </wp:wrapThrough>
            <wp:docPr id="283"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992245" cy="29076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89"/>
      <w:bookmarkEnd w:id="690"/>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Caption"/>
        <w:rPr>
          <w:sz w:val="28"/>
          <w:szCs w:val="28"/>
        </w:rPr>
      </w:pPr>
      <w:bookmarkStart w:id="691" w:name="_Toc84691325"/>
      <w:r w:rsidRPr="00D11988">
        <w:rPr>
          <w:sz w:val="28"/>
        </w:rPr>
        <w:t xml:space="preserve">Biểu đồ </w:t>
      </w:r>
      <w:r w:rsidRPr="00D11988">
        <w:rPr>
          <w:sz w:val="28"/>
        </w:rPr>
        <w:fldChar w:fldCharType="begin"/>
      </w:r>
      <w:r w:rsidRPr="00D11988">
        <w:rPr>
          <w:sz w:val="28"/>
        </w:rPr>
        <w:instrText xml:space="preserve"> SEQ Biểu_đồ \* ARABIC </w:instrText>
      </w:r>
      <w:r w:rsidRPr="00D11988">
        <w:rPr>
          <w:sz w:val="28"/>
        </w:rPr>
        <w:fldChar w:fldCharType="separate"/>
      </w:r>
      <w:r w:rsidR="00B90A66">
        <w:rPr>
          <w:noProof/>
          <w:sz w:val="28"/>
        </w:rPr>
        <w:t>43</w:t>
      </w:r>
      <w:r w:rsidRPr="00D11988">
        <w:rPr>
          <w:sz w:val="28"/>
        </w:rPr>
        <w:fldChar w:fldCharType="end"/>
      </w:r>
      <w:r w:rsidRPr="00D11988">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pH</w:t>
      </w:r>
      <w:r w:rsidRPr="007D63DE">
        <w:rPr>
          <w:sz w:val="28"/>
          <w:szCs w:val="28"/>
        </w:rPr>
        <w:t xml:space="preserve"> trên các rạch đổ ra hạ lưu sông Sài Gòn</w:t>
      </w:r>
      <w:bookmarkEnd w:id="691"/>
    </w:p>
    <w:p w:rsidR="00CB6602" w:rsidRPr="00CB6602" w:rsidRDefault="00CB6602" w:rsidP="00CB6602">
      <w:pPr>
        <w:rPr>
          <w:lang w:val="x-none" w:eastAsia="x-none"/>
        </w:rPr>
      </w:pPr>
    </w:p>
    <w:p w:rsidR="00312B2D" w:rsidRPr="007D63DE" w:rsidRDefault="001E4522" w:rsidP="001E4522">
      <w:pPr>
        <w:pStyle w:val="Caption"/>
        <w:rPr>
          <w:sz w:val="28"/>
          <w:szCs w:val="28"/>
        </w:rPr>
      </w:pPr>
      <w:bookmarkStart w:id="692" w:name="_Toc84691171"/>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B90A66">
        <w:rPr>
          <w:noProof/>
          <w:sz w:val="28"/>
        </w:rPr>
        <w:t>49</w:t>
      </w:r>
      <w:r w:rsidRPr="001E4522">
        <w:rPr>
          <w:sz w:val="28"/>
        </w:rPr>
        <w:fldChar w:fldCharType="end"/>
      </w:r>
      <w:r w:rsidRPr="001E4522">
        <w:rPr>
          <w:sz w:val="28"/>
          <w:lang w:val="en-US"/>
        </w:rPr>
        <w:t>.</w:t>
      </w:r>
      <w:r w:rsidR="00312B2D" w:rsidRPr="007D63DE">
        <w:rPr>
          <w:sz w:val="28"/>
          <w:szCs w:val="28"/>
          <w:lang w:val="en-US"/>
        </w:rPr>
        <w:t>Kết quả</w:t>
      </w:r>
      <w:r w:rsidR="00312B2D" w:rsidRPr="007D63DE">
        <w:rPr>
          <w:sz w:val="28"/>
          <w:szCs w:val="28"/>
        </w:rPr>
        <w:t xml:space="preserve"> </w:t>
      </w:r>
      <w:r w:rsidR="00312B2D" w:rsidRPr="007D63DE">
        <w:rPr>
          <w:sz w:val="28"/>
          <w:szCs w:val="28"/>
          <w:lang w:val="en-US"/>
        </w:rPr>
        <w:t>Coliform</w:t>
      </w:r>
      <w:r w:rsidR="00312B2D" w:rsidRPr="007D63DE">
        <w:rPr>
          <w:sz w:val="28"/>
          <w:szCs w:val="28"/>
        </w:rPr>
        <w:t xml:space="preserve"> trên các rạch đổ ra </w:t>
      </w:r>
      <w:r w:rsidR="00874234" w:rsidRPr="007D63DE">
        <w:rPr>
          <w:sz w:val="28"/>
          <w:szCs w:val="28"/>
        </w:rPr>
        <w:t>hạ</w:t>
      </w:r>
      <w:r w:rsidR="00312B2D" w:rsidRPr="007D63DE">
        <w:rPr>
          <w:sz w:val="28"/>
          <w:szCs w:val="28"/>
        </w:rPr>
        <w:t xml:space="preserve"> lưu sông Sài Gòn</w:t>
      </w:r>
      <w:bookmarkEnd w:id="692"/>
    </w:p>
    <w:tbl>
      <w:tblPr>
        <w:tblW w:w="12455" w:type="dxa"/>
        <w:tblInd w:w="491" w:type="dxa"/>
        <w:tblLook w:val="04A0" w:firstRow="1" w:lastRow="0" w:firstColumn="1" w:lastColumn="0" w:noHBand="0" w:noVBand="1"/>
      </w:tblPr>
      <w:tblGrid>
        <w:gridCol w:w="994"/>
        <w:gridCol w:w="920"/>
        <w:gridCol w:w="780"/>
        <w:gridCol w:w="780"/>
        <w:gridCol w:w="780"/>
        <w:gridCol w:w="780"/>
        <w:gridCol w:w="780"/>
        <w:gridCol w:w="780"/>
        <w:gridCol w:w="780"/>
        <w:gridCol w:w="780"/>
        <w:gridCol w:w="820"/>
        <w:gridCol w:w="820"/>
        <w:gridCol w:w="820"/>
        <w:gridCol w:w="780"/>
        <w:gridCol w:w="1061"/>
      </w:tblGrid>
      <w:tr w:rsidR="00D41DD8" w:rsidRPr="00D41DD8" w:rsidTr="00D41DD8">
        <w:trPr>
          <w:trHeight w:val="1020"/>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 xml:space="preserve">Coliform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Tháng 9</w:t>
            </w:r>
            <w:r w:rsidRPr="00D41DD8">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Tháng 10</w:t>
            </w:r>
            <w:r w:rsidRPr="00D41DD8">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Tháng 11</w:t>
            </w:r>
            <w:r w:rsidRPr="00D41DD8">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Tháng 12</w:t>
            </w:r>
            <w:r w:rsidRPr="00D41DD8">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Tháng 1</w:t>
            </w:r>
            <w:r w:rsidRPr="00D41DD8">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Tháng 2</w:t>
            </w:r>
            <w:r w:rsidRPr="00D41DD8">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Tháng 3</w:t>
            </w:r>
            <w:r w:rsidRPr="00D41DD8">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Tháng 4</w:t>
            </w:r>
            <w:r w:rsidRPr="00D41DD8">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Tháng 5</w:t>
            </w:r>
            <w:r w:rsidRPr="00D41DD8">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Tháng 6</w:t>
            </w:r>
            <w:r w:rsidRPr="00D41DD8">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Tháng 7</w:t>
            </w:r>
            <w:r w:rsidRPr="00D41DD8">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Tháng 8</w:t>
            </w:r>
            <w:r w:rsidRPr="00D41DD8">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Tháng 9</w:t>
            </w:r>
            <w:r w:rsidRPr="00D41DD8">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1DD8" w:rsidRPr="00D41DD8" w:rsidRDefault="00D41DD8" w:rsidP="00D41DD8">
            <w:pPr>
              <w:spacing w:after="0" w:line="240" w:lineRule="auto"/>
              <w:rPr>
                <w:rFonts w:eastAsia="Times New Roman"/>
                <w:b/>
                <w:bCs/>
                <w:sz w:val="20"/>
                <w:szCs w:val="20"/>
              </w:rPr>
            </w:pPr>
            <w:r w:rsidRPr="00D41DD8">
              <w:rPr>
                <w:rFonts w:eastAsia="Times New Roman"/>
                <w:b/>
                <w:bCs/>
                <w:sz w:val="20"/>
                <w:szCs w:val="20"/>
              </w:rPr>
              <w:t>QCVN 08-MT:2015/ BTNMT (B1)</w:t>
            </w:r>
          </w:p>
        </w:tc>
      </w:tr>
      <w:tr w:rsidR="00D41DD8" w:rsidRPr="00D41DD8" w:rsidTr="00D41DD8">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D41DD8" w:rsidRPr="00D41DD8" w:rsidRDefault="00D41DD8" w:rsidP="00D41DD8">
            <w:pPr>
              <w:spacing w:after="0" w:line="240" w:lineRule="auto"/>
              <w:jc w:val="left"/>
              <w:rPr>
                <w:rFonts w:eastAsia="Times New Roman"/>
                <w:b/>
                <w:bCs/>
                <w:color w:val="000000"/>
                <w:sz w:val="20"/>
                <w:szCs w:val="20"/>
              </w:rPr>
            </w:pPr>
            <w:r w:rsidRPr="00D41DD8">
              <w:rPr>
                <w:rFonts w:eastAsia="Times New Roman"/>
                <w:b/>
                <w:bCs/>
                <w:color w:val="000000"/>
                <w:sz w:val="20"/>
                <w:szCs w:val="20"/>
              </w:rPr>
              <w:t>RSG6</w:t>
            </w:r>
          </w:p>
        </w:tc>
        <w:tc>
          <w:tcPr>
            <w:tcW w:w="9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2400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4000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2400</w:t>
            </w:r>
          </w:p>
        </w:tc>
        <w:tc>
          <w:tcPr>
            <w:tcW w:w="1061"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7500</w:t>
            </w:r>
          </w:p>
        </w:tc>
      </w:tr>
      <w:tr w:rsidR="00D41DD8" w:rsidRPr="00D41DD8" w:rsidTr="00D41DD8">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D41DD8" w:rsidRPr="00D41DD8" w:rsidRDefault="00D41DD8" w:rsidP="00D41DD8">
            <w:pPr>
              <w:spacing w:after="0" w:line="240" w:lineRule="auto"/>
              <w:jc w:val="left"/>
              <w:rPr>
                <w:rFonts w:eastAsia="Times New Roman"/>
                <w:b/>
                <w:bCs/>
                <w:color w:val="000000"/>
                <w:sz w:val="20"/>
                <w:szCs w:val="20"/>
              </w:rPr>
            </w:pPr>
            <w:r w:rsidRPr="00D41DD8">
              <w:rPr>
                <w:rFonts w:eastAsia="Times New Roman"/>
                <w:b/>
                <w:bCs/>
                <w:color w:val="000000"/>
                <w:sz w:val="20"/>
                <w:szCs w:val="20"/>
              </w:rPr>
              <w:t>RSG7</w:t>
            </w:r>
          </w:p>
        </w:tc>
        <w:tc>
          <w:tcPr>
            <w:tcW w:w="9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1500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3000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1400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3900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2100</w:t>
            </w:r>
          </w:p>
        </w:tc>
        <w:tc>
          <w:tcPr>
            <w:tcW w:w="1061"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7500</w:t>
            </w:r>
          </w:p>
        </w:tc>
      </w:tr>
      <w:tr w:rsidR="00D41DD8" w:rsidRPr="00D41DD8" w:rsidTr="00D41DD8">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D41DD8" w:rsidRPr="00D41DD8" w:rsidRDefault="00D41DD8" w:rsidP="00D41DD8">
            <w:pPr>
              <w:spacing w:after="0" w:line="240" w:lineRule="auto"/>
              <w:jc w:val="left"/>
              <w:rPr>
                <w:rFonts w:eastAsia="Times New Roman"/>
                <w:b/>
                <w:bCs/>
                <w:color w:val="000000"/>
                <w:sz w:val="20"/>
                <w:szCs w:val="20"/>
              </w:rPr>
            </w:pPr>
            <w:r w:rsidRPr="00D41DD8">
              <w:rPr>
                <w:rFonts w:eastAsia="Times New Roman"/>
                <w:b/>
                <w:bCs/>
                <w:color w:val="000000"/>
                <w:sz w:val="20"/>
                <w:szCs w:val="20"/>
              </w:rPr>
              <w:t>RSG9</w:t>
            </w:r>
          </w:p>
        </w:tc>
        <w:tc>
          <w:tcPr>
            <w:tcW w:w="9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1400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3000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3000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1500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2000</w:t>
            </w:r>
          </w:p>
        </w:tc>
        <w:tc>
          <w:tcPr>
            <w:tcW w:w="1061"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7500</w:t>
            </w:r>
          </w:p>
        </w:tc>
      </w:tr>
      <w:tr w:rsidR="00D41DD8" w:rsidRPr="00D41DD8" w:rsidTr="00D41DD8">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D41DD8" w:rsidRPr="00D41DD8" w:rsidRDefault="00D41DD8" w:rsidP="00D41DD8">
            <w:pPr>
              <w:spacing w:after="0" w:line="240" w:lineRule="auto"/>
              <w:jc w:val="left"/>
              <w:rPr>
                <w:rFonts w:eastAsia="Times New Roman"/>
                <w:b/>
                <w:bCs/>
                <w:color w:val="000000"/>
                <w:sz w:val="20"/>
                <w:szCs w:val="20"/>
              </w:rPr>
            </w:pPr>
            <w:r w:rsidRPr="00D41DD8">
              <w:rPr>
                <w:rFonts w:eastAsia="Times New Roman"/>
                <w:b/>
                <w:bCs/>
                <w:color w:val="000000"/>
                <w:sz w:val="20"/>
                <w:szCs w:val="20"/>
              </w:rPr>
              <w:t>RSG10</w:t>
            </w:r>
          </w:p>
        </w:tc>
        <w:tc>
          <w:tcPr>
            <w:tcW w:w="9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4300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4300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2800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1061"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7500</w:t>
            </w:r>
          </w:p>
        </w:tc>
      </w:tr>
      <w:tr w:rsidR="00D41DD8" w:rsidRPr="00D41DD8" w:rsidTr="00D41DD8">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D41DD8" w:rsidRPr="00D41DD8" w:rsidRDefault="00D41DD8" w:rsidP="00D41DD8">
            <w:pPr>
              <w:spacing w:after="0" w:line="240" w:lineRule="auto"/>
              <w:jc w:val="left"/>
              <w:rPr>
                <w:rFonts w:eastAsia="Times New Roman"/>
                <w:b/>
                <w:bCs/>
                <w:color w:val="000000"/>
                <w:sz w:val="20"/>
                <w:szCs w:val="20"/>
              </w:rPr>
            </w:pPr>
            <w:r w:rsidRPr="00D41DD8">
              <w:rPr>
                <w:rFonts w:eastAsia="Times New Roman"/>
                <w:b/>
                <w:bCs/>
                <w:color w:val="000000"/>
                <w:sz w:val="20"/>
                <w:szCs w:val="20"/>
              </w:rPr>
              <w:t>RSG11</w:t>
            </w:r>
          </w:p>
        </w:tc>
        <w:tc>
          <w:tcPr>
            <w:tcW w:w="9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4300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1400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4300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1500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4300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3900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4300</w:t>
            </w:r>
          </w:p>
        </w:tc>
        <w:tc>
          <w:tcPr>
            <w:tcW w:w="82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4300</w:t>
            </w:r>
          </w:p>
        </w:tc>
        <w:tc>
          <w:tcPr>
            <w:tcW w:w="780"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3900</w:t>
            </w:r>
          </w:p>
        </w:tc>
        <w:tc>
          <w:tcPr>
            <w:tcW w:w="1061" w:type="dxa"/>
            <w:tcBorders>
              <w:top w:val="nil"/>
              <w:left w:val="nil"/>
              <w:bottom w:val="single" w:sz="4" w:space="0" w:color="auto"/>
              <w:right w:val="single" w:sz="4" w:space="0" w:color="auto"/>
            </w:tcBorders>
            <w:shd w:val="clear" w:color="auto" w:fill="auto"/>
            <w:noWrap/>
            <w:vAlign w:val="center"/>
            <w:hideMark/>
          </w:tcPr>
          <w:p w:rsidR="00D41DD8" w:rsidRPr="00D41DD8" w:rsidRDefault="00D41DD8" w:rsidP="00D41DD8">
            <w:pPr>
              <w:spacing w:after="0" w:line="240" w:lineRule="auto"/>
              <w:rPr>
                <w:rFonts w:eastAsia="Times New Roman"/>
                <w:sz w:val="20"/>
                <w:szCs w:val="20"/>
              </w:rPr>
            </w:pPr>
            <w:r w:rsidRPr="00D41DD8">
              <w:rPr>
                <w:rFonts w:eastAsia="Times New Roman"/>
                <w:sz w:val="20"/>
                <w:szCs w:val="20"/>
              </w:rPr>
              <w:t>7500</w:t>
            </w:r>
          </w:p>
        </w:tc>
      </w:tr>
    </w:tbl>
    <w:p w:rsidR="00312B2D" w:rsidRDefault="008E2333" w:rsidP="00312B2D">
      <w:pPr>
        <w:pStyle w:val="bdd1"/>
        <w:jc w:val="both"/>
        <w:rPr>
          <w:sz w:val="28"/>
          <w:szCs w:val="28"/>
        </w:rPr>
      </w:pPr>
      <w:bookmarkStart w:id="693" w:name="_Toc84691326"/>
      <w:r>
        <w:rPr>
          <w:noProof/>
        </w:rPr>
        <mc:AlternateContent>
          <mc:Choice Requires="cx1">
            <w:drawing>
              <wp:anchor distT="0" distB="4318" distL="114300" distR="118364" simplePos="0" relativeHeight="251601408" behindDoc="0" locked="0" layoutInCell="1" allowOverlap="1">
                <wp:simplePos x="0" y="0"/>
                <wp:positionH relativeFrom="column">
                  <wp:posOffset>838200</wp:posOffset>
                </wp:positionH>
                <wp:positionV relativeFrom="paragraph">
                  <wp:posOffset>213360</wp:posOffset>
                </wp:positionV>
                <wp:extent cx="3646805" cy="2787650"/>
                <wp:effectExtent l="0" t="0" r="0" b="0"/>
                <wp:wrapThrough wrapText="bothSides">
                  <wp:wrapPolygon edited="0">
                    <wp:start x="0" y="0"/>
                    <wp:lineTo x="0" y="21551"/>
                    <wp:lineTo x="21551" y="21551"/>
                    <wp:lineTo x="21551" y="0"/>
                    <wp:lineTo x="0" y="0"/>
                  </wp:wrapPolygon>
                </wp:wrapThrough>
                <wp:docPr id="142" name="Chart 41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7"/>
                  </a:graphicData>
                </a:graphic>
                <wp14:sizeRelH relativeFrom="margin">
                  <wp14:pctWidth>0</wp14:pctWidth>
                </wp14:sizeRelH>
                <wp14:sizeRelV relativeFrom="margin">
                  <wp14:pctHeight>0</wp14:pctHeight>
                </wp14:sizeRelV>
              </wp:anchor>
            </w:drawing>
          </mc:Choice>
          <mc:Fallback>
            <w:drawing>
              <wp:anchor distT="0" distB="4318" distL="114300" distR="118364" simplePos="0" relativeHeight="251601408" behindDoc="0" locked="0" layoutInCell="1" allowOverlap="1">
                <wp:simplePos x="0" y="0"/>
                <wp:positionH relativeFrom="column">
                  <wp:posOffset>838200</wp:posOffset>
                </wp:positionH>
                <wp:positionV relativeFrom="paragraph">
                  <wp:posOffset>213360</wp:posOffset>
                </wp:positionV>
                <wp:extent cx="3646805" cy="2787650"/>
                <wp:effectExtent l="0" t="0" r="0" b="0"/>
                <wp:wrapThrough wrapText="bothSides">
                  <wp:wrapPolygon edited="0">
                    <wp:start x="0" y="0"/>
                    <wp:lineTo x="0" y="21551"/>
                    <wp:lineTo x="21551" y="21551"/>
                    <wp:lineTo x="21551" y="0"/>
                    <wp:lineTo x="0" y="0"/>
                  </wp:wrapPolygon>
                </wp:wrapThrough>
                <wp:docPr id="142" name="Chart 41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2" name="Chart 419"/>
                        <pic:cNvPicPr>
                          <a:picLocks noGrp="1" noRot="1" noChangeAspect="1" noMove="1" noResize="1" noEditPoints="1" noAdjustHandles="1" noChangeArrowheads="1" noChangeShapeType="1"/>
                        </pic:cNvPicPr>
                      </pic:nvPicPr>
                      <pic:blipFill>
                        <a:blip r:embed="rId138"/>
                        <a:stretch>
                          <a:fillRect/>
                        </a:stretch>
                      </pic:blipFill>
                      <pic:spPr>
                        <a:xfrm>
                          <a:off x="0" y="0"/>
                          <a:ext cx="3646805" cy="278765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60448" behindDoc="0" locked="0" layoutInCell="1" allowOverlap="1">
            <wp:simplePos x="0" y="0"/>
            <wp:positionH relativeFrom="column">
              <wp:posOffset>4508500</wp:posOffset>
            </wp:positionH>
            <wp:positionV relativeFrom="paragraph">
              <wp:posOffset>200660</wp:posOffset>
            </wp:positionV>
            <wp:extent cx="3629660" cy="2841625"/>
            <wp:effectExtent l="0" t="0" r="0" b="0"/>
            <wp:wrapThrough wrapText="bothSides">
              <wp:wrapPolygon edited="0">
                <wp:start x="0" y="0"/>
                <wp:lineTo x="0" y="21431"/>
                <wp:lineTo x="21540" y="21431"/>
                <wp:lineTo x="21540" y="0"/>
                <wp:lineTo x="0" y="0"/>
              </wp:wrapPolygon>
            </wp:wrapThrough>
            <wp:docPr id="14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629660" cy="28416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93"/>
    </w:p>
    <w:p w:rsidR="00351F60" w:rsidRDefault="00351F60" w:rsidP="00312B2D">
      <w:pPr>
        <w:pStyle w:val="bdd1"/>
        <w:jc w:val="both"/>
        <w:rPr>
          <w:sz w:val="28"/>
          <w:szCs w:val="28"/>
        </w:rPr>
      </w:pPr>
    </w:p>
    <w:p w:rsidR="00351F60" w:rsidRDefault="00351F60" w:rsidP="00312B2D">
      <w:pPr>
        <w:pStyle w:val="bdd1"/>
        <w:jc w:val="both"/>
        <w:rPr>
          <w:sz w:val="28"/>
          <w:szCs w:val="28"/>
        </w:rPr>
      </w:pPr>
    </w:p>
    <w:p w:rsidR="00351F60" w:rsidRDefault="00351F60" w:rsidP="00312B2D">
      <w:pPr>
        <w:pStyle w:val="bdd1"/>
        <w:jc w:val="both"/>
        <w:rPr>
          <w:sz w:val="28"/>
          <w:szCs w:val="28"/>
        </w:rPr>
      </w:pPr>
    </w:p>
    <w:p w:rsidR="00351F60" w:rsidRDefault="00351F60" w:rsidP="00312B2D">
      <w:pPr>
        <w:pStyle w:val="bdd1"/>
        <w:jc w:val="both"/>
        <w:rPr>
          <w:sz w:val="28"/>
          <w:szCs w:val="28"/>
        </w:rPr>
      </w:pPr>
    </w:p>
    <w:p w:rsidR="00351F60" w:rsidRDefault="00351F60" w:rsidP="00312B2D">
      <w:pPr>
        <w:pStyle w:val="bdd1"/>
        <w:jc w:val="both"/>
        <w:rPr>
          <w:sz w:val="28"/>
          <w:szCs w:val="28"/>
        </w:rPr>
      </w:pPr>
    </w:p>
    <w:p w:rsidR="00351F60" w:rsidRDefault="00351F60" w:rsidP="00312B2D">
      <w:pPr>
        <w:pStyle w:val="bdd1"/>
        <w:jc w:val="both"/>
        <w:rPr>
          <w:sz w:val="28"/>
          <w:szCs w:val="28"/>
        </w:rPr>
      </w:pPr>
    </w:p>
    <w:p w:rsidR="00351F60" w:rsidRDefault="00351F60" w:rsidP="00312B2D">
      <w:pPr>
        <w:pStyle w:val="bdd1"/>
        <w:jc w:val="both"/>
        <w:rPr>
          <w:sz w:val="28"/>
          <w:szCs w:val="28"/>
        </w:rPr>
      </w:pPr>
    </w:p>
    <w:p w:rsidR="00351F60" w:rsidRDefault="00351F60" w:rsidP="00312B2D">
      <w:pPr>
        <w:pStyle w:val="bdd1"/>
        <w:jc w:val="both"/>
        <w:rPr>
          <w:sz w:val="28"/>
          <w:szCs w:val="28"/>
        </w:rPr>
      </w:pPr>
    </w:p>
    <w:p w:rsidR="00351F60" w:rsidRDefault="00351F60" w:rsidP="00312B2D">
      <w:pPr>
        <w:pStyle w:val="bdd1"/>
        <w:jc w:val="both"/>
        <w:rPr>
          <w:sz w:val="28"/>
          <w:szCs w:val="28"/>
        </w:rPr>
      </w:pPr>
    </w:p>
    <w:p w:rsidR="00351F60" w:rsidRDefault="00351F60" w:rsidP="00312B2D">
      <w:pPr>
        <w:pStyle w:val="bdd1"/>
        <w:jc w:val="both"/>
        <w:rPr>
          <w:sz w:val="28"/>
          <w:szCs w:val="28"/>
        </w:rPr>
      </w:pPr>
    </w:p>
    <w:p w:rsidR="00351F60" w:rsidRDefault="00351F60" w:rsidP="00312B2D">
      <w:pPr>
        <w:pStyle w:val="bdd1"/>
        <w:jc w:val="both"/>
        <w:rPr>
          <w:sz w:val="28"/>
          <w:szCs w:val="28"/>
        </w:rPr>
      </w:pPr>
    </w:p>
    <w:p w:rsidR="00351F60" w:rsidRPr="007D63DE" w:rsidRDefault="00351F60" w:rsidP="00312B2D">
      <w:pPr>
        <w:pStyle w:val="bdd1"/>
        <w:jc w:val="both"/>
        <w:rPr>
          <w:sz w:val="28"/>
          <w:szCs w:val="28"/>
        </w:rPr>
      </w:pPr>
    </w:p>
    <w:p w:rsidR="00312B2D" w:rsidRPr="007D63DE" w:rsidRDefault="009E1231" w:rsidP="009E1231">
      <w:pPr>
        <w:pStyle w:val="Caption"/>
        <w:rPr>
          <w:sz w:val="28"/>
          <w:szCs w:val="28"/>
        </w:rPr>
      </w:pPr>
      <w:bookmarkStart w:id="694" w:name="_Toc84691327"/>
      <w:r w:rsidRPr="009E1231">
        <w:rPr>
          <w:sz w:val="28"/>
        </w:rPr>
        <w:t xml:space="preserve">Biểu đồ </w:t>
      </w:r>
      <w:r w:rsidRPr="009E1231">
        <w:rPr>
          <w:sz w:val="28"/>
        </w:rPr>
        <w:fldChar w:fldCharType="begin"/>
      </w:r>
      <w:r w:rsidRPr="009E1231">
        <w:rPr>
          <w:sz w:val="28"/>
        </w:rPr>
        <w:instrText xml:space="preserve"> SEQ Biểu_đồ \* ARABIC </w:instrText>
      </w:r>
      <w:r w:rsidRPr="009E1231">
        <w:rPr>
          <w:sz w:val="28"/>
        </w:rPr>
        <w:fldChar w:fldCharType="separate"/>
      </w:r>
      <w:r w:rsidR="00B90A66">
        <w:rPr>
          <w:noProof/>
          <w:sz w:val="28"/>
        </w:rPr>
        <w:t>44</w:t>
      </w:r>
      <w:r w:rsidRPr="009E1231">
        <w:rPr>
          <w:sz w:val="28"/>
        </w:rPr>
        <w:fldChar w:fldCharType="end"/>
      </w:r>
      <w:r w:rsidRPr="009E1231">
        <w:rPr>
          <w:sz w:val="28"/>
          <w:lang w:val="en-US"/>
        </w:rPr>
        <w:t>.</w:t>
      </w:r>
      <w:r w:rsidR="00312B2D" w:rsidRPr="009E1231">
        <w:rPr>
          <w:sz w:val="36"/>
          <w:szCs w:val="28"/>
        </w:rPr>
        <w:t xml:space="preserve"> </w:t>
      </w:r>
      <w:r w:rsidR="00312B2D" w:rsidRPr="007D63DE">
        <w:rPr>
          <w:sz w:val="28"/>
          <w:szCs w:val="28"/>
        </w:rPr>
        <w:t>Diễn biến</w:t>
      </w:r>
      <w:r w:rsidR="00312B2D" w:rsidRPr="007D63DE">
        <w:rPr>
          <w:sz w:val="28"/>
          <w:szCs w:val="28"/>
          <w:lang w:val="en-US"/>
        </w:rPr>
        <w:t xml:space="preserve"> và xu hướng</w:t>
      </w:r>
      <w:r w:rsidR="00312B2D" w:rsidRPr="007D63DE">
        <w:rPr>
          <w:sz w:val="28"/>
          <w:szCs w:val="28"/>
        </w:rPr>
        <w:t xml:space="preserve"> </w:t>
      </w:r>
      <w:r w:rsidR="00312B2D" w:rsidRPr="007D63DE">
        <w:rPr>
          <w:sz w:val="28"/>
          <w:szCs w:val="28"/>
          <w:lang w:val="en-US"/>
        </w:rPr>
        <w:t>Coliform</w:t>
      </w:r>
      <w:r w:rsidR="00312B2D" w:rsidRPr="007D63DE">
        <w:rPr>
          <w:sz w:val="28"/>
          <w:szCs w:val="28"/>
        </w:rPr>
        <w:t xml:space="preserve"> trên các rạch đổ ra </w:t>
      </w:r>
      <w:r w:rsidR="00874234" w:rsidRPr="007D63DE">
        <w:rPr>
          <w:sz w:val="28"/>
          <w:szCs w:val="28"/>
        </w:rPr>
        <w:t>hạ</w:t>
      </w:r>
      <w:r w:rsidR="00312B2D" w:rsidRPr="007D63DE">
        <w:rPr>
          <w:sz w:val="28"/>
          <w:szCs w:val="28"/>
        </w:rPr>
        <w:t xml:space="preserve"> lưu sông Sài Gòn</w:t>
      </w:r>
      <w:bookmarkEnd w:id="694"/>
    </w:p>
    <w:p w:rsidR="00312B2D" w:rsidRPr="007D63DE" w:rsidRDefault="00146730" w:rsidP="00CB6602">
      <w:pPr>
        <w:pStyle w:val="Caption"/>
        <w:rPr>
          <w:sz w:val="28"/>
          <w:szCs w:val="28"/>
        </w:rPr>
      </w:pPr>
      <w:r>
        <w:rPr>
          <w:sz w:val="28"/>
          <w:szCs w:val="28"/>
        </w:rPr>
        <w:br w:type="page"/>
      </w:r>
    </w:p>
    <w:p w:rsidR="00895924" w:rsidRPr="007D63DE" w:rsidRDefault="00895924" w:rsidP="00C66A21">
      <w:pPr>
        <w:pStyle w:val="bb1"/>
        <w:rPr>
          <w:sz w:val="28"/>
          <w:szCs w:val="28"/>
        </w:rPr>
      </w:pPr>
    </w:p>
    <w:bookmarkEnd w:id="653"/>
    <w:bookmarkEnd w:id="654"/>
    <w:bookmarkEnd w:id="655"/>
    <w:bookmarkEnd w:id="656"/>
    <w:bookmarkEnd w:id="657"/>
    <w:p w:rsidR="00112584" w:rsidRPr="007D63DE" w:rsidRDefault="00112584" w:rsidP="00112584">
      <w:pPr>
        <w:autoSpaceDE w:val="0"/>
        <w:autoSpaceDN w:val="0"/>
        <w:adjustRightInd w:val="0"/>
        <w:spacing w:before="60" w:after="60" w:line="240" w:lineRule="auto"/>
        <w:ind w:right="49"/>
        <w:jc w:val="both"/>
        <w:rPr>
          <w:b/>
          <w:sz w:val="28"/>
          <w:szCs w:val="28"/>
        </w:rPr>
      </w:pPr>
      <w:r w:rsidRPr="007D63DE">
        <w:rPr>
          <w:b/>
          <w:sz w:val="28"/>
          <w:szCs w:val="28"/>
        </w:rPr>
        <w:t>* Đánh giá:</w:t>
      </w:r>
    </w:p>
    <w:p w:rsidR="00F4243A" w:rsidRPr="007D63DE" w:rsidRDefault="00D8129E" w:rsidP="00F4243A">
      <w:pPr>
        <w:autoSpaceDE w:val="0"/>
        <w:autoSpaceDN w:val="0"/>
        <w:adjustRightInd w:val="0"/>
        <w:spacing w:before="60" w:after="60" w:line="240" w:lineRule="auto"/>
        <w:ind w:right="49" w:firstLine="567"/>
        <w:jc w:val="both"/>
        <w:rPr>
          <w:sz w:val="28"/>
          <w:szCs w:val="28"/>
        </w:rPr>
      </w:pPr>
      <w:r w:rsidRPr="007D63DE">
        <w:rPr>
          <w:sz w:val="28"/>
          <w:szCs w:val="28"/>
        </w:rPr>
        <w:t xml:space="preserve">Diễn biến quan trắc tháng 9 năm 2021 </w:t>
      </w:r>
      <w:r w:rsidR="00DF2BF9" w:rsidRPr="007D63DE">
        <w:rPr>
          <w:sz w:val="28"/>
          <w:szCs w:val="28"/>
        </w:rPr>
        <w:t xml:space="preserve">trên </w:t>
      </w:r>
      <w:r w:rsidR="00133B75" w:rsidRPr="007D63DE">
        <w:rPr>
          <w:sz w:val="28"/>
          <w:szCs w:val="28"/>
        </w:rPr>
        <w:t xml:space="preserve">các kênh, rạch phía hạ lưu </w:t>
      </w:r>
      <w:r w:rsidR="00DF2BF9" w:rsidRPr="007D63DE">
        <w:rPr>
          <w:sz w:val="28"/>
          <w:szCs w:val="28"/>
        </w:rPr>
        <w:t xml:space="preserve">đoạn sông Sài Gòn </w:t>
      </w:r>
      <w:r w:rsidR="00DF2BF9" w:rsidRPr="007D63DE">
        <w:rPr>
          <w:sz w:val="28"/>
          <w:szCs w:val="28"/>
          <w:lang w:val="vi-VN"/>
        </w:rPr>
        <w:t>cho thấy</w:t>
      </w:r>
      <w:r w:rsidR="00DF2BF9" w:rsidRPr="007D63DE">
        <w:rPr>
          <w:sz w:val="28"/>
          <w:szCs w:val="28"/>
        </w:rPr>
        <w:t xml:space="preserve">: </w:t>
      </w:r>
      <w:bookmarkStart w:id="695" w:name="_Toc416098394"/>
      <w:bookmarkStart w:id="696" w:name="_Toc416099204"/>
      <w:bookmarkStart w:id="697" w:name="_Toc424024409"/>
      <w:bookmarkStart w:id="698" w:name="_Toc424281196"/>
      <w:bookmarkStart w:id="699" w:name="_Toc475694058"/>
      <w:bookmarkStart w:id="700" w:name="_Toc504375642"/>
      <w:r w:rsidR="00F4243A" w:rsidRPr="007D63DE">
        <w:rPr>
          <w:sz w:val="28"/>
          <w:szCs w:val="28"/>
        </w:rPr>
        <w:t xml:space="preserve">hầu hết các </w:t>
      </w:r>
      <w:r w:rsidR="00CC3AEA">
        <w:rPr>
          <w:sz w:val="28"/>
          <w:szCs w:val="28"/>
        </w:rPr>
        <w:t>thông số</w:t>
      </w:r>
      <w:r w:rsidR="00F4243A" w:rsidRPr="007D63DE">
        <w:rPr>
          <w:sz w:val="28"/>
          <w:szCs w:val="28"/>
        </w:rPr>
        <w:t xml:space="preserve"> quan trắc đều đạt quy chuẩn cho phép theo QCVN 08-MT:2015/BTNMT (29/35 </w:t>
      </w:r>
      <w:r w:rsidR="00CC3AEA">
        <w:rPr>
          <w:sz w:val="28"/>
          <w:szCs w:val="28"/>
        </w:rPr>
        <w:t>thông số</w:t>
      </w:r>
      <w:r w:rsidR="00F4243A" w:rsidRPr="007D63DE">
        <w:rPr>
          <w:sz w:val="28"/>
          <w:szCs w:val="28"/>
        </w:rPr>
        <w:t xml:space="preserve"> bao gồm: Nhiệt độ, pH, EC, TDS, NaCl, độ đục, NO</w:t>
      </w:r>
      <w:r w:rsidR="00F4243A" w:rsidRPr="007D63DE">
        <w:rPr>
          <w:sz w:val="28"/>
          <w:szCs w:val="28"/>
          <w:vertAlign w:val="subscript"/>
        </w:rPr>
        <w:t>3</w:t>
      </w:r>
      <w:r w:rsidR="00F4243A" w:rsidRPr="007D63DE">
        <w:rPr>
          <w:sz w:val="28"/>
          <w:szCs w:val="28"/>
        </w:rPr>
        <w:t>, SS, BOD</w:t>
      </w:r>
      <w:r w:rsidR="00F4243A" w:rsidRPr="007D63DE">
        <w:rPr>
          <w:sz w:val="28"/>
          <w:szCs w:val="28"/>
          <w:vertAlign w:val="subscript"/>
        </w:rPr>
        <w:t>5</w:t>
      </w:r>
      <w:r w:rsidR="00F4243A" w:rsidRPr="007D63DE">
        <w:rPr>
          <w:sz w:val="28"/>
          <w:szCs w:val="28"/>
        </w:rPr>
        <w:t>, Coliform, Cl</w:t>
      </w:r>
      <w:r w:rsidR="00F4243A" w:rsidRPr="007D63DE">
        <w:rPr>
          <w:sz w:val="28"/>
          <w:szCs w:val="28"/>
          <w:vertAlign w:val="superscript"/>
        </w:rPr>
        <w:t>-</w:t>
      </w:r>
      <w:r w:rsidR="00F4243A" w:rsidRPr="007D63DE">
        <w:rPr>
          <w:sz w:val="28"/>
          <w:szCs w:val="28"/>
        </w:rPr>
        <w:t>, Hg, As, Cu, Zn, Ni, Pb, Cd, Cr</w:t>
      </w:r>
      <w:r w:rsidR="00F4243A" w:rsidRPr="007D63DE">
        <w:rPr>
          <w:sz w:val="28"/>
          <w:szCs w:val="28"/>
          <w:vertAlign w:val="superscript"/>
        </w:rPr>
        <w:t xml:space="preserve">3+ </w:t>
      </w:r>
      <w:r w:rsidR="00F4243A" w:rsidRPr="007D63DE">
        <w:rPr>
          <w:sz w:val="28"/>
          <w:szCs w:val="28"/>
        </w:rPr>
        <w:t>, Cr</w:t>
      </w:r>
      <w:r w:rsidR="00F4243A" w:rsidRPr="007D63DE">
        <w:rPr>
          <w:sz w:val="28"/>
          <w:szCs w:val="28"/>
          <w:vertAlign w:val="superscript"/>
        </w:rPr>
        <w:t>6+</w:t>
      </w:r>
      <w:r w:rsidR="00F4243A" w:rsidRPr="007D63DE">
        <w:rPr>
          <w:sz w:val="28"/>
          <w:szCs w:val="28"/>
        </w:rPr>
        <w:t xml:space="preserve"> , dầu tổng, CN-, phenol, </w:t>
      </w:r>
      <w:r w:rsidR="00F4243A" w:rsidRPr="007D63DE">
        <w:rPr>
          <w:iCs/>
          <w:sz w:val="28"/>
          <w:szCs w:val="28"/>
        </w:rPr>
        <w:t>Dieldrin, Aldrin, Heptachlor &amp; Heptachlorepoxide, DDTs, TOC)</w:t>
      </w:r>
      <w:r w:rsidR="00F4243A" w:rsidRPr="007D63DE">
        <w:rPr>
          <w:sz w:val="28"/>
          <w:szCs w:val="28"/>
        </w:rPr>
        <w:t>. Riêng có thông số DO, NO2, NH</w:t>
      </w:r>
      <w:r w:rsidR="00F4243A" w:rsidRPr="007D63DE">
        <w:rPr>
          <w:sz w:val="28"/>
          <w:szCs w:val="28"/>
          <w:vertAlign w:val="subscript"/>
        </w:rPr>
        <w:t xml:space="preserve">3, </w:t>
      </w:r>
      <w:r w:rsidR="00F4243A" w:rsidRPr="007D63DE">
        <w:rPr>
          <w:sz w:val="28"/>
          <w:szCs w:val="28"/>
        </w:rPr>
        <w:t>COD, Fe, PO</w:t>
      </w:r>
      <w:r w:rsidR="00F4243A" w:rsidRPr="007D63DE">
        <w:rPr>
          <w:sz w:val="28"/>
          <w:szCs w:val="28"/>
          <w:vertAlign w:val="subscript"/>
        </w:rPr>
        <w:t>4</w:t>
      </w:r>
      <w:r w:rsidR="00F4243A" w:rsidRPr="007D63DE">
        <w:rPr>
          <w:sz w:val="28"/>
          <w:szCs w:val="28"/>
        </w:rPr>
        <w:t xml:space="preserve"> có </w:t>
      </w:r>
      <w:r w:rsidR="00DA211E">
        <w:rPr>
          <w:sz w:val="28"/>
          <w:szCs w:val="28"/>
        </w:rPr>
        <w:t>lúc đạt có lúc không đạt</w:t>
      </w:r>
      <w:r w:rsidR="00F4243A" w:rsidRPr="007D63DE">
        <w:rPr>
          <w:sz w:val="28"/>
          <w:szCs w:val="28"/>
        </w:rPr>
        <w:t>, cụ thể như sau:</w:t>
      </w:r>
    </w:p>
    <w:p w:rsidR="00F4243A" w:rsidRPr="007D63DE" w:rsidRDefault="00F4243A" w:rsidP="00A351B5">
      <w:pPr>
        <w:autoSpaceDE w:val="0"/>
        <w:autoSpaceDN w:val="0"/>
        <w:adjustRightInd w:val="0"/>
        <w:spacing w:before="60" w:after="60" w:line="240" w:lineRule="auto"/>
        <w:ind w:right="49" w:firstLine="567"/>
        <w:jc w:val="both"/>
        <w:rPr>
          <w:rFonts w:eastAsia="Times New Roman"/>
          <w:sz w:val="28"/>
          <w:szCs w:val="28"/>
        </w:rPr>
      </w:pPr>
      <w:r w:rsidRPr="007D63DE">
        <w:rPr>
          <w:rFonts w:eastAsia="Times New Roman"/>
          <w:sz w:val="28"/>
          <w:szCs w:val="28"/>
        </w:rPr>
        <w:t>Thông số NH</w:t>
      </w:r>
      <w:r w:rsidRPr="007D63DE">
        <w:rPr>
          <w:rFonts w:eastAsia="Times New Roman"/>
          <w:sz w:val="28"/>
          <w:szCs w:val="28"/>
          <w:vertAlign w:val="subscript"/>
        </w:rPr>
        <w:t>3</w:t>
      </w:r>
      <w:r w:rsidRPr="007D63DE">
        <w:rPr>
          <w:rFonts w:eastAsia="Times New Roman"/>
          <w:sz w:val="28"/>
          <w:szCs w:val="28"/>
        </w:rPr>
        <w:t xml:space="preserve"> vượt chuẩn </w:t>
      </w:r>
      <w:r w:rsidR="00A25EBC" w:rsidRPr="007D63DE">
        <w:rPr>
          <w:rFonts w:eastAsia="Times New Roman"/>
          <w:sz w:val="28"/>
          <w:szCs w:val="28"/>
        </w:rPr>
        <w:t>1,4</w:t>
      </w:r>
      <w:r w:rsidRPr="007D63DE">
        <w:rPr>
          <w:rFonts w:eastAsia="Times New Roman"/>
          <w:sz w:val="28"/>
          <w:szCs w:val="28"/>
        </w:rPr>
        <w:t xml:space="preserve"> ÷ </w:t>
      </w:r>
      <w:r w:rsidR="00A25EBC" w:rsidRPr="007D63DE">
        <w:rPr>
          <w:rFonts w:eastAsia="Times New Roman"/>
          <w:sz w:val="28"/>
          <w:szCs w:val="28"/>
        </w:rPr>
        <w:t>4</w:t>
      </w:r>
      <w:r w:rsidRPr="007D63DE">
        <w:rPr>
          <w:rFonts w:eastAsia="Times New Roman"/>
          <w:sz w:val="28"/>
          <w:szCs w:val="28"/>
        </w:rPr>
        <w:t xml:space="preserve">7 lần, tăng </w:t>
      </w:r>
      <w:r w:rsidR="00E5471F" w:rsidRPr="007D63DE">
        <w:rPr>
          <w:rFonts w:eastAsia="Times New Roman"/>
          <w:sz w:val="28"/>
          <w:szCs w:val="28"/>
        </w:rPr>
        <w:t>1,4</w:t>
      </w:r>
      <w:r w:rsidRPr="007D63DE">
        <w:rPr>
          <w:rFonts w:eastAsia="Times New Roman"/>
          <w:sz w:val="28"/>
          <w:szCs w:val="28"/>
        </w:rPr>
        <w:t xml:space="preserve"> ÷ </w:t>
      </w:r>
      <w:r w:rsidR="00E5471F" w:rsidRPr="007D63DE">
        <w:rPr>
          <w:rFonts w:eastAsia="Times New Roman"/>
          <w:sz w:val="28"/>
          <w:szCs w:val="28"/>
        </w:rPr>
        <w:t>3,7</w:t>
      </w:r>
      <w:r w:rsidRPr="007D63DE">
        <w:rPr>
          <w:rFonts w:eastAsia="Times New Roman"/>
          <w:sz w:val="28"/>
          <w:szCs w:val="28"/>
        </w:rPr>
        <w:t xml:space="preserve"> lần so với tháng trước và tăng </w:t>
      </w:r>
      <w:r w:rsidR="00E5471F" w:rsidRPr="007D63DE">
        <w:rPr>
          <w:rFonts w:eastAsia="Times New Roman"/>
          <w:sz w:val="28"/>
          <w:szCs w:val="28"/>
        </w:rPr>
        <w:t>3,5</w:t>
      </w:r>
      <w:r w:rsidRPr="007D63DE">
        <w:rPr>
          <w:rFonts w:eastAsia="Times New Roman"/>
          <w:sz w:val="28"/>
          <w:szCs w:val="28"/>
        </w:rPr>
        <w:t xml:space="preserve"> ÷ </w:t>
      </w:r>
      <w:r w:rsidR="00E5471F" w:rsidRPr="007D63DE">
        <w:rPr>
          <w:rFonts w:eastAsia="Times New Roman"/>
          <w:sz w:val="28"/>
          <w:szCs w:val="28"/>
        </w:rPr>
        <w:t>150</w:t>
      </w:r>
      <w:r w:rsidRPr="007D63DE">
        <w:rPr>
          <w:rFonts w:eastAsia="Times New Roman"/>
          <w:sz w:val="28"/>
          <w:szCs w:val="28"/>
        </w:rPr>
        <w:t xml:space="preserve"> lần so với cùng kỳ năm trước. </w:t>
      </w:r>
      <w:r w:rsidR="003302CE" w:rsidRPr="007D63DE">
        <w:rPr>
          <w:rFonts w:eastAsia="Times New Roman"/>
          <w:sz w:val="28"/>
          <w:szCs w:val="28"/>
        </w:rPr>
        <w:t>Thông số COD đạt chuẩn trên RSG6, RSG7 vượt chuẩn 1,7 ÷ 2,4 lần trên các rạch còn lại, tăng 2,3 ÷ 6 lần so với tháng trước và tăng 2,6 ÷ 9 lần so với cùng kỳ năm trước.</w:t>
      </w:r>
      <w:r w:rsidR="003302CE">
        <w:rPr>
          <w:rFonts w:eastAsia="Times New Roman"/>
          <w:sz w:val="28"/>
          <w:szCs w:val="28"/>
        </w:rPr>
        <w:t xml:space="preserve"> </w:t>
      </w:r>
      <w:r w:rsidR="003302CE" w:rsidRPr="007D63DE">
        <w:rPr>
          <w:sz w:val="28"/>
          <w:szCs w:val="28"/>
        </w:rPr>
        <w:t>Thông số DO thấp hơn quy chuẩn cho phép ở vị trí RSG6, RSG9, RSG10.</w:t>
      </w:r>
      <w:r w:rsidR="003302CE" w:rsidRPr="007D63DE">
        <w:rPr>
          <w:rFonts w:eastAsia="Times New Roman"/>
          <w:sz w:val="28"/>
          <w:szCs w:val="28"/>
        </w:rPr>
        <w:t xml:space="preserve"> </w:t>
      </w:r>
      <w:r w:rsidRPr="007D63DE">
        <w:rPr>
          <w:rFonts w:eastAsia="Times New Roman"/>
          <w:sz w:val="28"/>
          <w:szCs w:val="28"/>
        </w:rPr>
        <w:t xml:space="preserve">Thông số NO2 vượt chuẩn 1,9 ÷ </w:t>
      </w:r>
      <w:r w:rsidR="00E5471F" w:rsidRPr="007D63DE">
        <w:rPr>
          <w:rFonts w:eastAsia="Times New Roman"/>
          <w:sz w:val="28"/>
          <w:szCs w:val="28"/>
        </w:rPr>
        <w:t>4,1</w:t>
      </w:r>
      <w:r w:rsidRPr="007D63DE">
        <w:rPr>
          <w:rFonts w:eastAsia="Times New Roman"/>
          <w:sz w:val="28"/>
          <w:szCs w:val="28"/>
        </w:rPr>
        <w:t xml:space="preserve"> lần, </w:t>
      </w:r>
      <w:r w:rsidR="00A43B9E" w:rsidRPr="007D63DE">
        <w:rPr>
          <w:rFonts w:eastAsia="Times New Roman"/>
          <w:sz w:val="28"/>
          <w:szCs w:val="28"/>
        </w:rPr>
        <w:t>giảm 1,5</w:t>
      </w:r>
      <w:r w:rsidRPr="007D63DE">
        <w:rPr>
          <w:rFonts w:eastAsia="Times New Roman"/>
          <w:sz w:val="28"/>
          <w:szCs w:val="28"/>
        </w:rPr>
        <w:t xml:space="preserve"> lần so với tháng trước và tăng </w:t>
      </w:r>
      <w:r w:rsidR="00A43B9E" w:rsidRPr="007D63DE">
        <w:rPr>
          <w:rFonts w:eastAsia="Times New Roman"/>
          <w:sz w:val="28"/>
          <w:szCs w:val="28"/>
        </w:rPr>
        <w:t>5</w:t>
      </w:r>
      <w:r w:rsidRPr="007D63DE">
        <w:rPr>
          <w:rFonts w:eastAsia="Times New Roman"/>
          <w:sz w:val="28"/>
          <w:szCs w:val="28"/>
        </w:rPr>
        <w:t xml:space="preserve"> ÷ </w:t>
      </w:r>
      <w:r w:rsidR="00A43B9E" w:rsidRPr="007D63DE">
        <w:rPr>
          <w:rFonts w:eastAsia="Times New Roman"/>
          <w:sz w:val="28"/>
          <w:szCs w:val="28"/>
        </w:rPr>
        <w:t>12,3</w:t>
      </w:r>
      <w:r w:rsidRPr="007D63DE">
        <w:rPr>
          <w:rFonts w:eastAsia="Times New Roman"/>
          <w:sz w:val="28"/>
          <w:szCs w:val="28"/>
        </w:rPr>
        <w:t xml:space="preserve"> lần so với cùng kỳ năm trước. </w:t>
      </w:r>
      <w:r w:rsidR="00A351B5" w:rsidRPr="007D63DE">
        <w:rPr>
          <w:rFonts w:eastAsia="Times New Roman"/>
          <w:sz w:val="28"/>
          <w:szCs w:val="28"/>
        </w:rPr>
        <w:t>T</w:t>
      </w:r>
      <w:r w:rsidRPr="007D63DE">
        <w:rPr>
          <w:rFonts w:eastAsia="Times New Roman"/>
          <w:sz w:val="28"/>
          <w:szCs w:val="28"/>
        </w:rPr>
        <w:t>hông số PO</w:t>
      </w:r>
      <w:r w:rsidRPr="007D63DE">
        <w:rPr>
          <w:rFonts w:eastAsia="Times New Roman"/>
          <w:sz w:val="28"/>
          <w:szCs w:val="28"/>
          <w:vertAlign w:val="subscript"/>
        </w:rPr>
        <w:t>4</w:t>
      </w:r>
      <w:r w:rsidRPr="007D63DE">
        <w:rPr>
          <w:rFonts w:eastAsia="Times New Roman"/>
          <w:sz w:val="28"/>
          <w:szCs w:val="28"/>
          <w:vertAlign w:val="superscript"/>
        </w:rPr>
        <w:t>3-</w:t>
      </w:r>
      <w:r w:rsidRPr="007D63DE">
        <w:rPr>
          <w:rFonts w:eastAsia="Times New Roman"/>
          <w:sz w:val="28"/>
          <w:szCs w:val="28"/>
        </w:rPr>
        <w:t xml:space="preserve"> _P</w:t>
      </w:r>
      <w:r w:rsidRPr="007D63DE">
        <w:rPr>
          <w:rFonts w:eastAsia="Times New Roman"/>
          <w:sz w:val="28"/>
          <w:szCs w:val="28"/>
          <w:vertAlign w:val="subscript"/>
        </w:rPr>
        <w:t xml:space="preserve"> </w:t>
      </w:r>
      <w:r w:rsidR="00A351B5" w:rsidRPr="007D63DE">
        <w:rPr>
          <w:rFonts w:eastAsia="Times New Roman"/>
          <w:sz w:val="28"/>
          <w:szCs w:val="28"/>
        </w:rPr>
        <w:t xml:space="preserve">vượt chuẩn 1,4 ÷ 2,9 lần, tăng </w:t>
      </w:r>
      <w:r w:rsidR="00A72CE7" w:rsidRPr="007D63DE">
        <w:rPr>
          <w:rFonts w:eastAsia="Times New Roman"/>
          <w:sz w:val="28"/>
          <w:szCs w:val="28"/>
        </w:rPr>
        <w:t>4,8</w:t>
      </w:r>
      <w:r w:rsidR="00A351B5" w:rsidRPr="007D63DE">
        <w:rPr>
          <w:rFonts w:eastAsia="Times New Roman"/>
          <w:sz w:val="28"/>
          <w:szCs w:val="28"/>
        </w:rPr>
        <w:t xml:space="preserve"> lần</w:t>
      </w:r>
      <w:r w:rsidR="00A72CE7" w:rsidRPr="007D63DE">
        <w:rPr>
          <w:rFonts w:eastAsia="Times New Roman"/>
          <w:sz w:val="28"/>
          <w:szCs w:val="28"/>
        </w:rPr>
        <w:t xml:space="preserve"> trên RSG6, ổn định trên các rạch còn lại</w:t>
      </w:r>
      <w:r w:rsidR="00A351B5" w:rsidRPr="007D63DE">
        <w:rPr>
          <w:rFonts w:eastAsia="Times New Roman"/>
          <w:sz w:val="28"/>
          <w:szCs w:val="28"/>
        </w:rPr>
        <w:t xml:space="preserve"> so với tháng trước và cùng kỳ năm trước</w:t>
      </w:r>
      <w:r w:rsidRPr="007D63DE">
        <w:rPr>
          <w:rFonts w:eastAsia="Times New Roman"/>
          <w:sz w:val="28"/>
          <w:szCs w:val="28"/>
        </w:rPr>
        <w:t xml:space="preserve">. </w:t>
      </w:r>
    </w:p>
    <w:p w:rsidR="004C5758" w:rsidRPr="007D63DE" w:rsidRDefault="004C5758" w:rsidP="00861C73">
      <w:pPr>
        <w:autoSpaceDE w:val="0"/>
        <w:autoSpaceDN w:val="0"/>
        <w:adjustRightInd w:val="0"/>
        <w:spacing w:before="120" w:after="120" w:line="240" w:lineRule="auto"/>
        <w:ind w:firstLine="567"/>
        <w:jc w:val="both"/>
        <w:rPr>
          <w:sz w:val="28"/>
          <w:szCs w:val="28"/>
        </w:rPr>
      </w:pPr>
      <w:r w:rsidRPr="007D63DE">
        <w:rPr>
          <w:rFonts w:eastAsia="Times New Roman"/>
          <w:sz w:val="28"/>
          <w:szCs w:val="28"/>
        </w:rPr>
        <w:t xml:space="preserve">Tại RSG10, </w:t>
      </w:r>
      <w:r w:rsidRPr="007D63DE">
        <w:rPr>
          <w:sz w:val="28"/>
          <w:szCs w:val="28"/>
        </w:rPr>
        <w:t>t</w:t>
      </w:r>
      <w:r w:rsidRPr="007D63DE">
        <w:rPr>
          <w:rFonts w:eastAsia="Times New Roman"/>
          <w:sz w:val="28"/>
          <w:szCs w:val="28"/>
        </w:rPr>
        <w:t xml:space="preserve">hông số F- vượt chuẩn </w:t>
      </w:r>
      <w:r w:rsidR="00C8507D" w:rsidRPr="007D63DE">
        <w:rPr>
          <w:rFonts w:eastAsia="Times New Roman"/>
          <w:sz w:val="28"/>
          <w:szCs w:val="28"/>
        </w:rPr>
        <w:t>1,5</w:t>
      </w:r>
      <w:r w:rsidRPr="007D63DE">
        <w:rPr>
          <w:rFonts w:eastAsia="Times New Roman"/>
          <w:sz w:val="28"/>
          <w:szCs w:val="28"/>
        </w:rPr>
        <w:t xml:space="preserve"> lần, giảm 1,7 lần so với tháng trước và tăng 7,8 lần so với cùng kỳ năm trước.</w:t>
      </w:r>
    </w:p>
    <w:p w:rsidR="00112584" w:rsidRPr="007D63DE" w:rsidRDefault="00A34910" w:rsidP="00E90767">
      <w:pPr>
        <w:pStyle w:val="Heading1"/>
        <w:jc w:val="left"/>
        <w:rPr>
          <w:rFonts w:ascii="Times New Roman" w:hAnsi="Times New Roman"/>
          <w:bCs w:val="0"/>
          <w:color w:val="auto"/>
        </w:rPr>
      </w:pPr>
      <w:bookmarkStart w:id="701" w:name="_Toc81230427"/>
      <w:bookmarkStart w:id="702" w:name="_Toc81595263"/>
      <w:r w:rsidRPr="007D63DE">
        <w:rPr>
          <w:rFonts w:ascii="Times New Roman" w:hAnsi="Times New Roman"/>
          <w:bCs w:val="0"/>
          <w:color w:val="auto"/>
          <w:lang w:val="en-US"/>
        </w:rPr>
        <w:t>2</w:t>
      </w:r>
      <w:r w:rsidR="00E27206" w:rsidRPr="007D63DE">
        <w:rPr>
          <w:rFonts w:ascii="Times New Roman" w:hAnsi="Times New Roman"/>
          <w:bCs w:val="0"/>
          <w:color w:val="auto"/>
        </w:rPr>
        <w:t>.2</w:t>
      </w:r>
      <w:r w:rsidR="00112584" w:rsidRPr="007D63DE">
        <w:rPr>
          <w:rFonts w:ascii="Times New Roman" w:hAnsi="Times New Roman"/>
          <w:bCs w:val="0"/>
          <w:color w:val="auto"/>
        </w:rPr>
        <w:t>. Sông Đồng Nai</w:t>
      </w:r>
      <w:bookmarkEnd w:id="695"/>
      <w:bookmarkEnd w:id="696"/>
      <w:bookmarkEnd w:id="697"/>
      <w:bookmarkEnd w:id="698"/>
      <w:bookmarkEnd w:id="699"/>
      <w:bookmarkEnd w:id="700"/>
      <w:bookmarkEnd w:id="701"/>
      <w:bookmarkEnd w:id="702"/>
    </w:p>
    <w:p w:rsidR="00E34771" w:rsidRPr="007D63DE" w:rsidRDefault="00A34910" w:rsidP="00E90767">
      <w:pPr>
        <w:pStyle w:val="bcc3"/>
        <w:outlineLvl w:val="0"/>
        <w:rPr>
          <w:rFonts w:ascii="Times New Roman" w:hAnsi="Times New Roman"/>
          <w:sz w:val="28"/>
          <w:szCs w:val="28"/>
          <w:lang w:val="en-US"/>
        </w:rPr>
      </w:pPr>
      <w:bookmarkStart w:id="703" w:name="_Toc416098395"/>
      <w:bookmarkStart w:id="704" w:name="_Toc416099205"/>
      <w:bookmarkStart w:id="705" w:name="_Toc424024410"/>
      <w:bookmarkStart w:id="706" w:name="_Toc424281197"/>
      <w:bookmarkStart w:id="707" w:name="_Toc475694059"/>
      <w:bookmarkStart w:id="708" w:name="_Toc504375643"/>
      <w:bookmarkStart w:id="709" w:name="_Toc81229921"/>
      <w:bookmarkStart w:id="710" w:name="_Toc81230428"/>
      <w:bookmarkStart w:id="711" w:name="_Toc81595264"/>
      <w:r w:rsidRPr="007D63DE">
        <w:rPr>
          <w:rFonts w:ascii="Times New Roman" w:hAnsi="Times New Roman"/>
          <w:sz w:val="28"/>
          <w:szCs w:val="28"/>
        </w:rPr>
        <w:t>2</w:t>
      </w:r>
      <w:r w:rsidR="00112584" w:rsidRPr="007D63DE">
        <w:rPr>
          <w:rFonts w:ascii="Times New Roman" w:hAnsi="Times New Roman"/>
          <w:sz w:val="28"/>
          <w:szCs w:val="28"/>
        </w:rPr>
        <w:t>.</w:t>
      </w:r>
      <w:bookmarkEnd w:id="703"/>
      <w:bookmarkEnd w:id="704"/>
      <w:bookmarkEnd w:id="705"/>
      <w:bookmarkEnd w:id="706"/>
      <w:bookmarkEnd w:id="707"/>
      <w:bookmarkEnd w:id="708"/>
      <w:r w:rsidR="00E27206" w:rsidRPr="007D63DE">
        <w:rPr>
          <w:rFonts w:ascii="Times New Roman" w:hAnsi="Times New Roman"/>
          <w:sz w:val="28"/>
          <w:szCs w:val="28"/>
          <w:lang w:val="en-US"/>
        </w:rPr>
        <w:t xml:space="preserve">2.1. </w:t>
      </w:r>
      <w:r w:rsidR="007C50FD" w:rsidRPr="007D63DE">
        <w:rPr>
          <w:rFonts w:ascii="Times New Roman" w:hAnsi="Times New Roman"/>
          <w:sz w:val="28"/>
          <w:szCs w:val="28"/>
        </w:rPr>
        <w:t xml:space="preserve">Các điểm quan trắc trên </w:t>
      </w:r>
      <w:r w:rsidR="00752C16" w:rsidRPr="007D63DE">
        <w:rPr>
          <w:rFonts w:ascii="Times New Roman" w:hAnsi="Times New Roman"/>
          <w:sz w:val="28"/>
          <w:szCs w:val="28"/>
          <w:lang w:val="en-US"/>
        </w:rPr>
        <w:t xml:space="preserve">các đoạn </w:t>
      </w:r>
      <w:r w:rsidR="007C50FD" w:rsidRPr="007D63DE">
        <w:rPr>
          <w:rFonts w:ascii="Times New Roman" w:hAnsi="Times New Roman"/>
          <w:sz w:val="28"/>
          <w:szCs w:val="28"/>
        </w:rPr>
        <w:t xml:space="preserve">sông </w:t>
      </w:r>
      <w:r w:rsidR="00D15E88" w:rsidRPr="007D63DE">
        <w:rPr>
          <w:rFonts w:ascii="Times New Roman" w:hAnsi="Times New Roman"/>
          <w:sz w:val="28"/>
          <w:szCs w:val="28"/>
          <w:lang w:val="en-US"/>
        </w:rPr>
        <w:t>Đồng Nai</w:t>
      </w:r>
      <w:bookmarkStart w:id="712" w:name="_Toc416098397"/>
      <w:bookmarkStart w:id="713" w:name="_Toc416099207"/>
      <w:bookmarkStart w:id="714" w:name="_Toc424024411"/>
      <w:bookmarkStart w:id="715" w:name="_Toc424281198"/>
      <w:bookmarkEnd w:id="709"/>
      <w:bookmarkEnd w:id="710"/>
      <w:bookmarkEnd w:id="711"/>
    </w:p>
    <w:p w:rsidR="007C50FD" w:rsidRPr="007D63DE" w:rsidRDefault="00112584" w:rsidP="007C50FD">
      <w:pPr>
        <w:pStyle w:val="Bng"/>
        <w:spacing w:before="60" w:after="60"/>
        <w:ind w:firstLine="720"/>
        <w:jc w:val="both"/>
        <w:rPr>
          <w:b w:val="0"/>
        </w:rPr>
      </w:pPr>
      <w:r w:rsidRPr="007D63DE">
        <w:rPr>
          <w:b w:val="0"/>
        </w:rPr>
        <w:t xml:space="preserve">- </w:t>
      </w:r>
      <w:r w:rsidR="007C50FD" w:rsidRPr="007D63DE">
        <w:rPr>
          <w:b w:val="0"/>
        </w:rPr>
        <w:t xml:space="preserve">ĐN1: </w:t>
      </w:r>
      <w:r w:rsidR="00CE51A3" w:rsidRPr="007D63DE">
        <w:rPr>
          <w:b w:val="0"/>
        </w:rPr>
        <w:t xml:space="preserve">Cách ngã ba sông Đồng Nai </w:t>
      </w:r>
      <w:r w:rsidR="00CE51A3" w:rsidRPr="007D63DE">
        <w:rPr>
          <w:b w:val="0"/>
          <w:lang w:val="vi-VN"/>
        </w:rPr>
        <w:t>-</w:t>
      </w:r>
      <w:r w:rsidR="00D4481C" w:rsidRPr="007D63DE">
        <w:rPr>
          <w:b w:val="0"/>
        </w:rPr>
        <w:t xml:space="preserve"> Sông Bé 1km</w:t>
      </w:r>
    </w:p>
    <w:p w:rsidR="00D4481C" w:rsidRPr="007D63DE" w:rsidRDefault="00D4481C" w:rsidP="007C50FD">
      <w:pPr>
        <w:pStyle w:val="Bng"/>
        <w:spacing w:before="60" w:after="60"/>
        <w:ind w:firstLine="720"/>
        <w:jc w:val="both"/>
        <w:rPr>
          <w:b w:val="0"/>
        </w:rPr>
      </w:pPr>
      <w:r w:rsidRPr="007D63DE">
        <w:rPr>
          <w:b w:val="0"/>
        </w:rPr>
        <w:t>- ĐN2</w:t>
      </w:r>
      <w:r w:rsidR="004D3E00" w:rsidRPr="007D63DE">
        <w:rPr>
          <w:b w:val="0"/>
        </w:rPr>
        <w:t>: Họng thu nước nhà máy nước Tân Hiệp</w:t>
      </w:r>
    </w:p>
    <w:p w:rsidR="004D3E00" w:rsidRPr="007D63DE" w:rsidRDefault="004D3E00" w:rsidP="007C50FD">
      <w:pPr>
        <w:pStyle w:val="Bng"/>
        <w:spacing w:before="60" w:after="60"/>
        <w:ind w:firstLine="720"/>
        <w:jc w:val="both"/>
        <w:rPr>
          <w:b w:val="0"/>
        </w:rPr>
      </w:pPr>
      <w:r w:rsidRPr="007D63DE">
        <w:rPr>
          <w:b w:val="0"/>
        </w:rPr>
        <w:t>- ĐN3: Cầu mới bắc qua cù lao Bạch Đằng</w:t>
      </w:r>
    </w:p>
    <w:p w:rsidR="00FC1252" w:rsidRPr="007D63DE" w:rsidRDefault="004D3E00" w:rsidP="0089779C">
      <w:pPr>
        <w:pStyle w:val="Bng"/>
        <w:spacing w:before="60" w:after="60"/>
        <w:ind w:firstLine="720"/>
        <w:jc w:val="both"/>
        <w:rPr>
          <w:b w:val="0"/>
        </w:rPr>
      </w:pPr>
      <w:r w:rsidRPr="007D63DE">
        <w:rPr>
          <w:b w:val="0"/>
        </w:rPr>
        <w:t>- ĐN4: Họng thu nước nhà máy nước Tân Ba</w:t>
      </w:r>
    </w:p>
    <w:p w:rsidR="00CB6602" w:rsidRPr="007D63DE" w:rsidRDefault="00A33098" w:rsidP="00CB6602">
      <w:pPr>
        <w:pStyle w:val="Caption"/>
        <w:rPr>
          <w:sz w:val="28"/>
          <w:szCs w:val="28"/>
        </w:rPr>
      </w:pPr>
      <w:bookmarkStart w:id="716" w:name="_Toc491845468"/>
      <w:r>
        <w:rPr>
          <w:sz w:val="28"/>
          <w:szCs w:val="28"/>
        </w:rPr>
        <w:br w:type="page"/>
      </w:r>
      <w:bookmarkStart w:id="717" w:name="_Toc84691172"/>
      <w:r w:rsidR="00CB6602" w:rsidRPr="001E4522">
        <w:rPr>
          <w:sz w:val="28"/>
        </w:rPr>
        <w:t xml:space="preserve">Bảng </w:t>
      </w:r>
      <w:r w:rsidR="00CB6602" w:rsidRPr="001E4522">
        <w:rPr>
          <w:sz w:val="28"/>
        </w:rPr>
        <w:fldChar w:fldCharType="begin"/>
      </w:r>
      <w:r w:rsidR="00CB6602" w:rsidRPr="001E4522">
        <w:rPr>
          <w:sz w:val="28"/>
        </w:rPr>
        <w:instrText xml:space="preserve"> SEQ Bảng \* ARABIC </w:instrText>
      </w:r>
      <w:r w:rsidR="00CB6602" w:rsidRPr="001E4522">
        <w:rPr>
          <w:sz w:val="28"/>
        </w:rPr>
        <w:fldChar w:fldCharType="separate"/>
      </w:r>
      <w:r w:rsidR="00B90A66">
        <w:rPr>
          <w:noProof/>
          <w:sz w:val="28"/>
        </w:rPr>
        <w:t>50</w:t>
      </w:r>
      <w:r w:rsidR="00CB6602" w:rsidRPr="001E4522">
        <w:rPr>
          <w:sz w:val="28"/>
        </w:rPr>
        <w:fldChar w:fldCharType="end"/>
      </w:r>
      <w:r w:rsidR="00CB6602" w:rsidRPr="001E4522">
        <w:rPr>
          <w:sz w:val="28"/>
          <w:lang w:val="en-US"/>
        </w:rPr>
        <w:t>.</w:t>
      </w:r>
      <w:r w:rsidR="00CB6602" w:rsidRPr="001E4522">
        <w:rPr>
          <w:sz w:val="36"/>
          <w:szCs w:val="28"/>
        </w:rPr>
        <w:t xml:space="preserve"> </w:t>
      </w:r>
      <w:r w:rsidR="00CB6602" w:rsidRPr="007D63DE">
        <w:rPr>
          <w:sz w:val="28"/>
          <w:szCs w:val="28"/>
          <w:lang w:val="en-US"/>
        </w:rPr>
        <w:t>Kết quả NH</w:t>
      </w:r>
      <w:r w:rsidR="00CB6602" w:rsidRPr="007D63DE">
        <w:rPr>
          <w:sz w:val="28"/>
          <w:szCs w:val="28"/>
          <w:vertAlign w:val="subscript"/>
          <w:lang w:val="en-US"/>
        </w:rPr>
        <w:t>3</w:t>
      </w:r>
      <w:r w:rsidR="00CB6602" w:rsidRPr="007D63DE">
        <w:rPr>
          <w:sz w:val="28"/>
          <w:szCs w:val="28"/>
        </w:rPr>
        <w:t xml:space="preserve"> trên </w:t>
      </w:r>
      <w:r w:rsidR="00CB6602" w:rsidRPr="007D63DE">
        <w:rPr>
          <w:sz w:val="28"/>
          <w:szCs w:val="28"/>
          <w:lang w:val="en-US"/>
        </w:rPr>
        <w:t xml:space="preserve">các đoạn </w:t>
      </w:r>
      <w:r w:rsidR="00CB6602" w:rsidRPr="007D63DE">
        <w:rPr>
          <w:sz w:val="28"/>
          <w:szCs w:val="28"/>
        </w:rPr>
        <w:t xml:space="preserve">sông </w:t>
      </w:r>
      <w:r w:rsidR="00CB6602" w:rsidRPr="007D63DE">
        <w:rPr>
          <w:sz w:val="28"/>
          <w:szCs w:val="28"/>
          <w:lang w:val="en-US"/>
        </w:rPr>
        <w:t>Đồng Nai</w:t>
      </w:r>
      <w:bookmarkEnd w:id="717"/>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CB6602" w:rsidRPr="009121DF"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 xml:space="preserve">NH3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Tháng 9</w:t>
            </w:r>
            <w:r w:rsidRPr="009121D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Tháng 10</w:t>
            </w:r>
            <w:r w:rsidRPr="009121D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Tháng 11</w:t>
            </w:r>
            <w:r w:rsidRPr="009121D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Tháng 12</w:t>
            </w:r>
            <w:r w:rsidRPr="009121D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Tháng 1</w:t>
            </w:r>
            <w:r w:rsidRPr="009121D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Tháng 2</w:t>
            </w:r>
            <w:r w:rsidRPr="009121D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Tháng 3</w:t>
            </w:r>
            <w:r w:rsidRPr="009121D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Tháng 4</w:t>
            </w:r>
            <w:r w:rsidRPr="009121D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Tháng 5</w:t>
            </w:r>
            <w:r w:rsidRPr="009121D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Tháng 6</w:t>
            </w:r>
            <w:r w:rsidRPr="009121D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Tháng 7</w:t>
            </w:r>
            <w:r w:rsidRPr="009121D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Tháng 8</w:t>
            </w:r>
            <w:r w:rsidRPr="009121DF">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Tháng 9</w:t>
            </w:r>
            <w:r w:rsidRPr="009121DF">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6602" w:rsidRPr="009121DF" w:rsidRDefault="00CB6602" w:rsidP="00D81C97">
            <w:pPr>
              <w:spacing w:after="0" w:line="240" w:lineRule="auto"/>
              <w:rPr>
                <w:rFonts w:eastAsia="Times New Roman"/>
                <w:b/>
                <w:bCs/>
                <w:sz w:val="20"/>
                <w:szCs w:val="20"/>
              </w:rPr>
            </w:pPr>
            <w:r w:rsidRPr="009121DF">
              <w:rPr>
                <w:rFonts w:eastAsia="Times New Roman"/>
                <w:b/>
                <w:bCs/>
                <w:sz w:val="20"/>
                <w:szCs w:val="20"/>
              </w:rPr>
              <w:t>QCVN 08-MT:2015/ BTNMT (B1)</w:t>
            </w:r>
          </w:p>
        </w:tc>
      </w:tr>
      <w:tr w:rsidR="00CB6602" w:rsidRPr="009121DF"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9121DF" w:rsidRDefault="00CB6602" w:rsidP="00D81C97">
            <w:pPr>
              <w:spacing w:after="0" w:line="240" w:lineRule="auto"/>
              <w:jc w:val="left"/>
              <w:rPr>
                <w:rFonts w:eastAsia="Times New Roman"/>
                <w:b/>
                <w:bCs/>
                <w:color w:val="000000"/>
                <w:sz w:val="20"/>
                <w:szCs w:val="20"/>
              </w:rPr>
            </w:pPr>
            <w:r w:rsidRPr="009121DF">
              <w:rPr>
                <w:rFonts w:eastAsia="Times New Roman"/>
                <w:b/>
                <w:bCs/>
                <w:color w:val="000000"/>
                <w:sz w:val="20"/>
                <w:szCs w:val="20"/>
              </w:rPr>
              <w:t>ĐN1</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2,45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0,56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0,21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0,24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0,19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0,02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0,04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0,11</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0,21</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0,41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1,94</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w:t>
            </w:r>
          </w:p>
        </w:tc>
      </w:tr>
      <w:tr w:rsidR="00CB6602" w:rsidRPr="009121DF"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9121DF" w:rsidRDefault="00CB6602" w:rsidP="00D81C97">
            <w:pPr>
              <w:spacing w:after="0" w:line="240" w:lineRule="auto"/>
              <w:jc w:val="left"/>
              <w:rPr>
                <w:rFonts w:eastAsia="Times New Roman"/>
                <w:b/>
                <w:bCs/>
                <w:color w:val="000000"/>
                <w:sz w:val="20"/>
                <w:szCs w:val="20"/>
              </w:rPr>
            </w:pPr>
            <w:r w:rsidRPr="009121DF">
              <w:rPr>
                <w:rFonts w:eastAsia="Times New Roman"/>
                <w:b/>
                <w:bCs/>
                <w:color w:val="000000"/>
                <w:sz w:val="20"/>
                <w:szCs w:val="20"/>
              </w:rPr>
              <w:t>ĐN2</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2,38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0,77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0,385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0,165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0,105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0,145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0,065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0,14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0,335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0,375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0,32</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w:t>
            </w:r>
          </w:p>
        </w:tc>
      </w:tr>
      <w:tr w:rsidR="00CB6602" w:rsidRPr="009121DF"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9121DF" w:rsidRDefault="00CB6602" w:rsidP="00D81C97">
            <w:pPr>
              <w:spacing w:after="0" w:line="240" w:lineRule="auto"/>
              <w:jc w:val="left"/>
              <w:rPr>
                <w:rFonts w:eastAsia="Times New Roman"/>
                <w:b/>
                <w:bCs/>
                <w:color w:val="000000"/>
                <w:sz w:val="20"/>
                <w:szCs w:val="20"/>
              </w:rPr>
            </w:pPr>
            <w:r w:rsidRPr="009121DF">
              <w:rPr>
                <w:rFonts w:eastAsia="Times New Roman"/>
                <w:b/>
                <w:bCs/>
                <w:color w:val="000000"/>
                <w:sz w:val="20"/>
                <w:szCs w:val="20"/>
              </w:rPr>
              <w:t>ĐN3</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1,82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0,84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0,485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0,185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0,08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0,155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 xml:space="preserve">&lt; 0,01 </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0,065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0,21</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0,425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0,275</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w:t>
            </w:r>
          </w:p>
        </w:tc>
      </w:tr>
      <w:tr w:rsidR="00CB6602" w:rsidRPr="009121DF"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9121DF" w:rsidRDefault="00CB6602" w:rsidP="00D81C97">
            <w:pPr>
              <w:spacing w:after="0" w:line="240" w:lineRule="auto"/>
              <w:jc w:val="left"/>
              <w:rPr>
                <w:rFonts w:eastAsia="Times New Roman"/>
                <w:b/>
                <w:bCs/>
                <w:color w:val="000000"/>
                <w:sz w:val="20"/>
                <w:szCs w:val="20"/>
              </w:rPr>
            </w:pPr>
            <w:r w:rsidRPr="009121DF">
              <w:rPr>
                <w:rFonts w:eastAsia="Times New Roman"/>
                <w:b/>
                <w:bCs/>
                <w:color w:val="000000"/>
                <w:sz w:val="20"/>
                <w:szCs w:val="20"/>
              </w:rPr>
              <w:t>ĐN4</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0,245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0,84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0,145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0,07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0,095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 xml:space="preserve">&lt; 0,01 </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0,08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0,21</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0,28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0,265</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9121DF" w:rsidRDefault="00CB6602" w:rsidP="00D81C97">
            <w:pPr>
              <w:spacing w:after="0" w:line="240" w:lineRule="auto"/>
              <w:rPr>
                <w:rFonts w:eastAsia="Times New Roman"/>
                <w:sz w:val="20"/>
                <w:szCs w:val="20"/>
              </w:rPr>
            </w:pPr>
            <w:r w:rsidRPr="009121DF">
              <w:rPr>
                <w:rFonts w:eastAsia="Times New Roman"/>
                <w:sz w:val="20"/>
                <w:szCs w:val="20"/>
              </w:rPr>
              <w:t>0,3</w:t>
            </w:r>
          </w:p>
        </w:tc>
      </w:tr>
    </w:tbl>
    <w:p w:rsidR="00CB6602" w:rsidRDefault="008E2333" w:rsidP="00CB6602">
      <w:pPr>
        <w:pStyle w:val="bdd1"/>
        <w:jc w:val="both"/>
        <w:rPr>
          <w:sz w:val="28"/>
          <w:szCs w:val="28"/>
        </w:rPr>
      </w:pPr>
      <w:bookmarkStart w:id="718" w:name="_Toc84691328"/>
      <w:r>
        <w:rPr>
          <w:noProof/>
        </w:rPr>
        <mc:AlternateContent>
          <mc:Choice Requires="cx1">
            <w:drawing>
              <wp:anchor distT="0" distB="3810" distL="114300" distR="117094" simplePos="0" relativeHeight="251686400" behindDoc="0" locked="0" layoutInCell="1" allowOverlap="1">
                <wp:simplePos x="0" y="0"/>
                <wp:positionH relativeFrom="margin">
                  <wp:posOffset>928370</wp:posOffset>
                </wp:positionH>
                <wp:positionV relativeFrom="paragraph">
                  <wp:posOffset>212090</wp:posOffset>
                </wp:positionV>
                <wp:extent cx="3221355" cy="2557145"/>
                <wp:effectExtent l="0" t="0" r="0" b="0"/>
                <wp:wrapThrough wrapText="bothSides">
                  <wp:wrapPolygon edited="0">
                    <wp:start x="0" y="0"/>
                    <wp:lineTo x="0" y="21562"/>
                    <wp:lineTo x="21587" y="21562"/>
                    <wp:lineTo x="21587" y="0"/>
                    <wp:lineTo x="0" y="0"/>
                  </wp:wrapPolygon>
                </wp:wrapThrough>
                <wp:docPr id="305" name="Chart 548"/>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0"/>
                  </a:graphicData>
                </a:graphic>
                <wp14:sizeRelH relativeFrom="margin">
                  <wp14:pctWidth>0</wp14:pctWidth>
                </wp14:sizeRelH>
                <wp14:sizeRelV relativeFrom="margin">
                  <wp14:pctHeight>0</wp14:pctHeight>
                </wp14:sizeRelV>
              </wp:anchor>
            </w:drawing>
          </mc:Choice>
          <mc:Fallback>
            <w:drawing>
              <wp:anchor distT="0" distB="3810" distL="114300" distR="117094" simplePos="0" relativeHeight="251686400" behindDoc="0" locked="0" layoutInCell="1" allowOverlap="1">
                <wp:simplePos x="0" y="0"/>
                <wp:positionH relativeFrom="margin">
                  <wp:posOffset>928370</wp:posOffset>
                </wp:positionH>
                <wp:positionV relativeFrom="paragraph">
                  <wp:posOffset>212090</wp:posOffset>
                </wp:positionV>
                <wp:extent cx="3221355" cy="2557145"/>
                <wp:effectExtent l="0" t="0" r="0" b="0"/>
                <wp:wrapThrough wrapText="bothSides">
                  <wp:wrapPolygon edited="0">
                    <wp:start x="0" y="0"/>
                    <wp:lineTo x="0" y="21562"/>
                    <wp:lineTo x="21587" y="21562"/>
                    <wp:lineTo x="21587" y="0"/>
                    <wp:lineTo x="0" y="0"/>
                  </wp:wrapPolygon>
                </wp:wrapThrough>
                <wp:docPr id="305" name="Chart 54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5" name="Chart 548"/>
                        <pic:cNvPicPr>
                          <a:picLocks noGrp="1" noRot="1" noChangeAspect="1" noMove="1" noResize="1" noEditPoints="1" noAdjustHandles="1" noChangeArrowheads="1" noChangeShapeType="1"/>
                        </pic:cNvPicPr>
                      </pic:nvPicPr>
                      <pic:blipFill>
                        <a:blip r:embed="rId141"/>
                        <a:stretch>
                          <a:fillRect/>
                        </a:stretch>
                      </pic:blipFill>
                      <pic:spPr>
                        <a:xfrm>
                          <a:off x="0" y="0"/>
                          <a:ext cx="3221355" cy="255714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85376" behindDoc="0" locked="0" layoutInCell="1" allowOverlap="1">
            <wp:simplePos x="0" y="0"/>
            <wp:positionH relativeFrom="column">
              <wp:posOffset>4187190</wp:posOffset>
            </wp:positionH>
            <wp:positionV relativeFrom="paragraph">
              <wp:posOffset>241935</wp:posOffset>
            </wp:positionV>
            <wp:extent cx="3796030" cy="2527300"/>
            <wp:effectExtent l="0" t="0" r="0" b="0"/>
            <wp:wrapThrough wrapText="bothSides">
              <wp:wrapPolygon edited="0">
                <wp:start x="0" y="0"/>
                <wp:lineTo x="0" y="21491"/>
                <wp:lineTo x="21463" y="21491"/>
                <wp:lineTo x="21463" y="0"/>
                <wp:lineTo x="0" y="0"/>
              </wp:wrapPolygon>
            </wp:wrapThrough>
            <wp:docPr id="304"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96030" cy="25273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18"/>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Caption"/>
        <w:rPr>
          <w:sz w:val="28"/>
          <w:szCs w:val="28"/>
          <w:lang w:val="en-US"/>
        </w:rPr>
      </w:pPr>
      <w:bookmarkStart w:id="719" w:name="_Toc84691329"/>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B90A66">
        <w:rPr>
          <w:noProof/>
          <w:sz w:val="28"/>
        </w:rPr>
        <w:t>45</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 NH</w:t>
      </w:r>
      <w:r w:rsidRPr="007D63DE">
        <w:rPr>
          <w:sz w:val="28"/>
          <w:szCs w:val="28"/>
          <w:vertAlign w:val="subscript"/>
          <w:lang w:val="en-US"/>
        </w:rPr>
        <w:t xml:space="preserve">3 </w:t>
      </w:r>
      <w:r w:rsidRPr="007D63DE">
        <w:rPr>
          <w:sz w:val="28"/>
          <w:szCs w:val="28"/>
        </w:rPr>
        <w:t xml:space="preserve">trên </w:t>
      </w:r>
      <w:r w:rsidRPr="007D63DE">
        <w:rPr>
          <w:sz w:val="28"/>
          <w:szCs w:val="28"/>
          <w:lang w:val="en-US"/>
        </w:rPr>
        <w:t xml:space="preserve">các đoạn </w:t>
      </w:r>
      <w:r w:rsidRPr="007D63DE">
        <w:rPr>
          <w:sz w:val="28"/>
          <w:szCs w:val="28"/>
        </w:rPr>
        <w:t xml:space="preserve">sông </w:t>
      </w:r>
      <w:r w:rsidRPr="007D63DE">
        <w:rPr>
          <w:sz w:val="28"/>
          <w:szCs w:val="28"/>
          <w:lang w:val="en-US"/>
        </w:rPr>
        <w:t>Đồng Nai</w:t>
      </w:r>
      <w:bookmarkEnd w:id="719"/>
    </w:p>
    <w:p w:rsidR="00CB6602" w:rsidRDefault="00CB6602" w:rsidP="00CB6602">
      <w:pPr>
        <w:pStyle w:val="Caption"/>
        <w:rPr>
          <w:sz w:val="28"/>
        </w:rPr>
      </w:pPr>
    </w:p>
    <w:p w:rsidR="00CB6602" w:rsidRDefault="00CB6602" w:rsidP="00CB6602">
      <w:pPr>
        <w:pStyle w:val="Caption"/>
        <w:rPr>
          <w:sz w:val="28"/>
        </w:rPr>
      </w:pPr>
    </w:p>
    <w:p w:rsidR="00CB6602" w:rsidRPr="007D63DE" w:rsidRDefault="00CB6602" w:rsidP="00CB6602">
      <w:pPr>
        <w:pStyle w:val="Caption"/>
        <w:rPr>
          <w:sz w:val="28"/>
          <w:szCs w:val="28"/>
        </w:rPr>
      </w:pPr>
      <w:bookmarkStart w:id="720" w:name="_Toc84691173"/>
      <w:r w:rsidRPr="0031160A">
        <w:rPr>
          <w:sz w:val="28"/>
        </w:rPr>
        <w:t xml:space="preserve">Bảng </w:t>
      </w:r>
      <w:r w:rsidRPr="0031160A">
        <w:rPr>
          <w:sz w:val="28"/>
        </w:rPr>
        <w:fldChar w:fldCharType="begin"/>
      </w:r>
      <w:r w:rsidRPr="0031160A">
        <w:rPr>
          <w:sz w:val="28"/>
        </w:rPr>
        <w:instrText xml:space="preserve"> SEQ Bảng \* ARABIC </w:instrText>
      </w:r>
      <w:r w:rsidRPr="0031160A">
        <w:rPr>
          <w:sz w:val="28"/>
        </w:rPr>
        <w:fldChar w:fldCharType="separate"/>
      </w:r>
      <w:r w:rsidR="00B90A66">
        <w:rPr>
          <w:noProof/>
          <w:sz w:val="28"/>
        </w:rPr>
        <w:t>51</w:t>
      </w:r>
      <w:r w:rsidRPr="0031160A">
        <w:rPr>
          <w:sz w:val="28"/>
        </w:rPr>
        <w:fldChar w:fldCharType="end"/>
      </w:r>
      <w:r w:rsidRPr="0031160A">
        <w:rPr>
          <w:sz w:val="28"/>
          <w:lang w:val="en-US"/>
        </w:rPr>
        <w:t>.</w:t>
      </w:r>
      <w:r w:rsidRPr="0031160A">
        <w:rPr>
          <w:sz w:val="36"/>
          <w:szCs w:val="28"/>
        </w:rPr>
        <w:t xml:space="preserve"> </w:t>
      </w:r>
      <w:r w:rsidRPr="007D63DE">
        <w:rPr>
          <w:sz w:val="28"/>
          <w:szCs w:val="28"/>
          <w:lang w:val="en-US"/>
        </w:rPr>
        <w:t>Kết quả</w:t>
      </w:r>
      <w:r w:rsidRPr="007D63DE">
        <w:rPr>
          <w:sz w:val="28"/>
          <w:szCs w:val="28"/>
        </w:rPr>
        <w:t xml:space="preserve"> </w:t>
      </w:r>
      <w:r w:rsidRPr="007D63DE">
        <w:rPr>
          <w:sz w:val="28"/>
          <w:szCs w:val="28"/>
          <w:lang w:val="en-US"/>
        </w:rPr>
        <w:t>COD</w:t>
      </w:r>
      <w:r w:rsidRPr="007D63DE">
        <w:rPr>
          <w:sz w:val="28"/>
          <w:szCs w:val="28"/>
        </w:rPr>
        <w:t xml:space="preserve"> trên </w:t>
      </w:r>
      <w:r w:rsidRPr="007D63DE">
        <w:rPr>
          <w:sz w:val="28"/>
          <w:szCs w:val="28"/>
          <w:lang w:val="en-US"/>
        </w:rPr>
        <w:t xml:space="preserve">các đoạn </w:t>
      </w:r>
      <w:r w:rsidRPr="007D63DE">
        <w:rPr>
          <w:sz w:val="28"/>
          <w:szCs w:val="28"/>
        </w:rPr>
        <w:t xml:space="preserve">sông </w:t>
      </w:r>
      <w:r w:rsidRPr="007D63DE">
        <w:rPr>
          <w:sz w:val="28"/>
          <w:szCs w:val="28"/>
          <w:lang w:val="en-US"/>
        </w:rPr>
        <w:t>Đồng Nai</w:t>
      </w:r>
      <w:bookmarkEnd w:id="720"/>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CB6602" w:rsidRPr="00904918"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COD</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Tháng 9</w:t>
            </w:r>
            <w:r w:rsidRPr="00904918">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Tháng 10</w:t>
            </w:r>
            <w:r w:rsidRPr="00904918">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Tháng 11</w:t>
            </w:r>
            <w:r w:rsidRPr="00904918">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Tháng 12</w:t>
            </w:r>
            <w:r w:rsidRPr="00904918">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Tháng 1</w:t>
            </w:r>
            <w:r w:rsidRPr="00904918">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Tháng 2</w:t>
            </w:r>
            <w:r w:rsidRPr="00904918">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Tháng 3</w:t>
            </w:r>
            <w:r w:rsidRPr="00904918">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Tháng 4</w:t>
            </w:r>
            <w:r w:rsidRPr="00904918">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Tháng 5</w:t>
            </w:r>
            <w:r w:rsidRPr="00904918">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Tháng 6</w:t>
            </w:r>
            <w:r w:rsidRPr="00904918">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Tháng 7</w:t>
            </w:r>
            <w:r w:rsidRPr="00904918">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Tháng 8</w:t>
            </w:r>
            <w:r w:rsidRPr="00904918">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Tháng 9</w:t>
            </w:r>
            <w:r w:rsidRPr="00904918">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6602" w:rsidRPr="00904918" w:rsidRDefault="00CB6602" w:rsidP="00D81C97">
            <w:pPr>
              <w:spacing w:after="0" w:line="240" w:lineRule="auto"/>
              <w:rPr>
                <w:rFonts w:eastAsia="Times New Roman"/>
                <w:b/>
                <w:bCs/>
                <w:sz w:val="20"/>
                <w:szCs w:val="20"/>
              </w:rPr>
            </w:pPr>
            <w:r w:rsidRPr="00904918">
              <w:rPr>
                <w:rFonts w:eastAsia="Times New Roman"/>
                <w:b/>
                <w:bCs/>
                <w:sz w:val="20"/>
                <w:szCs w:val="20"/>
              </w:rPr>
              <w:t>QCVN 08-MT:2015/ BTNMT (B1)</w:t>
            </w:r>
          </w:p>
        </w:tc>
      </w:tr>
      <w:tr w:rsidR="00CB6602" w:rsidRPr="00904918"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904918" w:rsidRDefault="00CB6602" w:rsidP="00D81C97">
            <w:pPr>
              <w:spacing w:after="0" w:line="240" w:lineRule="auto"/>
              <w:jc w:val="left"/>
              <w:rPr>
                <w:rFonts w:eastAsia="Times New Roman"/>
                <w:b/>
                <w:bCs/>
                <w:color w:val="000000"/>
                <w:sz w:val="20"/>
                <w:szCs w:val="20"/>
              </w:rPr>
            </w:pPr>
            <w:r w:rsidRPr="00904918">
              <w:rPr>
                <w:rFonts w:eastAsia="Times New Roman"/>
                <w:b/>
                <w:bCs/>
                <w:color w:val="000000"/>
                <w:sz w:val="20"/>
                <w:szCs w:val="20"/>
              </w:rPr>
              <w:t>ĐN1</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18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6</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15</w:t>
            </w:r>
          </w:p>
        </w:tc>
      </w:tr>
      <w:tr w:rsidR="00CB6602" w:rsidRPr="00904918"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904918" w:rsidRDefault="00CB6602" w:rsidP="00D81C97">
            <w:pPr>
              <w:spacing w:after="0" w:line="240" w:lineRule="auto"/>
              <w:jc w:val="left"/>
              <w:rPr>
                <w:rFonts w:eastAsia="Times New Roman"/>
                <w:b/>
                <w:bCs/>
                <w:color w:val="000000"/>
                <w:sz w:val="20"/>
                <w:szCs w:val="20"/>
              </w:rPr>
            </w:pPr>
            <w:r w:rsidRPr="00904918">
              <w:rPr>
                <w:rFonts w:eastAsia="Times New Roman"/>
                <w:b/>
                <w:bCs/>
                <w:color w:val="000000"/>
                <w:sz w:val="20"/>
                <w:szCs w:val="20"/>
              </w:rPr>
              <w:t>ĐN2</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12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7</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7</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7</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15</w:t>
            </w:r>
          </w:p>
        </w:tc>
      </w:tr>
      <w:tr w:rsidR="00CB6602" w:rsidRPr="00904918"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904918" w:rsidRDefault="00CB6602" w:rsidP="00D81C97">
            <w:pPr>
              <w:spacing w:after="0" w:line="240" w:lineRule="auto"/>
              <w:jc w:val="left"/>
              <w:rPr>
                <w:rFonts w:eastAsia="Times New Roman"/>
                <w:b/>
                <w:bCs/>
                <w:color w:val="000000"/>
                <w:sz w:val="20"/>
                <w:szCs w:val="20"/>
              </w:rPr>
            </w:pPr>
            <w:r w:rsidRPr="00904918">
              <w:rPr>
                <w:rFonts w:eastAsia="Times New Roman"/>
                <w:b/>
                <w:bCs/>
                <w:color w:val="000000"/>
                <w:sz w:val="20"/>
                <w:szCs w:val="20"/>
              </w:rPr>
              <w:t>ĐN3</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10</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7</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7</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15</w:t>
            </w:r>
          </w:p>
        </w:tc>
      </w:tr>
      <w:tr w:rsidR="00CB6602" w:rsidRPr="00904918"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904918" w:rsidRDefault="00CB6602" w:rsidP="00D81C97">
            <w:pPr>
              <w:spacing w:after="0" w:line="240" w:lineRule="auto"/>
              <w:jc w:val="left"/>
              <w:rPr>
                <w:rFonts w:eastAsia="Times New Roman"/>
                <w:b/>
                <w:bCs/>
                <w:color w:val="000000"/>
                <w:sz w:val="20"/>
                <w:szCs w:val="20"/>
              </w:rPr>
            </w:pPr>
            <w:r w:rsidRPr="00904918">
              <w:rPr>
                <w:rFonts w:eastAsia="Times New Roman"/>
                <w:b/>
                <w:bCs/>
                <w:color w:val="000000"/>
                <w:sz w:val="20"/>
                <w:szCs w:val="20"/>
              </w:rPr>
              <w:t>ĐN4</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11</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10</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7</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9</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904918" w:rsidRDefault="00CB6602" w:rsidP="00D81C97">
            <w:pPr>
              <w:spacing w:after="0" w:line="240" w:lineRule="auto"/>
              <w:rPr>
                <w:rFonts w:eastAsia="Times New Roman"/>
                <w:sz w:val="20"/>
                <w:szCs w:val="20"/>
              </w:rPr>
            </w:pPr>
            <w:r w:rsidRPr="00904918">
              <w:rPr>
                <w:rFonts w:eastAsia="Times New Roman"/>
                <w:sz w:val="20"/>
                <w:szCs w:val="20"/>
              </w:rPr>
              <w:t>15</w:t>
            </w:r>
          </w:p>
        </w:tc>
      </w:tr>
    </w:tbl>
    <w:p w:rsidR="00CB6602" w:rsidRDefault="008E2333" w:rsidP="00CB6602">
      <w:pPr>
        <w:pStyle w:val="bdd1"/>
        <w:jc w:val="both"/>
        <w:rPr>
          <w:sz w:val="28"/>
          <w:szCs w:val="28"/>
        </w:rPr>
      </w:pPr>
      <w:bookmarkStart w:id="721" w:name="_Toc84691330"/>
      <w:r>
        <w:rPr>
          <w:noProof/>
        </w:rPr>
        <mc:AlternateContent>
          <mc:Choice Requires="cx1">
            <w:drawing>
              <wp:anchor distT="0" distB="3302" distL="114300" distR="117983" simplePos="0" relativeHeight="251690496" behindDoc="0" locked="0" layoutInCell="1" allowOverlap="1">
                <wp:simplePos x="0" y="0"/>
                <wp:positionH relativeFrom="column">
                  <wp:posOffset>733425</wp:posOffset>
                </wp:positionH>
                <wp:positionV relativeFrom="paragraph">
                  <wp:posOffset>167005</wp:posOffset>
                </wp:positionV>
                <wp:extent cx="3611245" cy="2720975"/>
                <wp:effectExtent l="0" t="0" r="0" b="0"/>
                <wp:wrapThrough wrapText="bothSides">
                  <wp:wrapPolygon edited="0">
                    <wp:start x="0" y="0"/>
                    <wp:lineTo x="0" y="21474"/>
                    <wp:lineTo x="21535" y="21474"/>
                    <wp:lineTo x="21535" y="0"/>
                    <wp:lineTo x="0" y="0"/>
                  </wp:wrapPolygon>
                </wp:wrapThrough>
                <wp:docPr id="309" name="Chart 550"/>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3"/>
                  </a:graphicData>
                </a:graphic>
                <wp14:sizeRelH relativeFrom="margin">
                  <wp14:pctWidth>0</wp14:pctWidth>
                </wp14:sizeRelH>
                <wp14:sizeRelV relativeFrom="margin">
                  <wp14:pctHeight>0</wp14:pctHeight>
                </wp14:sizeRelV>
              </wp:anchor>
            </w:drawing>
          </mc:Choice>
          <mc:Fallback>
            <w:drawing>
              <wp:anchor distT="0" distB="3302" distL="114300" distR="117983" simplePos="0" relativeHeight="251690496" behindDoc="0" locked="0" layoutInCell="1" allowOverlap="1">
                <wp:simplePos x="0" y="0"/>
                <wp:positionH relativeFrom="column">
                  <wp:posOffset>733425</wp:posOffset>
                </wp:positionH>
                <wp:positionV relativeFrom="paragraph">
                  <wp:posOffset>167005</wp:posOffset>
                </wp:positionV>
                <wp:extent cx="3611245" cy="2720975"/>
                <wp:effectExtent l="0" t="0" r="0" b="0"/>
                <wp:wrapThrough wrapText="bothSides">
                  <wp:wrapPolygon edited="0">
                    <wp:start x="0" y="0"/>
                    <wp:lineTo x="0" y="21474"/>
                    <wp:lineTo x="21535" y="21474"/>
                    <wp:lineTo x="21535" y="0"/>
                    <wp:lineTo x="0" y="0"/>
                  </wp:wrapPolygon>
                </wp:wrapThrough>
                <wp:docPr id="309" name="Chart 55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9" name="Chart 550"/>
                        <pic:cNvPicPr>
                          <a:picLocks noGrp="1" noRot="1" noChangeAspect="1" noMove="1" noResize="1" noEditPoints="1" noAdjustHandles="1" noChangeArrowheads="1" noChangeShapeType="1"/>
                        </pic:cNvPicPr>
                      </pic:nvPicPr>
                      <pic:blipFill>
                        <a:blip r:embed="rId144"/>
                        <a:stretch>
                          <a:fillRect/>
                        </a:stretch>
                      </pic:blipFill>
                      <pic:spPr>
                        <a:xfrm>
                          <a:off x="0" y="0"/>
                          <a:ext cx="3611245" cy="272097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89472" behindDoc="0" locked="0" layoutInCell="1" allowOverlap="1">
            <wp:simplePos x="0" y="0"/>
            <wp:positionH relativeFrom="column">
              <wp:posOffset>4284980</wp:posOffset>
            </wp:positionH>
            <wp:positionV relativeFrom="paragraph">
              <wp:posOffset>167005</wp:posOffset>
            </wp:positionV>
            <wp:extent cx="3804920" cy="2721610"/>
            <wp:effectExtent l="0" t="0" r="0" b="0"/>
            <wp:wrapThrough wrapText="bothSides">
              <wp:wrapPolygon edited="0">
                <wp:start x="0" y="0"/>
                <wp:lineTo x="0" y="21469"/>
                <wp:lineTo x="21521" y="21469"/>
                <wp:lineTo x="21521" y="0"/>
                <wp:lineTo x="0" y="0"/>
              </wp:wrapPolygon>
            </wp:wrapThrough>
            <wp:docPr id="308"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04920" cy="27216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21"/>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bdd1"/>
        <w:jc w:val="both"/>
        <w:rPr>
          <w:sz w:val="28"/>
          <w:szCs w:val="28"/>
        </w:rPr>
      </w:pPr>
    </w:p>
    <w:p w:rsidR="00CB6602" w:rsidRDefault="00CB6602" w:rsidP="00CB6602">
      <w:pPr>
        <w:pStyle w:val="Caption"/>
        <w:rPr>
          <w:sz w:val="28"/>
          <w:szCs w:val="28"/>
          <w:lang w:val="en-US"/>
        </w:rPr>
      </w:pPr>
      <w:bookmarkStart w:id="722" w:name="_Toc84691331"/>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B90A66">
        <w:rPr>
          <w:noProof/>
          <w:sz w:val="28"/>
        </w:rPr>
        <w:t>46</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COD</w:t>
      </w:r>
      <w:r w:rsidRPr="007D63DE">
        <w:rPr>
          <w:sz w:val="28"/>
          <w:szCs w:val="28"/>
        </w:rPr>
        <w:t xml:space="preserve"> trên </w:t>
      </w:r>
      <w:r w:rsidRPr="007D63DE">
        <w:rPr>
          <w:sz w:val="28"/>
          <w:szCs w:val="28"/>
          <w:lang w:val="en-US"/>
        </w:rPr>
        <w:t xml:space="preserve">các đoạn </w:t>
      </w:r>
      <w:r w:rsidRPr="007D63DE">
        <w:rPr>
          <w:sz w:val="28"/>
          <w:szCs w:val="28"/>
        </w:rPr>
        <w:t xml:space="preserve">sông </w:t>
      </w:r>
      <w:r w:rsidRPr="007D63DE">
        <w:rPr>
          <w:sz w:val="28"/>
          <w:szCs w:val="28"/>
          <w:lang w:val="en-US"/>
        </w:rPr>
        <w:t>Đồng Nai</w:t>
      </w:r>
      <w:bookmarkEnd w:id="722"/>
    </w:p>
    <w:p w:rsidR="00B72880" w:rsidRPr="007D63DE" w:rsidRDefault="00B72880" w:rsidP="00CB6602">
      <w:pPr>
        <w:pStyle w:val="Caption"/>
        <w:rPr>
          <w:sz w:val="28"/>
          <w:szCs w:val="28"/>
        </w:rPr>
      </w:pPr>
    </w:p>
    <w:p w:rsidR="00B72880" w:rsidRPr="007D63DE" w:rsidRDefault="00405695" w:rsidP="001E4522">
      <w:pPr>
        <w:pStyle w:val="Caption"/>
        <w:rPr>
          <w:sz w:val="28"/>
          <w:szCs w:val="28"/>
        </w:rPr>
      </w:pPr>
      <w:r>
        <w:rPr>
          <w:sz w:val="28"/>
          <w:szCs w:val="28"/>
        </w:rPr>
        <w:br w:type="page"/>
      </w:r>
      <w:bookmarkStart w:id="723" w:name="_Toc84691174"/>
      <w:r w:rsidR="001E4522" w:rsidRPr="001E4522">
        <w:rPr>
          <w:sz w:val="28"/>
        </w:rPr>
        <w:t xml:space="preserve">Bảng </w:t>
      </w:r>
      <w:r w:rsidR="001E4522" w:rsidRPr="001E4522">
        <w:rPr>
          <w:sz w:val="28"/>
        </w:rPr>
        <w:fldChar w:fldCharType="begin"/>
      </w:r>
      <w:r w:rsidR="001E4522" w:rsidRPr="001E4522">
        <w:rPr>
          <w:sz w:val="28"/>
        </w:rPr>
        <w:instrText xml:space="preserve"> SEQ Bảng \* ARABIC </w:instrText>
      </w:r>
      <w:r w:rsidR="001E4522" w:rsidRPr="001E4522">
        <w:rPr>
          <w:sz w:val="28"/>
        </w:rPr>
        <w:fldChar w:fldCharType="separate"/>
      </w:r>
      <w:r w:rsidR="0010086D">
        <w:rPr>
          <w:noProof/>
          <w:sz w:val="28"/>
        </w:rPr>
        <w:t>52</w:t>
      </w:r>
      <w:r w:rsidR="001E4522" w:rsidRPr="001E4522">
        <w:rPr>
          <w:sz w:val="28"/>
        </w:rPr>
        <w:fldChar w:fldCharType="end"/>
      </w:r>
      <w:r w:rsidR="001E4522" w:rsidRPr="001E4522">
        <w:rPr>
          <w:sz w:val="28"/>
          <w:lang w:val="en-US"/>
        </w:rPr>
        <w:t>.</w:t>
      </w:r>
      <w:r w:rsidR="00B72880" w:rsidRPr="001E4522">
        <w:rPr>
          <w:sz w:val="36"/>
          <w:szCs w:val="28"/>
        </w:rPr>
        <w:t xml:space="preserve"> </w:t>
      </w:r>
      <w:r w:rsidR="00B72880" w:rsidRPr="007D63DE">
        <w:rPr>
          <w:sz w:val="28"/>
          <w:szCs w:val="28"/>
          <w:lang w:val="en-US"/>
        </w:rPr>
        <w:t>Kết quả DO</w:t>
      </w:r>
      <w:r w:rsidR="00B72880" w:rsidRPr="007D63DE">
        <w:rPr>
          <w:sz w:val="28"/>
          <w:szCs w:val="28"/>
        </w:rPr>
        <w:t xml:space="preserve"> </w:t>
      </w:r>
      <w:r w:rsidR="00FD0096" w:rsidRPr="007D63DE">
        <w:rPr>
          <w:sz w:val="28"/>
          <w:szCs w:val="28"/>
        </w:rPr>
        <w:t xml:space="preserve">trên </w:t>
      </w:r>
      <w:r w:rsidR="00FD0096" w:rsidRPr="007D63DE">
        <w:rPr>
          <w:sz w:val="28"/>
          <w:szCs w:val="28"/>
          <w:lang w:val="en-US"/>
        </w:rPr>
        <w:t xml:space="preserve">các đoạn </w:t>
      </w:r>
      <w:r w:rsidR="00FD0096" w:rsidRPr="007D63DE">
        <w:rPr>
          <w:sz w:val="28"/>
          <w:szCs w:val="28"/>
        </w:rPr>
        <w:t xml:space="preserve">sông </w:t>
      </w:r>
      <w:r w:rsidR="00FD0096" w:rsidRPr="007D63DE">
        <w:rPr>
          <w:sz w:val="28"/>
          <w:szCs w:val="28"/>
          <w:lang w:val="en-US"/>
        </w:rPr>
        <w:t>Đồng Nai</w:t>
      </w:r>
      <w:bookmarkEnd w:id="723"/>
    </w:p>
    <w:tbl>
      <w:tblPr>
        <w:tblW w:w="12441" w:type="dxa"/>
        <w:tblInd w:w="898"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4033BB" w:rsidRPr="004033BB" w:rsidTr="004033BB">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DO</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Tháng 9</w:t>
            </w:r>
            <w:r w:rsidRPr="004033B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Tháng 10</w:t>
            </w:r>
            <w:r w:rsidRPr="004033B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Tháng 11</w:t>
            </w:r>
            <w:r w:rsidRPr="004033B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Tháng 12</w:t>
            </w:r>
            <w:r w:rsidRPr="004033B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Tháng 1</w:t>
            </w:r>
            <w:r w:rsidRPr="004033B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Tháng 2</w:t>
            </w:r>
            <w:r w:rsidRPr="004033B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Tháng 3</w:t>
            </w:r>
            <w:r w:rsidRPr="004033B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Tháng 4</w:t>
            </w:r>
            <w:r w:rsidRPr="004033B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Tháng 5</w:t>
            </w:r>
            <w:r w:rsidRPr="004033B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Tháng 6</w:t>
            </w:r>
            <w:r w:rsidRPr="004033B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Tháng 7</w:t>
            </w:r>
            <w:r w:rsidRPr="004033B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Tháng 8</w:t>
            </w:r>
            <w:r w:rsidRPr="004033B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Tháng 9</w:t>
            </w:r>
            <w:r w:rsidRPr="004033BB">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4033BB" w:rsidRPr="004033BB" w:rsidRDefault="004033BB" w:rsidP="004033BB">
            <w:pPr>
              <w:spacing w:after="0" w:line="240" w:lineRule="auto"/>
              <w:rPr>
                <w:rFonts w:eastAsia="Times New Roman"/>
                <w:b/>
                <w:bCs/>
                <w:sz w:val="20"/>
                <w:szCs w:val="20"/>
              </w:rPr>
            </w:pPr>
            <w:r w:rsidRPr="004033BB">
              <w:rPr>
                <w:rFonts w:eastAsia="Times New Roman"/>
                <w:b/>
                <w:bCs/>
                <w:sz w:val="20"/>
                <w:szCs w:val="20"/>
              </w:rPr>
              <w:t>QCVN 08-MT:2015/ BTNMT (B1)</w:t>
            </w:r>
          </w:p>
        </w:tc>
      </w:tr>
      <w:tr w:rsidR="004033BB" w:rsidRPr="004033BB" w:rsidTr="004033BB">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4033BB" w:rsidRPr="004033BB" w:rsidRDefault="004033BB" w:rsidP="004033BB">
            <w:pPr>
              <w:spacing w:after="0" w:line="240" w:lineRule="auto"/>
              <w:jc w:val="left"/>
              <w:rPr>
                <w:rFonts w:eastAsia="Times New Roman"/>
                <w:b/>
                <w:bCs/>
                <w:color w:val="000000"/>
                <w:sz w:val="20"/>
                <w:szCs w:val="20"/>
              </w:rPr>
            </w:pPr>
            <w:r w:rsidRPr="004033BB">
              <w:rPr>
                <w:rFonts w:eastAsia="Times New Roman"/>
                <w:b/>
                <w:bCs/>
                <w:color w:val="000000"/>
                <w:sz w:val="20"/>
                <w:szCs w:val="20"/>
              </w:rPr>
              <w:t>ĐN1</w:t>
            </w:r>
          </w:p>
        </w:tc>
        <w:tc>
          <w:tcPr>
            <w:tcW w:w="9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5,6</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5,8</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6,7</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5,9</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5,4</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5,5</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5,4</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5,4</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5,3</w:t>
            </w:r>
          </w:p>
        </w:tc>
        <w:tc>
          <w:tcPr>
            <w:tcW w:w="8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4,2</w:t>
            </w:r>
          </w:p>
        </w:tc>
        <w:tc>
          <w:tcPr>
            <w:tcW w:w="8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5,4</w:t>
            </w:r>
          </w:p>
        </w:tc>
        <w:tc>
          <w:tcPr>
            <w:tcW w:w="8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5,1</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4,9</w:t>
            </w:r>
          </w:p>
        </w:tc>
        <w:tc>
          <w:tcPr>
            <w:tcW w:w="1061"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w:t>
            </w:r>
          </w:p>
        </w:tc>
      </w:tr>
      <w:tr w:rsidR="004033BB" w:rsidRPr="004033BB" w:rsidTr="004033BB">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4033BB" w:rsidRPr="004033BB" w:rsidRDefault="004033BB" w:rsidP="004033BB">
            <w:pPr>
              <w:spacing w:after="0" w:line="240" w:lineRule="auto"/>
              <w:jc w:val="left"/>
              <w:rPr>
                <w:rFonts w:eastAsia="Times New Roman"/>
                <w:b/>
                <w:bCs/>
                <w:color w:val="000000"/>
                <w:sz w:val="20"/>
                <w:szCs w:val="20"/>
              </w:rPr>
            </w:pPr>
            <w:r w:rsidRPr="004033BB">
              <w:rPr>
                <w:rFonts w:eastAsia="Times New Roman"/>
                <w:b/>
                <w:bCs/>
                <w:color w:val="000000"/>
                <w:sz w:val="20"/>
                <w:szCs w:val="20"/>
              </w:rPr>
              <w:t>ĐN2</w:t>
            </w:r>
          </w:p>
        </w:tc>
        <w:tc>
          <w:tcPr>
            <w:tcW w:w="9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5,4</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6,7</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5,6</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5,4</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5,3</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5,7</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5,4</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5,2</w:t>
            </w:r>
          </w:p>
        </w:tc>
        <w:tc>
          <w:tcPr>
            <w:tcW w:w="8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5,2</w:t>
            </w:r>
          </w:p>
        </w:tc>
        <w:tc>
          <w:tcPr>
            <w:tcW w:w="8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5,3</w:t>
            </w:r>
          </w:p>
        </w:tc>
        <w:tc>
          <w:tcPr>
            <w:tcW w:w="8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5,2</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4,7</w:t>
            </w:r>
          </w:p>
        </w:tc>
        <w:tc>
          <w:tcPr>
            <w:tcW w:w="1061"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w:t>
            </w:r>
          </w:p>
        </w:tc>
      </w:tr>
      <w:tr w:rsidR="004033BB" w:rsidRPr="004033BB" w:rsidTr="004033BB">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4033BB" w:rsidRPr="004033BB" w:rsidRDefault="004033BB" w:rsidP="004033BB">
            <w:pPr>
              <w:spacing w:after="0" w:line="240" w:lineRule="auto"/>
              <w:jc w:val="left"/>
              <w:rPr>
                <w:rFonts w:eastAsia="Times New Roman"/>
                <w:b/>
                <w:bCs/>
                <w:color w:val="000000"/>
                <w:sz w:val="20"/>
                <w:szCs w:val="20"/>
              </w:rPr>
            </w:pPr>
            <w:r w:rsidRPr="004033BB">
              <w:rPr>
                <w:rFonts w:eastAsia="Times New Roman"/>
                <w:b/>
                <w:bCs/>
                <w:color w:val="000000"/>
                <w:sz w:val="20"/>
                <w:szCs w:val="20"/>
              </w:rPr>
              <w:t>ĐN3</w:t>
            </w:r>
          </w:p>
        </w:tc>
        <w:tc>
          <w:tcPr>
            <w:tcW w:w="9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3,4</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5,3</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5,7</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5,7</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5,6</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5,5</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5,3</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5,1</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5,3</w:t>
            </w:r>
          </w:p>
        </w:tc>
        <w:tc>
          <w:tcPr>
            <w:tcW w:w="8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5,2</w:t>
            </w:r>
          </w:p>
        </w:tc>
        <w:tc>
          <w:tcPr>
            <w:tcW w:w="8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5,3</w:t>
            </w:r>
          </w:p>
        </w:tc>
        <w:tc>
          <w:tcPr>
            <w:tcW w:w="8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5,1</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5,2</w:t>
            </w:r>
          </w:p>
        </w:tc>
        <w:tc>
          <w:tcPr>
            <w:tcW w:w="1061"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w:t>
            </w:r>
          </w:p>
        </w:tc>
      </w:tr>
      <w:tr w:rsidR="004033BB" w:rsidRPr="004033BB" w:rsidTr="004033BB">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4033BB" w:rsidRPr="004033BB" w:rsidRDefault="004033BB" w:rsidP="004033BB">
            <w:pPr>
              <w:spacing w:after="0" w:line="240" w:lineRule="auto"/>
              <w:jc w:val="left"/>
              <w:rPr>
                <w:rFonts w:eastAsia="Times New Roman"/>
                <w:b/>
                <w:bCs/>
                <w:color w:val="000000"/>
                <w:sz w:val="20"/>
                <w:szCs w:val="20"/>
              </w:rPr>
            </w:pPr>
            <w:r w:rsidRPr="004033BB">
              <w:rPr>
                <w:rFonts w:eastAsia="Times New Roman"/>
                <w:b/>
                <w:bCs/>
                <w:color w:val="000000"/>
                <w:sz w:val="20"/>
                <w:szCs w:val="20"/>
              </w:rPr>
              <w:t>ĐN4</w:t>
            </w:r>
          </w:p>
        </w:tc>
        <w:tc>
          <w:tcPr>
            <w:tcW w:w="9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4,9</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5,6</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6,0</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5,5</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5,4</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5,4</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5,3</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5,2</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5,4</w:t>
            </w:r>
          </w:p>
        </w:tc>
        <w:tc>
          <w:tcPr>
            <w:tcW w:w="8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5,1</w:t>
            </w:r>
          </w:p>
        </w:tc>
        <w:tc>
          <w:tcPr>
            <w:tcW w:w="8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5,4</w:t>
            </w:r>
          </w:p>
        </w:tc>
        <w:tc>
          <w:tcPr>
            <w:tcW w:w="82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5,2</w:t>
            </w:r>
          </w:p>
        </w:tc>
        <w:tc>
          <w:tcPr>
            <w:tcW w:w="780"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5,2</w:t>
            </w:r>
          </w:p>
        </w:tc>
        <w:tc>
          <w:tcPr>
            <w:tcW w:w="1061" w:type="dxa"/>
            <w:tcBorders>
              <w:top w:val="nil"/>
              <w:left w:val="nil"/>
              <w:bottom w:val="single" w:sz="4" w:space="0" w:color="auto"/>
              <w:right w:val="single" w:sz="4" w:space="0" w:color="auto"/>
            </w:tcBorders>
            <w:shd w:val="clear" w:color="auto" w:fill="auto"/>
            <w:noWrap/>
            <w:vAlign w:val="center"/>
            <w:hideMark/>
          </w:tcPr>
          <w:p w:rsidR="004033BB" w:rsidRPr="004033BB" w:rsidRDefault="004033BB" w:rsidP="004033BB">
            <w:pPr>
              <w:spacing w:after="0" w:line="240" w:lineRule="auto"/>
              <w:rPr>
                <w:rFonts w:eastAsia="Times New Roman"/>
                <w:sz w:val="20"/>
                <w:szCs w:val="20"/>
              </w:rPr>
            </w:pPr>
            <w:r w:rsidRPr="004033BB">
              <w:rPr>
                <w:rFonts w:eastAsia="Times New Roman"/>
                <w:sz w:val="20"/>
                <w:szCs w:val="20"/>
              </w:rPr>
              <w:t>5</w:t>
            </w:r>
          </w:p>
        </w:tc>
      </w:tr>
    </w:tbl>
    <w:p w:rsidR="00B72880" w:rsidRDefault="00B72880" w:rsidP="00B72880">
      <w:pPr>
        <w:pStyle w:val="bdd1"/>
        <w:jc w:val="both"/>
        <w:rPr>
          <w:sz w:val="28"/>
          <w:szCs w:val="28"/>
        </w:rPr>
      </w:pPr>
    </w:p>
    <w:p w:rsidR="00405695" w:rsidRDefault="008E2333" w:rsidP="00B72880">
      <w:pPr>
        <w:pStyle w:val="bdd1"/>
        <w:jc w:val="both"/>
        <w:rPr>
          <w:sz w:val="28"/>
          <w:szCs w:val="28"/>
        </w:rPr>
      </w:pPr>
      <w:bookmarkStart w:id="724" w:name="_Toc84691332"/>
      <w:r>
        <w:rPr>
          <w:noProof/>
        </w:rPr>
        <w:drawing>
          <wp:anchor distT="0" distB="0" distL="114300" distR="114300" simplePos="0" relativeHeight="251561472" behindDoc="0" locked="0" layoutInCell="1" allowOverlap="1">
            <wp:simplePos x="0" y="0"/>
            <wp:positionH relativeFrom="column">
              <wp:posOffset>4271010</wp:posOffset>
            </wp:positionH>
            <wp:positionV relativeFrom="paragraph">
              <wp:posOffset>20955</wp:posOffset>
            </wp:positionV>
            <wp:extent cx="3957320" cy="2790190"/>
            <wp:effectExtent l="0" t="0" r="0" b="0"/>
            <wp:wrapThrough wrapText="bothSides">
              <wp:wrapPolygon edited="0">
                <wp:start x="0" y="0"/>
                <wp:lineTo x="0" y="21384"/>
                <wp:lineTo x="21524" y="21384"/>
                <wp:lineTo x="21524" y="0"/>
                <wp:lineTo x="0" y="0"/>
              </wp:wrapPolygon>
            </wp:wrapThrough>
            <wp:docPr id="132"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957320" cy="27901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635" distL="114300" distR="115697" simplePos="0" relativeHeight="251602432" behindDoc="0" locked="0" layoutInCell="1" allowOverlap="1">
                <wp:simplePos x="0" y="0"/>
                <wp:positionH relativeFrom="column">
                  <wp:posOffset>628015</wp:posOffset>
                </wp:positionH>
                <wp:positionV relativeFrom="paragraph">
                  <wp:posOffset>21590</wp:posOffset>
                </wp:positionV>
                <wp:extent cx="3576320" cy="2773045"/>
                <wp:effectExtent l="0" t="0" r="0" b="0"/>
                <wp:wrapThrough wrapText="bothSides">
                  <wp:wrapPolygon edited="0">
                    <wp:start x="0" y="0"/>
                    <wp:lineTo x="0" y="21516"/>
                    <wp:lineTo x="21516" y="21516"/>
                    <wp:lineTo x="21516" y="0"/>
                    <wp:lineTo x="0" y="0"/>
                  </wp:wrapPolygon>
                </wp:wrapThrough>
                <wp:docPr id="131" name="Chart 54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47"/>
                  </a:graphicData>
                </a:graphic>
                <wp14:sizeRelH relativeFrom="margin">
                  <wp14:pctWidth>0</wp14:pctWidth>
                </wp14:sizeRelH>
                <wp14:sizeRelV relativeFrom="margin">
                  <wp14:pctHeight>0</wp14:pctHeight>
                </wp14:sizeRelV>
              </wp:anchor>
            </w:drawing>
          </mc:Choice>
          <mc:Fallback>
            <w:drawing>
              <wp:anchor distT="0" distB="635" distL="114300" distR="115697" simplePos="0" relativeHeight="251602432" behindDoc="0" locked="0" layoutInCell="1" allowOverlap="1">
                <wp:simplePos x="0" y="0"/>
                <wp:positionH relativeFrom="column">
                  <wp:posOffset>628015</wp:posOffset>
                </wp:positionH>
                <wp:positionV relativeFrom="paragraph">
                  <wp:posOffset>21590</wp:posOffset>
                </wp:positionV>
                <wp:extent cx="3576320" cy="2773045"/>
                <wp:effectExtent l="0" t="0" r="0" b="0"/>
                <wp:wrapThrough wrapText="bothSides">
                  <wp:wrapPolygon edited="0">
                    <wp:start x="0" y="0"/>
                    <wp:lineTo x="0" y="21516"/>
                    <wp:lineTo x="21516" y="21516"/>
                    <wp:lineTo x="21516" y="0"/>
                    <wp:lineTo x="0" y="0"/>
                  </wp:wrapPolygon>
                </wp:wrapThrough>
                <wp:docPr id="131" name="Chart 54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1" name="Chart 545"/>
                        <pic:cNvPicPr>
                          <a:picLocks noGrp="1" noRot="1" noChangeAspect="1" noMove="1" noResize="1" noEditPoints="1" noAdjustHandles="1" noChangeArrowheads="1" noChangeShapeType="1"/>
                        </pic:cNvPicPr>
                      </pic:nvPicPr>
                      <pic:blipFill>
                        <a:blip r:embed="rId148"/>
                        <a:stretch>
                          <a:fillRect/>
                        </a:stretch>
                      </pic:blipFill>
                      <pic:spPr>
                        <a:xfrm>
                          <a:off x="0" y="0"/>
                          <a:ext cx="3576320" cy="277304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724"/>
    </w:p>
    <w:p w:rsidR="00405695" w:rsidRDefault="00405695" w:rsidP="00B72880">
      <w:pPr>
        <w:pStyle w:val="bdd1"/>
        <w:jc w:val="both"/>
        <w:rPr>
          <w:sz w:val="28"/>
          <w:szCs w:val="28"/>
        </w:rPr>
      </w:pPr>
    </w:p>
    <w:p w:rsidR="00405695" w:rsidRDefault="00405695" w:rsidP="00B72880">
      <w:pPr>
        <w:pStyle w:val="bdd1"/>
        <w:jc w:val="both"/>
        <w:rPr>
          <w:sz w:val="28"/>
          <w:szCs w:val="28"/>
        </w:rPr>
      </w:pPr>
    </w:p>
    <w:p w:rsidR="00405695" w:rsidRDefault="00405695" w:rsidP="00B72880">
      <w:pPr>
        <w:pStyle w:val="bdd1"/>
        <w:jc w:val="both"/>
        <w:rPr>
          <w:sz w:val="28"/>
          <w:szCs w:val="28"/>
        </w:rPr>
      </w:pPr>
    </w:p>
    <w:p w:rsidR="00405695" w:rsidRDefault="00405695" w:rsidP="00B72880">
      <w:pPr>
        <w:pStyle w:val="bdd1"/>
        <w:jc w:val="both"/>
        <w:rPr>
          <w:sz w:val="28"/>
          <w:szCs w:val="28"/>
        </w:rPr>
      </w:pPr>
    </w:p>
    <w:p w:rsidR="00405695" w:rsidRDefault="00405695" w:rsidP="00B72880">
      <w:pPr>
        <w:pStyle w:val="bdd1"/>
        <w:jc w:val="both"/>
        <w:rPr>
          <w:sz w:val="28"/>
          <w:szCs w:val="28"/>
        </w:rPr>
      </w:pPr>
    </w:p>
    <w:p w:rsidR="00405695" w:rsidRDefault="00405695" w:rsidP="00B72880">
      <w:pPr>
        <w:pStyle w:val="bdd1"/>
        <w:jc w:val="both"/>
        <w:rPr>
          <w:sz w:val="28"/>
          <w:szCs w:val="28"/>
        </w:rPr>
      </w:pPr>
    </w:p>
    <w:p w:rsidR="00405695" w:rsidRDefault="00405695" w:rsidP="00B72880">
      <w:pPr>
        <w:pStyle w:val="bdd1"/>
        <w:jc w:val="both"/>
        <w:rPr>
          <w:sz w:val="28"/>
          <w:szCs w:val="28"/>
        </w:rPr>
      </w:pPr>
    </w:p>
    <w:p w:rsidR="00405695" w:rsidRDefault="00405695" w:rsidP="00B72880">
      <w:pPr>
        <w:pStyle w:val="bdd1"/>
        <w:jc w:val="both"/>
        <w:rPr>
          <w:sz w:val="28"/>
          <w:szCs w:val="28"/>
        </w:rPr>
      </w:pPr>
    </w:p>
    <w:p w:rsidR="00405695" w:rsidRDefault="00405695" w:rsidP="00B72880">
      <w:pPr>
        <w:pStyle w:val="bdd1"/>
        <w:jc w:val="both"/>
        <w:rPr>
          <w:sz w:val="28"/>
          <w:szCs w:val="28"/>
        </w:rPr>
      </w:pPr>
    </w:p>
    <w:p w:rsidR="00405695" w:rsidRDefault="00405695" w:rsidP="00B72880">
      <w:pPr>
        <w:pStyle w:val="bdd1"/>
        <w:jc w:val="both"/>
        <w:rPr>
          <w:sz w:val="28"/>
          <w:szCs w:val="28"/>
        </w:rPr>
      </w:pPr>
    </w:p>
    <w:p w:rsidR="00405695" w:rsidRDefault="00405695" w:rsidP="00B72880">
      <w:pPr>
        <w:pStyle w:val="bdd1"/>
        <w:jc w:val="both"/>
        <w:rPr>
          <w:sz w:val="28"/>
          <w:szCs w:val="28"/>
        </w:rPr>
      </w:pPr>
    </w:p>
    <w:p w:rsidR="00405695" w:rsidRDefault="00405695" w:rsidP="00B72880">
      <w:pPr>
        <w:pStyle w:val="bdd1"/>
        <w:jc w:val="both"/>
        <w:rPr>
          <w:sz w:val="28"/>
          <w:szCs w:val="28"/>
        </w:rPr>
      </w:pPr>
    </w:p>
    <w:p w:rsidR="00B72880" w:rsidRPr="007D63DE" w:rsidRDefault="009E1231" w:rsidP="009E1231">
      <w:pPr>
        <w:pStyle w:val="Caption"/>
        <w:rPr>
          <w:sz w:val="28"/>
          <w:szCs w:val="28"/>
        </w:rPr>
      </w:pPr>
      <w:bookmarkStart w:id="725" w:name="_Toc84691333"/>
      <w:r w:rsidRPr="009E1231">
        <w:rPr>
          <w:sz w:val="28"/>
        </w:rPr>
        <w:t xml:space="preserve">Biểu đồ </w:t>
      </w:r>
      <w:r w:rsidRPr="009E1231">
        <w:rPr>
          <w:sz w:val="28"/>
        </w:rPr>
        <w:fldChar w:fldCharType="begin"/>
      </w:r>
      <w:r w:rsidRPr="009E1231">
        <w:rPr>
          <w:sz w:val="28"/>
        </w:rPr>
        <w:instrText xml:space="preserve"> SEQ Biểu_đồ \* ARABIC </w:instrText>
      </w:r>
      <w:r w:rsidRPr="009E1231">
        <w:rPr>
          <w:sz w:val="28"/>
        </w:rPr>
        <w:fldChar w:fldCharType="separate"/>
      </w:r>
      <w:r w:rsidR="0010086D">
        <w:rPr>
          <w:noProof/>
          <w:sz w:val="28"/>
        </w:rPr>
        <w:t>47</w:t>
      </w:r>
      <w:r w:rsidRPr="009E1231">
        <w:rPr>
          <w:sz w:val="28"/>
        </w:rPr>
        <w:fldChar w:fldCharType="end"/>
      </w:r>
      <w:r w:rsidRPr="009E1231">
        <w:rPr>
          <w:sz w:val="28"/>
          <w:lang w:val="en-US"/>
        </w:rPr>
        <w:t xml:space="preserve">. </w:t>
      </w:r>
      <w:r w:rsidR="00B72880" w:rsidRPr="007D63DE">
        <w:rPr>
          <w:sz w:val="28"/>
          <w:szCs w:val="28"/>
        </w:rPr>
        <w:t>Diễn biến</w:t>
      </w:r>
      <w:r w:rsidR="00B72880" w:rsidRPr="007D63DE">
        <w:rPr>
          <w:sz w:val="28"/>
          <w:szCs w:val="28"/>
          <w:lang w:val="en-US"/>
        </w:rPr>
        <w:t xml:space="preserve"> và xu hướng</w:t>
      </w:r>
      <w:r w:rsidR="00B72880" w:rsidRPr="007D63DE">
        <w:rPr>
          <w:sz w:val="28"/>
          <w:szCs w:val="28"/>
        </w:rPr>
        <w:t xml:space="preserve"> </w:t>
      </w:r>
      <w:r w:rsidR="00B72880" w:rsidRPr="00F81BAE">
        <w:rPr>
          <w:sz w:val="28"/>
          <w:szCs w:val="28"/>
          <w:lang w:val="en-US"/>
        </w:rPr>
        <w:t>DO</w:t>
      </w:r>
      <w:r w:rsidR="00B72880" w:rsidRPr="007D63DE">
        <w:rPr>
          <w:sz w:val="28"/>
          <w:szCs w:val="28"/>
        </w:rPr>
        <w:t xml:space="preserve"> </w:t>
      </w:r>
      <w:r w:rsidR="00FD0096" w:rsidRPr="007D63DE">
        <w:rPr>
          <w:sz w:val="28"/>
          <w:szCs w:val="28"/>
        </w:rPr>
        <w:t xml:space="preserve">trên </w:t>
      </w:r>
      <w:r w:rsidR="00FD0096" w:rsidRPr="007D63DE">
        <w:rPr>
          <w:sz w:val="28"/>
          <w:szCs w:val="28"/>
          <w:lang w:val="en-US"/>
        </w:rPr>
        <w:t xml:space="preserve">các đoạn </w:t>
      </w:r>
      <w:r w:rsidR="00FD0096" w:rsidRPr="007D63DE">
        <w:rPr>
          <w:sz w:val="28"/>
          <w:szCs w:val="28"/>
        </w:rPr>
        <w:t xml:space="preserve">sông </w:t>
      </w:r>
      <w:r w:rsidR="00FD0096" w:rsidRPr="007D63DE">
        <w:rPr>
          <w:sz w:val="28"/>
          <w:szCs w:val="28"/>
          <w:lang w:val="en-US"/>
        </w:rPr>
        <w:t>Đồng Nai</w:t>
      </w:r>
      <w:bookmarkEnd w:id="725"/>
    </w:p>
    <w:p w:rsidR="00B72880" w:rsidRPr="007D63DE" w:rsidRDefault="003C1946" w:rsidP="001E4522">
      <w:pPr>
        <w:pStyle w:val="Caption"/>
        <w:rPr>
          <w:sz w:val="28"/>
          <w:szCs w:val="28"/>
        </w:rPr>
      </w:pPr>
      <w:r>
        <w:rPr>
          <w:sz w:val="28"/>
          <w:szCs w:val="28"/>
        </w:rPr>
        <w:br w:type="page"/>
      </w:r>
      <w:bookmarkStart w:id="726" w:name="_Toc84691175"/>
      <w:r w:rsidR="001E4522" w:rsidRPr="001E4522">
        <w:rPr>
          <w:sz w:val="28"/>
        </w:rPr>
        <w:t xml:space="preserve">Bảng </w:t>
      </w:r>
      <w:r w:rsidR="001E4522" w:rsidRPr="001E4522">
        <w:rPr>
          <w:sz w:val="28"/>
        </w:rPr>
        <w:fldChar w:fldCharType="begin"/>
      </w:r>
      <w:r w:rsidR="001E4522" w:rsidRPr="001E4522">
        <w:rPr>
          <w:sz w:val="28"/>
        </w:rPr>
        <w:instrText xml:space="preserve"> SEQ Bảng \* ARABIC </w:instrText>
      </w:r>
      <w:r w:rsidR="001E4522" w:rsidRPr="001E4522">
        <w:rPr>
          <w:sz w:val="28"/>
        </w:rPr>
        <w:fldChar w:fldCharType="separate"/>
      </w:r>
      <w:r w:rsidR="00B90A66">
        <w:rPr>
          <w:noProof/>
          <w:sz w:val="28"/>
        </w:rPr>
        <w:t>53</w:t>
      </w:r>
      <w:r w:rsidR="001E4522" w:rsidRPr="001E4522">
        <w:rPr>
          <w:sz w:val="28"/>
        </w:rPr>
        <w:fldChar w:fldCharType="end"/>
      </w:r>
      <w:r w:rsidR="001E4522" w:rsidRPr="001E4522">
        <w:rPr>
          <w:sz w:val="28"/>
          <w:lang w:val="en-US"/>
        </w:rPr>
        <w:t>.</w:t>
      </w:r>
      <w:r w:rsidR="00B72880" w:rsidRPr="001E4522">
        <w:rPr>
          <w:sz w:val="36"/>
          <w:szCs w:val="28"/>
        </w:rPr>
        <w:t xml:space="preserve"> </w:t>
      </w:r>
      <w:r w:rsidR="00B72880" w:rsidRPr="007D63DE">
        <w:rPr>
          <w:sz w:val="28"/>
          <w:szCs w:val="28"/>
          <w:lang w:val="en-US"/>
        </w:rPr>
        <w:t>Kết quả NO</w:t>
      </w:r>
      <w:r w:rsidR="00B72880" w:rsidRPr="007D63DE">
        <w:rPr>
          <w:sz w:val="28"/>
          <w:szCs w:val="28"/>
          <w:vertAlign w:val="subscript"/>
          <w:lang w:val="en-US"/>
        </w:rPr>
        <w:t xml:space="preserve">2  </w:t>
      </w:r>
      <w:r w:rsidR="00FD0096" w:rsidRPr="007D63DE">
        <w:rPr>
          <w:sz w:val="28"/>
          <w:szCs w:val="28"/>
        </w:rPr>
        <w:t xml:space="preserve">trên </w:t>
      </w:r>
      <w:r w:rsidR="00FD0096" w:rsidRPr="007D63DE">
        <w:rPr>
          <w:sz w:val="28"/>
          <w:szCs w:val="28"/>
          <w:lang w:val="en-US"/>
        </w:rPr>
        <w:t xml:space="preserve">các đoạn </w:t>
      </w:r>
      <w:r w:rsidR="00FD0096" w:rsidRPr="007D63DE">
        <w:rPr>
          <w:sz w:val="28"/>
          <w:szCs w:val="28"/>
        </w:rPr>
        <w:t xml:space="preserve">sông </w:t>
      </w:r>
      <w:r w:rsidR="00FD0096" w:rsidRPr="007D63DE">
        <w:rPr>
          <w:sz w:val="28"/>
          <w:szCs w:val="28"/>
          <w:lang w:val="en-US"/>
        </w:rPr>
        <w:t>Đồng Nai</w:t>
      </w:r>
      <w:bookmarkEnd w:id="726"/>
    </w:p>
    <w:tbl>
      <w:tblPr>
        <w:tblW w:w="12552" w:type="dxa"/>
        <w:tblInd w:w="861" w:type="dxa"/>
        <w:tblLook w:val="04A0" w:firstRow="1" w:lastRow="0" w:firstColumn="1" w:lastColumn="0" w:noHBand="0" w:noVBand="1"/>
      </w:tblPr>
      <w:tblGrid>
        <w:gridCol w:w="980"/>
        <w:gridCol w:w="894"/>
        <w:gridCol w:w="1000"/>
        <w:gridCol w:w="779"/>
        <w:gridCol w:w="772"/>
        <w:gridCol w:w="779"/>
        <w:gridCol w:w="772"/>
        <w:gridCol w:w="779"/>
        <w:gridCol w:w="779"/>
        <w:gridCol w:w="779"/>
        <w:gridCol w:w="802"/>
        <w:gridCol w:w="802"/>
        <w:gridCol w:w="802"/>
        <w:gridCol w:w="772"/>
        <w:gridCol w:w="1061"/>
      </w:tblGrid>
      <w:tr w:rsidR="00681B65" w:rsidRPr="00681B65" w:rsidTr="00681B65">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NO2</w:t>
            </w:r>
          </w:p>
        </w:tc>
        <w:tc>
          <w:tcPr>
            <w:tcW w:w="894" w:type="dxa"/>
            <w:tcBorders>
              <w:top w:val="single" w:sz="4" w:space="0" w:color="auto"/>
              <w:left w:val="nil"/>
              <w:bottom w:val="single" w:sz="4" w:space="0" w:color="auto"/>
              <w:right w:val="single" w:sz="4" w:space="0" w:color="auto"/>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Tháng 9</w:t>
            </w:r>
            <w:r w:rsidRPr="00681B65">
              <w:rPr>
                <w:rFonts w:eastAsia="Times New Roman"/>
                <w:b/>
                <w:bCs/>
                <w:sz w:val="20"/>
                <w:szCs w:val="20"/>
              </w:rPr>
              <w:br/>
              <w:t>2020</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Tháng 10</w:t>
            </w:r>
            <w:r w:rsidRPr="00681B65">
              <w:rPr>
                <w:rFonts w:eastAsia="Times New Roman"/>
                <w:b/>
                <w:bCs/>
                <w:sz w:val="20"/>
                <w:szCs w:val="20"/>
              </w:rPr>
              <w:br/>
              <w:t>2020</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Tháng 11</w:t>
            </w:r>
            <w:r w:rsidRPr="00681B65">
              <w:rPr>
                <w:rFonts w:eastAsia="Times New Roman"/>
                <w:b/>
                <w:bCs/>
                <w:sz w:val="20"/>
                <w:szCs w:val="20"/>
              </w:rPr>
              <w:br/>
              <w:t>2020</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Tháng 12</w:t>
            </w:r>
            <w:r w:rsidRPr="00681B65">
              <w:rPr>
                <w:rFonts w:eastAsia="Times New Roman"/>
                <w:b/>
                <w:bCs/>
                <w:sz w:val="20"/>
                <w:szCs w:val="20"/>
              </w:rPr>
              <w:br/>
              <w:t>2020</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Tháng 1</w:t>
            </w:r>
            <w:r w:rsidRPr="00681B65">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Tháng 2</w:t>
            </w:r>
            <w:r w:rsidRPr="00681B65">
              <w:rPr>
                <w:rFonts w:eastAsia="Times New Roman"/>
                <w:b/>
                <w:bCs/>
                <w:sz w:val="20"/>
                <w:szCs w:val="20"/>
              </w:rPr>
              <w:br/>
              <w:t>2021</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Tháng 3</w:t>
            </w:r>
            <w:r w:rsidRPr="00681B65">
              <w:rPr>
                <w:rFonts w:eastAsia="Times New Roman"/>
                <w:b/>
                <w:bCs/>
                <w:sz w:val="20"/>
                <w:szCs w:val="20"/>
              </w:rPr>
              <w:br/>
              <w:t>2021</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Tháng 4</w:t>
            </w:r>
            <w:r w:rsidRPr="00681B65">
              <w:rPr>
                <w:rFonts w:eastAsia="Times New Roman"/>
                <w:b/>
                <w:bCs/>
                <w:sz w:val="20"/>
                <w:szCs w:val="20"/>
              </w:rPr>
              <w:br/>
              <w:t>2021</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Tháng 5</w:t>
            </w:r>
            <w:r w:rsidRPr="00681B65">
              <w:rPr>
                <w:rFonts w:eastAsia="Times New Roman"/>
                <w:b/>
                <w:bCs/>
                <w:sz w:val="20"/>
                <w:szCs w:val="20"/>
              </w:rPr>
              <w:br/>
              <w:t>2021</w:t>
            </w:r>
          </w:p>
        </w:tc>
        <w:tc>
          <w:tcPr>
            <w:tcW w:w="802" w:type="dxa"/>
            <w:tcBorders>
              <w:top w:val="single" w:sz="4" w:space="0" w:color="auto"/>
              <w:left w:val="nil"/>
              <w:bottom w:val="single" w:sz="4" w:space="0" w:color="auto"/>
              <w:right w:val="single" w:sz="4" w:space="0" w:color="auto"/>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Tháng 6</w:t>
            </w:r>
            <w:r w:rsidRPr="00681B65">
              <w:rPr>
                <w:rFonts w:eastAsia="Times New Roman"/>
                <w:b/>
                <w:bCs/>
                <w:sz w:val="20"/>
                <w:szCs w:val="20"/>
              </w:rPr>
              <w:br/>
              <w:t>2021</w:t>
            </w:r>
          </w:p>
        </w:tc>
        <w:tc>
          <w:tcPr>
            <w:tcW w:w="802" w:type="dxa"/>
            <w:tcBorders>
              <w:top w:val="single" w:sz="4" w:space="0" w:color="auto"/>
              <w:left w:val="nil"/>
              <w:bottom w:val="single" w:sz="4" w:space="0" w:color="auto"/>
              <w:right w:val="single" w:sz="4" w:space="0" w:color="auto"/>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Tháng 7</w:t>
            </w:r>
            <w:r w:rsidRPr="00681B65">
              <w:rPr>
                <w:rFonts w:eastAsia="Times New Roman"/>
                <w:b/>
                <w:bCs/>
                <w:sz w:val="20"/>
                <w:szCs w:val="20"/>
              </w:rPr>
              <w:br/>
              <w:t>2021</w:t>
            </w:r>
          </w:p>
        </w:tc>
        <w:tc>
          <w:tcPr>
            <w:tcW w:w="802" w:type="dxa"/>
            <w:tcBorders>
              <w:top w:val="single" w:sz="4" w:space="0" w:color="auto"/>
              <w:left w:val="nil"/>
              <w:bottom w:val="single" w:sz="4" w:space="0" w:color="auto"/>
              <w:right w:val="single" w:sz="4" w:space="0" w:color="auto"/>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Tháng 8</w:t>
            </w:r>
            <w:r w:rsidRPr="00681B65">
              <w:rPr>
                <w:rFonts w:eastAsia="Times New Roman"/>
                <w:b/>
                <w:bCs/>
                <w:sz w:val="20"/>
                <w:szCs w:val="20"/>
              </w:rPr>
              <w:br/>
              <w:t>2021</w:t>
            </w:r>
          </w:p>
        </w:tc>
        <w:tc>
          <w:tcPr>
            <w:tcW w:w="772" w:type="dxa"/>
            <w:tcBorders>
              <w:top w:val="single" w:sz="4" w:space="0" w:color="auto"/>
              <w:left w:val="nil"/>
              <w:bottom w:val="single" w:sz="4" w:space="0" w:color="auto"/>
              <w:right w:val="nil"/>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Tháng 9</w:t>
            </w:r>
            <w:r w:rsidRPr="00681B65">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81B65" w:rsidRPr="00681B65" w:rsidRDefault="00681B65" w:rsidP="00681B65">
            <w:pPr>
              <w:spacing w:after="0" w:line="240" w:lineRule="auto"/>
              <w:rPr>
                <w:rFonts w:eastAsia="Times New Roman"/>
                <w:b/>
                <w:bCs/>
                <w:sz w:val="20"/>
                <w:szCs w:val="20"/>
              </w:rPr>
            </w:pPr>
            <w:r w:rsidRPr="00681B65">
              <w:rPr>
                <w:rFonts w:eastAsia="Times New Roman"/>
                <w:b/>
                <w:bCs/>
                <w:sz w:val="20"/>
                <w:szCs w:val="20"/>
              </w:rPr>
              <w:t>QCVN 08-MT:2015/ BTNMT (B1)</w:t>
            </w:r>
          </w:p>
        </w:tc>
      </w:tr>
      <w:tr w:rsidR="00681B65" w:rsidRPr="00681B65" w:rsidTr="00681B65">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681B65" w:rsidRPr="00681B65" w:rsidRDefault="00681B65" w:rsidP="00681B65">
            <w:pPr>
              <w:spacing w:after="0" w:line="240" w:lineRule="auto"/>
              <w:jc w:val="left"/>
              <w:rPr>
                <w:rFonts w:eastAsia="Times New Roman"/>
                <w:b/>
                <w:bCs/>
                <w:color w:val="000000"/>
                <w:sz w:val="20"/>
                <w:szCs w:val="20"/>
              </w:rPr>
            </w:pPr>
            <w:r w:rsidRPr="00681B65">
              <w:rPr>
                <w:rFonts w:eastAsia="Times New Roman"/>
                <w:b/>
                <w:bCs/>
                <w:color w:val="000000"/>
                <w:sz w:val="20"/>
                <w:szCs w:val="20"/>
              </w:rPr>
              <w:t>ĐN1</w:t>
            </w:r>
          </w:p>
        </w:tc>
        <w:tc>
          <w:tcPr>
            <w:tcW w:w="894"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0,073</w:t>
            </w:r>
          </w:p>
        </w:tc>
        <w:tc>
          <w:tcPr>
            <w:tcW w:w="1000"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 0,014</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0,031</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0,014</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 xml:space="preserve">&lt; 0,014 </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 xml:space="preserve">&lt; 0,014 </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 xml:space="preserve">&lt; 0,014 </w:t>
            </w:r>
          </w:p>
        </w:tc>
        <w:tc>
          <w:tcPr>
            <w:tcW w:w="80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0,032</w:t>
            </w:r>
          </w:p>
        </w:tc>
        <w:tc>
          <w:tcPr>
            <w:tcW w:w="80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0,036</w:t>
            </w:r>
          </w:p>
        </w:tc>
        <w:tc>
          <w:tcPr>
            <w:tcW w:w="80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0,032</w:t>
            </w:r>
          </w:p>
        </w:tc>
        <w:tc>
          <w:tcPr>
            <w:tcW w:w="77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0,064</w:t>
            </w:r>
          </w:p>
        </w:tc>
        <w:tc>
          <w:tcPr>
            <w:tcW w:w="1061"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0,05</w:t>
            </w:r>
          </w:p>
        </w:tc>
      </w:tr>
      <w:tr w:rsidR="00681B65" w:rsidRPr="00681B65" w:rsidTr="00681B65">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681B65" w:rsidRPr="00681B65" w:rsidRDefault="00681B65" w:rsidP="00681B65">
            <w:pPr>
              <w:spacing w:after="0" w:line="240" w:lineRule="auto"/>
              <w:jc w:val="left"/>
              <w:rPr>
                <w:rFonts w:eastAsia="Times New Roman"/>
                <w:b/>
                <w:bCs/>
                <w:color w:val="000000"/>
                <w:sz w:val="20"/>
                <w:szCs w:val="20"/>
              </w:rPr>
            </w:pPr>
            <w:r w:rsidRPr="00681B65">
              <w:rPr>
                <w:rFonts w:eastAsia="Times New Roman"/>
                <w:b/>
                <w:bCs/>
                <w:color w:val="000000"/>
                <w:sz w:val="20"/>
                <w:szCs w:val="20"/>
              </w:rPr>
              <w:t>ĐN2</w:t>
            </w:r>
          </w:p>
        </w:tc>
        <w:tc>
          <w:tcPr>
            <w:tcW w:w="894"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0,096</w:t>
            </w:r>
          </w:p>
        </w:tc>
        <w:tc>
          <w:tcPr>
            <w:tcW w:w="1000"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0,014</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0,031</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0,017</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80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0,037</w:t>
            </w:r>
          </w:p>
        </w:tc>
        <w:tc>
          <w:tcPr>
            <w:tcW w:w="80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0,041</w:t>
            </w:r>
          </w:p>
        </w:tc>
        <w:tc>
          <w:tcPr>
            <w:tcW w:w="80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0,031</w:t>
            </w:r>
          </w:p>
        </w:tc>
        <w:tc>
          <w:tcPr>
            <w:tcW w:w="77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0,050</w:t>
            </w:r>
          </w:p>
        </w:tc>
        <w:tc>
          <w:tcPr>
            <w:tcW w:w="1061"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0,05</w:t>
            </w:r>
          </w:p>
        </w:tc>
      </w:tr>
      <w:tr w:rsidR="00681B65" w:rsidRPr="00681B65" w:rsidTr="00681B65">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681B65" w:rsidRPr="00681B65" w:rsidRDefault="00681B65" w:rsidP="00681B65">
            <w:pPr>
              <w:spacing w:after="0" w:line="240" w:lineRule="auto"/>
              <w:jc w:val="left"/>
              <w:rPr>
                <w:rFonts w:eastAsia="Times New Roman"/>
                <w:b/>
                <w:bCs/>
                <w:color w:val="000000"/>
                <w:sz w:val="20"/>
                <w:szCs w:val="20"/>
              </w:rPr>
            </w:pPr>
            <w:r w:rsidRPr="00681B65">
              <w:rPr>
                <w:rFonts w:eastAsia="Times New Roman"/>
                <w:b/>
                <w:bCs/>
                <w:color w:val="000000"/>
                <w:sz w:val="20"/>
                <w:szCs w:val="20"/>
              </w:rPr>
              <w:t>ĐN3</w:t>
            </w:r>
          </w:p>
        </w:tc>
        <w:tc>
          <w:tcPr>
            <w:tcW w:w="894"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0,054</w:t>
            </w:r>
          </w:p>
        </w:tc>
        <w:tc>
          <w:tcPr>
            <w:tcW w:w="1000"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0,031</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0,018</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80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0,039</w:t>
            </w:r>
          </w:p>
        </w:tc>
        <w:tc>
          <w:tcPr>
            <w:tcW w:w="80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0,025</w:t>
            </w:r>
          </w:p>
        </w:tc>
        <w:tc>
          <w:tcPr>
            <w:tcW w:w="80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0,030</w:t>
            </w:r>
          </w:p>
        </w:tc>
        <w:tc>
          <w:tcPr>
            <w:tcW w:w="77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0,039</w:t>
            </w:r>
          </w:p>
        </w:tc>
        <w:tc>
          <w:tcPr>
            <w:tcW w:w="1061"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0,05</w:t>
            </w:r>
          </w:p>
        </w:tc>
      </w:tr>
      <w:tr w:rsidR="00681B65" w:rsidRPr="00681B65" w:rsidTr="00681B65">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681B65" w:rsidRPr="00681B65" w:rsidRDefault="00681B65" w:rsidP="00681B65">
            <w:pPr>
              <w:spacing w:after="0" w:line="240" w:lineRule="auto"/>
              <w:jc w:val="left"/>
              <w:rPr>
                <w:rFonts w:eastAsia="Times New Roman"/>
                <w:b/>
                <w:bCs/>
                <w:color w:val="000000"/>
                <w:sz w:val="20"/>
                <w:szCs w:val="20"/>
              </w:rPr>
            </w:pPr>
            <w:r w:rsidRPr="00681B65">
              <w:rPr>
                <w:rFonts w:eastAsia="Times New Roman"/>
                <w:b/>
                <w:bCs/>
                <w:color w:val="000000"/>
                <w:sz w:val="20"/>
                <w:szCs w:val="20"/>
              </w:rPr>
              <w:t>ĐN4</w:t>
            </w:r>
          </w:p>
        </w:tc>
        <w:tc>
          <w:tcPr>
            <w:tcW w:w="894"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0,010</w:t>
            </w:r>
          </w:p>
        </w:tc>
        <w:tc>
          <w:tcPr>
            <w:tcW w:w="1000"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0,023</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0,020</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779"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&lt;0,014</w:t>
            </w:r>
          </w:p>
        </w:tc>
        <w:tc>
          <w:tcPr>
            <w:tcW w:w="80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0,041</w:t>
            </w:r>
          </w:p>
        </w:tc>
        <w:tc>
          <w:tcPr>
            <w:tcW w:w="80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0,027</w:t>
            </w:r>
          </w:p>
        </w:tc>
        <w:tc>
          <w:tcPr>
            <w:tcW w:w="80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0,033</w:t>
            </w:r>
          </w:p>
        </w:tc>
        <w:tc>
          <w:tcPr>
            <w:tcW w:w="772"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0,035</w:t>
            </w:r>
          </w:p>
        </w:tc>
        <w:tc>
          <w:tcPr>
            <w:tcW w:w="1061" w:type="dxa"/>
            <w:tcBorders>
              <w:top w:val="nil"/>
              <w:left w:val="nil"/>
              <w:bottom w:val="single" w:sz="4" w:space="0" w:color="auto"/>
              <w:right w:val="single" w:sz="4" w:space="0" w:color="auto"/>
            </w:tcBorders>
            <w:shd w:val="clear" w:color="auto" w:fill="auto"/>
            <w:noWrap/>
            <w:vAlign w:val="center"/>
            <w:hideMark/>
          </w:tcPr>
          <w:p w:rsidR="00681B65" w:rsidRPr="00681B65" w:rsidRDefault="00681B65" w:rsidP="00681B65">
            <w:pPr>
              <w:spacing w:after="0" w:line="240" w:lineRule="auto"/>
              <w:rPr>
                <w:rFonts w:eastAsia="Times New Roman"/>
                <w:sz w:val="20"/>
                <w:szCs w:val="20"/>
              </w:rPr>
            </w:pPr>
            <w:r w:rsidRPr="00681B65">
              <w:rPr>
                <w:rFonts w:eastAsia="Times New Roman"/>
                <w:sz w:val="20"/>
                <w:szCs w:val="20"/>
              </w:rPr>
              <w:t>0,05</w:t>
            </w:r>
          </w:p>
        </w:tc>
      </w:tr>
    </w:tbl>
    <w:p w:rsidR="00B72880" w:rsidRDefault="008E2333" w:rsidP="00B72880">
      <w:pPr>
        <w:pStyle w:val="bdd1"/>
        <w:jc w:val="both"/>
        <w:rPr>
          <w:sz w:val="28"/>
          <w:szCs w:val="28"/>
        </w:rPr>
      </w:pPr>
      <w:bookmarkStart w:id="727" w:name="_Toc84691334"/>
      <w:r>
        <w:rPr>
          <w:noProof/>
        </w:rPr>
        <w:drawing>
          <wp:anchor distT="0" distB="0" distL="114300" distR="114300" simplePos="0" relativeHeight="251562496" behindDoc="0" locked="0" layoutInCell="1" allowOverlap="1">
            <wp:simplePos x="0" y="0"/>
            <wp:positionH relativeFrom="column">
              <wp:posOffset>4612005</wp:posOffset>
            </wp:positionH>
            <wp:positionV relativeFrom="paragraph">
              <wp:posOffset>285115</wp:posOffset>
            </wp:positionV>
            <wp:extent cx="3730625" cy="2667635"/>
            <wp:effectExtent l="0" t="0" r="0" b="0"/>
            <wp:wrapThrough wrapText="bothSides">
              <wp:wrapPolygon edited="0">
                <wp:start x="0" y="0"/>
                <wp:lineTo x="0" y="21441"/>
                <wp:lineTo x="21508" y="21441"/>
                <wp:lineTo x="21508" y="0"/>
                <wp:lineTo x="0" y="0"/>
              </wp:wrapPolygon>
            </wp:wrapThrough>
            <wp:docPr id="128"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730625" cy="26676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27"/>
    </w:p>
    <w:p w:rsidR="00337D19" w:rsidRDefault="008E2333" w:rsidP="00B72880">
      <w:pPr>
        <w:pStyle w:val="bdd1"/>
        <w:jc w:val="both"/>
        <w:rPr>
          <w:sz w:val="28"/>
          <w:szCs w:val="28"/>
        </w:rPr>
      </w:pPr>
      <w:bookmarkStart w:id="728" w:name="_Toc84691335"/>
      <w:r>
        <w:rPr>
          <w:noProof/>
        </w:rPr>
        <mc:AlternateContent>
          <mc:Choice Requires="cx1">
            <w:drawing>
              <wp:anchor distT="0" distB="0" distL="114300" distR="115951" simplePos="0" relativeHeight="251603456" behindDoc="0" locked="0" layoutInCell="1" allowOverlap="1">
                <wp:simplePos x="0" y="0"/>
                <wp:positionH relativeFrom="column">
                  <wp:posOffset>1137920</wp:posOffset>
                </wp:positionH>
                <wp:positionV relativeFrom="paragraph">
                  <wp:posOffset>19050</wp:posOffset>
                </wp:positionV>
                <wp:extent cx="3448685" cy="2682240"/>
                <wp:effectExtent l="0" t="0" r="0" b="0"/>
                <wp:wrapThrough wrapText="bothSides">
                  <wp:wrapPolygon edited="0">
                    <wp:start x="0" y="0"/>
                    <wp:lineTo x="0" y="21477"/>
                    <wp:lineTo x="21596" y="21477"/>
                    <wp:lineTo x="21596" y="0"/>
                    <wp:lineTo x="0" y="0"/>
                  </wp:wrapPolygon>
                </wp:wrapThrough>
                <wp:docPr id="127" name="Chart 547"/>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50"/>
                  </a:graphicData>
                </a:graphic>
                <wp14:sizeRelH relativeFrom="margin">
                  <wp14:pctWidth>0</wp14:pctWidth>
                </wp14:sizeRelH>
                <wp14:sizeRelV relativeFrom="margin">
                  <wp14:pctHeight>0</wp14:pctHeight>
                </wp14:sizeRelV>
              </wp:anchor>
            </w:drawing>
          </mc:Choice>
          <mc:Fallback>
            <w:drawing>
              <wp:anchor distT="0" distB="0" distL="114300" distR="115951" simplePos="0" relativeHeight="251603456" behindDoc="0" locked="0" layoutInCell="1" allowOverlap="1">
                <wp:simplePos x="0" y="0"/>
                <wp:positionH relativeFrom="column">
                  <wp:posOffset>1137920</wp:posOffset>
                </wp:positionH>
                <wp:positionV relativeFrom="paragraph">
                  <wp:posOffset>19050</wp:posOffset>
                </wp:positionV>
                <wp:extent cx="3448685" cy="2682240"/>
                <wp:effectExtent l="0" t="0" r="0" b="0"/>
                <wp:wrapThrough wrapText="bothSides">
                  <wp:wrapPolygon edited="0">
                    <wp:start x="0" y="0"/>
                    <wp:lineTo x="0" y="21477"/>
                    <wp:lineTo x="21596" y="21477"/>
                    <wp:lineTo x="21596" y="0"/>
                    <wp:lineTo x="0" y="0"/>
                  </wp:wrapPolygon>
                </wp:wrapThrough>
                <wp:docPr id="127" name="Chart 54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7" name="Chart 547"/>
                        <pic:cNvPicPr>
                          <a:picLocks noGrp="1" noRot="1" noChangeAspect="1" noMove="1" noResize="1" noEditPoints="1" noAdjustHandles="1" noChangeArrowheads="1" noChangeShapeType="1"/>
                        </pic:cNvPicPr>
                      </pic:nvPicPr>
                      <pic:blipFill>
                        <a:blip r:embed="rId151"/>
                        <a:stretch>
                          <a:fillRect/>
                        </a:stretch>
                      </pic:blipFill>
                      <pic:spPr>
                        <a:xfrm>
                          <a:off x="0" y="0"/>
                          <a:ext cx="3448685" cy="268224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728"/>
    </w:p>
    <w:p w:rsidR="00337D19" w:rsidRDefault="00337D19" w:rsidP="00B72880">
      <w:pPr>
        <w:pStyle w:val="bdd1"/>
        <w:jc w:val="both"/>
        <w:rPr>
          <w:sz w:val="28"/>
          <w:szCs w:val="28"/>
        </w:rPr>
      </w:pPr>
    </w:p>
    <w:p w:rsidR="00337D19" w:rsidRDefault="00337D19" w:rsidP="00B72880">
      <w:pPr>
        <w:pStyle w:val="bdd1"/>
        <w:jc w:val="both"/>
        <w:rPr>
          <w:sz w:val="28"/>
          <w:szCs w:val="28"/>
        </w:rPr>
      </w:pPr>
    </w:p>
    <w:p w:rsidR="00337D19" w:rsidRDefault="00337D19" w:rsidP="00B72880">
      <w:pPr>
        <w:pStyle w:val="bdd1"/>
        <w:jc w:val="both"/>
        <w:rPr>
          <w:sz w:val="28"/>
          <w:szCs w:val="28"/>
        </w:rPr>
      </w:pPr>
    </w:p>
    <w:p w:rsidR="00337D19" w:rsidRDefault="00337D19" w:rsidP="00B72880">
      <w:pPr>
        <w:pStyle w:val="bdd1"/>
        <w:jc w:val="both"/>
        <w:rPr>
          <w:sz w:val="28"/>
          <w:szCs w:val="28"/>
        </w:rPr>
      </w:pPr>
    </w:p>
    <w:p w:rsidR="00681B65" w:rsidRDefault="00681B65" w:rsidP="00B72880">
      <w:pPr>
        <w:pStyle w:val="bdd1"/>
        <w:jc w:val="both"/>
        <w:rPr>
          <w:sz w:val="28"/>
          <w:szCs w:val="28"/>
        </w:rPr>
      </w:pPr>
    </w:p>
    <w:p w:rsidR="00337D19" w:rsidRDefault="00337D19" w:rsidP="00B72880">
      <w:pPr>
        <w:pStyle w:val="bdd1"/>
        <w:jc w:val="both"/>
        <w:rPr>
          <w:sz w:val="28"/>
          <w:szCs w:val="28"/>
        </w:rPr>
      </w:pPr>
    </w:p>
    <w:p w:rsidR="00337D19" w:rsidRDefault="00337D19" w:rsidP="00B72880">
      <w:pPr>
        <w:pStyle w:val="bdd1"/>
        <w:jc w:val="both"/>
        <w:rPr>
          <w:sz w:val="28"/>
          <w:szCs w:val="28"/>
        </w:rPr>
      </w:pPr>
    </w:p>
    <w:p w:rsidR="00337D19" w:rsidRDefault="00337D19" w:rsidP="00B72880">
      <w:pPr>
        <w:pStyle w:val="bdd1"/>
        <w:jc w:val="both"/>
        <w:rPr>
          <w:sz w:val="28"/>
          <w:szCs w:val="28"/>
        </w:rPr>
      </w:pPr>
    </w:p>
    <w:p w:rsidR="00337D19" w:rsidRDefault="00337D19" w:rsidP="00B72880">
      <w:pPr>
        <w:pStyle w:val="bdd1"/>
        <w:jc w:val="both"/>
        <w:rPr>
          <w:sz w:val="28"/>
          <w:szCs w:val="28"/>
        </w:rPr>
      </w:pPr>
    </w:p>
    <w:p w:rsidR="00337D19" w:rsidRDefault="00337D19" w:rsidP="00B72880">
      <w:pPr>
        <w:pStyle w:val="bdd1"/>
        <w:jc w:val="both"/>
        <w:rPr>
          <w:sz w:val="28"/>
          <w:szCs w:val="28"/>
        </w:rPr>
      </w:pPr>
    </w:p>
    <w:p w:rsidR="00337D19" w:rsidRDefault="00337D19" w:rsidP="00B72880">
      <w:pPr>
        <w:pStyle w:val="bdd1"/>
        <w:jc w:val="both"/>
        <w:rPr>
          <w:sz w:val="28"/>
          <w:szCs w:val="28"/>
        </w:rPr>
      </w:pPr>
    </w:p>
    <w:p w:rsidR="00B72880" w:rsidRPr="007D63DE" w:rsidRDefault="00191F77" w:rsidP="00191F77">
      <w:pPr>
        <w:pStyle w:val="Caption"/>
        <w:rPr>
          <w:sz w:val="28"/>
          <w:szCs w:val="28"/>
        </w:rPr>
      </w:pPr>
      <w:bookmarkStart w:id="729" w:name="_Toc84691336"/>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B90A66">
        <w:rPr>
          <w:noProof/>
          <w:sz w:val="28"/>
        </w:rPr>
        <w:t>48</w:t>
      </w:r>
      <w:r w:rsidRPr="00191F77">
        <w:rPr>
          <w:sz w:val="28"/>
        </w:rPr>
        <w:fldChar w:fldCharType="end"/>
      </w:r>
      <w:r w:rsidRPr="00191F77">
        <w:rPr>
          <w:sz w:val="28"/>
          <w:lang w:val="en-US"/>
        </w:rPr>
        <w:t xml:space="preserve">. </w:t>
      </w:r>
      <w:r w:rsidR="00B72880" w:rsidRPr="007D63DE">
        <w:rPr>
          <w:sz w:val="28"/>
          <w:szCs w:val="28"/>
        </w:rPr>
        <w:t>Diễn biến</w:t>
      </w:r>
      <w:r w:rsidR="00B72880" w:rsidRPr="007D63DE">
        <w:rPr>
          <w:sz w:val="28"/>
          <w:szCs w:val="28"/>
          <w:lang w:val="en-US"/>
        </w:rPr>
        <w:t xml:space="preserve"> và xu hướng</w:t>
      </w:r>
      <w:r w:rsidR="00B72880" w:rsidRPr="007D63DE">
        <w:rPr>
          <w:sz w:val="28"/>
          <w:szCs w:val="28"/>
        </w:rPr>
        <w:t xml:space="preserve"> </w:t>
      </w:r>
      <w:r w:rsidR="00B72880" w:rsidRPr="007D63DE">
        <w:rPr>
          <w:sz w:val="28"/>
          <w:szCs w:val="28"/>
          <w:lang w:val="en-US"/>
        </w:rPr>
        <w:t>NO</w:t>
      </w:r>
      <w:r w:rsidR="00B72880" w:rsidRPr="007D63DE">
        <w:rPr>
          <w:sz w:val="28"/>
          <w:szCs w:val="28"/>
          <w:vertAlign w:val="subscript"/>
          <w:lang w:val="en-US"/>
        </w:rPr>
        <w:t>2</w:t>
      </w:r>
      <w:r w:rsidR="00B72880" w:rsidRPr="007D63DE">
        <w:rPr>
          <w:sz w:val="28"/>
          <w:szCs w:val="28"/>
        </w:rPr>
        <w:t xml:space="preserve"> </w:t>
      </w:r>
      <w:r w:rsidR="00FD0096" w:rsidRPr="007D63DE">
        <w:rPr>
          <w:sz w:val="28"/>
          <w:szCs w:val="28"/>
        </w:rPr>
        <w:t xml:space="preserve">trên </w:t>
      </w:r>
      <w:r w:rsidR="00FD0096" w:rsidRPr="007D63DE">
        <w:rPr>
          <w:sz w:val="28"/>
          <w:szCs w:val="28"/>
          <w:lang w:val="en-US"/>
        </w:rPr>
        <w:t xml:space="preserve">các đoạn </w:t>
      </w:r>
      <w:r w:rsidR="00FD0096" w:rsidRPr="007D63DE">
        <w:rPr>
          <w:sz w:val="28"/>
          <w:szCs w:val="28"/>
        </w:rPr>
        <w:t xml:space="preserve">sông </w:t>
      </w:r>
      <w:r w:rsidR="00FD0096" w:rsidRPr="007D63DE">
        <w:rPr>
          <w:sz w:val="28"/>
          <w:szCs w:val="28"/>
          <w:lang w:val="en-US"/>
        </w:rPr>
        <w:t>Đồng Nai</w:t>
      </w:r>
      <w:bookmarkEnd w:id="729"/>
    </w:p>
    <w:p w:rsidR="00CB6602" w:rsidRPr="007D63DE" w:rsidRDefault="009121DF" w:rsidP="00CB6602">
      <w:pPr>
        <w:pStyle w:val="Caption"/>
        <w:rPr>
          <w:sz w:val="28"/>
          <w:szCs w:val="28"/>
        </w:rPr>
      </w:pPr>
      <w:r>
        <w:rPr>
          <w:sz w:val="28"/>
          <w:szCs w:val="28"/>
        </w:rPr>
        <w:br w:type="page"/>
      </w:r>
      <w:bookmarkStart w:id="730" w:name="_Toc84691176"/>
      <w:r w:rsidR="00CB6602" w:rsidRPr="0031160A">
        <w:rPr>
          <w:sz w:val="28"/>
        </w:rPr>
        <w:t xml:space="preserve">Bảng </w:t>
      </w:r>
      <w:r w:rsidR="00CB6602" w:rsidRPr="0031160A">
        <w:rPr>
          <w:sz w:val="28"/>
        </w:rPr>
        <w:fldChar w:fldCharType="begin"/>
      </w:r>
      <w:r w:rsidR="00CB6602" w:rsidRPr="0031160A">
        <w:rPr>
          <w:sz w:val="28"/>
        </w:rPr>
        <w:instrText xml:space="preserve"> SEQ Bảng \* ARABIC </w:instrText>
      </w:r>
      <w:r w:rsidR="00CB6602" w:rsidRPr="0031160A">
        <w:rPr>
          <w:sz w:val="28"/>
        </w:rPr>
        <w:fldChar w:fldCharType="separate"/>
      </w:r>
      <w:r w:rsidR="00B90A66">
        <w:rPr>
          <w:noProof/>
          <w:sz w:val="28"/>
        </w:rPr>
        <w:t>54</w:t>
      </w:r>
      <w:r w:rsidR="00CB6602" w:rsidRPr="0031160A">
        <w:rPr>
          <w:sz w:val="28"/>
        </w:rPr>
        <w:fldChar w:fldCharType="end"/>
      </w:r>
      <w:r w:rsidR="00CB6602" w:rsidRPr="0031160A">
        <w:rPr>
          <w:sz w:val="28"/>
          <w:lang w:val="en-US"/>
        </w:rPr>
        <w:t>.</w:t>
      </w:r>
      <w:r w:rsidR="00CB6602" w:rsidRPr="0031160A">
        <w:rPr>
          <w:sz w:val="36"/>
          <w:szCs w:val="28"/>
        </w:rPr>
        <w:t xml:space="preserve"> </w:t>
      </w:r>
      <w:r w:rsidR="00CB6602" w:rsidRPr="007D63DE">
        <w:rPr>
          <w:sz w:val="28"/>
          <w:szCs w:val="28"/>
          <w:lang w:val="en-US"/>
        </w:rPr>
        <w:t>Kết quả</w:t>
      </w:r>
      <w:r w:rsidR="00CB6602" w:rsidRPr="007D63DE">
        <w:rPr>
          <w:sz w:val="28"/>
          <w:szCs w:val="28"/>
        </w:rPr>
        <w:t xml:space="preserve"> </w:t>
      </w:r>
      <w:r w:rsidR="00CB6602" w:rsidRPr="007D63DE">
        <w:rPr>
          <w:sz w:val="28"/>
          <w:szCs w:val="28"/>
          <w:lang w:val="en-US"/>
        </w:rPr>
        <w:t>PO</w:t>
      </w:r>
      <w:r w:rsidR="00CB6602" w:rsidRPr="007D63DE">
        <w:rPr>
          <w:sz w:val="28"/>
          <w:szCs w:val="28"/>
          <w:vertAlign w:val="subscript"/>
          <w:lang w:val="en-US"/>
        </w:rPr>
        <w:t>4</w:t>
      </w:r>
      <w:r w:rsidR="00CB6602" w:rsidRPr="007D63DE">
        <w:rPr>
          <w:sz w:val="28"/>
          <w:szCs w:val="28"/>
        </w:rPr>
        <w:t xml:space="preserve"> trên </w:t>
      </w:r>
      <w:r w:rsidR="00CB6602" w:rsidRPr="007D63DE">
        <w:rPr>
          <w:sz w:val="28"/>
          <w:szCs w:val="28"/>
          <w:lang w:val="en-US"/>
        </w:rPr>
        <w:t xml:space="preserve">các đoạn </w:t>
      </w:r>
      <w:r w:rsidR="00CB6602" w:rsidRPr="007D63DE">
        <w:rPr>
          <w:sz w:val="28"/>
          <w:szCs w:val="28"/>
        </w:rPr>
        <w:t xml:space="preserve">sông </w:t>
      </w:r>
      <w:r w:rsidR="00CB6602" w:rsidRPr="007D63DE">
        <w:rPr>
          <w:sz w:val="28"/>
          <w:szCs w:val="28"/>
          <w:lang w:val="en-US"/>
        </w:rPr>
        <w:t>Đồng Nai</w:t>
      </w:r>
      <w:bookmarkEnd w:id="730"/>
    </w:p>
    <w:p w:rsidR="00CB6602" w:rsidRDefault="00CB6602" w:rsidP="00CB6602">
      <w:pPr>
        <w:pStyle w:val="bdd1"/>
        <w:jc w:val="both"/>
        <w:rPr>
          <w:sz w:val="28"/>
          <w:szCs w:val="28"/>
        </w:rPr>
      </w:pPr>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CB6602" w:rsidRPr="002E2667"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PO4</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Tháng 9</w:t>
            </w:r>
            <w:r w:rsidRPr="002E2667">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Tháng 10</w:t>
            </w:r>
            <w:r w:rsidRPr="002E2667">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Tháng 11</w:t>
            </w:r>
            <w:r w:rsidRPr="002E2667">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Tháng 12</w:t>
            </w:r>
            <w:r w:rsidRPr="002E2667">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Tháng 1</w:t>
            </w:r>
            <w:r w:rsidRPr="002E2667">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Tháng 2</w:t>
            </w:r>
            <w:r w:rsidRPr="002E2667">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Tháng 3</w:t>
            </w:r>
            <w:r w:rsidRPr="002E2667">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Tháng 4</w:t>
            </w:r>
            <w:r w:rsidRPr="002E2667">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Tháng 5</w:t>
            </w:r>
            <w:r w:rsidRPr="002E2667">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Tháng 6</w:t>
            </w:r>
            <w:r w:rsidRPr="002E2667">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Tháng 7</w:t>
            </w:r>
            <w:r w:rsidRPr="002E2667">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Tháng 8</w:t>
            </w:r>
            <w:r w:rsidRPr="002E2667">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Tháng 9</w:t>
            </w:r>
            <w:r w:rsidRPr="002E2667">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6602" w:rsidRPr="002E2667" w:rsidRDefault="00CB6602" w:rsidP="00D81C97">
            <w:pPr>
              <w:spacing w:after="0" w:line="240" w:lineRule="auto"/>
              <w:rPr>
                <w:rFonts w:eastAsia="Times New Roman"/>
                <w:b/>
                <w:bCs/>
                <w:sz w:val="20"/>
                <w:szCs w:val="20"/>
              </w:rPr>
            </w:pPr>
            <w:r w:rsidRPr="002E2667">
              <w:rPr>
                <w:rFonts w:eastAsia="Times New Roman"/>
                <w:b/>
                <w:bCs/>
                <w:sz w:val="20"/>
                <w:szCs w:val="20"/>
              </w:rPr>
              <w:t>QCVN 08-MT:2015/ BTNMT (B1)</w:t>
            </w:r>
          </w:p>
        </w:tc>
      </w:tr>
      <w:tr w:rsidR="00CB6602" w:rsidRPr="002E2667"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2E2667" w:rsidRDefault="00CB6602" w:rsidP="00D81C97">
            <w:pPr>
              <w:spacing w:after="0" w:line="240" w:lineRule="auto"/>
              <w:jc w:val="left"/>
              <w:rPr>
                <w:rFonts w:eastAsia="Times New Roman"/>
                <w:b/>
                <w:bCs/>
                <w:color w:val="000000"/>
                <w:sz w:val="20"/>
                <w:szCs w:val="20"/>
              </w:rPr>
            </w:pPr>
            <w:r w:rsidRPr="002E2667">
              <w:rPr>
                <w:rFonts w:eastAsia="Times New Roman"/>
                <w:b/>
                <w:bCs/>
                <w:color w:val="000000"/>
                <w:sz w:val="20"/>
                <w:szCs w:val="20"/>
              </w:rPr>
              <w:t>ĐN1</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0,32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 xml:space="preserve">&lt; 0,06 </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 xml:space="preserve">&lt; 0,06 </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 xml:space="preserve">&lt; 0,06 </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 xml:space="preserve">&lt; 0,06 </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0,14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1,71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0,27</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0,2</w:t>
            </w:r>
          </w:p>
        </w:tc>
      </w:tr>
      <w:tr w:rsidR="00CB6602" w:rsidRPr="002E2667"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2E2667" w:rsidRDefault="00CB6602" w:rsidP="00D81C97">
            <w:pPr>
              <w:spacing w:after="0" w:line="240" w:lineRule="auto"/>
              <w:jc w:val="left"/>
              <w:rPr>
                <w:rFonts w:eastAsia="Times New Roman"/>
                <w:b/>
                <w:bCs/>
                <w:color w:val="000000"/>
                <w:sz w:val="20"/>
                <w:szCs w:val="20"/>
              </w:rPr>
            </w:pPr>
            <w:r w:rsidRPr="002E2667">
              <w:rPr>
                <w:rFonts w:eastAsia="Times New Roman"/>
                <w:b/>
                <w:bCs/>
                <w:color w:val="000000"/>
                <w:sz w:val="20"/>
                <w:szCs w:val="20"/>
              </w:rPr>
              <w:t>ĐN2</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0,15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0,085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0,445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0,13</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0,2</w:t>
            </w:r>
          </w:p>
        </w:tc>
      </w:tr>
      <w:tr w:rsidR="00CB6602" w:rsidRPr="002E2667"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2E2667" w:rsidRDefault="00CB6602" w:rsidP="00D81C97">
            <w:pPr>
              <w:spacing w:after="0" w:line="240" w:lineRule="auto"/>
              <w:jc w:val="left"/>
              <w:rPr>
                <w:rFonts w:eastAsia="Times New Roman"/>
                <w:b/>
                <w:bCs/>
                <w:color w:val="000000"/>
                <w:sz w:val="20"/>
                <w:szCs w:val="20"/>
              </w:rPr>
            </w:pPr>
            <w:r w:rsidRPr="002E2667">
              <w:rPr>
                <w:rFonts w:eastAsia="Times New Roman"/>
                <w:b/>
                <w:bCs/>
                <w:color w:val="000000"/>
                <w:sz w:val="20"/>
                <w:szCs w:val="20"/>
              </w:rPr>
              <w:t>ĐN3</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0,115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0,145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0,1</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0,2</w:t>
            </w:r>
          </w:p>
        </w:tc>
      </w:tr>
      <w:tr w:rsidR="00CB6602" w:rsidRPr="002E2667"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2E2667" w:rsidRDefault="00CB6602" w:rsidP="00D81C97">
            <w:pPr>
              <w:spacing w:after="0" w:line="240" w:lineRule="auto"/>
              <w:jc w:val="left"/>
              <w:rPr>
                <w:rFonts w:eastAsia="Times New Roman"/>
                <w:b/>
                <w:bCs/>
                <w:color w:val="000000"/>
                <w:sz w:val="20"/>
                <w:szCs w:val="20"/>
              </w:rPr>
            </w:pPr>
            <w:r w:rsidRPr="002E2667">
              <w:rPr>
                <w:rFonts w:eastAsia="Times New Roman"/>
                <w:b/>
                <w:bCs/>
                <w:color w:val="000000"/>
                <w:sz w:val="20"/>
                <w:szCs w:val="20"/>
              </w:rPr>
              <w:t>ĐN4</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0,085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&lt;0,06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0,095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0,1</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2E2667" w:rsidRDefault="00CB6602" w:rsidP="00D81C97">
            <w:pPr>
              <w:spacing w:after="0" w:line="240" w:lineRule="auto"/>
              <w:rPr>
                <w:rFonts w:eastAsia="Times New Roman"/>
                <w:sz w:val="20"/>
                <w:szCs w:val="20"/>
              </w:rPr>
            </w:pPr>
            <w:r w:rsidRPr="002E2667">
              <w:rPr>
                <w:rFonts w:eastAsia="Times New Roman"/>
                <w:sz w:val="20"/>
                <w:szCs w:val="20"/>
              </w:rPr>
              <w:t>0,2</w:t>
            </w:r>
          </w:p>
        </w:tc>
      </w:tr>
    </w:tbl>
    <w:p w:rsidR="00CB6602" w:rsidRDefault="008E2333" w:rsidP="00CB6602">
      <w:pPr>
        <w:pStyle w:val="bdd1"/>
        <w:jc w:val="both"/>
        <w:rPr>
          <w:sz w:val="28"/>
          <w:szCs w:val="28"/>
        </w:rPr>
      </w:pPr>
      <w:bookmarkStart w:id="731" w:name="_Toc84691337"/>
      <w:r>
        <w:rPr>
          <w:noProof/>
        </w:rPr>
        <mc:AlternateContent>
          <mc:Choice Requires="cx1">
            <w:drawing>
              <wp:anchor distT="0" distB="2413" distL="114300" distR="116078" simplePos="0" relativeHeight="251692544" behindDoc="0" locked="0" layoutInCell="1" allowOverlap="1">
                <wp:simplePos x="0" y="0"/>
                <wp:positionH relativeFrom="column">
                  <wp:posOffset>974090</wp:posOffset>
                </wp:positionH>
                <wp:positionV relativeFrom="paragraph">
                  <wp:posOffset>237490</wp:posOffset>
                </wp:positionV>
                <wp:extent cx="3521710" cy="2698115"/>
                <wp:effectExtent l="0" t="0" r="0" b="0"/>
                <wp:wrapThrough wrapText="bothSides">
                  <wp:wrapPolygon edited="0">
                    <wp:start x="0" y="0"/>
                    <wp:lineTo x="0" y="21503"/>
                    <wp:lineTo x="21499" y="21503"/>
                    <wp:lineTo x="21499" y="0"/>
                    <wp:lineTo x="0" y="0"/>
                  </wp:wrapPolygon>
                </wp:wrapThrough>
                <wp:docPr id="311" name="Chart 553"/>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52"/>
                  </a:graphicData>
                </a:graphic>
                <wp14:sizeRelH relativeFrom="margin">
                  <wp14:pctWidth>0</wp14:pctWidth>
                </wp14:sizeRelH>
                <wp14:sizeRelV relativeFrom="margin">
                  <wp14:pctHeight>0</wp14:pctHeight>
                </wp14:sizeRelV>
              </wp:anchor>
            </w:drawing>
          </mc:Choice>
          <mc:Fallback>
            <w:drawing>
              <wp:anchor distT="0" distB="2413" distL="114300" distR="116078" simplePos="0" relativeHeight="251692544" behindDoc="0" locked="0" layoutInCell="1" allowOverlap="1">
                <wp:simplePos x="0" y="0"/>
                <wp:positionH relativeFrom="column">
                  <wp:posOffset>974090</wp:posOffset>
                </wp:positionH>
                <wp:positionV relativeFrom="paragraph">
                  <wp:posOffset>237490</wp:posOffset>
                </wp:positionV>
                <wp:extent cx="3521710" cy="2698115"/>
                <wp:effectExtent l="0" t="0" r="0" b="0"/>
                <wp:wrapThrough wrapText="bothSides">
                  <wp:wrapPolygon edited="0">
                    <wp:start x="0" y="0"/>
                    <wp:lineTo x="0" y="21503"/>
                    <wp:lineTo x="21499" y="21503"/>
                    <wp:lineTo x="21499" y="0"/>
                    <wp:lineTo x="0" y="0"/>
                  </wp:wrapPolygon>
                </wp:wrapThrough>
                <wp:docPr id="311" name="Chart 553"/>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11" name="Chart 553"/>
                        <pic:cNvPicPr>
                          <a:picLocks noGrp="1" noRot="1" noChangeAspect="1" noMove="1" noResize="1" noEditPoints="1" noAdjustHandles="1" noChangeArrowheads="1" noChangeShapeType="1"/>
                        </pic:cNvPicPr>
                      </pic:nvPicPr>
                      <pic:blipFill>
                        <a:blip r:embed="rId153"/>
                        <a:stretch>
                          <a:fillRect/>
                        </a:stretch>
                      </pic:blipFill>
                      <pic:spPr>
                        <a:xfrm>
                          <a:off x="0" y="0"/>
                          <a:ext cx="3521710" cy="269811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91520" behindDoc="0" locked="0" layoutInCell="1" allowOverlap="1">
            <wp:simplePos x="0" y="0"/>
            <wp:positionH relativeFrom="column">
              <wp:posOffset>4526280</wp:posOffset>
            </wp:positionH>
            <wp:positionV relativeFrom="paragraph">
              <wp:posOffset>213360</wp:posOffset>
            </wp:positionV>
            <wp:extent cx="3588385" cy="2712720"/>
            <wp:effectExtent l="0" t="0" r="0" b="0"/>
            <wp:wrapThrough wrapText="bothSides">
              <wp:wrapPolygon edited="0">
                <wp:start x="0" y="0"/>
                <wp:lineTo x="0" y="21388"/>
                <wp:lineTo x="21443" y="21388"/>
                <wp:lineTo x="21443" y="0"/>
                <wp:lineTo x="0" y="0"/>
              </wp:wrapPolygon>
            </wp:wrapThrough>
            <wp:docPr id="310"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588385" cy="27127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31"/>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bdd1"/>
        <w:jc w:val="both"/>
        <w:rPr>
          <w:sz w:val="28"/>
          <w:szCs w:val="28"/>
        </w:rPr>
      </w:pPr>
    </w:p>
    <w:p w:rsidR="00CB6602" w:rsidRPr="00191F77" w:rsidRDefault="00CB6602" w:rsidP="00CB6602">
      <w:pPr>
        <w:pStyle w:val="Caption"/>
        <w:rPr>
          <w:sz w:val="28"/>
          <w:lang w:val="en-US"/>
        </w:rPr>
      </w:pPr>
      <w:bookmarkStart w:id="732" w:name="_Toc84691338"/>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B90A66">
        <w:rPr>
          <w:noProof/>
          <w:sz w:val="28"/>
        </w:rPr>
        <w:t>49</w:t>
      </w:r>
      <w:r w:rsidRPr="00191F77">
        <w:rPr>
          <w:sz w:val="28"/>
        </w:rPr>
        <w:fldChar w:fldCharType="end"/>
      </w:r>
      <w:r w:rsidRPr="00191F77">
        <w:rPr>
          <w:sz w:val="28"/>
          <w:lang w:val="en-US"/>
        </w:rPr>
        <w:t xml:space="preserve">. </w:t>
      </w:r>
      <w:r w:rsidRPr="00191F77">
        <w:rPr>
          <w:sz w:val="28"/>
        </w:rPr>
        <w:t>Diễn biến</w:t>
      </w:r>
      <w:r w:rsidRPr="00191F77">
        <w:rPr>
          <w:sz w:val="28"/>
          <w:lang w:val="en-US"/>
        </w:rPr>
        <w:t xml:space="preserve"> và xu hướng</w:t>
      </w:r>
      <w:r w:rsidRPr="00191F77">
        <w:rPr>
          <w:sz w:val="28"/>
        </w:rPr>
        <w:t xml:space="preserve"> </w:t>
      </w:r>
      <w:r w:rsidRPr="00191F77">
        <w:rPr>
          <w:sz w:val="28"/>
          <w:lang w:val="en-US"/>
        </w:rPr>
        <w:t>PO</w:t>
      </w:r>
      <w:r w:rsidRPr="00191F77">
        <w:rPr>
          <w:sz w:val="28"/>
          <w:vertAlign w:val="subscript"/>
          <w:lang w:val="en-US"/>
        </w:rPr>
        <w:t>4</w:t>
      </w:r>
      <w:r w:rsidRPr="00191F77">
        <w:rPr>
          <w:sz w:val="28"/>
        </w:rPr>
        <w:t xml:space="preserve"> trên </w:t>
      </w:r>
      <w:r w:rsidRPr="00191F77">
        <w:rPr>
          <w:sz w:val="28"/>
          <w:lang w:val="en-US"/>
        </w:rPr>
        <w:t xml:space="preserve">các đoạn </w:t>
      </w:r>
      <w:r w:rsidRPr="00191F77">
        <w:rPr>
          <w:sz w:val="28"/>
        </w:rPr>
        <w:t xml:space="preserve">sông </w:t>
      </w:r>
      <w:r w:rsidRPr="00191F77">
        <w:rPr>
          <w:sz w:val="28"/>
          <w:lang w:val="en-US"/>
        </w:rPr>
        <w:t>Đồng Nai</w:t>
      </w:r>
      <w:bookmarkEnd w:id="732"/>
    </w:p>
    <w:p w:rsidR="00B72880" w:rsidRDefault="00B72880" w:rsidP="00CB6602">
      <w:pPr>
        <w:pStyle w:val="Caption"/>
        <w:rPr>
          <w:sz w:val="28"/>
          <w:szCs w:val="28"/>
          <w:lang w:val="en-US"/>
        </w:rPr>
      </w:pPr>
    </w:p>
    <w:p w:rsidR="00CB6602" w:rsidRPr="007D63DE" w:rsidRDefault="00CB6602" w:rsidP="00CB6602">
      <w:pPr>
        <w:pStyle w:val="Caption"/>
        <w:rPr>
          <w:sz w:val="28"/>
          <w:szCs w:val="28"/>
        </w:rPr>
      </w:pPr>
      <w:bookmarkStart w:id="733" w:name="_Toc84691177"/>
      <w:r w:rsidRPr="0031160A">
        <w:rPr>
          <w:sz w:val="28"/>
        </w:rPr>
        <w:t xml:space="preserve">Bảng </w:t>
      </w:r>
      <w:r w:rsidRPr="0031160A">
        <w:rPr>
          <w:sz w:val="28"/>
        </w:rPr>
        <w:fldChar w:fldCharType="begin"/>
      </w:r>
      <w:r w:rsidRPr="0031160A">
        <w:rPr>
          <w:sz w:val="28"/>
        </w:rPr>
        <w:instrText xml:space="preserve"> SEQ Bảng \* ARABIC </w:instrText>
      </w:r>
      <w:r w:rsidRPr="0031160A">
        <w:rPr>
          <w:sz w:val="28"/>
        </w:rPr>
        <w:fldChar w:fldCharType="separate"/>
      </w:r>
      <w:r w:rsidR="00B90A66">
        <w:rPr>
          <w:noProof/>
          <w:sz w:val="28"/>
        </w:rPr>
        <w:t>55</w:t>
      </w:r>
      <w:r w:rsidRPr="0031160A">
        <w:rPr>
          <w:sz w:val="28"/>
        </w:rPr>
        <w:fldChar w:fldCharType="end"/>
      </w:r>
      <w:r w:rsidRPr="0031160A">
        <w:rPr>
          <w:sz w:val="28"/>
          <w:lang w:val="en-US"/>
        </w:rPr>
        <w:t>.</w:t>
      </w:r>
      <w:r w:rsidRPr="0031160A">
        <w:rPr>
          <w:sz w:val="36"/>
          <w:szCs w:val="28"/>
        </w:rPr>
        <w:t xml:space="preserve"> </w:t>
      </w:r>
      <w:r w:rsidRPr="007D63DE">
        <w:rPr>
          <w:sz w:val="28"/>
          <w:szCs w:val="28"/>
          <w:lang w:val="en-US"/>
        </w:rPr>
        <w:t>Kết quả Fe</w:t>
      </w:r>
      <w:r w:rsidRPr="007D63DE">
        <w:rPr>
          <w:sz w:val="28"/>
          <w:szCs w:val="28"/>
        </w:rPr>
        <w:t xml:space="preserve"> trên </w:t>
      </w:r>
      <w:r w:rsidRPr="007D63DE">
        <w:rPr>
          <w:sz w:val="28"/>
          <w:szCs w:val="28"/>
          <w:lang w:val="en-US"/>
        </w:rPr>
        <w:t xml:space="preserve">các đoạn </w:t>
      </w:r>
      <w:r w:rsidRPr="007D63DE">
        <w:rPr>
          <w:sz w:val="28"/>
          <w:szCs w:val="28"/>
        </w:rPr>
        <w:t xml:space="preserve">sông </w:t>
      </w:r>
      <w:r w:rsidRPr="007D63DE">
        <w:rPr>
          <w:sz w:val="28"/>
          <w:szCs w:val="28"/>
          <w:lang w:val="en-US"/>
        </w:rPr>
        <w:t>Đồng Nai</w:t>
      </w:r>
      <w:bookmarkEnd w:id="733"/>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CB6602" w:rsidRPr="000051C4"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Fe</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Tháng 9</w:t>
            </w:r>
            <w:r w:rsidRPr="000051C4">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Tháng 10</w:t>
            </w:r>
            <w:r w:rsidRPr="000051C4">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Tháng 11</w:t>
            </w:r>
            <w:r w:rsidRPr="000051C4">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Tháng 12</w:t>
            </w:r>
            <w:r w:rsidRPr="000051C4">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Tháng 1</w:t>
            </w:r>
            <w:r w:rsidRPr="000051C4">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Tháng 2</w:t>
            </w:r>
            <w:r w:rsidRPr="000051C4">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Tháng 3</w:t>
            </w:r>
            <w:r w:rsidRPr="000051C4">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Tháng 4</w:t>
            </w:r>
            <w:r w:rsidRPr="000051C4">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Tháng 5</w:t>
            </w:r>
            <w:r w:rsidRPr="000051C4">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Tháng 6</w:t>
            </w:r>
            <w:r w:rsidRPr="000051C4">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Tháng 7</w:t>
            </w:r>
            <w:r w:rsidRPr="000051C4">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Tháng 8</w:t>
            </w:r>
            <w:r w:rsidRPr="000051C4">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Tháng 9</w:t>
            </w:r>
            <w:r w:rsidRPr="000051C4">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6602" w:rsidRPr="000051C4" w:rsidRDefault="00CB6602" w:rsidP="00D81C97">
            <w:pPr>
              <w:spacing w:after="0" w:line="240" w:lineRule="auto"/>
              <w:rPr>
                <w:rFonts w:eastAsia="Times New Roman"/>
                <w:b/>
                <w:bCs/>
                <w:sz w:val="20"/>
                <w:szCs w:val="20"/>
              </w:rPr>
            </w:pPr>
            <w:r w:rsidRPr="000051C4">
              <w:rPr>
                <w:rFonts w:eastAsia="Times New Roman"/>
                <w:b/>
                <w:bCs/>
                <w:sz w:val="20"/>
                <w:szCs w:val="20"/>
              </w:rPr>
              <w:t>QCVN 08-MT:2015/ BTNMT (B1)</w:t>
            </w:r>
          </w:p>
        </w:tc>
      </w:tr>
      <w:tr w:rsidR="00CB6602" w:rsidRPr="000051C4"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0051C4" w:rsidRDefault="00CB6602" w:rsidP="00D81C97">
            <w:pPr>
              <w:spacing w:after="0" w:line="240" w:lineRule="auto"/>
              <w:jc w:val="left"/>
              <w:rPr>
                <w:rFonts w:eastAsia="Times New Roman"/>
                <w:b/>
                <w:bCs/>
                <w:color w:val="000000"/>
                <w:sz w:val="20"/>
                <w:szCs w:val="20"/>
              </w:rPr>
            </w:pPr>
            <w:r w:rsidRPr="000051C4">
              <w:rPr>
                <w:rFonts w:eastAsia="Times New Roman"/>
                <w:b/>
                <w:bCs/>
                <w:color w:val="000000"/>
                <w:sz w:val="20"/>
                <w:szCs w:val="20"/>
              </w:rPr>
              <w:t>ĐN1</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1,36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1,08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0,72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0,15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0,14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0,22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0,14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0,32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0,9</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1,36</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1</w:t>
            </w:r>
          </w:p>
        </w:tc>
      </w:tr>
      <w:tr w:rsidR="00CB6602" w:rsidRPr="000051C4"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0051C4" w:rsidRDefault="00CB6602" w:rsidP="00D81C97">
            <w:pPr>
              <w:spacing w:after="0" w:line="240" w:lineRule="auto"/>
              <w:jc w:val="left"/>
              <w:rPr>
                <w:rFonts w:eastAsia="Times New Roman"/>
                <w:b/>
                <w:bCs/>
                <w:color w:val="000000"/>
                <w:sz w:val="20"/>
                <w:szCs w:val="20"/>
              </w:rPr>
            </w:pPr>
            <w:r w:rsidRPr="000051C4">
              <w:rPr>
                <w:rFonts w:eastAsia="Times New Roman"/>
                <w:b/>
                <w:bCs/>
                <w:color w:val="000000"/>
                <w:sz w:val="20"/>
                <w:szCs w:val="20"/>
              </w:rPr>
              <w:t>ĐN2</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1,02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1,49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0,75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0,82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0,49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0,28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0,045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0,195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0,14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0,725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3,22</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1</w:t>
            </w:r>
          </w:p>
        </w:tc>
      </w:tr>
      <w:tr w:rsidR="00CB6602" w:rsidRPr="000051C4"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0051C4" w:rsidRDefault="00CB6602" w:rsidP="00D81C97">
            <w:pPr>
              <w:spacing w:after="0" w:line="240" w:lineRule="auto"/>
              <w:jc w:val="left"/>
              <w:rPr>
                <w:rFonts w:eastAsia="Times New Roman"/>
                <w:b/>
                <w:bCs/>
                <w:color w:val="000000"/>
                <w:sz w:val="20"/>
                <w:szCs w:val="20"/>
              </w:rPr>
            </w:pPr>
            <w:r w:rsidRPr="000051C4">
              <w:rPr>
                <w:rFonts w:eastAsia="Times New Roman"/>
                <w:b/>
                <w:bCs/>
                <w:color w:val="000000"/>
                <w:sz w:val="20"/>
                <w:szCs w:val="20"/>
              </w:rPr>
              <w:t>ĐN3</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0,835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1,71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0,765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0,69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0,52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0,22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0,025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0,225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0,315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0,765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0,72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2,145</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1</w:t>
            </w:r>
          </w:p>
        </w:tc>
      </w:tr>
      <w:tr w:rsidR="00CB6602" w:rsidRPr="000051C4"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0051C4" w:rsidRDefault="00CB6602" w:rsidP="00D81C97">
            <w:pPr>
              <w:spacing w:after="0" w:line="240" w:lineRule="auto"/>
              <w:jc w:val="left"/>
              <w:rPr>
                <w:rFonts w:eastAsia="Times New Roman"/>
                <w:b/>
                <w:bCs/>
                <w:color w:val="000000"/>
                <w:sz w:val="20"/>
                <w:szCs w:val="20"/>
              </w:rPr>
            </w:pPr>
            <w:r w:rsidRPr="000051C4">
              <w:rPr>
                <w:rFonts w:eastAsia="Times New Roman"/>
                <w:b/>
                <w:bCs/>
                <w:color w:val="000000"/>
                <w:sz w:val="20"/>
                <w:szCs w:val="20"/>
              </w:rPr>
              <w:t>ĐN4</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1,795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0,725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0,715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0,47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0,235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0,02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0,065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0,245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0,175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0,74</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0,735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1,78</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0051C4" w:rsidRDefault="00CB6602" w:rsidP="00D81C97">
            <w:pPr>
              <w:spacing w:after="0" w:line="240" w:lineRule="auto"/>
              <w:rPr>
                <w:rFonts w:eastAsia="Times New Roman"/>
                <w:sz w:val="20"/>
                <w:szCs w:val="20"/>
              </w:rPr>
            </w:pPr>
            <w:r w:rsidRPr="000051C4">
              <w:rPr>
                <w:rFonts w:eastAsia="Times New Roman"/>
                <w:sz w:val="20"/>
                <w:szCs w:val="20"/>
              </w:rPr>
              <w:t>1</w:t>
            </w:r>
          </w:p>
        </w:tc>
      </w:tr>
    </w:tbl>
    <w:p w:rsidR="00CB6602" w:rsidRDefault="00CB6602" w:rsidP="00CB6602">
      <w:pPr>
        <w:pStyle w:val="bdd1"/>
        <w:jc w:val="both"/>
        <w:rPr>
          <w:sz w:val="28"/>
          <w:szCs w:val="28"/>
        </w:rPr>
      </w:pPr>
    </w:p>
    <w:p w:rsidR="00CB6602" w:rsidRDefault="008E2333" w:rsidP="00CB6602">
      <w:pPr>
        <w:pStyle w:val="bdd1"/>
        <w:jc w:val="both"/>
        <w:rPr>
          <w:sz w:val="28"/>
          <w:szCs w:val="28"/>
        </w:rPr>
      </w:pPr>
      <w:bookmarkStart w:id="734" w:name="_Toc84691339"/>
      <w:r>
        <w:rPr>
          <w:noProof/>
        </w:rPr>
        <mc:AlternateContent>
          <mc:Choice Requires="cx1">
            <w:drawing>
              <wp:anchor distT="0" distB="381" distL="114300" distR="117348" simplePos="0" relativeHeight="251684352" behindDoc="0" locked="0" layoutInCell="1" allowOverlap="1">
                <wp:simplePos x="0" y="0"/>
                <wp:positionH relativeFrom="column">
                  <wp:posOffset>1033145</wp:posOffset>
                </wp:positionH>
                <wp:positionV relativeFrom="paragraph">
                  <wp:posOffset>36195</wp:posOffset>
                </wp:positionV>
                <wp:extent cx="3429000" cy="2809875"/>
                <wp:effectExtent l="0" t="0" r="0" b="0"/>
                <wp:wrapThrough wrapText="bothSides">
                  <wp:wrapPolygon edited="0">
                    <wp:start x="0" y="0"/>
                    <wp:lineTo x="0" y="21527"/>
                    <wp:lineTo x="21480" y="21527"/>
                    <wp:lineTo x="21480" y="0"/>
                    <wp:lineTo x="0" y="0"/>
                  </wp:wrapPolygon>
                </wp:wrapThrough>
                <wp:docPr id="303" name="Chart 552"/>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55"/>
                  </a:graphicData>
                </a:graphic>
                <wp14:sizeRelH relativeFrom="margin">
                  <wp14:pctWidth>0</wp14:pctWidth>
                </wp14:sizeRelH>
                <wp14:sizeRelV relativeFrom="margin">
                  <wp14:pctHeight>0</wp14:pctHeight>
                </wp14:sizeRelV>
              </wp:anchor>
            </w:drawing>
          </mc:Choice>
          <mc:Fallback>
            <w:drawing>
              <wp:anchor distT="0" distB="381" distL="114300" distR="117348" simplePos="0" relativeHeight="251684352" behindDoc="0" locked="0" layoutInCell="1" allowOverlap="1">
                <wp:simplePos x="0" y="0"/>
                <wp:positionH relativeFrom="column">
                  <wp:posOffset>1033145</wp:posOffset>
                </wp:positionH>
                <wp:positionV relativeFrom="paragraph">
                  <wp:posOffset>36195</wp:posOffset>
                </wp:positionV>
                <wp:extent cx="3429000" cy="2809875"/>
                <wp:effectExtent l="0" t="0" r="0" b="0"/>
                <wp:wrapThrough wrapText="bothSides">
                  <wp:wrapPolygon edited="0">
                    <wp:start x="0" y="0"/>
                    <wp:lineTo x="0" y="21527"/>
                    <wp:lineTo x="21480" y="21527"/>
                    <wp:lineTo x="21480" y="0"/>
                    <wp:lineTo x="0" y="0"/>
                  </wp:wrapPolygon>
                </wp:wrapThrough>
                <wp:docPr id="303" name="Chart 55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3" name="Chart 552"/>
                        <pic:cNvPicPr>
                          <a:picLocks noGrp="1" noRot="1" noChangeAspect="1" noMove="1" noResize="1" noEditPoints="1" noAdjustHandles="1" noChangeArrowheads="1" noChangeShapeType="1"/>
                        </pic:cNvPicPr>
                      </pic:nvPicPr>
                      <pic:blipFill>
                        <a:blip r:embed="rId156"/>
                        <a:stretch>
                          <a:fillRect/>
                        </a:stretch>
                      </pic:blipFill>
                      <pic:spPr>
                        <a:xfrm>
                          <a:off x="0" y="0"/>
                          <a:ext cx="3429000" cy="280987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83328" behindDoc="0" locked="0" layoutInCell="1" allowOverlap="1">
            <wp:simplePos x="0" y="0"/>
            <wp:positionH relativeFrom="column">
              <wp:posOffset>4485005</wp:posOffset>
            </wp:positionH>
            <wp:positionV relativeFrom="paragraph">
              <wp:posOffset>21590</wp:posOffset>
            </wp:positionV>
            <wp:extent cx="4057650" cy="2825115"/>
            <wp:effectExtent l="0" t="0" r="0" b="0"/>
            <wp:wrapThrough wrapText="bothSides">
              <wp:wrapPolygon edited="0">
                <wp:start x="0" y="0"/>
                <wp:lineTo x="0" y="21411"/>
                <wp:lineTo x="21499" y="21411"/>
                <wp:lineTo x="21499" y="0"/>
                <wp:lineTo x="0" y="0"/>
              </wp:wrapPolygon>
            </wp:wrapThrough>
            <wp:docPr id="302"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057650" cy="282511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34"/>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Caption"/>
        <w:rPr>
          <w:sz w:val="28"/>
          <w:szCs w:val="28"/>
        </w:rPr>
      </w:pPr>
      <w:bookmarkStart w:id="735" w:name="_Toc84691340"/>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B90A66">
        <w:rPr>
          <w:noProof/>
          <w:sz w:val="28"/>
        </w:rPr>
        <w:t>50</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Fe</w:t>
      </w:r>
      <w:r w:rsidRPr="007D63DE">
        <w:rPr>
          <w:sz w:val="28"/>
          <w:szCs w:val="28"/>
        </w:rPr>
        <w:t xml:space="preserve"> trên </w:t>
      </w:r>
      <w:r w:rsidRPr="007D63DE">
        <w:rPr>
          <w:sz w:val="28"/>
          <w:szCs w:val="28"/>
          <w:lang w:val="en-US"/>
        </w:rPr>
        <w:t xml:space="preserve">các đoạn </w:t>
      </w:r>
      <w:r w:rsidRPr="007D63DE">
        <w:rPr>
          <w:sz w:val="28"/>
          <w:szCs w:val="28"/>
        </w:rPr>
        <w:t xml:space="preserve">sông </w:t>
      </w:r>
      <w:r w:rsidRPr="007D63DE">
        <w:rPr>
          <w:sz w:val="28"/>
          <w:szCs w:val="28"/>
          <w:lang w:val="en-US"/>
        </w:rPr>
        <w:t>Đồng Nai</w:t>
      </w:r>
      <w:bookmarkEnd w:id="735"/>
    </w:p>
    <w:p w:rsidR="00CB6602" w:rsidRPr="00CB6602" w:rsidRDefault="00CB6602" w:rsidP="00CB6602">
      <w:pPr>
        <w:rPr>
          <w:lang w:eastAsia="x-none"/>
        </w:rPr>
      </w:pPr>
    </w:p>
    <w:p w:rsidR="00B72880" w:rsidRPr="007D63DE" w:rsidRDefault="00925D53" w:rsidP="0031160A">
      <w:pPr>
        <w:pStyle w:val="Caption"/>
        <w:rPr>
          <w:sz w:val="28"/>
          <w:szCs w:val="28"/>
        </w:rPr>
      </w:pPr>
      <w:r>
        <w:rPr>
          <w:sz w:val="28"/>
          <w:szCs w:val="28"/>
        </w:rPr>
        <w:br w:type="page"/>
      </w:r>
      <w:bookmarkStart w:id="736" w:name="_Toc84691178"/>
      <w:r w:rsidR="0031160A" w:rsidRPr="0031160A">
        <w:rPr>
          <w:sz w:val="28"/>
        </w:rPr>
        <w:t xml:space="preserve">Bảng </w:t>
      </w:r>
      <w:r w:rsidR="0031160A" w:rsidRPr="0031160A">
        <w:rPr>
          <w:sz w:val="28"/>
        </w:rPr>
        <w:fldChar w:fldCharType="begin"/>
      </w:r>
      <w:r w:rsidR="0031160A" w:rsidRPr="0031160A">
        <w:rPr>
          <w:sz w:val="28"/>
        </w:rPr>
        <w:instrText xml:space="preserve"> SEQ Bảng \* ARABIC </w:instrText>
      </w:r>
      <w:r w:rsidR="0031160A" w:rsidRPr="0031160A">
        <w:rPr>
          <w:sz w:val="28"/>
        </w:rPr>
        <w:fldChar w:fldCharType="separate"/>
      </w:r>
      <w:r w:rsidR="0010086D">
        <w:rPr>
          <w:noProof/>
          <w:sz w:val="28"/>
        </w:rPr>
        <w:t>56</w:t>
      </w:r>
      <w:r w:rsidR="0031160A" w:rsidRPr="0031160A">
        <w:rPr>
          <w:sz w:val="28"/>
        </w:rPr>
        <w:fldChar w:fldCharType="end"/>
      </w:r>
      <w:r w:rsidR="0031160A" w:rsidRPr="0031160A">
        <w:rPr>
          <w:sz w:val="28"/>
          <w:lang w:val="en-US"/>
        </w:rPr>
        <w:t>.</w:t>
      </w:r>
      <w:r w:rsidR="00B72880" w:rsidRPr="0031160A">
        <w:rPr>
          <w:sz w:val="36"/>
          <w:szCs w:val="28"/>
        </w:rPr>
        <w:t xml:space="preserve"> </w:t>
      </w:r>
      <w:r w:rsidR="00B72880" w:rsidRPr="007D63DE">
        <w:rPr>
          <w:sz w:val="28"/>
          <w:szCs w:val="28"/>
          <w:lang w:val="en-US"/>
        </w:rPr>
        <w:t>Kết quả</w:t>
      </w:r>
      <w:r w:rsidR="00B72880" w:rsidRPr="007D63DE">
        <w:rPr>
          <w:sz w:val="28"/>
          <w:szCs w:val="28"/>
        </w:rPr>
        <w:t xml:space="preserve"> </w:t>
      </w:r>
      <w:r w:rsidR="00B72880" w:rsidRPr="007D63DE">
        <w:rPr>
          <w:sz w:val="28"/>
          <w:szCs w:val="28"/>
          <w:lang w:val="en-US"/>
        </w:rPr>
        <w:t>SS</w:t>
      </w:r>
      <w:r w:rsidR="00B72880" w:rsidRPr="007D63DE">
        <w:rPr>
          <w:sz w:val="28"/>
          <w:szCs w:val="28"/>
        </w:rPr>
        <w:t xml:space="preserve"> </w:t>
      </w:r>
      <w:r w:rsidR="00FD0096" w:rsidRPr="007D63DE">
        <w:rPr>
          <w:sz w:val="28"/>
          <w:szCs w:val="28"/>
        </w:rPr>
        <w:t xml:space="preserve">trên </w:t>
      </w:r>
      <w:r w:rsidR="00FD0096" w:rsidRPr="007D63DE">
        <w:rPr>
          <w:sz w:val="28"/>
          <w:szCs w:val="28"/>
          <w:lang w:val="en-US"/>
        </w:rPr>
        <w:t xml:space="preserve">các đoạn </w:t>
      </w:r>
      <w:r w:rsidR="00FD0096" w:rsidRPr="007D63DE">
        <w:rPr>
          <w:sz w:val="28"/>
          <w:szCs w:val="28"/>
        </w:rPr>
        <w:t xml:space="preserve">sông </w:t>
      </w:r>
      <w:r w:rsidR="00FD0096" w:rsidRPr="007D63DE">
        <w:rPr>
          <w:sz w:val="28"/>
          <w:szCs w:val="28"/>
          <w:lang w:val="en-US"/>
        </w:rPr>
        <w:t>Đồng Nai</w:t>
      </w:r>
      <w:bookmarkEnd w:id="736"/>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107BC3" w:rsidRPr="00107BC3" w:rsidTr="00107BC3">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SS</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Tháng 9</w:t>
            </w:r>
            <w:r w:rsidRPr="00107BC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Tháng 10</w:t>
            </w:r>
            <w:r w:rsidRPr="00107BC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Tháng 11</w:t>
            </w:r>
            <w:r w:rsidRPr="00107BC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Tháng 12</w:t>
            </w:r>
            <w:r w:rsidRPr="00107BC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Tháng 1</w:t>
            </w:r>
            <w:r w:rsidRPr="00107BC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Tháng 2</w:t>
            </w:r>
            <w:r w:rsidRPr="00107BC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Tháng 3</w:t>
            </w:r>
            <w:r w:rsidRPr="00107BC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Tháng 4</w:t>
            </w:r>
            <w:r w:rsidRPr="00107BC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Tháng 5</w:t>
            </w:r>
            <w:r w:rsidRPr="00107BC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Tháng 6</w:t>
            </w:r>
            <w:r w:rsidRPr="00107BC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Tháng 7</w:t>
            </w:r>
            <w:r w:rsidRPr="00107BC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Tháng 8</w:t>
            </w:r>
            <w:r w:rsidRPr="00107BC3">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Tháng 9</w:t>
            </w:r>
            <w:r w:rsidRPr="00107BC3">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7BC3" w:rsidRPr="00107BC3" w:rsidRDefault="00107BC3" w:rsidP="00107BC3">
            <w:pPr>
              <w:spacing w:after="0" w:line="240" w:lineRule="auto"/>
              <w:rPr>
                <w:rFonts w:eastAsia="Times New Roman"/>
                <w:b/>
                <w:bCs/>
                <w:sz w:val="20"/>
                <w:szCs w:val="20"/>
              </w:rPr>
            </w:pPr>
            <w:r w:rsidRPr="00107BC3">
              <w:rPr>
                <w:rFonts w:eastAsia="Times New Roman"/>
                <w:b/>
                <w:bCs/>
                <w:sz w:val="20"/>
                <w:szCs w:val="20"/>
              </w:rPr>
              <w:t>QCVN 08-MT:2015/ BTNMT (B1)</w:t>
            </w:r>
          </w:p>
        </w:tc>
      </w:tr>
      <w:tr w:rsidR="00107BC3" w:rsidRPr="00107BC3" w:rsidTr="00107BC3">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107BC3" w:rsidRPr="00107BC3" w:rsidRDefault="00107BC3" w:rsidP="00107BC3">
            <w:pPr>
              <w:spacing w:after="0" w:line="240" w:lineRule="auto"/>
              <w:jc w:val="left"/>
              <w:rPr>
                <w:rFonts w:eastAsia="Times New Roman"/>
                <w:b/>
                <w:bCs/>
                <w:color w:val="000000"/>
                <w:sz w:val="20"/>
                <w:szCs w:val="20"/>
              </w:rPr>
            </w:pPr>
            <w:r w:rsidRPr="00107BC3">
              <w:rPr>
                <w:rFonts w:eastAsia="Times New Roman"/>
                <w:b/>
                <w:bCs/>
                <w:color w:val="000000"/>
                <w:sz w:val="20"/>
                <w:szCs w:val="20"/>
              </w:rPr>
              <w:t>ĐN1</w:t>
            </w:r>
          </w:p>
        </w:tc>
        <w:tc>
          <w:tcPr>
            <w:tcW w:w="9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28</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19</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21</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25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24</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6</w:t>
            </w:r>
          </w:p>
        </w:tc>
        <w:tc>
          <w:tcPr>
            <w:tcW w:w="8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9</w:t>
            </w:r>
          </w:p>
        </w:tc>
        <w:tc>
          <w:tcPr>
            <w:tcW w:w="8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27</w:t>
            </w:r>
          </w:p>
        </w:tc>
        <w:tc>
          <w:tcPr>
            <w:tcW w:w="8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63</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47</w:t>
            </w:r>
          </w:p>
        </w:tc>
        <w:tc>
          <w:tcPr>
            <w:tcW w:w="1061"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30</w:t>
            </w:r>
          </w:p>
        </w:tc>
      </w:tr>
      <w:tr w:rsidR="00107BC3" w:rsidRPr="00107BC3" w:rsidTr="00107BC3">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107BC3" w:rsidRPr="00107BC3" w:rsidRDefault="00107BC3" w:rsidP="00107BC3">
            <w:pPr>
              <w:spacing w:after="0" w:line="240" w:lineRule="auto"/>
              <w:jc w:val="left"/>
              <w:rPr>
                <w:rFonts w:eastAsia="Times New Roman"/>
                <w:b/>
                <w:bCs/>
                <w:color w:val="000000"/>
                <w:sz w:val="20"/>
                <w:szCs w:val="20"/>
              </w:rPr>
            </w:pPr>
            <w:r w:rsidRPr="00107BC3">
              <w:rPr>
                <w:rFonts w:eastAsia="Times New Roman"/>
                <w:b/>
                <w:bCs/>
                <w:color w:val="000000"/>
                <w:sz w:val="20"/>
                <w:szCs w:val="20"/>
              </w:rPr>
              <w:t>ĐN2</w:t>
            </w:r>
          </w:p>
        </w:tc>
        <w:tc>
          <w:tcPr>
            <w:tcW w:w="9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40,5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17</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25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9</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7</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13,5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6,5</w:t>
            </w:r>
          </w:p>
        </w:tc>
        <w:tc>
          <w:tcPr>
            <w:tcW w:w="8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13</w:t>
            </w:r>
          </w:p>
        </w:tc>
        <w:tc>
          <w:tcPr>
            <w:tcW w:w="8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9</w:t>
            </w:r>
          </w:p>
        </w:tc>
        <w:tc>
          <w:tcPr>
            <w:tcW w:w="8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62</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240,5</w:t>
            </w:r>
          </w:p>
        </w:tc>
        <w:tc>
          <w:tcPr>
            <w:tcW w:w="1061"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30</w:t>
            </w:r>
          </w:p>
        </w:tc>
      </w:tr>
      <w:tr w:rsidR="00107BC3" w:rsidRPr="00107BC3" w:rsidTr="00107BC3">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107BC3" w:rsidRPr="00107BC3" w:rsidRDefault="00107BC3" w:rsidP="00107BC3">
            <w:pPr>
              <w:spacing w:after="0" w:line="240" w:lineRule="auto"/>
              <w:jc w:val="left"/>
              <w:rPr>
                <w:rFonts w:eastAsia="Times New Roman"/>
                <w:b/>
                <w:bCs/>
                <w:color w:val="000000"/>
                <w:sz w:val="20"/>
                <w:szCs w:val="20"/>
              </w:rPr>
            </w:pPr>
            <w:r w:rsidRPr="00107BC3">
              <w:rPr>
                <w:rFonts w:eastAsia="Times New Roman"/>
                <w:b/>
                <w:bCs/>
                <w:color w:val="000000"/>
                <w:sz w:val="20"/>
                <w:szCs w:val="20"/>
              </w:rPr>
              <w:t>ĐN3</w:t>
            </w:r>
          </w:p>
        </w:tc>
        <w:tc>
          <w:tcPr>
            <w:tcW w:w="9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43,5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26</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17,5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8,5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19</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17,5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6,5</w:t>
            </w:r>
          </w:p>
        </w:tc>
        <w:tc>
          <w:tcPr>
            <w:tcW w:w="8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9</w:t>
            </w:r>
          </w:p>
        </w:tc>
        <w:tc>
          <w:tcPr>
            <w:tcW w:w="8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15</w:t>
            </w:r>
          </w:p>
        </w:tc>
        <w:tc>
          <w:tcPr>
            <w:tcW w:w="8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56</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76</w:t>
            </w:r>
          </w:p>
        </w:tc>
        <w:tc>
          <w:tcPr>
            <w:tcW w:w="1061"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30</w:t>
            </w:r>
          </w:p>
        </w:tc>
      </w:tr>
      <w:tr w:rsidR="00107BC3" w:rsidRPr="00107BC3" w:rsidTr="00107BC3">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107BC3" w:rsidRPr="00107BC3" w:rsidRDefault="00107BC3" w:rsidP="00107BC3">
            <w:pPr>
              <w:spacing w:after="0" w:line="240" w:lineRule="auto"/>
              <w:jc w:val="left"/>
              <w:rPr>
                <w:rFonts w:eastAsia="Times New Roman"/>
                <w:b/>
                <w:bCs/>
                <w:color w:val="000000"/>
                <w:sz w:val="20"/>
                <w:szCs w:val="20"/>
              </w:rPr>
            </w:pPr>
            <w:r w:rsidRPr="00107BC3">
              <w:rPr>
                <w:rFonts w:eastAsia="Times New Roman"/>
                <w:b/>
                <w:bCs/>
                <w:color w:val="000000"/>
                <w:sz w:val="20"/>
                <w:szCs w:val="20"/>
              </w:rPr>
              <w:t>ĐN4</w:t>
            </w:r>
          </w:p>
        </w:tc>
        <w:tc>
          <w:tcPr>
            <w:tcW w:w="9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39</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30</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17,5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19,5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14,5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20,5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13,5</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7,5</w:t>
            </w:r>
          </w:p>
        </w:tc>
        <w:tc>
          <w:tcPr>
            <w:tcW w:w="8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10</w:t>
            </w:r>
          </w:p>
        </w:tc>
        <w:tc>
          <w:tcPr>
            <w:tcW w:w="8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8</w:t>
            </w:r>
          </w:p>
        </w:tc>
        <w:tc>
          <w:tcPr>
            <w:tcW w:w="82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62</w:t>
            </w:r>
          </w:p>
        </w:tc>
        <w:tc>
          <w:tcPr>
            <w:tcW w:w="780"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64,5</w:t>
            </w:r>
          </w:p>
        </w:tc>
        <w:tc>
          <w:tcPr>
            <w:tcW w:w="1061" w:type="dxa"/>
            <w:tcBorders>
              <w:top w:val="nil"/>
              <w:left w:val="nil"/>
              <w:bottom w:val="single" w:sz="4" w:space="0" w:color="auto"/>
              <w:right w:val="single" w:sz="4" w:space="0" w:color="auto"/>
            </w:tcBorders>
            <w:shd w:val="clear" w:color="auto" w:fill="auto"/>
            <w:noWrap/>
            <w:vAlign w:val="center"/>
            <w:hideMark/>
          </w:tcPr>
          <w:p w:rsidR="00107BC3" w:rsidRPr="00107BC3" w:rsidRDefault="00107BC3" w:rsidP="00107BC3">
            <w:pPr>
              <w:spacing w:after="0" w:line="240" w:lineRule="auto"/>
              <w:rPr>
                <w:rFonts w:eastAsia="Times New Roman"/>
                <w:sz w:val="20"/>
                <w:szCs w:val="20"/>
              </w:rPr>
            </w:pPr>
            <w:r w:rsidRPr="00107BC3">
              <w:rPr>
                <w:rFonts w:eastAsia="Times New Roman"/>
                <w:sz w:val="20"/>
                <w:szCs w:val="20"/>
              </w:rPr>
              <w:t>30</w:t>
            </w:r>
          </w:p>
        </w:tc>
      </w:tr>
    </w:tbl>
    <w:p w:rsidR="00B72880" w:rsidRDefault="008E2333" w:rsidP="00B72880">
      <w:pPr>
        <w:pStyle w:val="bdd1"/>
        <w:jc w:val="both"/>
        <w:rPr>
          <w:sz w:val="28"/>
          <w:szCs w:val="28"/>
        </w:rPr>
      </w:pPr>
      <w:bookmarkStart w:id="737" w:name="_Toc84338330"/>
      <w:bookmarkStart w:id="738" w:name="_Toc84691341"/>
      <w:r>
        <w:rPr>
          <w:noProof/>
        </w:rPr>
        <mc:AlternateContent>
          <mc:Choice Requires="cx1">
            <w:drawing>
              <wp:anchor distT="0" distB="4318" distL="114300" distR="118364" simplePos="0" relativeHeight="251604480" behindDoc="0" locked="0" layoutInCell="1" allowOverlap="1">
                <wp:simplePos x="0" y="0"/>
                <wp:positionH relativeFrom="column">
                  <wp:posOffset>898525</wp:posOffset>
                </wp:positionH>
                <wp:positionV relativeFrom="paragraph">
                  <wp:posOffset>226695</wp:posOffset>
                </wp:positionV>
                <wp:extent cx="3524885" cy="2818130"/>
                <wp:effectExtent l="0" t="0" r="0" b="0"/>
                <wp:wrapThrough wrapText="bothSides">
                  <wp:wrapPolygon edited="0">
                    <wp:start x="0" y="0"/>
                    <wp:lineTo x="0" y="21464"/>
                    <wp:lineTo x="21596" y="21464"/>
                    <wp:lineTo x="21596" y="0"/>
                    <wp:lineTo x="0" y="0"/>
                  </wp:wrapPolygon>
                </wp:wrapThrough>
                <wp:docPr id="124" name="Chart 54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58"/>
                  </a:graphicData>
                </a:graphic>
                <wp14:sizeRelH relativeFrom="margin">
                  <wp14:pctWidth>0</wp14:pctWidth>
                </wp14:sizeRelH>
                <wp14:sizeRelV relativeFrom="margin">
                  <wp14:pctHeight>0</wp14:pctHeight>
                </wp14:sizeRelV>
              </wp:anchor>
            </w:drawing>
          </mc:Choice>
          <mc:Fallback>
            <w:drawing>
              <wp:anchor distT="0" distB="4318" distL="114300" distR="118364" simplePos="0" relativeHeight="251604480" behindDoc="0" locked="0" layoutInCell="1" allowOverlap="1">
                <wp:simplePos x="0" y="0"/>
                <wp:positionH relativeFrom="column">
                  <wp:posOffset>898525</wp:posOffset>
                </wp:positionH>
                <wp:positionV relativeFrom="paragraph">
                  <wp:posOffset>226695</wp:posOffset>
                </wp:positionV>
                <wp:extent cx="3524885" cy="2818130"/>
                <wp:effectExtent l="0" t="0" r="0" b="0"/>
                <wp:wrapThrough wrapText="bothSides">
                  <wp:wrapPolygon edited="0">
                    <wp:start x="0" y="0"/>
                    <wp:lineTo x="0" y="21464"/>
                    <wp:lineTo x="21596" y="21464"/>
                    <wp:lineTo x="21596" y="0"/>
                    <wp:lineTo x="0" y="0"/>
                  </wp:wrapPolygon>
                </wp:wrapThrough>
                <wp:docPr id="124" name="Chart 54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4" name="Chart 549"/>
                        <pic:cNvPicPr>
                          <a:picLocks noGrp="1" noRot="1" noChangeAspect="1" noMove="1" noResize="1" noEditPoints="1" noAdjustHandles="1" noChangeArrowheads="1" noChangeShapeType="1"/>
                        </pic:cNvPicPr>
                      </pic:nvPicPr>
                      <pic:blipFill>
                        <a:blip r:embed="rId159"/>
                        <a:stretch>
                          <a:fillRect/>
                        </a:stretch>
                      </pic:blipFill>
                      <pic:spPr>
                        <a:xfrm>
                          <a:off x="0" y="0"/>
                          <a:ext cx="3524885" cy="281813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63520" behindDoc="1" locked="0" layoutInCell="1" allowOverlap="1">
            <wp:simplePos x="0" y="0"/>
            <wp:positionH relativeFrom="column">
              <wp:posOffset>4415155</wp:posOffset>
            </wp:positionH>
            <wp:positionV relativeFrom="paragraph">
              <wp:posOffset>236855</wp:posOffset>
            </wp:positionV>
            <wp:extent cx="4098290" cy="2854325"/>
            <wp:effectExtent l="0" t="0" r="0" b="0"/>
            <wp:wrapThrough wrapText="bothSides">
              <wp:wrapPolygon edited="0">
                <wp:start x="0" y="0"/>
                <wp:lineTo x="0" y="21480"/>
                <wp:lineTo x="21486" y="21480"/>
                <wp:lineTo x="21486" y="0"/>
                <wp:lineTo x="0" y="0"/>
              </wp:wrapPolygon>
            </wp:wrapThrough>
            <wp:docPr id="123"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098290" cy="28543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37"/>
      <w:bookmarkEnd w:id="738"/>
    </w:p>
    <w:p w:rsidR="00925D53" w:rsidRDefault="00925D53" w:rsidP="00B72880">
      <w:pPr>
        <w:pStyle w:val="bdd1"/>
        <w:jc w:val="both"/>
        <w:rPr>
          <w:sz w:val="28"/>
          <w:szCs w:val="28"/>
        </w:rPr>
      </w:pPr>
    </w:p>
    <w:p w:rsidR="00925D53" w:rsidRDefault="00925D53" w:rsidP="00B72880">
      <w:pPr>
        <w:pStyle w:val="bdd1"/>
        <w:jc w:val="both"/>
        <w:rPr>
          <w:sz w:val="28"/>
          <w:szCs w:val="28"/>
        </w:rPr>
      </w:pPr>
    </w:p>
    <w:p w:rsidR="00925D53" w:rsidRDefault="00925D53" w:rsidP="00B72880">
      <w:pPr>
        <w:pStyle w:val="bdd1"/>
        <w:jc w:val="both"/>
        <w:rPr>
          <w:sz w:val="28"/>
          <w:szCs w:val="28"/>
        </w:rPr>
      </w:pPr>
    </w:p>
    <w:p w:rsidR="00925D53" w:rsidRDefault="00925D53" w:rsidP="00B72880">
      <w:pPr>
        <w:pStyle w:val="bdd1"/>
        <w:jc w:val="both"/>
        <w:rPr>
          <w:sz w:val="28"/>
          <w:szCs w:val="28"/>
        </w:rPr>
      </w:pPr>
    </w:p>
    <w:p w:rsidR="00925D53" w:rsidRDefault="00925D53" w:rsidP="00B72880">
      <w:pPr>
        <w:pStyle w:val="bdd1"/>
        <w:jc w:val="both"/>
        <w:rPr>
          <w:sz w:val="28"/>
          <w:szCs w:val="28"/>
        </w:rPr>
      </w:pPr>
    </w:p>
    <w:p w:rsidR="00925D53" w:rsidRDefault="00925D53" w:rsidP="00B72880">
      <w:pPr>
        <w:pStyle w:val="bdd1"/>
        <w:jc w:val="both"/>
        <w:rPr>
          <w:sz w:val="28"/>
          <w:szCs w:val="28"/>
        </w:rPr>
      </w:pPr>
    </w:p>
    <w:p w:rsidR="00925D53" w:rsidRDefault="00925D53" w:rsidP="00B72880">
      <w:pPr>
        <w:pStyle w:val="bdd1"/>
        <w:jc w:val="both"/>
        <w:rPr>
          <w:sz w:val="28"/>
          <w:szCs w:val="28"/>
        </w:rPr>
      </w:pPr>
    </w:p>
    <w:p w:rsidR="00925D53" w:rsidRDefault="00925D53" w:rsidP="00B72880">
      <w:pPr>
        <w:pStyle w:val="bdd1"/>
        <w:jc w:val="both"/>
        <w:rPr>
          <w:sz w:val="28"/>
          <w:szCs w:val="28"/>
        </w:rPr>
      </w:pPr>
    </w:p>
    <w:p w:rsidR="00925D53" w:rsidRDefault="00925D53" w:rsidP="00B72880">
      <w:pPr>
        <w:pStyle w:val="bdd1"/>
        <w:jc w:val="both"/>
        <w:rPr>
          <w:sz w:val="28"/>
          <w:szCs w:val="28"/>
        </w:rPr>
      </w:pPr>
    </w:p>
    <w:p w:rsidR="00925D53" w:rsidRDefault="00925D53" w:rsidP="00B72880">
      <w:pPr>
        <w:pStyle w:val="bdd1"/>
        <w:jc w:val="both"/>
        <w:rPr>
          <w:sz w:val="28"/>
          <w:szCs w:val="28"/>
        </w:rPr>
      </w:pPr>
    </w:p>
    <w:p w:rsidR="00925D53" w:rsidRDefault="00925D53" w:rsidP="00B72880">
      <w:pPr>
        <w:pStyle w:val="bdd1"/>
        <w:jc w:val="both"/>
        <w:rPr>
          <w:sz w:val="28"/>
          <w:szCs w:val="28"/>
        </w:rPr>
      </w:pPr>
    </w:p>
    <w:p w:rsidR="00925D53" w:rsidRPr="007D63DE" w:rsidRDefault="00925D53" w:rsidP="00B72880">
      <w:pPr>
        <w:pStyle w:val="bdd1"/>
        <w:jc w:val="both"/>
        <w:rPr>
          <w:sz w:val="28"/>
          <w:szCs w:val="28"/>
        </w:rPr>
      </w:pPr>
    </w:p>
    <w:p w:rsidR="00B72880" w:rsidRDefault="00191F77" w:rsidP="00191F77">
      <w:pPr>
        <w:pStyle w:val="Caption"/>
        <w:rPr>
          <w:sz w:val="28"/>
          <w:szCs w:val="28"/>
          <w:lang w:val="en-US"/>
        </w:rPr>
      </w:pPr>
      <w:bookmarkStart w:id="739" w:name="_Toc84691342"/>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10086D">
        <w:rPr>
          <w:noProof/>
          <w:sz w:val="28"/>
        </w:rPr>
        <w:t>51</w:t>
      </w:r>
      <w:r w:rsidRPr="00191F77">
        <w:rPr>
          <w:sz w:val="28"/>
        </w:rPr>
        <w:fldChar w:fldCharType="end"/>
      </w:r>
      <w:r w:rsidRPr="00191F77">
        <w:rPr>
          <w:sz w:val="28"/>
          <w:lang w:val="en-US"/>
        </w:rPr>
        <w:t xml:space="preserve">. </w:t>
      </w:r>
      <w:r w:rsidR="00B72880" w:rsidRPr="007D63DE">
        <w:rPr>
          <w:sz w:val="28"/>
          <w:szCs w:val="28"/>
        </w:rPr>
        <w:t>Diễn biến</w:t>
      </w:r>
      <w:r w:rsidR="00B72880" w:rsidRPr="007D63DE">
        <w:rPr>
          <w:sz w:val="28"/>
          <w:szCs w:val="28"/>
          <w:lang w:val="en-US"/>
        </w:rPr>
        <w:t xml:space="preserve"> và xu hướng</w:t>
      </w:r>
      <w:r w:rsidR="00B72880" w:rsidRPr="007D63DE">
        <w:rPr>
          <w:sz w:val="28"/>
          <w:szCs w:val="28"/>
        </w:rPr>
        <w:t xml:space="preserve"> </w:t>
      </w:r>
      <w:r w:rsidR="00B72880" w:rsidRPr="00172E96">
        <w:rPr>
          <w:sz w:val="28"/>
          <w:szCs w:val="24"/>
          <w:lang w:val="en-US"/>
        </w:rPr>
        <w:t>SS</w:t>
      </w:r>
      <w:r w:rsidR="00B72880" w:rsidRPr="007D63DE">
        <w:rPr>
          <w:sz w:val="28"/>
          <w:szCs w:val="28"/>
        </w:rPr>
        <w:t xml:space="preserve"> </w:t>
      </w:r>
      <w:r w:rsidR="00FD0096" w:rsidRPr="007D63DE">
        <w:rPr>
          <w:sz w:val="28"/>
          <w:szCs w:val="28"/>
        </w:rPr>
        <w:t xml:space="preserve">trên </w:t>
      </w:r>
      <w:r w:rsidR="00FD0096" w:rsidRPr="007D63DE">
        <w:rPr>
          <w:sz w:val="28"/>
          <w:szCs w:val="28"/>
          <w:lang w:val="en-US"/>
        </w:rPr>
        <w:t xml:space="preserve">các đoạn </w:t>
      </w:r>
      <w:r w:rsidR="00FD0096" w:rsidRPr="007D63DE">
        <w:rPr>
          <w:sz w:val="28"/>
          <w:szCs w:val="28"/>
        </w:rPr>
        <w:t xml:space="preserve">sông </w:t>
      </w:r>
      <w:r w:rsidR="00FD0096" w:rsidRPr="007D63DE">
        <w:rPr>
          <w:sz w:val="28"/>
          <w:szCs w:val="28"/>
          <w:lang w:val="en-US"/>
        </w:rPr>
        <w:t>Đồng Nai</w:t>
      </w:r>
      <w:bookmarkEnd w:id="739"/>
    </w:p>
    <w:p w:rsidR="00CB6602" w:rsidRDefault="00CB6602" w:rsidP="00CB6602">
      <w:pPr>
        <w:pStyle w:val="Caption"/>
        <w:rPr>
          <w:sz w:val="28"/>
        </w:rPr>
      </w:pPr>
    </w:p>
    <w:p w:rsidR="00CB6602" w:rsidRDefault="00CB6602" w:rsidP="00CB6602">
      <w:pPr>
        <w:pStyle w:val="Caption"/>
        <w:rPr>
          <w:sz w:val="28"/>
        </w:rPr>
      </w:pPr>
    </w:p>
    <w:p w:rsidR="00CB6602" w:rsidRPr="007D63DE" w:rsidRDefault="00CB6602" w:rsidP="00CB6602">
      <w:pPr>
        <w:pStyle w:val="Caption"/>
        <w:rPr>
          <w:sz w:val="28"/>
          <w:szCs w:val="28"/>
        </w:rPr>
      </w:pPr>
      <w:bookmarkStart w:id="740" w:name="_Toc84691179"/>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B90A66">
        <w:rPr>
          <w:noProof/>
          <w:sz w:val="28"/>
        </w:rPr>
        <w:t>57</w:t>
      </w:r>
      <w:r w:rsidRPr="001E4522">
        <w:rPr>
          <w:sz w:val="28"/>
        </w:rPr>
        <w:fldChar w:fldCharType="end"/>
      </w:r>
      <w:r w:rsidRPr="001E4522">
        <w:rPr>
          <w:sz w:val="28"/>
          <w:lang w:val="en-US"/>
        </w:rPr>
        <w:t>.</w:t>
      </w:r>
      <w:r w:rsidRPr="001E4522">
        <w:rPr>
          <w:sz w:val="36"/>
          <w:szCs w:val="28"/>
        </w:rPr>
        <w:t xml:space="preserve"> </w:t>
      </w:r>
      <w:r w:rsidRPr="007D63DE">
        <w:rPr>
          <w:sz w:val="28"/>
          <w:szCs w:val="28"/>
          <w:lang w:val="en-US"/>
        </w:rPr>
        <w:t>Kết quả NO</w:t>
      </w:r>
      <w:r w:rsidRPr="007D63DE">
        <w:rPr>
          <w:sz w:val="28"/>
          <w:szCs w:val="28"/>
          <w:vertAlign w:val="subscript"/>
          <w:lang w:val="en-US"/>
        </w:rPr>
        <w:t>3</w:t>
      </w:r>
      <w:r w:rsidRPr="007D63DE">
        <w:rPr>
          <w:sz w:val="28"/>
          <w:szCs w:val="28"/>
        </w:rPr>
        <w:t xml:space="preserve"> trên </w:t>
      </w:r>
      <w:r w:rsidRPr="007D63DE">
        <w:rPr>
          <w:sz w:val="28"/>
          <w:szCs w:val="28"/>
          <w:lang w:val="en-US"/>
        </w:rPr>
        <w:t xml:space="preserve">các đoạn </w:t>
      </w:r>
      <w:r w:rsidRPr="007D63DE">
        <w:rPr>
          <w:sz w:val="28"/>
          <w:szCs w:val="28"/>
        </w:rPr>
        <w:t xml:space="preserve">sông </w:t>
      </w:r>
      <w:r w:rsidRPr="007D63DE">
        <w:rPr>
          <w:sz w:val="28"/>
          <w:szCs w:val="28"/>
          <w:lang w:val="en-US"/>
        </w:rPr>
        <w:t>Đồng Nai</w:t>
      </w:r>
      <w:bookmarkEnd w:id="740"/>
    </w:p>
    <w:tbl>
      <w:tblPr>
        <w:tblW w:w="12441" w:type="dxa"/>
        <w:tblInd w:w="49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CB6602" w:rsidRPr="003C1946"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 xml:space="preserve">NO3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Tháng 9</w:t>
            </w:r>
            <w:r w:rsidRPr="003C1946">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Tháng 10</w:t>
            </w:r>
            <w:r w:rsidRPr="003C1946">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Tháng 11</w:t>
            </w:r>
            <w:r w:rsidRPr="003C1946">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Tháng 12</w:t>
            </w:r>
            <w:r w:rsidRPr="003C1946">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Tháng 1</w:t>
            </w:r>
            <w:r w:rsidRPr="003C194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Tháng 2</w:t>
            </w:r>
            <w:r w:rsidRPr="003C194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Tháng 3</w:t>
            </w:r>
            <w:r w:rsidRPr="003C194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Tháng 4</w:t>
            </w:r>
            <w:r w:rsidRPr="003C194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Tháng 5</w:t>
            </w:r>
            <w:r w:rsidRPr="003C1946">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Tháng 6</w:t>
            </w:r>
            <w:r w:rsidRPr="003C1946">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Tháng 7</w:t>
            </w:r>
            <w:r w:rsidRPr="003C1946">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Tháng 8</w:t>
            </w:r>
            <w:r w:rsidRPr="003C194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Tháng 9</w:t>
            </w:r>
            <w:r w:rsidRPr="003C1946">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CB6602" w:rsidRPr="003C1946" w:rsidRDefault="00CB6602" w:rsidP="00D81C97">
            <w:pPr>
              <w:spacing w:after="0" w:line="240" w:lineRule="auto"/>
              <w:rPr>
                <w:rFonts w:eastAsia="Times New Roman"/>
                <w:b/>
                <w:bCs/>
                <w:sz w:val="20"/>
                <w:szCs w:val="20"/>
              </w:rPr>
            </w:pPr>
            <w:r w:rsidRPr="003C1946">
              <w:rPr>
                <w:rFonts w:eastAsia="Times New Roman"/>
                <w:b/>
                <w:bCs/>
                <w:sz w:val="20"/>
                <w:szCs w:val="20"/>
              </w:rPr>
              <w:t>QCVN 08-MT:2015/ BTNMT (B1)</w:t>
            </w:r>
          </w:p>
        </w:tc>
      </w:tr>
      <w:tr w:rsidR="00CB6602" w:rsidRPr="003C1946"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3C1946" w:rsidRDefault="00CB6602" w:rsidP="00D81C97">
            <w:pPr>
              <w:spacing w:after="0" w:line="240" w:lineRule="auto"/>
              <w:jc w:val="left"/>
              <w:rPr>
                <w:rFonts w:eastAsia="Times New Roman"/>
                <w:b/>
                <w:bCs/>
                <w:color w:val="000000"/>
                <w:sz w:val="20"/>
                <w:szCs w:val="20"/>
              </w:rPr>
            </w:pPr>
            <w:r w:rsidRPr="003C1946">
              <w:rPr>
                <w:rFonts w:eastAsia="Times New Roman"/>
                <w:b/>
                <w:bCs/>
                <w:color w:val="000000"/>
                <w:sz w:val="20"/>
                <w:szCs w:val="20"/>
              </w:rPr>
              <w:t>ĐN1</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0,4</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0,7</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0,7</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1,7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0,4</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5</w:t>
            </w:r>
          </w:p>
        </w:tc>
      </w:tr>
      <w:tr w:rsidR="00CB6602" w:rsidRPr="003C1946"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3C1946" w:rsidRDefault="00CB6602" w:rsidP="00D81C97">
            <w:pPr>
              <w:spacing w:after="0" w:line="240" w:lineRule="auto"/>
              <w:jc w:val="left"/>
              <w:rPr>
                <w:rFonts w:eastAsia="Times New Roman"/>
                <w:b/>
                <w:bCs/>
                <w:color w:val="000000"/>
                <w:sz w:val="20"/>
                <w:szCs w:val="20"/>
              </w:rPr>
            </w:pPr>
            <w:r w:rsidRPr="003C1946">
              <w:rPr>
                <w:rFonts w:eastAsia="Times New Roman"/>
                <w:b/>
                <w:bCs/>
                <w:color w:val="000000"/>
                <w:sz w:val="20"/>
                <w:szCs w:val="20"/>
              </w:rPr>
              <w:t>ĐN2</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0,85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0,85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1,05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0,55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0,35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0,35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0,45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0,75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1,9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0,65</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5</w:t>
            </w:r>
          </w:p>
        </w:tc>
      </w:tr>
      <w:tr w:rsidR="00CB6602" w:rsidRPr="003C1946"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3C1946" w:rsidRDefault="00CB6602" w:rsidP="00D81C97">
            <w:pPr>
              <w:spacing w:after="0" w:line="240" w:lineRule="auto"/>
              <w:jc w:val="left"/>
              <w:rPr>
                <w:rFonts w:eastAsia="Times New Roman"/>
                <w:b/>
                <w:bCs/>
                <w:color w:val="000000"/>
                <w:sz w:val="20"/>
                <w:szCs w:val="20"/>
              </w:rPr>
            </w:pPr>
            <w:r w:rsidRPr="003C1946">
              <w:rPr>
                <w:rFonts w:eastAsia="Times New Roman"/>
                <w:b/>
                <w:bCs/>
                <w:color w:val="000000"/>
                <w:sz w:val="20"/>
                <w:szCs w:val="20"/>
              </w:rPr>
              <w:t>ĐN3</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1,05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0,45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0,55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0,3</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0,65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1,85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0,45</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5</w:t>
            </w:r>
          </w:p>
        </w:tc>
      </w:tr>
      <w:tr w:rsidR="00CB6602" w:rsidRPr="003C1946"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3C1946" w:rsidRDefault="00CB6602" w:rsidP="00D81C97">
            <w:pPr>
              <w:spacing w:after="0" w:line="240" w:lineRule="auto"/>
              <w:jc w:val="left"/>
              <w:rPr>
                <w:rFonts w:eastAsia="Times New Roman"/>
                <w:b/>
                <w:bCs/>
                <w:color w:val="000000"/>
                <w:sz w:val="20"/>
                <w:szCs w:val="20"/>
              </w:rPr>
            </w:pPr>
            <w:r w:rsidRPr="003C1946">
              <w:rPr>
                <w:rFonts w:eastAsia="Times New Roman"/>
                <w:b/>
                <w:bCs/>
                <w:color w:val="000000"/>
                <w:sz w:val="20"/>
                <w:szCs w:val="20"/>
              </w:rPr>
              <w:t>ĐN4</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0,85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0,95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0,3</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0,35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0,2</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0,55</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3C1946" w:rsidRDefault="00CB6602" w:rsidP="00D81C97">
            <w:pPr>
              <w:spacing w:after="0" w:line="240" w:lineRule="auto"/>
              <w:rPr>
                <w:rFonts w:eastAsia="Times New Roman"/>
                <w:sz w:val="20"/>
                <w:szCs w:val="20"/>
              </w:rPr>
            </w:pPr>
            <w:r w:rsidRPr="003C1946">
              <w:rPr>
                <w:rFonts w:eastAsia="Times New Roman"/>
                <w:sz w:val="20"/>
                <w:szCs w:val="20"/>
              </w:rPr>
              <w:t>5</w:t>
            </w:r>
          </w:p>
        </w:tc>
      </w:tr>
    </w:tbl>
    <w:p w:rsidR="00CB6602" w:rsidRDefault="008E2333" w:rsidP="00CB6602">
      <w:pPr>
        <w:pStyle w:val="bdd1"/>
        <w:jc w:val="both"/>
        <w:rPr>
          <w:sz w:val="28"/>
          <w:szCs w:val="28"/>
        </w:rPr>
      </w:pPr>
      <w:bookmarkStart w:id="741" w:name="_Toc84691343"/>
      <w:r>
        <w:rPr>
          <w:noProof/>
        </w:rPr>
        <mc:AlternateContent>
          <mc:Choice Requires="cx1">
            <w:drawing>
              <wp:anchor distT="0" distB="2032" distL="114300" distR="117221" simplePos="0" relativeHeight="251688448" behindDoc="0" locked="0" layoutInCell="1" allowOverlap="1">
                <wp:simplePos x="0" y="0"/>
                <wp:positionH relativeFrom="column">
                  <wp:posOffset>823595</wp:posOffset>
                </wp:positionH>
                <wp:positionV relativeFrom="paragraph">
                  <wp:posOffset>257175</wp:posOffset>
                </wp:positionV>
                <wp:extent cx="3447415" cy="2691765"/>
                <wp:effectExtent l="0" t="0" r="0" b="0"/>
                <wp:wrapThrough wrapText="bothSides">
                  <wp:wrapPolygon edited="0">
                    <wp:start x="0" y="0"/>
                    <wp:lineTo x="0" y="21554"/>
                    <wp:lineTo x="21485" y="21554"/>
                    <wp:lineTo x="21485" y="0"/>
                    <wp:lineTo x="0" y="0"/>
                  </wp:wrapPolygon>
                </wp:wrapThrough>
                <wp:docPr id="307" name="Chart 546"/>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1"/>
                  </a:graphicData>
                </a:graphic>
                <wp14:sizeRelH relativeFrom="margin">
                  <wp14:pctWidth>0</wp14:pctWidth>
                </wp14:sizeRelH>
                <wp14:sizeRelV relativeFrom="margin">
                  <wp14:pctHeight>0</wp14:pctHeight>
                </wp14:sizeRelV>
              </wp:anchor>
            </w:drawing>
          </mc:Choice>
          <mc:Fallback>
            <w:drawing>
              <wp:anchor distT="0" distB="2032" distL="114300" distR="117221" simplePos="0" relativeHeight="251688448" behindDoc="0" locked="0" layoutInCell="1" allowOverlap="1">
                <wp:simplePos x="0" y="0"/>
                <wp:positionH relativeFrom="column">
                  <wp:posOffset>823595</wp:posOffset>
                </wp:positionH>
                <wp:positionV relativeFrom="paragraph">
                  <wp:posOffset>257175</wp:posOffset>
                </wp:positionV>
                <wp:extent cx="3447415" cy="2691765"/>
                <wp:effectExtent l="0" t="0" r="0" b="0"/>
                <wp:wrapThrough wrapText="bothSides">
                  <wp:wrapPolygon edited="0">
                    <wp:start x="0" y="0"/>
                    <wp:lineTo x="0" y="21554"/>
                    <wp:lineTo x="21485" y="21554"/>
                    <wp:lineTo x="21485" y="0"/>
                    <wp:lineTo x="0" y="0"/>
                  </wp:wrapPolygon>
                </wp:wrapThrough>
                <wp:docPr id="307" name="Chart 54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7" name="Chart 546"/>
                        <pic:cNvPicPr>
                          <a:picLocks noGrp="1" noRot="1" noChangeAspect="1" noMove="1" noResize="1" noEditPoints="1" noAdjustHandles="1" noChangeArrowheads="1" noChangeShapeType="1"/>
                        </pic:cNvPicPr>
                      </pic:nvPicPr>
                      <pic:blipFill>
                        <a:blip r:embed="rId162"/>
                        <a:stretch>
                          <a:fillRect/>
                        </a:stretch>
                      </pic:blipFill>
                      <pic:spPr>
                        <a:xfrm>
                          <a:off x="0" y="0"/>
                          <a:ext cx="3447415" cy="269176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87424" behindDoc="0" locked="0" layoutInCell="1" allowOverlap="1">
            <wp:simplePos x="0" y="0"/>
            <wp:positionH relativeFrom="column">
              <wp:posOffset>4268470</wp:posOffset>
            </wp:positionH>
            <wp:positionV relativeFrom="paragraph">
              <wp:posOffset>260985</wp:posOffset>
            </wp:positionV>
            <wp:extent cx="3964305" cy="2692400"/>
            <wp:effectExtent l="0" t="0" r="0" b="0"/>
            <wp:wrapThrough wrapText="bothSides">
              <wp:wrapPolygon edited="0">
                <wp:start x="0" y="0"/>
                <wp:lineTo x="0" y="21396"/>
                <wp:lineTo x="21486" y="21396"/>
                <wp:lineTo x="21486" y="0"/>
                <wp:lineTo x="0" y="0"/>
              </wp:wrapPolygon>
            </wp:wrapThrough>
            <wp:docPr id="306"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964305" cy="26924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41"/>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Caption"/>
        <w:rPr>
          <w:sz w:val="28"/>
          <w:szCs w:val="28"/>
          <w:lang w:val="en-US"/>
        </w:rPr>
      </w:pPr>
      <w:bookmarkStart w:id="742" w:name="_Toc84691344"/>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B90A66">
        <w:rPr>
          <w:noProof/>
          <w:sz w:val="28"/>
        </w:rPr>
        <w:t>52</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NO</w:t>
      </w:r>
      <w:r w:rsidRPr="007D63DE">
        <w:rPr>
          <w:sz w:val="28"/>
          <w:szCs w:val="28"/>
          <w:vertAlign w:val="subscript"/>
          <w:lang w:val="en-US"/>
        </w:rPr>
        <w:t xml:space="preserve">3 </w:t>
      </w:r>
      <w:r w:rsidRPr="007D63DE">
        <w:rPr>
          <w:sz w:val="28"/>
          <w:szCs w:val="28"/>
        </w:rPr>
        <w:t xml:space="preserve"> trên </w:t>
      </w:r>
      <w:r w:rsidRPr="007D63DE">
        <w:rPr>
          <w:sz w:val="28"/>
          <w:szCs w:val="28"/>
          <w:lang w:val="en-US"/>
        </w:rPr>
        <w:t xml:space="preserve">các đoạn </w:t>
      </w:r>
      <w:r w:rsidRPr="007D63DE">
        <w:rPr>
          <w:sz w:val="28"/>
          <w:szCs w:val="28"/>
        </w:rPr>
        <w:t xml:space="preserve">sông </w:t>
      </w:r>
      <w:r w:rsidRPr="007D63DE">
        <w:rPr>
          <w:sz w:val="28"/>
          <w:szCs w:val="28"/>
          <w:lang w:val="en-US"/>
        </w:rPr>
        <w:t>Đồng Nai</w:t>
      </w:r>
      <w:bookmarkEnd w:id="742"/>
    </w:p>
    <w:p w:rsidR="00CB6602" w:rsidRPr="00CB6602" w:rsidRDefault="00CB6602" w:rsidP="00CB6602">
      <w:pPr>
        <w:rPr>
          <w:lang w:eastAsia="x-none"/>
        </w:rPr>
      </w:pPr>
    </w:p>
    <w:p w:rsidR="00B72880" w:rsidRDefault="00904918" w:rsidP="00CB6602">
      <w:pPr>
        <w:pStyle w:val="Caption"/>
        <w:rPr>
          <w:sz w:val="28"/>
          <w:szCs w:val="28"/>
          <w:lang w:val="en-US"/>
        </w:rPr>
      </w:pPr>
      <w:r>
        <w:rPr>
          <w:sz w:val="28"/>
          <w:szCs w:val="28"/>
        </w:rPr>
        <w:br w:type="page"/>
      </w:r>
    </w:p>
    <w:p w:rsidR="00CB6602" w:rsidRPr="007D63DE" w:rsidRDefault="00CB6602" w:rsidP="00CB6602">
      <w:pPr>
        <w:pStyle w:val="Caption"/>
        <w:rPr>
          <w:sz w:val="28"/>
          <w:szCs w:val="28"/>
        </w:rPr>
      </w:pPr>
      <w:bookmarkStart w:id="743" w:name="_Toc84691180"/>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B90A66">
        <w:rPr>
          <w:noProof/>
          <w:sz w:val="28"/>
        </w:rPr>
        <w:t>58</w:t>
      </w:r>
      <w:r w:rsidRPr="001E4522">
        <w:rPr>
          <w:sz w:val="28"/>
        </w:rPr>
        <w:fldChar w:fldCharType="end"/>
      </w:r>
      <w:r w:rsidRPr="001E4522">
        <w:rPr>
          <w:sz w:val="28"/>
          <w:lang w:val="en-US"/>
        </w:rPr>
        <w:t>.</w:t>
      </w:r>
      <w:r w:rsidRPr="001E4522">
        <w:rPr>
          <w:sz w:val="36"/>
          <w:szCs w:val="28"/>
        </w:rPr>
        <w:t xml:space="preserve"> </w:t>
      </w:r>
      <w:r w:rsidRPr="007D63DE">
        <w:rPr>
          <w:sz w:val="28"/>
          <w:szCs w:val="28"/>
          <w:lang w:val="en-US"/>
        </w:rPr>
        <w:t>Kết quả nhiệt độ</w:t>
      </w:r>
      <w:r w:rsidRPr="007D63DE">
        <w:rPr>
          <w:sz w:val="28"/>
          <w:szCs w:val="28"/>
        </w:rPr>
        <w:t xml:space="preserve"> trên </w:t>
      </w:r>
      <w:r w:rsidRPr="007D63DE">
        <w:rPr>
          <w:sz w:val="28"/>
          <w:szCs w:val="28"/>
          <w:lang w:val="en-US"/>
        </w:rPr>
        <w:t xml:space="preserve">các đoạn </w:t>
      </w:r>
      <w:r w:rsidRPr="007D63DE">
        <w:rPr>
          <w:sz w:val="28"/>
          <w:szCs w:val="28"/>
        </w:rPr>
        <w:t xml:space="preserve">sông </w:t>
      </w:r>
      <w:r w:rsidRPr="007D63DE">
        <w:rPr>
          <w:sz w:val="28"/>
          <w:szCs w:val="28"/>
          <w:lang w:val="en-US"/>
        </w:rPr>
        <w:t>Đồng Nai</w:t>
      </w:r>
      <w:bookmarkEnd w:id="743"/>
    </w:p>
    <w:tbl>
      <w:tblPr>
        <w:tblW w:w="11380" w:type="dxa"/>
        <w:tblInd w:w="580" w:type="dxa"/>
        <w:tblLook w:val="04A0" w:firstRow="1" w:lastRow="0" w:firstColumn="1" w:lastColumn="0" w:noHBand="0" w:noVBand="1"/>
      </w:tblPr>
      <w:tblGrid>
        <w:gridCol w:w="981"/>
        <w:gridCol w:w="829"/>
        <w:gridCol w:w="801"/>
        <w:gridCol w:w="801"/>
        <w:gridCol w:w="801"/>
        <w:gridCol w:w="801"/>
        <w:gridCol w:w="801"/>
        <w:gridCol w:w="774"/>
        <w:gridCol w:w="801"/>
        <w:gridCol w:w="801"/>
        <w:gridCol w:w="805"/>
        <w:gridCol w:w="805"/>
        <w:gridCol w:w="805"/>
        <w:gridCol w:w="774"/>
      </w:tblGrid>
      <w:tr w:rsidR="00CB6602" w:rsidRPr="005B2F33" w:rsidTr="00D81C97">
        <w:trPr>
          <w:trHeight w:val="765"/>
        </w:trPr>
        <w:tc>
          <w:tcPr>
            <w:tcW w:w="9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Nhiệt độ</w:t>
            </w:r>
          </w:p>
        </w:tc>
        <w:tc>
          <w:tcPr>
            <w:tcW w:w="829" w:type="dxa"/>
            <w:tcBorders>
              <w:top w:val="single" w:sz="4" w:space="0" w:color="auto"/>
              <w:left w:val="nil"/>
              <w:bottom w:val="single" w:sz="4" w:space="0" w:color="auto"/>
              <w:right w:val="single" w:sz="4" w:space="0" w:color="auto"/>
            </w:tcBorders>
            <w:shd w:val="clear" w:color="auto" w:fill="auto"/>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Tháng 9</w:t>
            </w:r>
            <w:r w:rsidRPr="005B2F33">
              <w:rPr>
                <w:rFonts w:eastAsia="Times New Roman"/>
                <w:b/>
                <w:bCs/>
                <w:sz w:val="20"/>
                <w:szCs w:val="20"/>
              </w:rPr>
              <w:br/>
              <w:t>2020</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Tháng 10</w:t>
            </w:r>
            <w:r w:rsidRPr="005B2F33">
              <w:rPr>
                <w:rFonts w:eastAsia="Times New Roman"/>
                <w:b/>
                <w:bCs/>
                <w:sz w:val="20"/>
                <w:szCs w:val="20"/>
              </w:rPr>
              <w:br/>
              <w:t>2020</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Tháng 11</w:t>
            </w:r>
            <w:r w:rsidRPr="005B2F33">
              <w:rPr>
                <w:rFonts w:eastAsia="Times New Roman"/>
                <w:b/>
                <w:bCs/>
                <w:sz w:val="20"/>
                <w:szCs w:val="20"/>
              </w:rPr>
              <w:br/>
              <w:t>2020</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Tháng 12</w:t>
            </w:r>
            <w:r w:rsidRPr="005B2F33">
              <w:rPr>
                <w:rFonts w:eastAsia="Times New Roman"/>
                <w:b/>
                <w:bCs/>
                <w:sz w:val="20"/>
                <w:szCs w:val="20"/>
              </w:rPr>
              <w:br/>
              <w:t>2020</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Tháng 1</w:t>
            </w:r>
            <w:r w:rsidRPr="005B2F33">
              <w:rPr>
                <w:rFonts w:eastAsia="Times New Roman"/>
                <w:b/>
                <w:bCs/>
                <w:sz w:val="20"/>
                <w:szCs w:val="20"/>
              </w:rPr>
              <w:br/>
              <w:t>2021</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Tháng 2</w:t>
            </w:r>
            <w:r w:rsidRPr="005B2F33">
              <w:rPr>
                <w:rFonts w:eastAsia="Times New Roman"/>
                <w:b/>
                <w:bCs/>
                <w:sz w:val="20"/>
                <w:szCs w:val="20"/>
              </w:rPr>
              <w:br/>
              <w:t>2021</w:t>
            </w:r>
          </w:p>
        </w:tc>
        <w:tc>
          <w:tcPr>
            <w:tcW w:w="774" w:type="dxa"/>
            <w:tcBorders>
              <w:top w:val="single" w:sz="4" w:space="0" w:color="auto"/>
              <w:left w:val="nil"/>
              <w:bottom w:val="single" w:sz="4" w:space="0" w:color="auto"/>
              <w:right w:val="single" w:sz="4" w:space="0" w:color="auto"/>
            </w:tcBorders>
            <w:shd w:val="clear" w:color="auto" w:fill="auto"/>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Tháng 3</w:t>
            </w:r>
            <w:r w:rsidRPr="005B2F33">
              <w:rPr>
                <w:rFonts w:eastAsia="Times New Roman"/>
                <w:b/>
                <w:bCs/>
                <w:sz w:val="20"/>
                <w:szCs w:val="20"/>
              </w:rPr>
              <w:br/>
              <w:t>2021</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Tháng 4</w:t>
            </w:r>
            <w:r w:rsidRPr="005B2F33">
              <w:rPr>
                <w:rFonts w:eastAsia="Times New Roman"/>
                <w:b/>
                <w:bCs/>
                <w:sz w:val="20"/>
                <w:szCs w:val="20"/>
              </w:rPr>
              <w:br/>
              <w:t>2021</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Tháng 5</w:t>
            </w:r>
            <w:r w:rsidRPr="005B2F33">
              <w:rPr>
                <w:rFonts w:eastAsia="Times New Roman"/>
                <w:b/>
                <w:bCs/>
                <w:sz w:val="20"/>
                <w:szCs w:val="20"/>
              </w:rPr>
              <w:br/>
              <w:t>2021</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Tháng 6</w:t>
            </w:r>
            <w:r w:rsidRPr="005B2F33">
              <w:rPr>
                <w:rFonts w:eastAsia="Times New Roman"/>
                <w:b/>
                <w:bCs/>
                <w:sz w:val="20"/>
                <w:szCs w:val="20"/>
              </w:rPr>
              <w:br/>
              <w:t>2021</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Tháng 7</w:t>
            </w:r>
            <w:r w:rsidRPr="005B2F33">
              <w:rPr>
                <w:rFonts w:eastAsia="Times New Roman"/>
                <w:b/>
                <w:bCs/>
                <w:sz w:val="20"/>
                <w:szCs w:val="20"/>
              </w:rPr>
              <w:br/>
              <w:t>2021</w:t>
            </w:r>
          </w:p>
        </w:tc>
        <w:tc>
          <w:tcPr>
            <w:tcW w:w="805" w:type="dxa"/>
            <w:tcBorders>
              <w:top w:val="single" w:sz="4" w:space="0" w:color="auto"/>
              <w:left w:val="nil"/>
              <w:bottom w:val="single" w:sz="4" w:space="0" w:color="auto"/>
              <w:right w:val="single" w:sz="4" w:space="0" w:color="auto"/>
            </w:tcBorders>
            <w:shd w:val="clear" w:color="auto" w:fill="auto"/>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Tháng 8</w:t>
            </w:r>
            <w:r w:rsidRPr="005B2F33">
              <w:rPr>
                <w:rFonts w:eastAsia="Times New Roman"/>
                <w:b/>
                <w:bCs/>
                <w:sz w:val="20"/>
                <w:szCs w:val="20"/>
              </w:rPr>
              <w:br/>
              <w:t>2021</w:t>
            </w:r>
          </w:p>
        </w:tc>
        <w:tc>
          <w:tcPr>
            <w:tcW w:w="774" w:type="dxa"/>
            <w:tcBorders>
              <w:top w:val="single" w:sz="4" w:space="0" w:color="auto"/>
              <w:left w:val="nil"/>
              <w:bottom w:val="single" w:sz="4" w:space="0" w:color="auto"/>
              <w:right w:val="single" w:sz="4" w:space="0" w:color="auto"/>
            </w:tcBorders>
            <w:shd w:val="clear" w:color="auto" w:fill="auto"/>
            <w:vAlign w:val="center"/>
            <w:hideMark/>
          </w:tcPr>
          <w:p w:rsidR="00CB6602" w:rsidRPr="005B2F33" w:rsidRDefault="00CB6602" w:rsidP="00D81C97">
            <w:pPr>
              <w:spacing w:after="0" w:line="240" w:lineRule="auto"/>
              <w:rPr>
                <w:rFonts w:eastAsia="Times New Roman"/>
                <w:b/>
                <w:bCs/>
                <w:sz w:val="20"/>
                <w:szCs w:val="20"/>
              </w:rPr>
            </w:pPr>
            <w:r w:rsidRPr="005B2F33">
              <w:rPr>
                <w:rFonts w:eastAsia="Times New Roman"/>
                <w:b/>
                <w:bCs/>
                <w:sz w:val="20"/>
                <w:szCs w:val="20"/>
              </w:rPr>
              <w:t>Tháng 9</w:t>
            </w:r>
            <w:r w:rsidRPr="005B2F33">
              <w:rPr>
                <w:rFonts w:eastAsia="Times New Roman"/>
                <w:b/>
                <w:bCs/>
                <w:sz w:val="20"/>
                <w:szCs w:val="20"/>
              </w:rPr>
              <w:br/>
              <w:t>2021</w:t>
            </w:r>
          </w:p>
        </w:tc>
      </w:tr>
      <w:tr w:rsidR="00CB6602" w:rsidRPr="005B2F33" w:rsidTr="00D81C97">
        <w:trPr>
          <w:trHeight w:val="33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rsidR="00CB6602" w:rsidRPr="005B2F33" w:rsidRDefault="00CB6602" w:rsidP="00D81C97">
            <w:pPr>
              <w:spacing w:after="0" w:line="240" w:lineRule="auto"/>
              <w:jc w:val="left"/>
              <w:rPr>
                <w:rFonts w:eastAsia="Times New Roman"/>
                <w:b/>
                <w:bCs/>
                <w:color w:val="000000"/>
                <w:sz w:val="20"/>
                <w:szCs w:val="20"/>
              </w:rPr>
            </w:pPr>
            <w:r w:rsidRPr="005B2F33">
              <w:rPr>
                <w:rFonts w:eastAsia="Times New Roman"/>
                <w:b/>
                <w:bCs/>
                <w:color w:val="000000"/>
                <w:sz w:val="20"/>
                <w:szCs w:val="20"/>
              </w:rPr>
              <w:t>ĐN1</w:t>
            </w:r>
          </w:p>
        </w:tc>
        <w:tc>
          <w:tcPr>
            <w:tcW w:w="829"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28,9</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28,3</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28,3</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29,1</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28,7</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27,8</w:t>
            </w:r>
          </w:p>
        </w:tc>
        <w:tc>
          <w:tcPr>
            <w:tcW w:w="774"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28,7</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29,8</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29,4</w:t>
            </w:r>
          </w:p>
        </w:tc>
        <w:tc>
          <w:tcPr>
            <w:tcW w:w="805"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30,6</w:t>
            </w:r>
          </w:p>
        </w:tc>
        <w:tc>
          <w:tcPr>
            <w:tcW w:w="805"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29,6</w:t>
            </w:r>
          </w:p>
        </w:tc>
        <w:tc>
          <w:tcPr>
            <w:tcW w:w="805"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29,8</w:t>
            </w:r>
          </w:p>
        </w:tc>
        <w:tc>
          <w:tcPr>
            <w:tcW w:w="774"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29,3</w:t>
            </w:r>
          </w:p>
        </w:tc>
      </w:tr>
      <w:tr w:rsidR="00CB6602" w:rsidRPr="005B2F33" w:rsidTr="00D81C97">
        <w:trPr>
          <w:trHeight w:val="33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rsidR="00CB6602" w:rsidRPr="005B2F33" w:rsidRDefault="00CB6602" w:rsidP="00D81C97">
            <w:pPr>
              <w:spacing w:after="0" w:line="240" w:lineRule="auto"/>
              <w:jc w:val="left"/>
              <w:rPr>
                <w:rFonts w:eastAsia="Times New Roman"/>
                <w:b/>
                <w:bCs/>
                <w:color w:val="000000"/>
                <w:sz w:val="20"/>
                <w:szCs w:val="20"/>
              </w:rPr>
            </w:pPr>
            <w:r w:rsidRPr="005B2F33">
              <w:rPr>
                <w:rFonts w:eastAsia="Times New Roman"/>
                <w:b/>
                <w:bCs/>
                <w:color w:val="000000"/>
                <w:sz w:val="20"/>
                <w:szCs w:val="20"/>
              </w:rPr>
              <w:t>ĐN2</w:t>
            </w:r>
          </w:p>
        </w:tc>
        <w:tc>
          <w:tcPr>
            <w:tcW w:w="829"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29,85</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28,45</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28,9</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29,65</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28,05</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27,55</w:t>
            </w:r>
          </w:p>
        </w:tc>
        <w:tc>
          <w:tcPr>
            <w:tcW w:w="774"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29,2</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29,8</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29,25</w:t>
            </w:r>
          </w:p>
        </w:tc>
        <w:tc>
          <w:tcPr>
            <w:tcW w:w="805"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29,75</w:t>
            </w:r>
          </w:p>
        </w:tc>
        <w:tc>
          <w:tcPr>
            <w:tcW w:w="805"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29,4</w:t>
            </w:r>
          </w:p>
        </w:tc>
        <w:tc>
          <w:tcPr>
            <w:tcW w:w="805"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29,15</w:t>
            </w:r>
          </w:p>
        </w:tc>
        <w:tc>
          <w:tcPr>
            <w:tcW w:w="774"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28,6</w:t>
            </w:r>
          </w:p>
        </w:tc>
      </w:tr>
      <w:tr w:rsidR="00CB6602" w:rsidRPr="005B2F33" w:rsidTr="00D81C97">
        <w:trPr>
          <w:trHeight w:val="33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rsidR="00CB6602" w:rsidRPr="005B2F33" w:rsidRDefault="00CB6602" w:rsidP="00D81C97">
            <w:pPr>
              <w:spacing w:after="0" w:line="240" w:lineRule="auto"/>
              <w:jc w:val="left"/>
              <w:rPr>
                <w:rFonts w:eastAsia="Times New Roman"/>
                <w:b/>
                <w:bCs/>
                <w:color w:val="000000"/>
                <w:sz w:val="20"/>
                <w:szCs w:val="20"/>
              </w:rPr>
            </w:pPr>
            <w:r w:rsidRPr="005B2F33">
              <w:rPr>
                <w:rFonts w:eastAsia="Times New Roman"/>
                <w:b/>
                <w:bCs/>
                <w:color w:val="000000"/>
                <w:sz w:val="20"/>
                <w:szCs w:val="20"/>
              </w:rPr>
              <w:t>ĐN3</w:t>
            </w:r>
          </w:p>
        </w:tc>
        <w:tc>
          <w:tcPr>
            <w:tcW w:w="829"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29,55</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28,7</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28,95</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29,45</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28,05</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27,5</w:t>
            </w:r>
          </w:p>
        </w:tc>
        <w:tc>
          <w:tcPr>
            <w:tcW w:w="774"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29,2</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30,35</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29,4</w:t>
            </w:r>
          </w:p>
        </w:tc>
        <w:tc>
          <w:tcPr>
            <w:tcW w:w="805"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28,95</w:t>
            </w:r>
          </w:p>
        </w:tc>
        <w:tc>
          <w:tcPr>
            <w:tcW w:w="805"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29,3</w:t>
            </w:r>
          </w:p>
        </w:tc>
        <w:tc>
          <w:tcPr>
            <w:tcW w:w="805"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29,75</w:t>
            </w:r>
          </w:p>
        </w:tc>
        <w:tc>
          <w:tcPr>
            <w:tcW w:w="774"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28,3</w:t>
            </w:r>
          </w:p>
        </w:tc>
      </w:tr>
      <w:tr w:rsidR="00CB6602" w:rsidRPr="005B2F33" w:rsidTr="00D81C97">
        <w:trPr>
          <w:trHeight w:val="330"/>
        </w:trPr>
        <w:tc>
          <w:tcPr>
            <w:tcW w:w="981" w:type="dxa"/>
            <w:tcBorders>
              <w:top w:val="nil"/>
              <w:left w:val="single" w:sz="4" w:space="0" w:color="auto"/>
              <w:bottom w:val="single" w:sz="4" w:space="0" w:color="auto"/>
              <w:right w:val="single" w:sz="4" w:space="0" w:color="auto"/>
            </w:tcBorders>
            <w:shd w:val="clear" w:color="auto" w:fill="auto"/>
            <w:noWrap/>
            <w:vAlign w:val="bottom"/>
            <w:hideMark/>
          </w:tcPr>
          <w:p w:rsidR="00CB6602" w:rsidRPr="005B2F33" w:rsidRDefault="00CB6602" w:rsidP="00D81C97">
            <w:pPr>
              <w:spacing w:after="0" w:line="240" w:lineRule="auto"/>
              <w:jc w:val="left"/>
              <w:rPr>
                <w:rFonts w:eastAsia="Times New Roman"/>
                <w:b/>
                <w:bCs/>
                <w:color w:val="000000"/>
                <w:sz w:val="20"/>
                <w:szCs w:val="20"/>
              </w:rPr>
            </w:pPr>
            <w:r w:rsidRPr="005B2F33">
              <w:rPr>
                <w:rFonts w:eastAsia="Times New Roman"/>
                <w:b/>
                <w:bCs/>
                <w:color w:val="000000"/>
                <w:sz w:val="20"/>
                <w:szCs w:val="20"/>
              </w:rPr>
              <w:t>ĐN4</w:t>
            </w:r>
          </w:p>
        </w:tc>
        <w:tc>
          <w:tcPr>
            <w:tcW w:w="829"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29,8</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28,8</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28,8</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29,25</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28,2</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27,8</w:t>
            </w:r>
          </w:p>
        </w:tc>
        <w:tc>
          <w:tcPr>
            <w:tcW w:w="774"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29,2</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29,65</w:t>
            </w:r>
          </w:p>
        </w:tc>
        <w:tc>
          <w:tcPr>
            <w:tcW w:w="801"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30,45</w:t>
            </w:r>
          </w:p>
        </w:tc>
        <w:tc>
          <w:tcPr>
            <w:tcW w:w="805"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29,55</w:t>
            </w:r>
          </w:p>
        </w:tc>
        <w:tc>
          <w:tcPr>
            <w:tcW w:w="805"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29,45</w:t>
            </w:r>
          </w:p>
        </w:tc>
        <w:tc>
          <w:tcPr>
            <w:tcW w:w="805"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29,85</w:t>
            </w:r>
          </w:p>
        </w:tc>
        <w:tc>
          <w:tcPr>
            <w:tcW w:w="774" w:type="dxa"/>
            <w:tcBorders>
              <w:top w:val="nil"/>
              <w:left w:val="nil"/>
              <w:bottom w:val="single" w:sz="4" w:space="0" w:color="auto"/>
              <w:right w:val="single" w:sz="4" w:space="0" w:color="auto"/>
            </w:tcBorders>
            <w:shd w:val="clear" w:color="auto" w:fill="auto"/>
            <w:vAlign w:val="center"/>
            <w:hideMark/>
          </w:tcPr>
          <w:p w:rsidR="00CB6602" w:rsidRPr="00F81BAE" w:rsidRDefault="00CB6602" w:rsidP="00D81C97">
            <w:pPr>
              <w:spacing w:after="0" w:line="240" w:lineRule="auto"/>
              <w:rPr>
                <w:rFonts w:eastAsia="Times New Roman"/>
                <w:sz w:val="20"/>
                <w:szCs w:val="20"/>
              </w:rPr>
            </w:pPr>
            <w:r w:rsidRPr="00F81BAE">
              <w:rPr>
                <w:rFonts w:eastAsia="Times New Roman"/>
                <w:sz w:val="20"/>
                <w:szCs w:val="20"/>
              </w:rPr>
              <w:t>29</w:t>
            </w:r>
          </w:p>
        </w:tc>
      </w:tr>
    </w:tbl>
    <w:p w:rsidR="00CB6602" w:rsidRDefault="008E2333" w:rsidP="00CB6602">
      <w:pPr>
        <w:pStyle w:val="bdd1"/>
        <w:jc w:val="both"/>
        <w:rPr>
          <w:sz w:val="28"/>
          <w:szCs w:val="28"/>
        </w:rPr>
      </w:pPr>
      <w:bookmarkStart w:id="744" w:name="_Toc84691345"/>
      <w:r>
        <w:rPr>
          <w:noProof/>
        </w:rPr>
        <mc:AlternateContent>
          <mc:Choice Requires="cx1">
            <w:drawing>
              <wp:anchor distT="0" distB="1651" distL="114300" distR="114808" simplePos="0" relativeHeight="251681280" behindDoc="0" locked="0" layoutInCell="1" allowOverlap="1">
                <wp:simplePos x="0" y="0"/>
                <wp:positionH relativeFrom="column">
                  <wp:posOffset>958215</wp:posOffset>
                </wp:positionH>
                <wp:positionV relativeFrom="paragraph">
                  <wp:posOffset>283210</wp:posOffset>
                </wp:positionV>
                <wp:extent cx="3462020" cy="2442845"/>
                <wp:effectExtent l="0" t="0" r="0" b="0"/>
                <wp:wrapThrough wrapText="bothSides">
                  <wp:wrapPolygon edited="0">
                    <wp:start x="0" y="0"/>
                    <wp:lineTo x="0" y="21561"/>
                    <wp:lineTo x="21513" y="21561"/>
                    <wp:lineTo x="21513" y="0"/>
                    <wp:lineTo x="0" y="0"/>
                  </wp:wrapPolygon>
                </wp:wrapThrough>
                <wp:docPr id="300" name="Chart 422"/>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4"/>
                  </a:graphicData>
                </a:graphic>
                <wp14:sizeRelH relativeFrom="margin">
                  <wp14:pctWidth>0</wp14:pctWidth>
                </wp14:sizeRelH>
                <wp14:sizeRelV relativeFrom="margin">
                  <wp14:pctHeight>0</wp14:pctHeight>
                </wp14:sizeRelV>
              </wp:anchor>
            </w:drawing>
          </mc:Choice>
          <mc:Fallback>
            <w:drawing>
              <wp:anchor distT="0" distB="1651" distL="114300" distR="114808" simplePos="0" relativeHeight="251681280" behindDoc="0" locked="0" layoutInCell="1" allowOverlap="1">
                <wp:simplePos x="0" y="0"/>
                <wp:positionH relativeFrom="column">
                  <wp:posOffset>958215</wp:posOffset>
                </wp:positionH>
                <wp:positionV relativeFrom="paragraph">
                  <wp:posOffset>283210</wp:posOffset>
                </wp:positionV>
                <wp:extent cx="3462020" cy="2442845"/>
                <wp:effectExtent l="0" t="0" r="0" b="0"/>
                <wp:wrapThrough wrapText="bothSides">
                  <wp:wrapPolygon edited="0">
                    <wp:start x="0" y="0"/>
                    <wp:lineTo x="0" y="21561"/>
                    <wp:lineTo x="21513" y="21561"/>
                    <wp:lineTo x="21513" y="0"/>
                    <wp:lineTo x="0" y="0"/>
                  </wp:wrapPolygon>
                </wp:wrapThrough>
                <wp:docPr id="300" name="Chart 42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0" name="Chart 422"/>
                        <pic:cNvPicPr>
                          <a:picLocks noGrp="1" noRot="1" noChangeAspect="1" noMove="1" noResize="1" noEditPoints="1" noAdjustHandles="1" noChangeArrowheads="1" noChangeShapeType="1"/>
                        </pic:cNvPicPr>
                      </pic:nvPicPr>
                      <pic:blipFill>
                        <a:blip r:embed="rId165"/>
                        <a:stretch>
                          <a:fillRect/>
                        </a:stretch>
                      </pic:blipFill>
                      <pic:spPr>
                        <a:xfrm>
                          <a:off x="0" y="0"/>
                          <a:ext cx="3462020" cy="244284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79232" behindDoc="0" locked="0" layoutInCell="1" allowOverlap="1">
            <wp:simplePos x="0" y="0"/>
            <wp:positionH relativeFrom="column">
              <wp:posOffset>4418330</wp:posOffset>
            </wp:positionH>
            <wp:positionV relativeFrom="paragraph">
              <wp:posOffset>278130</wp:posOffset>
            </wp:positionV>
            <wp:extent cx="3482975" cy="2426970"/>
            <wp:effectExtent l="0" t="0" r="0" b="0"/>
            <wp:wrapThrough wrapText="bothSides">
              <wp:wrapPolygon edited="0">
                <wp:start x="0" y="0"/>
                <wp:lineTo x="0" y="21363"/>
                <wp:lineTo x="21502" y="21363"/>
                <wp:lineTo x="21502" y="0"/>
                <wp:lineTo x="0" y="0"/>
              </wp:wrapPolygon>
            </wp:wrapThrough>
            <wp:docPr id="298"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482975" cy="242697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44"/>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Pr="007D63DE" w:rsidRDefault="00CB6602" w:rsidP="00CB6602">
      <w:pPr>
        <w:pStyle w:val="Caption"/>
        <w:rPr>
          <w:sz w:val="28"/>
          <w:szCs w:val="28"/>
        </w:rPr>
      </w:pPr>
      <w:bookmarkStart w:id="745" w:name="_Toc84691346"/>
      <w:r w:rsidRPr="009E1231">
        <w:rPr>
          <w:sz w:val="26"/>
        </w:rPr>
        <w:t xml:space="preserve">Biểu đồ </w:t>
      </w:r>
      <w:r w:rsidRPr="009E1231">
        <w:rPr>
          <w:sz w:val="26"/>
        </w:rPr>
        <w:fldChar w:fldCharType="begin"/>
      </w:r>
      <w:r w:rsidRPr="009E1231">
        <w:rPr>
          <w:sz w:val="26"/>
        </w:rPr>
        <w:instrText xml:space="preserve"> SEQ Biểu_đồ \* ARABIC </w:instrText>
      </w:r>
      <w:r w:rsidRPr="009E1231">
        <w:rPr>
          <w:sz w:val="26"/>
        </w:rPr>
        <w:fldChar w:fldCharType="separate"/>
      </w:r>
      <w:r w:rsidR="00B90A66">
        <w:rPr>
          <w:noProof/>
          <w:sz w:val="26"/>
        </w:rPr>
        <w:t>53</w:t>
      </w:r>
      <w:r w:rsidRPr="009E1231">
        <w:rPr>
          <w:sz w:val="26"/>
        </w:rPr>
        <w:fldChar w:fldCharType="end"/>
      </w:r>
      <w:r w:rsidRPr="009E1231">
        <w:rPr>
          <w:sz w:val="26"/>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C41643">
        <w:rPr>
          <w:sz w:val="28"/>
          <w:szCs w:val="28"/>
          <w:lang w:val="en-US"/>
        </w:rPr>
        <w:t>nhiệt độ</w:t>
      </w:r>
      <w:r w:rsidRPr="00C41643">
        <w:rPr>
          <w:sz w:val="36"/>
          <w:szCs w:val="36"/>
        </w:rPr>
        <w:t xml:space="preserve"> </w:t>
      </w:r>
      <w:r w:rsidRPr="007D63DE">
        <w:rPr>
          <w:sz w:val="28"/>
          <w:szCs w:val="28"/>
        </w:rPr>
        <w:t xml:space="preserve">trên </w:t>
      </w:r>
      <w:r w:rsidRPr="007D63DE">
        <w:rPr>
          <w:sz w:val="28"/>
          <w:szCs w:val="28"/>
          <w:lang w:val="en-US"/>
        </w:rPr>
        <w:t xml:space="preserve">các đoạn </w:t>
      </w:r>
      <w:r w:rsidRPr="007D63DE">
        <w:rPr>
          <w:sz w:val="28"/>
          <w:szCs w:val="28"/>
        </w:rPr>
        <w:t xml:space="preserve">sông </w:t>
      </w:r>
      <w:r w:rsidRPr="007D63DE">
        <w:rPr>
          <w:sz w:val="28"/>
          <w:szCs w:val="28"/>
          <w:lang w:val="en-US"/>
        </w:rPr>
        <w:t>Đồng Nai</w:t>
      </w:r>
      <w:bookmarkEnd w:id="745"/>
    </w:p>
    <w:p w:rsidR="00CB6602" w:rsidRPr="007D63DE" w:rsidRDefault="00CB6602" w:rsidP="00CB6602">
      <w:pPr>
        <w:pStyle w:val="Caption"/>
        <w:rPr>
          <w:sz w:val="28"/>
          <w:szCs w:val="28"/>
        </w:rPr>
      </w:pPr>
      <w:r>
        <w:rPr>
          <w:sz w:val="28"/>
          <w:szCs w:val="28"/>
        </w:rPr>
        <w:br w:type="page"/>
      </w:r>
      <w:bookmarkStart w:id="746" w:name="_Toc84691181"/>
      <w:r w:rsidRPr="001E4522">
        <w:rPr>
          <w:sz w:val="28"/>
        </w:rPr>
        <w:t xml:space="preserve">Bảng </w:t>
      </w:r>
      <w:r w:rsidRPr="001E4522">
        <w:rPr>
          <w:sz w:val="28"/>
        </w:rPr>
        <w:fldChar w:fldCharType="begin"/>
      </w:r>
      <w:r w:rsidRPr="001E4522">
        <w:rPr>
          <w:sz w:val="28"/>
        </w:rPr>
        <w:instrText xml:space="preserve"> SEQ Bảng \* ARABIC </w:instrText>
      </w:r>
      <w:r w:rsidRPr="001E4522">
        <w:rPr>
          <w:sz w:val="28"/>
        </w:rPr>
        <w:fldChar w:fldCharType="separate"/>
      </w:r>
      <w:r w:rsidR="00B90A66">
        <w:rPr>
          <w:noProof/>
          <w:sz w:val="28"/>
        </w:rPr>
        <w:t>59</w:t>
      </w:r>
      <w:r w:rsidRPr="001E4522">
        <w:rPr>
          <w:sz w:val="28"/>
        </w:rPr>
        <w:fldChar w:fldCharType="end"/>
      </w:r>
      <w:r w:rsidRPr="001E4522">
        <w:rPr>
          <w:sz w:val="28"/>
          <w:lang w:val="en-US"/>
        </w:rPr>
        <w:t>.</w:t>
      </w:r>
      <w:r w:rsidRPr="001E4522">
        <w:rPr>
          <w:sz w:val="36"/>
          <w:szCs w:val="28"/>
        </w:rPr>
        <w:t xml:space="preserve"> </w:t>
      </w:r>
      <w:r w:rsidRPr="007D63DE">
        <w:rPr>
          <w:sz w:val="28"/>
          <w:szCs w:val="28"/>
          <w:lang w:val="en-US"/>
        </w:rPr>
        <w:t>Kết quả pH</w:t>
      </w:r>
      <w:r w:rsidRPr="007D63DE">
        <w:rPr>
          <w:sz w:val="28"/>
          <w:szCs w:val="28"/>
        </w:rPr>
        <w:t xml:space="preserve"> trên </w:t>
      </w:r>
      <w:r w:rsidRPr="007D63DE">
        <w:rPr>
          <w:sz w:val="28"/>
          <w:szCs w:val="28"/>
          <w:lang w:val="en-US"/>
        </w:rPr>
        <w:t xml:space="preserve">các đoạn </w:t>
      </w:r>
      <w:r w:rsidRPr="007D63DE">
        <w:rPr>
          <w:sz w:val="28"/>
          <w:szCs w:val="28"/>
        </w:rPr>
        <w:t xml:space="preserve">sông </w:t>
      </w:r>
      <w:r w:rsidRPr="007D63DE">
        <w:rPr>
          <w:sz w:val="28"/>
          <w:szCs w:val="28"/>
          <w:lang w:val="en-US"/>
        </w:rPr>
        <w:t>Đồng Nai</w:t>
      </w:r>
      <w:bookmarkEnd w:id="746"/>
    </w:p>
    <w:tbl>
      <w:tblPr>
        <w:tblW w:w="12441" w:type="dxa"/>
        <w:tblInd w:w="917"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CB6602" w:rsidRPr="00147A33"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pH</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Tháng 9</w:t>
            </w:r>
            <w:r w:rsidRPr="00147A3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Tháng 10</w:t>
            </w:r>
            <w:r w:rsidRPr="00147A3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Tháng 11</w:t>
            </w:r>
            <w:r w:rsidRPr="00147A3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Tháng 12</w:t>
            </w:r>
            <w:r w:rsidRPr="00147A3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Tháng 1</w:t>
            </w:r>
            <w:r w:rsidRPr="00147A3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Tháng 2</w:t>
            </w:r>
            <w:r w:rsidRPr="00147A3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Tháng 3</w:t>
            </w:r>
            <w:r w:rsidRPr="00147A3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Tháng 4</w:t>
            </w:r>
            <w:r w:rsidRPr="00147A3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Tháng 5</w:t>
            </w:r>
            <w:r w:rsidRPr="00147A3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Tháng 6</w:t>
            </w:r>
            <w:r w:rsidRPr="00147A3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Tháng 7</w:t>
            </w:r>
            <w:r w:rsidRPr="00147A3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Tháng 8</w:t>
            </w:r>
            <w:r w:rsidRPr="00147A3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Tháng 9</w:t>
            </w:r>
            <w:r w:rsidRPr="00147A33">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CB6602" w:rsidRPr="00147A33" w:rsidRDefault="00CB6602" w:rsidP="00D81C97">
            <w:pPr>
              <w:spacing w:after="0" w:line="240" w:lineRule="auto"/>
              <w:rPr>
                <w:rFonts w:eastAsia="Times New Roman"/>
                <w:b/>
                <w:bCs/>
                <w:sz w:val="20"/>
                <w:szCs w:val="20"/>
              </w:rPr>
            </w:pPr>
            <w:r w:rsidRPr="00147A33">
              <w:rPr>
                <w:rFonts w:eastAsia="Times New Roman"/>
                <w:b/>
                <w:bCs/>
                <w:sz w:val="20"/>
                <w:szCs w:val="20"/>
              </w:rPr>
              <w:t>QCVN 08-MT:2015/ BTNMT (B1)</w:t>
            </w:r>
          </w:p>
        </w:tc>
      </w:tr>
      <w:tr w:rsidR="00CB6602" w:rsidRPr="00147A33"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47A33" w:rsidRDefault="00CB6602" w:rsidP="00D81C97">
            <w:pPr>
              <w:spacing w:after="0" w:line="240" w:lineRule="auto"/>
              <w:jc w:val="left"/>
              <w:rPr>
                <w:rFonts w:eastAsia="Times New Roman"/>
                <w:b/>
                <w:bCs/>
                <w:color w:val="000000"/>
                <w:sz w:val="20"/>
                <w:szCs w:val="20"/>
              </w:rPr>
            </w:pPr>
            <w:r w:rsidRPr="00147A33">
              <w:rPr>
                <w:rFonts w:eastAsia="Times New Roman"/>
                <w:b/>
                <w:bCs/>
                <w:color w:val="000000"/>
                <w:sz w:val="20"/>
                <w:szCs w:val="20"/>
              </w:rPr>
              <w:t>ĐN1</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7,1</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6,7</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6,4</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6-8,5</w:t>
            </w:r>
          </w:p>
        </w:tc>
      </w:tr>
      <w:tr w:rsidR="00CB6602" w:rsidRPr="00147A33"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47A33" w:rsidRDefault="00CB6602" w:rsidP="00D81C97">
            <w:pPr>
              <w:spacing w:after="0" w:line="240" w:lineRule="auto"/>
              <w:jc w:val="left"/>
              <w:rPr>
                <w:rFonts w:eastAsia="Times New Roman"/>
                <w:b/>
                <w:bCs/>
                <w:color w:val="000000"/>
                <w:sz w:val="20"/>
                <w:szCs w:val="20"/>
              </w:rPr>
            </w:pPr>
            <w:r w:rsidRPr="00147A33">
              <w:rPr>
                <w:rFonts w:eastAsia="Times New Roman"/>
                <w:b/>
                <w:bCs/>
                <w:color w:val="000000"/>
                <w:sz w:val="20"/>
                <w:szCs w:val="20"/>
              </w:rPr>
              <w:t>ĐN2</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7,0</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6,7</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6,4</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6-8,5</w:t>
            </w:r>
          </w:p>
        </w:tc>
      </w:tr>
      <w:tr w:rsidR="00CB6602" w:rsidRPr="00147A33"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47A33" w:rsidRDefault="00CB6602" w:rsidP="00D81C97">
            <w:pPr>
              <w:spacing w:after="0" w:line="240" w:lineRule="auto"/>
              <w:jc w:val="left"/>
              <w:rPr>
                <w:rFonts w:eastAsia="Times New Roman"/>
                <w:b/>
                <w:bCs/>
                <w:color w:val="000000"/>
                <w:sz w:val="20"/>
                <w:szCs w:val="20"/>
              </w:rPr>
            </w:pPr>
            <w:r w:rsidRPr="00147A33">
              <w:rPr>
                <w:rFonts w:eastAsia="Times New Roman"/>
                <w:b/>
                <w:bCs/>
                <w:color w:val="000000"/>
                <w:sz w:val="20"/>
                <w:szCs w:val="20"/>
              </w:rPr>
              <w:t>ĐN3</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7,2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7,2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6,7</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6,7</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6,7</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6-8,5</w:t>
            </w:r>
          </w:p>
        </w:tc>
      </w:tr>
      <w:tr w:rsidR="00CB6602" w:rsidRPr="00147A33"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B6602" w:rsidRPr="00147A33" w:rsidRDefault="00CB6602" w:rsidP="00D81C97">
            <w:pPr>
              <w:spacing w:after="0" w:line="240" w:lineRule="auto"/>
              <w:jc w:val="left"/>
              <w:rPr>
                <w:rFonts w:eastAsia="Times New Roman"/>
                <w:b/>
                <w:bCs/>
                <w:color w:val="000000"/>
                <w:sz w:val="20"/>
                <w:szCs w:val="20"/>
              </w:rPr>
            </w:pPr>
            <w:r w:rsidRPr="00147A33">
              <w:rPr>
                <w:rFonts w:eastAsia="Times New Roman"/>
                <w:b/>
                <w:bCs/>
                <w:color w:val="000000"/>
                <w:sz w:val="20"/>
                <w:szCs w:val="20"/>
              </w:rPr>
              <w:t>ĐN4</w:t>
            </w:r>
          </w:p>
        </w:tc>
        <w:tc>
          <w:tcPr>
            <w:tcW w:w="9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6,7</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7,2</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6,6</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6,5</w:t>
            </w:r>
          </w:p>
        </w:tc>
        <w:tc>
          <w:tcPr>
            <w:tcW w:w="82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6,4</w:t>
            </w:r>
          </w:p>
        </w:tc>
        <w:tc>
          <w:tcPr>
            <w:tcW w:w="1061" w:type="dxa"/>
            <w:tcBorders>
              <w:top w:val="nil"/>
              <w:left w:val="nil"/>
              <w:bottom w:val="single" w:sz="4" w:space="0" w:color="auto"/>
              <w:right w:val="single" w:sz="4" w:space="0" w:color="auto"/>
            </w:tcBorders>
            <w:shd w:val="clear" w:color="auto" w:fill="auto"/>
            <w:noWrap/>
            <w:vAlign w:val="center"/>
            <w:hideMark/>
          </w:tcPr>
          <w:p w:rsidR="00CB6602" w:rsidRPr="00147A33" w:rsidRDefault="00CB6602" w:rsidP="00D81C97">
            <w:pPr>
              <w:spacing w:after="0" w:line="240" w:lineRule="auto"/>
              <w:rPr>
                <w:rFonts w:eastAsia="Times New Roman"/>
                <w:sz w:val="20"/>
                <w:szCs w:val="20"/>
              </w:rPr>
            </w:pPr>
            <w:r w:rsidRPr="00147A33">
              <w:rPr>
                <w:rFonts w:eastAsia="Times New Roman"/>
                <w:sz w:val="20"/>
                <w:szCs w:val="20"/>
              </w:rPr>
              <w:t>6-8,5</w:t>
            </w:r>
          </w:p>
        </w:tc>
      </w:tr>
    </w:tbl>
    <w:p w:rsidR="00CB6602" w:rsidRDefault="008E2333" w:rsidP="00CB6602">
      <w:pPr>
        <w:pStyle w:val="bdd1"/>
        <w:jc w:val="both"/>
        <w:rPr>
          <w:sz w:val="28"/>
          <w:szCs w:val="28"/>
        </w:rPr>
      </w:pPr>
      <w:bookmarkStart w:id="747" w:name="_Toc84691347"/>
      <w:r>
        <w:rPr>
          <w:noProof/>
        </w:rPr>
        <w:drawing>
          <wp:anchor distT="0" distB="0" distL="114300" distR="114300" simplePos="0" relativeHeight="251680256" behindDoc="0" locked="0" layoutInCell="1" allowOverlap="1">
            <wp:simplePos x="0" y="0"/>
            <wp:positionH relativeFrom="column">
              <wp:posOffset>4631055</wp:posOffset>
            </wp:positionH>
            <wp:positionV relativeFrom="paragraph">
              <wp:posOffset>290195</wp:posOffset>
            </wp:positionV>
            <wp:extent cx="3387725" cy="2649220"/>
            <wp:effectExtent l="0" t="0" r="0" b="0"/>
            <wp:wrapThrough wrapText="bothSides">
              <wp:wrapPolygon edited="0">
                <wp:start x="0" y="0"/>
                <wp:lineTo x="0" y="21434"/>
                <wp:lineTo x="21499" y="21434"/>
                <wp:lineTo x="21499" y="0"/>
                <wp:lineTo x="0" y="0"/>
              </wp:wrapPolygon>
            </wp:wrapThrough>
            <wp:docPr id="29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387725" cy="26492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5461" distL="114300" distR="118745" simplePos="0" relativeHeight="251682304" behindDoc="0" locked="0" layoutInCell="1" allowOverlap="1">
                <wp:simplePos x="0" y="0"/>
                <wp:positionH relativeFrom="column">
                  <wp:posOffset>657860</wp:posOffset>
                </wp:positionH>
                <wp:positionV relativeFrom="paragraph">
                  <wp:posOffset>274955</wp:posOffset>
                </wp:positionV>
                <wp:extent cx="3896995" cy="2682875"/>
                <wp:effectExtent l="0" t="0" r="0" b="0"/>
                <wp:wrapThrough wrapText="bothSides">
                  <wp:wrapPolygon edited="0">
                    <wp:start x="0" y="0"/>
                    <wp:lineTo x="0" y="21472"/>
                    <wp:lineTo x="21540" y="21472"/>
                    <wp:lineTo x="21540" y="0"/>
                    <wp:lineTo x="0" y="0"/>
                  </wp:wrapPolygon>
                </wp:wrapThrough>
                <wp:docPr id="301" name="Chart 544"/>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8"/>
                  </a:graphicData>
                </a:graphic>
                <wp14:sizeRelH relativeFrom="margin">
                  <wp14:pctWidth>0</wp14:pctWidth>
                </wp14:sizeRelH>
                <wp14:sizeRelV relativeFrom="margin">
                  <wp14:pctHeight>0</wp14:pctHeight>
                </wp14:sizeRelV>
              </wp:anchor>
            </w:drawing>
          </mc:Choice>
          <mc:Fallback>
            <w:drawing>
              <wp:anchor distT="0" distB="5461" distL="114300" distR="118745" simplePos="0" relativeHeight="251682304" behindDoc="0" locked="0" layoutInCell="1" allowOverlap="1">
                <wp:simplePos x="0" y="0"/>
                <wp:positionH relativeFrom="column">
                  <wp:posOffset>657860</wp:posOffset>
                </wp:positionH>
                <wp:positionV relativeFrom="paragraph">
                  <wp:posOffset>274955</wp:posOffset>
                </wp:positionV>
                <wp:extent cx="3896995" cy="2682875"/>
                <wp:effectExtent l="0" t="0" r="0" b="0"/>
                <wp:wrapThrough wrapText="bothSides">
                  <wp:wrapPolygon edited="0">
                    <wp:start x="0" y="0"/>
                    <wp:lineTo x="0" y="21472"/>
                    <wp:lineTo x="21540" y="21472"/>
                    <wp:lineTo x="21540" y="0"/>
                    <wp:lineTo x="0" y="0"/>
                  </wp:wrapPolygon>
                </wp:wrapThrough>
                <wp:docPr id="301" name="Chart 54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1" name="Chart 544"/>
                        <pic:cNvPicPr>
                          <a:picLocks noGrp="1" noRot="1" noChangeAspect="1" noMove="1" noResize="1" noEditPoints="1" noAdjustHandles="1" noChangeArrowheads="1" noChangeShapeType="1"/>
                        </pic:cNvPicPr>
                      </pic:nvPicPr>
                      <pic:blipFill>
                        <a:blip r:embed="rId169"/>
                        <a:stretch>
                          <a:fillRect/>
                        </a:stretch>
                      </pic:blipFill>
                      <pic:spPr>
                        <a:xfrm>
                          <a:off x="0" y="0"/>
                          <a:ext cx="3896995" cy="268287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747"/>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bdd1"/>
        <w:jc w:val="both"/>
        <w:rPr>
          <w:sz w:val="28"/>
          <w:szCs w:val="28"/>
        </w:rPr>
      </w:pPr>
    </w:p>
    <w:p w:rsidR="00CB6602" w:rsidRDefault="00CB6602" w:rsidP="00CB6602">
      <w:pPr>
        <w:pStyle w:val="Caption"/>
        <w:rPr>
          <w:sz w:val="28"/>
        </w:rPr>
      </w:pPr>
    </w:p>
    <w:p w:rsidR="00CB6602" w:rsidRPr="007D63DE" w:rsidRDefault="00CB6602" w:rsidP="00CB6602">
      <w:pPr>
        <w:pStyle w:val="Caption"/>
        <w:rPr>
          <w:sz w:val="28"/>
          <w:szCs w:val="28"/>
        </w:rPr>
      </w:pPr>
      <w:bookmarkStart w:id="748" w:name="_Toc84691348"/>
      <w:r w:rsidRPr="009E1231">
        <w:rPr>
          <w:sz w:val="28"/>
        </w:rPr>
        <w:t xml:space="preserve">Biểu đồ </w:t>
      </w:r>
      <w:r w:rsidRPr="009E1231">
        <w:rPr>
          <w:sz w:val="28"/>
        </w:rPr>
        <w:fldChar w:fldCharType="begin"/>
      </w:r>
      <w:r w:rsidRPr="009E1231">
        <w:rPr>
          <w:sz w:val="28"/>
        </w:rPr>
        <w:instrText xml:space="preserve"> SEQ Biểu_đồ \* ARABIC </w:instrText>
      </w:r>
      <w:r w:rsidRPr="009E1231">
        <w:rPr>
          <w:sz w:val="28"/>
        </w:rPr>
        <w:fldChar w:fldCharType="separate"/>
      </w:r>
      <w:r w:rsidR="00B90A66">
        <w:rPr>
          <w:noProof/>
          <w:sz w:val="28"/>
        </w:rPr>
        <w:t>54</w:t>
      </w:r>
      <w:r w:rsidRPr="009E1231">
        <w:rPr>
          <w:sz w:val="28"/>
        </w:rPr>
        <w:fldChar w:fldCharType="end"/>
      </w:r>
      <w:r w:rsidRPr="009E1231">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pH</w:t>
      </w:r>
      <w:r w:rsidRPr="007D63DE">
        <w:rPr>
          <w:sz w:val="28"/>
          <w:szCs w:val="28"/>
        </w:rPr>
        <w:t xml:space="preserve"> trên </w:t>
      </w:r>
      <w:r w:rsidRPr="007D63DE">
        <w:rPr>
          <w:sz w:val="28"/>
          <w:szCs w:val="28"/>
          <w:lang w:val="en-US"/>
        </w:rPr>
        <w:t xml:space="preserve">các đoạn </w:t>
      </w:r>
      <w:r w:rsidRPr="007D63DE">
        <w:rPr>
          <w:sz w:val="28"/>
          <w:szCs w:val="28"/>
        </w:rPr>
        <w:t xml:space="preserve">sông </w:t>
      </w:r>
      <w:r w:rsidRPr="007D63DE">
        <w:rPr>
          <w:sz w:val="28"/>
          <w:szCs w:val="28"/>
          <w:lang w:val="en-US"/>
        </w:rPr>
        <w:t>Đồng Nai</w:t>
      </w:r>
      <w:bookmarkEnd w:id="748"/>
    </w:p>
    <w:p w:rsidR="00CB6602" w:rsidRPr="00CB6602" w:rsidRDefault="00CB6602" w:rsidP="00CB6602">
      <w:pPr>
        <w:rPr>
          <w:lang w:eastAsia="x-none"/>
        </w:rPr>
      </w:pPr>
    </w:p>
    <w:p w:rsidR="00B72880" w:rsidRPr="007D63DE" w:rsidRDefault="00B35F13" w:rsidP="0031160A">
      <w:pPr>
        <w:pStyle w:val="Caption"/>
        <w:rPr>
          <w:sz w:val="28"/>
          <w:szCs w:val="28"/>
        </w:rPr>
      </w:pPr>
      <w:r>
        <w:rPr>
          <w:sz w:val="28"/>
          <w:szCs w:val="28"/>
        </w:rPr>
        <w:br w:type="page"/>
      </w:r>
      <w:bookmarkStart w:id="749" w:name="_Toc84691182"/>
      <w:r w:rsidR="0031160A" w:rsidRPr="0031160A">
        <w:rPr>
          <w:sz w:val="28"/>
        </w:rPr>
        <w:t xml:space="preserve">Bảng </w:t>
      </w:r>
      <w:r w:rsidR="0031160A" w:rsidRPr="0031160A">
        <w:rPr>
          <w:sz w:val="28"/>
        </w:rPr>
        <w:fldChar w:fldCharType="begin"/>
      </w:r>
      <w:r w:rsidR="0031160A" w:rsidRPr="0031160A">
        <w:rPr>
          <w:sz w:val="28"/>
        </w:rPr>
        <w:instrText xml:space="preserve"> SEQ Bảng \* ARABIC </w:instrText>
      </w:r>
      <w:r w:rsidR="0031160A" w:rsidRPr="0031160A">
        <w:rPr>
          <w:sz w:val="28"/>
        </w:rPr>
        <w:fldChar w:fldCharType="separate"/>
      </w:r>
      <w:r w:rsidR="00B90A66">
        <w:rPr>
          <w:noProof/>
          <w:sz w:val="28"/>
        </w:rPr>
        <w:t>60</w:t>
      </w:r>
      <w:r w:rsidR="0031160A" w:rsidRPr="0031160A">
        <w:rPr>
          <w:sz w:val="28"/>
        </w:rPr>
        <w:fldChar w:fldCharType="end"/>
      </w:r>
      <w:r w:rsidR="0031160A" w:rsidRPr="0031160A">
        <w:rPr>
          <w:sz w:val="28"/>
          <w:lang w:val="en-US"/>
        </w:rPr>
        <w:t>.</w:t>
      </w:r>
      <w:r w:rsidR="00B72880" w:rsidRPr="0031160A">
        <w:rPr>
          <w:sz w:val="36"/>
          <w:szCs w:val="28"/>
        </w:rPr>
        <w:t xml:space="preserve"> </w:t>
      </w:r>
      <w:r w:rsidR="00B72880" w:rsidRPr="007D63DE">
        <w:rPr>
          <w:sz w:val="28"/>
          <w:szCs w:val="28"/>
          <w:lang w:val="en-US"/>
        </w:rPr>
        <w:t>Kết quả</w:t>
      </w:r>
      <w:r w:rsidR="00B72880" w:rsidRPr="007D63DE">
        <w:rPr>
          <w:sz w:val="28"/>
          <w:szCs w:val="28"/>
        </w:rPr>
        <w:t xml:space="preserve"> </w:t>
      </w:r>
      <w:r w:rsidR="00B72880" w:rsidRPr="007D63DE">
        <w:rPr>
          <w:sz w:val="28"/>
          <w:szCs w:val="28"/>
          <w:lang w:val="en-US"/>
        </w:rPr>
        <w:t>Coliform</w:t>
      </w:r>
      <w:r w:rsidR="00B72880" w:rsidRPr="007D63DE">
        <w:rPr>
          <w:sz w:val="28"/>
          <w:szCs w:val="28"/>
        </w:rPr>
        <w:t xml:space="preserve"> </w:t>
      </w:r>
      <w:r w:rsidR="00FD0096" w:rsidRPr="007D63DE">
        <w:rPr>
          <w:sz w:val="28"/>
          <w:szCs w:val="28"/>
        </w:rPr>
        <w:t xml:space="preserve">trên </w:t>
      </w:r>
      <w:r w:rsidR="00FD0096" w:rsidRPr="007D63DE">
        <w:rPr>
          <w:sz w:val="28"/>
          <w:szCs w:val="28"/>
          <w:lang w:val="en-US"/>
        </w:rPr>
        <w:t xml:space="preserve">các đoạn </w:t>
      </w:r>
      <w:r w:rsidR="00FD0096" w:rsidRPr="007D63DE">
        <w:rPr>
          <w:sz w:val="28"/>
          <w:szCs w:val="28"/>
        </w:rPr>
        <w:t xml:space="preserve">sông </w:t>
      </w:r>
      <w:r w:rsidR="00FD0096" w:rsidRPr="007D63DE">
        <w:rPr>
          <w:sz w:val="28"/>
          <w:szCs w:val="28"/>
          <w:lang w:val="en-US"/>
        </w:rPr>
        <w:t>Đồng Nai</w:t>
      </w:r>
      <w:bookmarkEnd w:id="749"/>
    </w:p>
    <w:tbl>
      <w:tblPr>
        <w:tblW w:w="12455" w:type="dxa"/>
        <w:tblInd w:w="491" w:type="dxa"/>
        <w:tblLook w:val="04A0" w:firstRow="1" w:lastRow="0" w:firstColumn="1" w:lastColumn="0" w:noHBand="0" w:noVBand="1"/>
      </w:tblPr>
      <w:tblGrid>
        <w:gridCol w:w="994"/>
        <w:gridCol w:w="920"/>
        <w:gridCol w:w="780"/>
        <w:gridCol w:w="780"/>
        <w:gridCol w:w="780"/>
        <w:gridCol w:w="780"/>
        <w:gridCol w:w="780"/>
        <w:gridCol w:w="780"/>
        <w:gridCol w:w="780"/>
        <w:gridCol w:w="780"/>
        <w:gridCol w:w="820"/>
        <w:gridCol w:w="820"/>
        <w:gridCol w:w="820"/>
        <w:gridCol w:w="780"/>
        <w:gridCol w:w="1061"/>
      </w:tblGrid>
      <w:tr w:rsidR="0081762E" w:rsidRPr="0081762E" w:rsidTr="0081762E">
        <w:trPr>
          <w:trHeight w:val="1020"/>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 xml:space="preserve">Coliform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Tháng 9</w:t>
            </w:r>
            <w:r w:rsidRPr="0081762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Tháng 10</w:t>
            </w:r>
            <w:r w:rsidRPr="0081762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Tháng 11</w:t>
            </w:r>
            <w:r w:rsidRPr="0081762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Tháng 12</w:t>
            </w:r>
            <w:r w:rsidRPr="0081762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Tháng 1</w:t>
            </w:r>
            <w:r w:rsidRPr="0081762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Tháng 2</w:t>
            </w:r>
            <w:r w:rsidRPr="0081762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Tháng 3</w:t>
            </w:r>
            <w:r w:rsidRPr="0081762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Tháng 4</w:t>
            </w:r>
            <w:r w:rsidRPr="0081762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Tháng 5</w:t>
            </w:r>
            <w:r w:rsidRPr="0081762E">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Tháng 6</w:t>
            </w:r>
            <w:r w:rsidRPr="0081762E">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Tháng 7</w:t>
            </w:r>
            <w:r w:rsidRPr="0081762E">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Tháng 8</w:t>
            </w:r>
            <w:r w:rsidRPr="0081762E">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Tháng 9</w:t>
            </w:r>
            <w:r w:rsidRPr="0081762E">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762E" w:rsidRPr="0081762E" w:rsidRDefault="0081762E" w:rsidP="0081762E">
            <w:pPr>
              <w:spacing w:after="0" w:line="240" w:lineRule="auto"/>
              <w:rPr>
                <w:rFonts w:eastAsia="Times New Roman"/>
                <w:b/>
                <w:bCs/>
                <w:sz w:val="20"/>
                <w:szCs w:val="20"/>
              </w:rPr>
            </w:pPr>
            <w:r w:rsidRPr="0081762E">
              <w:rPr>
                <w:rFonts w:eastAsia="Times New Roman"/>
                <w:b/>
                <w:bCs/>
                <w:sz w:val="20"/>
                <w:szCs w:val="20"/>
              </w:rPr>
              <w:t>QCVN 08-MT:2015/ BTNMT (B1)</w:t>
            </w:r>
          </w:p>
        </w:tc>
      </w:tr>
      <w:tr w:rsidR="0081762E" w:rsidRPr="0081762E" w:rsidTr="0081762E">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81762E" w:rsidRPr="0081762E" w:rsidRDefault="0081762E" w:rsidP="0081762E">
            <w:pPr>
              <w:spacing w:after="0" w:line="240" w:lineRule="auto"/>
              <w:jc w:val="left"/>
              <w:rPr>
                <w:rFonts w:eastAsia="Times New Roman"/>
                <w:b/>
                <w:bCs/>
                <w:color w:val="000000"/>
                <w:sz w:val="20"/>
                <w:szCs w:val="20"/>
              </w:rPr>
            </w:pPr>
            <w:r w:rsidRPr="0081762E">
              <w:rPr>
                <w:rFonts w:eastAsia="Times New Roman"/>
                <w:b/>
                <w:bCs/>
                <w:color w:val="000000"/>
                <w:sz w:val="20"/>
                <w:szCs w:val="20"/>
              </w:rPr>
              <w:t>ĐN1</w:t>
            </w:r>
          </w:p>
        </w:tc>
        <w:tc>
          <w:tcPr>
            <w:tcW w:w="9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4600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1500</w:t>
            </w:r>
          </w:p>
        </w:tc>
        <w:tc>
          <w:tcPr>
            <w:tcW w:w="8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2000</w:t>
            </w:r>
          </w:p>
        </w:tc>
        <w:tc>
          <w:tcPr>
            <w:tcW w:w="8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2100</w:t>
            </w:r>
          </w:p>
        </w:tc>
        <w:tc>
          <w:tcPr>
            <w:tcW w:w="1061"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5000</w:t>
            </w:r>
          </w:p>
        </w:tc>
      </w:tr>
      <w:tr w:rsidR="0081762E" w:rsidRPr="0081762E" w:rsidTr="0081762E">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81762E" w:rsidRPr="0081762E" w:rsidRDefault="0081762E" w:rsidP="0081762E">
            <w:pPr>
              <w:spacing w:after="0" w:line="240" w:lineRule="auto"/>
              <w:jc w:val="left"/>
              <w:rPr>
                <w:rFonts w:eastAsia="Times New Roman"/>
                <w:b/>
                <w:bCs/>
                <w:color w:val="000000"/>
                <w:sz w:val="20"/>
                <w:szCs w:val="20"/>
              </w:rPr>
            </w:pPr>
            <w:r w:rsidRPr="0081762E">
              <w:rPr>
                <w:rFonts w:eastAsia="Times New Roman"/>
                <w:b/>
                <w:bCs/>
                <w:color w:val="000000"/>
                <w:sz w:val="20"/>
                <w:szCs w:val="20"/>
              </w:rPr>
              <w:t>ĐN2</w:t>
            </w:r>
          </w:p>
        </w:tc>
        <w:tc>
          <w:tcPr>
            <w:tcW w:w="9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3450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2150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2150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3100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2150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3350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1800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2600</w:t>
            </w:r>
          </w:p>
        </w:tc>
        <w:tc>
          <w:tcPr>
            <w:tcW w:w="8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2150</w:t>
            </w:r>
          </w:p>
        </w:tc>
        <w:tc>
          <w:tcPr>
            <w:tcW w:w="8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2050</w:t>
            </w:r>
          </w:p>
        </w:tc>
        <w:tc>
          <w:tcPr>
            <w:tcW w:w="8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3200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2550</w:t>
            </w:r>
          </w:p>
        </w:tc>
        <w:tc>
          <w:tcPr>
            <w:tcW w:w="1061"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5000</w:t>
            </w:r>
          </w:p>
        </w:tc>
      </w:tr>
      <w:tr w:rsidR="0081762E" w:rsidRPr="0081762E" w:rsidTr="0081762E">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81762E" w:rsidRPr="0081762E" w:rsidRDefault="0081762E" w:rsidP="0081762E">
            <w:pPr>
              <w:spacing w:after="0" w:line="240" w:lineRule="auto"/>
              <w:jc w:val="left"/>
              <w:rPr>
                <w:rFonts w:eastAsia="Times New Roman"/>
                <w:b/>
                <w:bCs/>
                <w:color w:val="000000"/>
                <w:sz w:val="20"/>
                <w:szCs w:val="20"/>
              </w:rPr>
            </w:pPr>
            <w:r w:rsidRPr="0081762E">
              <w:rPr>
                <w:rFonts w:eastAsia="Times New Roman"/>
                <w:b/>
                <w:bCs/>
                <w:color w:val="000000"/>
                <w:sz w:val="20"/>
                <w:szCs w:val="20"/>
              </w:rPr>
              <w:t>ĐN3</w:t>
            </w:r>
          </w:p>
        </w:tc>
        <w:tc>
          <w:tcPr>
            <w:tcW w:w="9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4100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2450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2050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2200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2050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3100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1700</w:t>
            </w:r>
          </w:p>
        </w:tc>
        <w:tc>
          <w:tcPr>
            <w:tcW w:w="8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2200</w:t>
            </w:r>
          </w:p>
        </w:tc>
        <w:tc>
          <w:tcPr>
            <w:tcW w:w="8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2200</w:t>
            </w:r>
          </w:p>
        </w:tc>
        <w:tc>
          <w:tcPr>
            <w:tcW w:w="8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2700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3200</w:t>
            </w:r>
          </w:p>
        </w:tc>
        <w:tc>
          <w:tcPr>
            <w:tcW w:w="1061"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5000</w:t>
            </w:r>
          </w:p>
        </w:tc>
      </w:tr>
      <w:tr w:rsidR="0081762E" w:rsidRPr="0081762E" w:rsidTr="0081762E">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81762E" w:rsidRPr="0081762E" w:rsidRDefault="0081762E" w:rsidP="0081762E">
            <w:pPr>
              <w:spacing w:after="0" w:line="240" w:lineRule="auto"/>
              <w:jc w:val="left"/>
              <w:rPr>
                <w:rFonts w:eastAsia="Times New Roman"/>
                <w:b/>
                <w:bCs/>
                <w:color w:val="000000"/>
                <w:sz w:val="20"/>
                <w:szCs w:val="20"/>
              </w:rPr>
            </w:pPr>
            <w:r w:rsidRPr="0081762E">
              <w:rPr>
                <w:rFonts w:eastAsia="Times New Roman"/>
                <w:b/>
                <w:bCs/>
                <w:color w:val="000000"/>
                <w:sz w:val="20"/>
                <w:szCs w:val="20"/>
              </w:rPr>
              <w:t>ĐN4</w:t>
            </w:r>
          </w:p>
        </w:tc>
        <w:tc>
          <w:tcPr>
            <w:tcW w:w="9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3350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2200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2200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2600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2200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2250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2200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3100</w:t>
            </w:r>
          </w:p>
        </w:tc>
        <w:tc>
          <w:tcPr>
            <w:tcW w:w="8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2150</w:t>
            </w:r>
          </w:p>
        </w:tc>
        <w:tc>
          <w:tcPr>
            <w:tcW w:w="8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2150</w:t>
            </w:r>
          </w:p>
        </w:tc>
        <w:tc>
          <w:tcPr>
            <w:tcW w:w="82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3000</w:t>
            </w:r>
          </w:p>
        </w:tc>
        <w:tc>
          <w:tcPr>
            <w:tcW w:w="780"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3100</w:t>
            </w:r>
          </w:p>
        </w:tc>
        <w:tc>
          <w:tcPr>
            <w:tcW w:w="1061" w:type="dxa"/>
            <w:tcBorders>
              <w:top w:val="nil"/>
              <w:left w:val="nil"/>
              <w:bottom w:val="single" w:sz="4" w:space="0" w:color="auto"/>
              <w:right w:val="single" w:sz="4" w:space="0" w:color="auto"/>
            </w:tcBorders>
            <w:shd w:val="clear" w:color="auto" w:fill="auto"/>
            <w:noWrap/>
            <w:vAlign w:val="center"/>
            <w:hideMark/>
          </w:tcPr>
          <w:p w:rsidR="0081762E" w:rsidRPr="0081762E" w:rsidRDefault="0081762E" w:rsidP="0081762E">
            <w:pPr>
              <w:spacing w:after="0" w:line="240" w:lineRule="auto"/>
              <w:rPr>
                <w:rFonts w:eastAsia="Times New Roman"/>
                <w:sz w:val="20"/>
                <w:szCs w:val="20"/>
              </w:rPr>
            </w:pPr>
            <w:r w:rsidRPr="0081762E">
              <w:rPr>
                <w:rFonts w:eastAsia="Times New Roman"/>
                <w:sz w:val="20"/>
                <w:szCs w:val="20"/>
              </w:rPr>
              <w:t>5000</w:t>
            </w:r>
          </w:p>
        </w:tc>
      </w:tr>
    </w:tbl>
    <w:p w:rsidR="00B72880" w:rsidRDefault="00B72880" w:rsidP="00B72880">
      <w:pPr>
        <w:pStyle w:val="bdd1"/>
        <w:jc w:val="both"/>
        <w:rPr>
          <w:sz w:val="28"/>
          <w:szCs w:val="28"/>
        </w:rPr>
      </w:pPr>
    </w:p>
    <w:p w:rsidR="00B35F13" w:rsidRDefault="008E2333" w:rsidP="00B72880">
      <w:pPr>
        <w:pStyle w:val="bdd1"/>
        <w:jc w:val="both"/>
        <w:rPr>
          <w:sz w:val="28"/>
          <w:szCs w:val="28"/>
        </w:rPr>
      </w:pPr>
      <w:bookmarkStart w:id="750" w:name="_Toc84691349"/>
      <w:r>
        <w:rPr>
          <w:noProof/>
        </w:rPr>
        <mc:AlternateContent>
          <mc:Choice Requires="cx1">
            <w:drawing>
              <wp:anchor distT="0" distB="1143" distL="114300" distR="117856" simplePos="0" relativeHeight="251605504" behindDoc="0" locked="0" layoutInCell="1" allowOverlap="1">
                <wp:simplePos x="0" y="0"/>
                <wp:positionH relativeFrom="column">
                  <wp:posOffset>1029970</wp:posOffset>
                </wp:positionH>
                <wp:positionV relativeFrom="paragraph">
                  <wp:posOffset>245745</wp:posOffset>
                </wp:positionV>
                <wp:extent cx="3446780" cy="2607945"/>
                <wp:effectExtent l="0" t="0" r="0" b="0"/>
                <wp:wrapThrough wrapText="bothSides">
                  <wp:wrapPolygon edited="0">
                    <wp:start x="0" y="0"/>
                    <wp:lineTo x="0" y="21458"/>
                    <wp:lineTo x="21489" y="21458"/>
                    <wp:lineTo x="21489" y="0"/>
                    <wp:lineTo x="0" y="0"/>
                  </wp:wrapPolygon>
                </wp:wrapThrough>
                <wp:docPr id="120" name="Chart 55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0"/>
                  </a:graphicData>
                </a:graphic>
                <wp14:sizeRelH relativeFrom="margin">
                  <wp14:pctWidth>0</wp14:pctWidth>
                </wp14:sizeRelH>
                <wp14:sizeRelV relativeFrom="margin">
                  <wp14:pctHeight>0</wp14:pctHeight>
                </wp14:sizeRelV>
              </wp:anchor>
            </w:drawing>
          </mc:Choice>
          <mc:Fallback>
            <w:drawing>
              <wp:anchor distT="0" distB="1143" distL="114300" distR="117856" simplePos="0" relativeHeight="251605504" behindDoc="0" locked="0" layoutInCell="1" allowOverlap="1">
                <wp:simplePos x="0" y="0"/>
                <wp:positionH relativeFrom="column">
                  <wp:posOffset>1029970</wp:posOffset>
                </wp:positionH>
                <wp:positionV relativeFrom="paragraph">
                  <wp:posOffset>245745</wp:posOffset>
                </wp:positionV>
                <wp:extent cx="3446780" cy="2607945"/>
                <wp:effectExtent l="0" t="0" r="0" b="0"/>
                <wp:wrapThrough wrapText="bothSides">
                  <wp:wrapPolygon edited="0">
                    <wp:start x="0" y="0"/>
                    <wp:lineTo x="0" y="21458"/>
                    <wp:lineTo x="21489" y="21458"/>
                    <wp:lineTo x="21489" y="0"/>
                    <wp:lineTo x="0" y="0"/>
                  </wp:wrapPolygon>
                </wp:wrapThrough>
                <wp:docPr id="120" name="Chart 55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0" name="Chart 551"/>
                        <pic:cNvPicPr>
                          <a:picLocks noGrp="1" noRot="1" noChangeAspect="1" noMove="1" noResize="1" noEditPoints="1" noAdjustHandles="1" noChangeArrowheads="1" noChangeShapeType="1"/>
                        </pic:cNvPicPr>
                      </pic:nvPicPr>
                      <pic:blipFill>
                        <a:blip r:embed="rId171"/>
                        <a:stretch>
                          <a:fillRect/>
                        </a:stretch>
                      </pic:blipFill>
                      <pic:spPr>
                        <a:xfrm>
                          <a:off x="0" y="0"/>
                          <a:ext cx="3446780" cy="260794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750"/>
    </w:p>
    <w:p w:rsidR="00B35F13" w:rsidRDefault="008E2333" w:rsidP="00B72880">
      <w:pPr>
        <w:pStyle w:val="bdd1"/>
        <w:jc w:val="both"/>
        <w:rPr>
          <w:sz w:val="28"/>
          <w:szCs w:val="28"/>
        </w:rPr>
      </w:pPr>
      <w:bookmarkStart w:id="751" w:name="_Toc84691350"/>
      <w:r>
        <w:rPr>
          <w:noProof/>
        </w:rPr>
        <w:drawing>
          <wp:anchor distT="0" distB="0" distL="114300" distR="114300" simplePos="0" relativeHeight="251564544" behindDoc="0" locked="0" layoutInCell="1" allowOverlap="1">
            <wp:simplePos x="0" y="0"/>
            <wp:positionH relativeFrom="column">
              <wp:posOffset>4476750</wp:posOffset>
            </wp:positionH>
            <wp:positionV relativeFrom="paragraph">
              <wp:posOffset>17780</wp:posOffset>
            </wp:positionV>
            <wp:extent cx="3344545" cy="2611755"/>
            <wp:effectExtent l="0" t="0" r="0" b="0"/>
            <wp:wrapThrough wrapText="bothSides">
              <wp:wrapPolygon edited="0">
                <wp:start x="0" y="0"/>
                <wp:lineTo x="0" y="21427"/>
                <wp:lineTo x="21530" y="21427"/>
                <wp:lineTo x="21530" y="0"/>
                <wp:lineTo x="0" y="0"/>
              </wp:wrapPolygon>
            </wp:wrapThrough>
            <wp:docPr id="119"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344545" cy="261175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51"/>
    </w:p>
    <w:p w:rsidR="00B35F13" w:rsidRDefault="00B35F13" w:rsidP="00B72880">
      <w:pPr>
        <w:pStyle w:val="bdd1"/>
        <w:jc w:val="both"/>
        <w:rPr>
          <w:sz w:val="28"/>
          <w:szCs w:val="28"/>
        </w:rPr>
      </w:pPr>
    </w:p>
    <w:p w:rsidR="00B35F13" w:rsidRDefault="00B35F13" w:rsidP="00B72880">
      <w:pPr>
        <w:pStyle w:val="bdd1"/>
        <w:jc w:val="both"/>
        <w:rPr>
          <w:sz w:val="28"/>
          <w:szCs w:val="28"/>
        </w:rPr>
      </w:pPr>
    </w:p>
    <w:p w:rsidR="00B35F13" w:rsidRDefault="00B35F13" w:rsidP="00B72880">
      <w:pPr>
        <w:pStyle w:val="bdd1"/>
        <w:jc w:val="both"/>
        <w:rPr>
          <w:sz w:val="28"/>
          <w:szCs w:val="28"/>
        </w:rPr>
      </w:pPr>
    </w:p>
    <w:p w:rsidR="00B35F13" w:rsidRDefault="00B35F13" w:rsidP="00B72880">
      <w:pPr>
        <w:pStyle w:val="bdd1"/>
        <w:jc w:val="both"/>
        <w:rPr>
          <w:sz w:val="28"/>
          <w:szCs w:val="28"/>
        </w:rPr>
      </w:pPr>
    </w:p>
    <w:p w:rsidR="00B35F13" w:rsidRDefault="00B35F13" w:rsidP="00B72880">
      <w:pPr>
        <w:pStyle w:val="bdd1"/>
        <w:jc w:val="both"/>
        <w:rPr>
          <w:sz w:val="28"/>
          <w:szCs w:val="28"/>
        </w:rPr>
      </w:pPr>
    </w:p>
    <w:p w:rsidR="00B35F13" w:rsidRDefault="00B35F13" w:rsidP="00B72880">
      <w:pPr>
        <w:pStyle w:val="bdd1"/>
        <w:jc w:val="both"/>
        <w:rPr>
          <w:sz w:val="28"/>
          <w:szCs w:val="28"/>
        </w:rPr>
      </w:pPr>
    </w:p>
    <w:p w:rsidR="00B35F13" w:rsidRDefault="00B35F13" w:rsidP="00B72880">
      <w:pPr>
        <w:pStyle w:val="bdd1"/>
        <w:jc w:val="both"/>
        <w:rPr>
          <w:sz w:val="28"/>
          <w:szCs w:val="28"/>
        </w:rPr>
      </w:pPr>
    </w:p>
    <w:p w:rsidR="00B35F13" w:rsidRDefault="00B35F13" w:rsidP="00B72880">
      <w:pPr>
        <w:pStyle w:val="bdd1"/>
        <w:jc w:val="both"/>
        <w:rPr>
          <w:sz w:val="28"/>
          <w:szCs w:val="28"/>
        </w:rPr>
      </w:pPr>
    </w:p>
    <w:p w:rsidR="00172E96" w:rsidRDefault="00172E96" w:rsidP="00B72880">
      <w:pPr>
        <w:pStyle w:val="bdd1"/>
        <w:jc w:val="both"/>
        <w:rPr>
          <w:sz w:val="28"/>
          <w:szCs w:val="28"/>
        </w:rPr>
      </w:pPr>
    </w:p>
    <w:p w:rsidR="00172E96" w:rsidRDefault="00172E96" w:rsidP="00B72880">
      <w:pPr>
        <w:pStyle w:val="bdd1"/>
        <w:jc w:val="both"/>
        <w:rPr>
          <w:sz w:val="28"/>
          <w:szCs w:val="28"/>
        </w:rPr>
      </w:pPr>
    </w:p>
    <w:p w:rsidR="00172E96" w:rsidRDefault="00172E96" w:rsidP="00B72880">
      <w:pPr>
        <w:pStyle w:val="bdd1"/>
        <w:jc w:val="both"/>
        <w:rPr>
          <w:sz w:val="28"/>
          <w:szCs w:val="28"/>
        </w:rPr>
      </w:pPr>
    </w:p>
    <w:p w:rsidR="00B35F13" w:rsidRDefault="00B35F13" w:rsidP="00B72880">
      <w:pPr>
        <w:pStyle w:val="bdd1"/>
        <w:jc w:val="both"/>
        <w:rPr>
          <w:sz w:val="28"/>
          <w:szCs w:val="28"/>
        </w:rPr>
      </w:pPr>
    </w:p>
    <w:p w:rsidR="00B72880" w:rsidRPr="007D63DE" w:rsidRDefault="00191F77" w:rsidP="00191F77">
      <w:pPr>
        <w:pStyle w:val="Caption"/>
        <w:rPr>
          <w:sz w:val="28"/>
          <w:szCs w:val="28"/>
        </w:rPr>
      </w:pPr>
      <w:bookmarkStart w:id="752" w:name="_Toc84691351"/>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B90A66">
        <w:rPr>
          <w:noProof/>
          <w:sz w:val="28"/>
        </w:rPr>
        <w:t>55</w:t>
      </w:r>
      <w:r w:rsidRPr="00191F77">
        <w:rPr>
          <w:sz w:val="28"/>
        </w:rPr>
        <w:fldChar w:fldCharType="end"/>
      </w:r>
      <w:r w:rsidRPr="00191F77">
        <w:rPr>
          <w:sz w:val="28"/>
          <w:lang w:val="en-US"/>
        </w:rPr>
        <w:t xml:space="preserve">. </w:t>
      </w:r>
      <w:r w:rsidR="00B72880" w:rsidRPr="007D63DE">
        <w:rPr>
          <w:sz w:val="28"/>
          <w:szCs w:val="28"/>
        </w:rPr>
        <w:t>Diễn biến</w:t>
      </w:r>
      <w:r w:rsidR="00B72880" w:rsidRPr="007D63DE">
        <w:rPr>
          <w:sz w:val="28"/>
          <w:szCs w:val="28"/>
          <w:lang w:val="en-US"/>
        </w:rPr>
        <w:t xml:space="preserve"> và xu hướng</w:t>
      </w:r>
      <w:r w:rsidR="00B72880" w:rsidRPr="007D63DE">
        <w:rPr>
          <w:sz w:val="28"/>
          <w:szCs w:val="28"/>
        </w:rPr>
        <w:t xml:space="preserve"> </w:t>
      </w:r>
      <w:r w:rsidR="00B72880" w:rsidRPr="007D63DE">
        <w:rPr>
          <w:sz w:val="28"/>
          <w:szCs w:val="28"/>
          <w:lang w:val="en-US"/>
        </w:rPr>
        <w:t>Coliform</w:t>
      </w:r>
      <w:r w:rsidR="00B72880" w:rsidRPr="007D63DE">
        <w:rPr>
          <w:sz w:val="28"/>
          <w:szCs w:val="28"/>
        </w:rPr>
        <w:t xml:space="preserve"> </w:t>
      </w:r>
      <w:r w:rsidR="00FD0096" w:rsidRPr="007D63DE">
        <w:rPr>
          <w:sz w:val="28"/>
          <w:szCs w:val="28"/>
        </w:rPr>
        <w:t xml:space="preserve">trên </w:t>
      </w:r>
      <w:r w:rsidR="00FD0096" w:rsidRPr="007D63DE">
        <w:rPr>
          <w:sz w:val="28"/>
          <w:szCs w:val="28"/>
          <w:lang w:val="en-US"/>
        </w:rPr>
        <w:t xml:space="preserve">các đoạn </w:t>
      </w:r>
      <w:r w:rsidR="00FD0096" w:rsidRPr="007D63DE">
        <w:rPr>
          <w:sz w:val="28"/>
          <w:szCs w:val="28"/>
        </w:rPr>
        <w:t xml:space="preserve">sông </w:t>
      </w:r>
      <w:r w:rsidR="00FD0096" w:rsidRPr="007D63DE">
        <w:rPr>
          <w:sz w:val="28"/>
          <w:szCs w:val="28"/>
          <w:lang w:val="en-US"/>
        </w:rPr>
        <w:t>Đồng Nai</w:t>
      </w:r>
      <w:bookmarkEnd w:id="752"/>
    </w:p>
    <w:p w:rsidR="00112584" w:rsidRPr="007D63DE" w:rsidRDefault="0081762E" w:rsidP="00CB6602">
      <w:pPr>
        <w:pStyle w:val="Caption"/>
        <w:rPr>
          <w:lang w:val="en-US"/>
        </w:rPr>
      </w:pPr>
      <w:r>
        <w:rPr>
          <w:sz w:val="28"/>
          <w:szCs w:val="28"/>
        </w:rPr>
        <w:br w:type="page"/>
      </w:r>
      <w:r w:rsidR="00B614C7" w:rsidRPr="007D63DE">
        <w:tab/>
      </w:r>
      <w:bookmarkEnd w:id="712"/>
      <w:bookmarkEnd w:id="713"/>
      <w:bookmarkEnd w:id="714"/>
      <w:bookmarkEnd w:id="715"/>
      <w:bookmarkEnd w:id="716"/>
    </w:p>
    <w:p w:rsidR="00547B89" w:rsidRPr="007D63DE" w:rsidRDefault="00547B89" w:rsidP="00547B89">
      <w:pPr>
        <w:autoSpaceDE w:val="0"/>
        <w:autoSpaceDN w:val="0"/>
        <w:adjustRightInd w:val="0"/>
        <w:spacing w:before="60" w:after="60" w:line="240" w:lineRule="auto"/>
        <w:ind w:right="49"/>
        <w:jc w:val="both"/>
        <w:rPr>
          <w:b/>
          <w:sz w:val="28"/>
          <w:szCs w:val="28"/>
        </w:rPr>
      </w:pPr>
      <w:r w:rsidRPr="007D63DE">
        <w:rPr>
          <w:b/>
          <w:sz w:val="28"/>
          <w:szCs w:val="28"/>
        </w:rPr>
        <w:t>* Đánh giá:</w:t>
      </w:r>
    </w:p>
    <w:p w:rsidR="001A1A0E" w:rsidRPr="007D63DE" w:rsidRDefault="00D8129E" w:rsidP="001A1A0E">
      <w:pPr>
        <w:autoSpaceDE w:val="0"/>
        <w:autoSpaceDN w:val="0"/>
        <w:adjustRightInd w:val="0"/>
        <w:spacing w:before="60" w:after="60" w:line="240" w:lineRule="auto"/>
        <w:ind w:right="49" w:firstLine="567"/>
        <w:jc w:val="both"/>
        <w:rPr>
          <w:sz w:val="28"/>
          <w:szCs w:val="28"/>
        </w:rPr>
      </w:pPr>
      <w:r w:rsidRPr="007D63DE">
        <w:rPr>
          <w:sz w:val="28"/>
          <w:szCs w:val="28"/>
        </w:rPr>
        <w:t xml:space="preserve">Diễn biến quan trắc tháng 9 năm 2021 </w:t>
      </w:r>
      <w:r w:rsidR="004061C5" w:rsidRPr="007D63DE">
        <w:rPr>
          <w:sz w:val="28"/>
          <w:szCs w:val="28"/>
        </w:rPr>
        <w:t xml:space="preserve">trên đoạn sông </w:t>
      </w:r>
      <w:r w:rsidR="000F7FCF" w:rsidRPr="007D63DE">
        <w:rPr>
          <w:sz w:val="28"/>
          <w:szCs w:val="28"/>
        </w:rPr>
        <w:t>Đồng Nai</w:t>
      </w:r>
      <w:r w:rsidR="004061C5" w:rsidRPr="007D63DE">
        <w:rPr>
          <w:sz w:val="28"/>
          <w:szCs w:val="28"/>
        </w:rPr>
        <w:t xml:space="preserve"> </w:t>
      </w:r>
      <w:r w:rsidR="004061C5" w:rsidRPr="007D63DE">
        <w:rPr>
          <w:sz w:val="28"/>
          <w:szCs w:val="28"/>
          <w:lang w:val="vi-VN"/>
        </w:rPr>
        <w:t>cho thấy</w:t>
      </w:r>
      <w:r w:rsidR="004061C5" w:rsidRPr="007D63DE">
        <w:rPr>
          <w:sz w:val="28"/>
          <w:szCs w:val="28"/>
        </w:rPr>
        <w:t>:</w:t>
      </w:r>
      <w:r w:rsidR="00A074CC" w:rsidRPr="007D63DE">
        <w:rPr>
          <w:sz w:val="28"/>
          <w:szCs w:val="28"/>
        </w:rPr>
        <w:t xml:space="preserve"> </w:t>
      </w:r>
      <w:r w:rsidR="001A1A0E" w:rsidRPr="007D63DE">
        <w:rPr>
          <w:sz w:val="28"/>
          <w:szCs w:val="28"/>
        </w:rPr>
        <w:t xml:space="preserve">hầu hết các </w:t>
      </w:r>
      <w:r w:rsidR="00CC3AEA">
        <w:rPr>
          <w:sz w:val="28"/>
          <w:szCs w:val="28"/>
        </w:rPr>
        <w:t>thông số</w:t>
      </w:r>
      <w:r w:rsidR="001A1A0E" w:rsidRPr="007D63DE">
        <w:rPr>
          <w:sz w:val="28"/>
          <w:szCs w:val="28"/>
        </w:rPr>
        <w:t xml:space="preserve"> quan trắc đều đạt quy chuẩn cho phép theo QCVN 08-MT:2015/BTNMT (</w:t>
      </w:r>
      <w:r w:rsidR="00142D2B" w:rsidRPr="007D63DE">
        <w:rPr>
          <w:sz w:val="28"/>
          <w:szCs w:val="28"/>
        </w:rPr>
        <w:t>3</w:t>
      </w:r>
      <w:r w:rsidR="00BA6E5B" w:rsidRPr="007D63DE">
        <w:rPr>
          <w:sz w:val="28"/>
          <w:szCs w:val="28"/>
        </w:rPr>
        <w:t>2</w:t>
      </w:r>
      <w:r w:rsidR="001A1A0E" w:rsidRPr="007D63DE">
        <w:rPr>
          <w:sz w:val="28"/>
          <w:szCs w:val="28"/>
        </w:rPr>
        <w:t xml:space="preserve">/35 </w:t>
      </w:r>
      <w:r w:rsidR="00CC3AEA">
        <w:rPr>
          <w:sz w:val="28"/>
          <w:szCs w:val="28"/>
        </w:rPr>
        <w:t>thông số</w:t>
      </w:r>
      <w:r w:rsidR="001A1A0E" w:rsidRPr="007D63DE">
        <w:rPr>
          <w:sz w:val="28"/>
          <w:szCs w:val="28"/>
        </w:rPr>
        <w:t xml:space="preserve"> bao gồm: Nhiệt độ, pH, </w:t>
      </w:r>
      <w:r w:rsidR="00BA6E5B" w:rsidRPr="007D63DE">
        <w:rPr>
          <w:sz w:val="28"/>
          <w:szCs w:val="28"/>
        </w:rPr>
        <w:t xml:space="preserve">DO, </w:t>
      </w:r>
      <w:r w:rsidR="001A1A0E" w:rsidRPr="007D63DE">
        <w:rPr>
          <w:sz w:val="28"/>
          <w:szCs w:val="28"/>
        </w:rPr>
        <w:t>EC, TDS, NaCl, độ đục, NO</w:t>
      </w:r>
      <w:r w:rsidR="001A1A0E" w:rsidRPr="007D63DE">
        <w:rPr>
          <w:sz w:val="28"/>
          <w:szCs w:val="28"/>
          <w:vertAlign w:val="subscript"/>
        </w:rPr>
        <w:t>3</w:t>
      </w:r>
      <w:r w:rsidR="001A1A0E" w:rsidRPr="007D63DE">
        <w:rPr>
          <w:sz w:val="28"/>
          <w:szCs w:val="28"/>
        </w:rPr>
        <w:t xml:space="preserve">, </w:t>
      </w:r>
      <w:r w:rsidR="00142D2B" w:rsidRPr="007D63DE">
        <w:rPr>
          <w:sz w:val="28"/>
          <w:szCs w:val="28"/>
        </w:rPr>
        <w:t xml:space="preserve">NO2, COD, </w:t>
      </w:r>
      <w:r w:rsidR="001A1A0E" w:rsidRPr="007D63DE">
        <w:rPr>
          <w:sz w:val="28"/>
          <w:szCs w:val="28"/>
        </w:rPr>
        <w:t>BOD</w:t>
      </w:r>
      <w:r w:rsidR="001A1A0E" w:rsidRPr="007D63DE">
        <w:rPr>
          <w:sz w:val="28"/>
          <w:szCs w:val="28"/>
          <w:vertAlign w:val="subscript"/>
        </w:rPr>
        <w:t>5</w:t>
      </w:r>
      <w:r w:rsidR="001A1A0E" w:rsidRPr="007D63DE">
        <w:rPr>
          <w:sz w:val="28"/>
          <w:szCs w:val="28"/>
        </w:rPr>
        <w:t>, Coliform,</w:t>
      </w:r>
      <w:r w:rsidR="00142D2B" w:rsidRPr="007D63DE">
        <w:rPr>
          <w:sz w:val="28"/>
          <w:szCs w:val="28"/>
        </w:rPr>
        <w:t xml:space="preserve"> PO</w:t>
      </w:r>
      <w:r w:rsidR="00142D2B" w:rsidRPr="007D63DE">
        <w:rPr>
          <w:sz w:val="28"/>
          <w:szCs w:val="28"/>
          <w:vertAlign w:val="subscript"/>
        </w:rPr>
        <w:t>4,</w:t>
      </w:r>
      <w:r w:rsidR="001A1A0E" w:rsidRPr="007D63DE">
        <w:rPr>
          <w:sz w:val="28"/>
          <w:szCs w:val="28"/>
        </w:rPr>
        <w:t xml:space="preserve"> Cl</w:t>
      </w:r>
      <w:r w:rsidR="001A1A0E" w:rsidRPr="007D63DE">
        <w:rPr>
          <w:sz w:val="28"/>
          <w:szCs w:val="28"/>
          <w:vertAlign w:val="superscript"/>
        </w:rPr>
        <w:t>-</w:t>
      </w:r>
      <w:r w:rsidR="001A1A0E" w:rsidRPr="007D63DE">
        <w:rPr>
          <w:sz w:val="28"/>
          <w:szCs w:val="28"/>
        </w:rPr>
        <w:t>, Hg, As, Cu, Zn, Ni, Pb, Cd, Cr</w:t>
      </w:r>
      <w:r w:rsidR="001A1A0E" w:rsidRPr="007D63DE">
        <w:rPr>
          <w:sz w:val="28"/>
          <w:szCs w:val="28"/>
          <w:vertAlign w:val="superscript"/>
        </w:rPr>
        <w:t xml:space="preserve">3+ </w:t>
      </w:r>
      <w:r w:rsidR="001A1A0E" w:rsidRPr="007D63DE">
        <w:rPr>
          <w:sz w:val="28"/>
          <w:szCs w:val="28"/>
        </w:rPr>
        <w:t>, Cr</w:t>
      </w:r>
      <w:r w:rsidR="001A1A0E" w:rsidRPr="007D63DE">
        <w:rPr>
          <w:sz w:val="28"/>
          <w:szCs w:val="28"/>
          <w:vertAlign w:val="superscript"/>
        </w:rPr>
        <w:t>6+</w:t>
      </w:r>
      <w:r w:rsidR="001A1A0E" w:rsidRPr="007D63DE">
        <w:rPr>
          <w:sz w:val="28"/>
          <w:szCs w:val="28"/>
        </w:rPr>
        <w:t xml:space="preserve"> , dầu tổng, CN-, phenol, </w:t>
      </w:r>
      <w:r w:rsidR="001A1A0E" w:rsidRPr="007D63DE">
        <w:rPr>
          <w:iCs/>
          <w:sz w:val="28"/>
          <w:szCs w:val="28"/>
        </w:rPr>
        <w:t>Dieldrin, Aldrin, Heptachlor &amp; Heptachlorepoxide, DDTs, TOC)</w:t>
      </w:r>
      <w:r w:rsidR="001A1A0E" w:rsidRPr="007D63DE">
        <w:rPr>
          <w:sz w:val="28"/>
          <w:szCs w:val="28"/>
        </w:rPr>
        <w:t xml:space="preserve">. Riêng có thông số </w:t>
      </w:r>
      <w:r w:rsidR="00142D2B" w:rsidRPr="007D63DE">
        <w:rPr>
          <w:sz w:val="28"/>
          <w:szCs w:val="28"/>
        </w:rPr>
        <w:t xml:space="preserve">SS, </w:t>
      </w:r>
      <w:r w:rsidR="001A1A0E" w:rsidRPr="007D63DE">
        <w:rPr>
          <w:sz w:val="28"/>
          <w:szCs w:val="28"/>
        </w:rPr>
        <w:t>NH</w:t>
      </w:r>
      <w:r w:rsidR="001A1A0E" w:rsidRPr="007D63DE">
        <w:rPr>
          <w:sz w:val="28"/>
          <w:szCs w:val="28"/>
          <w:vertAlign w:val="subscript"/>
        </w:rPr>
        <w:t xml:space="preserve">3, </w:t>
      </w:r>
      <w:r w:rsidR="001A1A0E" w:rsidRPr="007D63DE">
        <w:rPr>
          <w:sz w:val="28"/>
          <w:szCs w:val="28"/>
        </w:rPr>
        <w:t xml:space="preserve">Fe có </w:t>
      </w:r>
      <w:r w:rsidR="00DA211E">
        <w:rPr>
          <w:sz w:val="28"/>
          <w:szCs w:val="28"/>
        </w:rPr>
        <w:t>lúc đạt có lúc không đạt</w:t>
      </w:r>
      <w:r w:rsidR="001A1A0E" w:rsidRPr="007D63DE">
        <w:rPr>
          <w:sz w:val="28"/>
          <w:szCs w:val="28"/>
        </w:rPr>
        <w:t>, cụ thể như sau:</w:t>
      </w:r>
    </w:p>
    <w:p w:rsidR="001A1A0E" w:rsidRPr="007D63DE" w:rsidRDefault="001A1A0E" w:rsidP="001A1A0E">
      <w:pPr>
        <w:autoSpaceDE w:val="0"/>
        <w:autoSpaceDN w:val="0"/>
        <w:adjustRightInd w:val="0"/>
        <w:spacing w:before="60" w:after="60" w:line="240" w:lineRule="auto"/>
        <w:ind w:right="49" w:firstLine="567"/>
        <w:jc w:val="both"/>
        <w:rPr>
          <w:rFonts w:eastAsia="Times New Roman"/>
          <w:sz w:val="28"/>
          <w:szCs w:val="28"/>
        </w:rPr>
      </w:pPr>
      <w:r w:rsidRPr="007D63DE">
        <w:rPr>
          <w:rFonts w:eastAsia="Times New Roman"/>
          <w:sz w:val="28"/>
          <w:szCs w:val="28"/>
        </w:rPr>
        <w:t>Thông số NH</w:t>
      </w:r>
      <w:r w:rsidRPr="007D63DE">
        <w:rPr>
          <w:rFonts w:eastAsia="Times New Roman"/>
          <w:sz w:val="28"/>
          <w:szCs w:val="28"/>
          <w:vertAlign w:val="subscript"/>
        </w:rPr>
        <w:t>3</w:t>
      </w:r>
      <w:r w:rsidRPr="007D63DE">
        <w:rPr>
          <w:rFonts w:eastAsia="Times New Roman"/>
          <w:sz w:val="28"/>
          <w:szCs w:val="28"/>
        </w:rPr>
        <w:t xml:space="preserve"> </w:t>
      </w:r>
      <w:r w:rsidR="00BA6E5B" w:rsidRPr="007D63DE">
        <w:rPr>
          <w:rFonts w:eastAsia="Times New Roman"/>
          <w:sz w:val="28"/>
          <w:szCs w:val="28"/>
        </w:rPr>
        <w:t xml:space="preserve">đạt chuẩn ở hầu hết các vị trí, </w:t>
      </w:r>
      <w:r w:rsidRPr="007D63DE">
        <w:rPr>
          <w:rFonts w:eastAsia="Times New Roman"/>
          <w:sz w:val="28"/>
          <w:szCs w:val="28"/>
        </w:rPr>
        <w:t xml:space="preserve">vượt chuẩn </w:t>
      </w:r>
      <w:r w:rsidR="00BA6E5B" w:rsidRPr="007D63DE">
        <w:rPr>
          <w:rFonts w:eastAsia="Times New Roman"/>
          <w:sz w:val="28"/>
          <w:szCs w:val="28"/>
        </w:rPr>
        <w:t>6,5</w:t>
      </w:r>
      <w:r w:rsidRPr="007D63DE">
        <w:rPr>
          <w:rFonts w:eastAsia="Times New Roman"/>
          <w:sz w:val="28"/>
          <w:szCs w:val="28"/>
        </w:rPr>
        <w:t xml:space="preserve"> lần</w:t>
      </w:r>
      <w:r w:rsidR="00BA6E5B" w:rsidRPr="007D63DE">
        <w:rPr>
          <w:rFonts w:eastAsia="Times New Roman"/>
          <w:sz w:val="28"/>
          <w:szCs w:val="28"/>
        </w:rPr>
        <w:t xml:space="preserve"> trên ĐN1</w:t>
      </w:r>
      <w:r w:rsidRPr="007D63DE">
        <w:rPr>
          <w:rFonts w:eastAsia="Times New Roman"/>
          <w:sz w:val="28"/>
          <w:szCs w:val="28"/>
        </w:rPr>
        <w:t xml:space="preserve">, tăng </w:t>
      </w:r>
      <w:r w:rsidR="00D915DE" w:rsidRPr="007D63DE">
        <w:rPr>
          <w:rFonts w:eastAsia="Times New Roman"/>
          <w:sz w:val="28"/>
          <w:szCs w:val="28"/>
        </w:rPr>
        <w:t>4,</w:t>
      </w:r>
      <w:r w:rsidRPr="007D63DE">
        <w:rPr>
          <w:rFonts w:eastAsia="Times New Roman"/>
          <w:sz w:val="28"/>
          <w:szCs w:val="28"/>
        </w:rPr>
        <w:t xml:space="preserve">7 lần so với tháng trước và </w:t>
      </w:r>
      <w:r w:rsidR="00D915DE" w:rsidRPr="007D63DE">
        <w:rPr>
          <w:rFonts w:eastAsia="Times New Roman"/>
          <w:sz w:val="28"/>
          <w:szCs w:val="28"/>
        </w:rPr>
        <w:t>giảm 1,2</w:t>
      </w:r>
      <w:r w:rsidRPr="007D63DE">
        <w:rPr>
          <w:rFonts w:eastAsia="Times New Roman"/>
          <w:sz w:val="28"/>
          <w:szCs w:val="28"/>
        </w:rPr>
        <w:t xml:space="preserve"> lần so với cùng kỳ năm trước. Thông số </w:t>
      </w:r>
      <w:r w:rsidR="00D915DE" w:rsidRPr="007D63DE">
        <w:rPr>
          <w:rFonts w:eastAsia="Times New Roman"/>
          <w:sz w:val="28"/>
          <w:szCs w:val="28"/>
        </w:rPr>
        <w:t>SS</w:t>
      </w:r>
      <w:r w:rsidRPr="007D63DE">
        <w:rPr>
          <w:rFonts w:eastAsia="Times New Roman"/>
          <w:sz w:val="28"/>
          <w:szCs w:val="28"/>
        </w:rPr>
        <w:t xml:space="preserve"> vượt chuẩn 1,</w:t>
      </w:r>
      <w:r w:rsidR="00D915DE" w:rsidRPr="007D63DE">
        <w:rPr>
          <w:rFonts w:eastAsia="Times New Roman"/>
          <w:sz w:val="28"/>
          <w:szCs w:val="28"/>
        </w:rPr>
        <w:t>6</w:t>
      </w:r>
      <w:r w:rsidRPr="007D63DE">
        <w:rPr>
          <w:rFonts w:eastAsia="Times New Roman"/>
          <w:sz w:val="28"/>
          <w:szCs w:val="28"/>
        </w:rPr>
        <w:t xml:space="preserve"> ÷ </w:t>
      </w:r>
      <w:r w:rsidR="00D915DE" w:rsidRPr="007D63DE">
        <w:rPr>
          <w:rFonts w:eastAsia="Times New Roman"/>
          <w:sz w:val="28"/>
          <w:szCs w:val="28"/>
        </w:rPr>
        <w:t>8</w:t>
      </w:r>
      <w:r w:rsidRPr="007D63DE">
        <w:rPr>
          <w:rFonts w:eastAsia="Times New Roman"/>
          <w:sz w:val="28"/>
          <w:szCs w:val="28"/>
        </w:rPr>
        <w:t xml:space="preserve"> lần, tăng </w:t>
      </w:r>
      <w:r w:rsidR="007C76B6" w:rsidRPr="007D63DE">
        <w:rPr>
          <w:rFonts w:eastAsia="Times New Roman"/>
          <w:sz w:val="28"/>
          <w:szCs w:val="28"/>
        </w:rPr>
        <w:t>1</w:t>
      </w:r>
      <w:r w:rsidRPr="007D63DE">
        <w:rPr>
          <w:rFonts w:eastAsia="Times New Roman"/>
          <w:sz w:val="28"/>
          <w:szCs w:val="28"/>
        </w:rPr>
        <w:t xml:space="preserve">,3 ÷ </w:t>
      </w:r>
      <w:r w:rsidR="007C76B6" w:rsidRPr="007D63DE">
        <w:rPr>
          <w:rFonts w:eastAsia="Times New Roman"/>
          <w:sz w:val="28"/>
          <w:szCs w:val="28"/>
        </w:rPr>
        <w:t>3,9</w:t>
      </w:r>
      <w:r w:rsidRPr="007D63DE">
        <w:rPr>
          <w:rFonts w:eastAsia="Times New Roman"/>
          <w:sz w:val="28"/>
          <w:szCs w:val="28"/>
        </w:rPr>
        <w:t xml:space="preserve"> lần so với tháng trước và </w:t>
      </w:r>
      <w:r w:rsidR="007C76B6" w:rsidRPr="007D63DE">
        <w:rPr>
          <w:rFonts w:eastAsia="Times New Roman"/>
          <w:sz w:val="28"/>
          <w:szCs w:val="28"/>
        </w:rPr>
        <w:t>giảm 1,3</w:t>
      </w:r>
      <w:r w:rsidRPr="007D63DE">
        <w:rPr>
          <w:rFonts w:eastAsia="Times New Roman"/>
          <w:sz w:val="28"/>
          <w:szCs w:val="28"/>
        </w:rPr>
        <w:t xml:space="preserve"> ÷ </w:t>
      </w:r>
      <w:r w:rsidR="007C76B6" w:rsidRPr="007D63DE">
        <w:rPr>
          <w:rFonts w:eastAsia="Times New Roman"/>
          <w:sz w:val="28"/>
          <w:szCs w:val="28"/>
        </w:rPr>
        <w:t>5</w:t>
      </w:r>
      <w:r w:rsidRPr="007D63DE">
        <w:rPr>
          <w:rFonts w:eastAsia="Times New Roman"/>
          <w:sz w:val="28"/>
          <w:szCs w:val="28"/>
        </w:rPr>
        <w:t xml:space="preserve"> lần so với cùng kỳ năm trước. Thông số </w:t>
      </w:r>
      <w:r w:rsidR="007C76B6" w:rsidRPr="007D63DE">
        <w:rPr>
          <w:rFonts w:eastAsia="Times New Roman"/>
          <w:sz w:val="28"/>
          <w:szCs w:val="28"/>
        </w:rPr>
        <w:t xml:space="preserve">Fe </w:t>
      </w:r>
      <w:r w:rsidRPr="007D63DE">
        <w:rPr>
          <w:rFonts w:eastAsia="Times New Roman"/>
          <w:sz w:val="28"/>
          <w:szCs w:val="28"/>
          <w:vertAlign w:val="subscript"/>
        </w:rPr>
        <w:t xml:space="preserve"> </w:t>
      </w:r>
      <w:r w:rsidRPr="007D63DE">
        <w:rPr>
          <w:rFonts w:eastAsia="Times New Roman"/>
          <w:sz w:val="28"/>
          <w:szCs w:val="28"/>
        </w:rPr>
        <w:t xml:space="preserve">vượt chuẩn 1,4 ÷ </w:t>
      </w:r>
      <w:r w:rsidR="007C76B6" w:rsidRPr="007D63DE">
        <w:rPr>
          <w:rFonts w:eastAsia="Times New Roman"/>
          <w:sz w:val="28"/>
          <w:szCs w:val="28"/>
        </w:rPr>
        <w:t>3,2</w:t>
      </w:r>
      <w:r w:rsidRPr="007D63DE">
        <w:rPr>
          <w:rFonts w:eastAsia="Times New Roman"/>
          <w:sz w:val="28"/>
          <w:szCs w:val="28"/>
        </w:rPr>
        <w:t xml:space="preserve"> lần, tăng </w:t>
      </w:r>
      <w:r w:rsidR="005F645D" w:rsidRPr="007D63DE">
        <w:rPr>
          <w:rFonts w:eastAsia="Times New Roman"/>
          <w:sz w:val="28"/>
          <w:szCs w:val="28"/>
        </w:rPr>
        <w:t xml:space="preserve">1,7 ÷ 4,6 lần </w:t>
      </w:r>
      <w:r w:rsidRPr="007D63DE">
        <w:rPr>
          <w:rFonts w:eastAsia="Times New Roman"/>
          <w:sz w:val="28"/>
          <w:szCs w:val="28"/>
        </w:rPr>
        <w:t>so với tháng trước và</w:t>
      </w:r>
      <w:r w:rsidR="005F645D" w:rsidRPr="007D63DE">
        <w:rPr>
          <w:rFonts w:eastAsia="Times New Roman"/>
          <w:sz w:val="28"/>
          <w:szCs w:val="28"/>
        </w:rPr>
        <w:t xml:space="preserve"> tăng 3 lần so với </w:t>
      </w:r>
      <w:r w:rsidRPr="007D63DE">
        <w:rPr>
          <w:rFonts w:eastAsia="Times New Roman"/>
          <w:sz w:val="28"/>
          <w:szCs w:val="28"/>
        </w:rPr>
        <w:t xml:space="preserve"> cùng kỳ năm trước. </w:t>
      </w:r>
    </w:p>
    <w:p w:rsidR="00265A5F" w:rsidRPr="007D63DE" w:rsidRDefault="003446FC" w:rsidP="00712097">
      <w:pPr>
        <w:autoSpaceDE w:val="0"/>
        <w:autoSpaceDN w:val="0"/>
        <w:adjustRightInd w:val="0"/>
        <w:spacing w:before="120" w:after="120" w:line="240" w:lineRule="auto"/>
        <w:ind w:firstLine="630"/>
        <w:jc w:val="both"/>
        <w:rPr>
          <w:sz w:val="28"/>
          <w:szCs w:val="28"/>
        </w:rPr>
      </w:pPr>
      <w:r w:rsidRPr="007D63DE">
        <w:rPr>
          <w:sz w:val="28"/>
          <w:szCs w:val="28"/>
        </w:rPr>
        <w:t xml:space="preserve">Chất lượng nước sông Đồng Nai </w:t>
      </w:r>
      <w:r w:rsidR="007A77E4" w:rsidRPr="007D63DE">
        <w:rPr>
          <w:sz w:val="28"/>
          <w:szCs w:val="28"/>
        </w:rPr>
        <w:t xml:space="preserve">còn khá </w:t>
      </w:r>
      <w:r w:rsidRPr="007D63DE">
        <w:rPr>
          <w:sz w:val="28"/>
          <w:szCs w:val="28"/>
        </w:rPr>
        <w:t>tốt</w:t>
      </w:r>
      <w:r w:rsidR="007A77E4" w:rsidRPr="007D63DE">
        <w:rPr>
          <w:sz w:val="28"/>
          <w:szCs w:val="28"/>
        </w:rPr>
        <w:t>,</w:t>
      </w:r>
      <w:r w:rsidRPr="007D63DE">
        <w:rPr>
          <w:sz w:val="28"/>
          <w:szCs w:val="28"/>
        </w:rPr>
        <w:t xml:space="preserve"> </w:t>
      </w:r>
      <w:bookmarkStart w:id="753" w:name="_Toc416098414"/>
      <w:bookmarkStart w:id="754" w:name="_Toc416099231"/>
      <w:bookmarkStart w:id="755" w:name="_Toc424024432"/>
      <w:bookmarkStart w:id="756" w:name="_Toc424281212"/>
      <w:bookmarkStart w:id="757" w:name="_Toc475694063"/>
      <w:bookmarkStart w:id="758" w:name="_Toc504375647"/>
      <w:r w:rsidR="007C5EBA" w:rsidRPr="007D63DE">
        <w:rPr>
          <w:sz w:val="28"/>
          <w:szCs w:val="28"/>
        </w:rPr>
        <w:t xml:space="preserve">càng về phía hạ lưu chất lượng nước càng bị ảnh hưởng do tiếp nhận nước thải từ nhiều nguồn, tuy nhiên với sự giám sát chặt chẽ về phía quản lý, chất lượng nước vẫn ổn định và cải thiện so với cùng </w:t>
      </w:r>
      <w:r w:rsidR="003F0213" w:rsidRPr="007D63DE">
        <w:rPr>
          <w:rFonts w:eastAsia="Times New Roman"/>
          <w:sz w:val="28"/>
          <w:szCs w:val="28"/>
        </w:rPr>
        <w:t>kỳ</w:t>
      </w:r>
      <w:r w:rsidR="007C5EBA" w:rsidRPr="007D63DE">
        <w:rPr>
          <w:sz w:val="28"/>
          <w:szCs w:val="28"/>
        </w:rPr>
        <w:t xml:space="preserve"> các năm và đạt cho mục đích cấp nước sinh hoạt.</w:t>
      </w:r>
    </w:p>
    <w:p w:rsidR="00112584" w:rsidRPr="007D63DE" w:rsidRDefault="00A34910" w:rsidP="00E90767">
      <w:pPr>
        <w:pStyle w:val="Heading1"/>
        <w:jc w:val="left"/>
        <w:rPr>
          <w:rFonts w:ascii="Times New Roman" w:hAnsi="Times New Roman"/>
          <w:bCs w:val="0"/>
          <w:color w:val="auto"/>
        </w:rPr>
      </w:pPr>
      <w:bookmarkStart w:id="759" w:name="_Toc81230429"/>
      <w:bookmarkStart w:id="760" w:name="_Toc81595265"/>
      <w:r w:rsidRPr="007D63DE">
        <w:rPr>
          <w:rFonts w:ascii="Times New Roman" w:hAnsi="Times New Roman"/>
          <w:bCs w:val="0"/>
          <w:color w:val="auto"/>
        </w:rPr>
        <w:t>2</w:t>
      </w:r>
      <w:r w:rsidR="00752C16" w:rsidRPr="007D63DE">
        <w:rPr>
          <w:rFonts w:ascii="Times New Roman" w:hAnsi="Times New Roman"/>
          <w:bCs w:val="0"/>
          <w:color w:val="auto"/>
        </w:rPr>
        <w:t>.2.2</w:t>
      </w:r>
      <w:r w:rsidR="00112584" w:rsidRPr="007D63DE">
        <w:rPr>
          <w:rFonts w:ascii="Times New Roman" w:hAnsi="Times New Roman"/>
          <w:bCs w:val="0"/>
          <w:color w:val="auto"/>
        </w:rPr>
        <w:t>. Các rạch đổ ra</w:t>
      </w:r>
      <w:r w:rsidR="00752C16" w:rsidRPr="007D63DE">
        <w:rPr>
          <w:rFonts w:ascii="Times New Roman" w:hAnsi="Times New Roman"/>
          <w:bCs w:val="0"/>
          <w:color w:val="auto"/>
        </w:rPr>
        <w:t xml:space="preserve"> khu vực thượng lưu</w:t>
      </w:r>
      <w:r w:rsidR="00112584" w:rsidRPr="007D63DE">
        <w:rPr>
          <w:rFonts w:ascii="Times New Roman" w:hAnsi="Times New Roman"/>
          <w:bCs w:val="0"/>
          <w:color w:val="auto"/>
        </w:rPr>
        <w:t xml:space="preserve"> sông Đồng Nai</w:t>
      </w:r>
      <w:bookmarkEnd w:id="753"/>
      <w:bookmarkEnd w:id="754"/>
      <w:bookmarkEnd w:id="755"/>
      <w:bookmarkEnd w:id="756"/>
      <w:bookmarkEnd w:id="757"/>
      <w:bookmarkEnd w:id="758"/>
      <w:bookmarkEnd w:id="759"/>
      <w:bookmarkEnd w:id="760"/>
    </w:p>
    <w:p w:rsidR="00752C16" w:rsidRPr="007D63DE" w:rsidRDefault="00112584" w:rsidP="00752C16">
      <w:pPr>
        <w:pStyle w:val="Bng"/>
        <w:spacing w:before="60" w:after="60"/>
        <w:ind w:firstLine="720"/>
        <w:jc w:val="both"/>
        <w:rPr>
          <w:b w:val="0"/>
        </w:rPr>
      </w:pPr>
      <w:bookmarkStart w:id="761" w:name="_Toc416098417"/>
      <w:bookmarkStart w:id="762" w:name="_Toc416099234"/>
      <w:bookmarkStart w:id="763" w:name="_Toc424024434"/>
      <w:bookmarkStart w:id="764" w:name="_Toc424281214"/>
      <w:r w:rsidRPr="007D63DE">
        <w:rPr>
          <w:b w:val="0"/>
        </w:rPr>
        <w:t xml:space="preserve">- </w:t>
      </w:r>
      <w:r w:rsidR="00752C16" w:rsidRPr="007D63DE">
        <w:rPr>
          <w:b w:val="0"/>
        </w:rPr>
        <w:t>RĐN7: Suối Tân L</w:t>
      </w:r>
      <w:r w:rsidR="00B70EE5" w:rsidRPr="007D63DE">
        <w:rPr>
          <w:b w:val="0"/>
        </w:rPr>
        <w:t>ợi gần KCN Đất Cuốc</w:t>
      </w:r>
    </w:p>
    <w:p w:rsidR="00576216" w:rsidRDefault="00B70EE5" w:rsidP="001E5147">
      <w:pPr>
        <w:pStyle w:val="Bng"/>
        <w:spacing w:before="60" w:after="60"/>
        <w:ind w:firstLine="720"/>
        <w:jc w:val="both"/>
        <w:rPr>
          <w:b w:val="0"/>
        </w:rPr>
      </w:pPr>
      <w:r w:rsidRPr="007D63DE">
        <w:rPr>
          <w:b w:val="0"/>
        </w:rPr>
        <w:t>- RĐN8: Suối Thợ Ụt tại cầu Thợ Ụt</w:t>
      </w:r>
      <w:bookmarkStart w:id="765" w:name="_Toc491845488"/>
    </w:p>
    <w:p w:rsidR="009961E8" w:rsidRDefault="00576216" w:rsidP="001E5147">
      <w:pPr>
        <w:pStyle w:val="Bng"/>
        <w:spacing w:before="60" w:after="60"/>
        <w:ind w:firstLine="720"/>
        <w:jc w:val="both"/>
        <w:rPr>
          <w:b w:val="0"/>
        </w:rPr>
      </w:pPr>
      <w:r>
        <w:rPr>
          <w:b w:val="0"/>
        </w:rPr>
        <w:br w:type="page"/>
      </w:r>
    </w:p>
    <w:p w:rsidR="007809BE" w:rsidRPr="007D63DE" w:rsidRDefault="007809BE" w:rsidP="007809BE">
      <w:pPr>
        <w:pStyle w:val="Caption"/>
        <w:rPr>
          <w:sz w:val="28"/>
          <w:szCs w:val="28"/>
        </w:rPr>
      </w:pPr>
      <w:bookmarkStart w:id="766" w:name="_Toc84691183"/>
      <w:r w:rsidRPr="004771F8">
        <w:rPr>
          <w:sz w:val="28"/>
        </w:rPr>
        <w:t xml:space="preserve">Bảng </w:t>
      </w:r>
      <w:r w:rsidRPr="004771F8">
        <w:rPr>
          <w:sz w:val="28"/>
        </w:rPr>
        <w:fldChar w:fldCharType="begin"/>
      </w:r>
      <w:r w:rsidRPr="004771F8">
        <w:rPr>
          <w:sz w:val="28"/>
        </w:rPr>
        <w:instrText xml:space="preserve"> SEQ Bảng \* ARABIC </w:instrText>
      </w:r>
      <w:r w:rsidRPr="004771F8">
        <w:rPr>
          <w:sz w:val="28"/>
        </w:rPr>
        <w:fldChar w:fldCharType="separate"/>
      </w:r>
      <w:r w:rsidR="00006E12">
        <w:rPr>
          <w:noProof/>
          <w:sz w:val="28"/>
        </w:rPr>
        <w:t>61</w:t>
      </w:r>
      <w:r w:rsidRPr="004771F8">
        <w:rPr>
          <w:sz w:val="28"/>
        </w:rPr>
        <w:fldChar w:fldCharType="end"/>
      </w:r>
      <w:r w:rsidRPr="004771F8">
        <w:rPr>
          <w:sz w:val="28"/>
          <w:lang w:val="en-US"/>
        </w:rPr>
        <w:t>.</w:t>
      </w:r>
      <w:r w:rsidRPr="004771F8">
        <w:rPr>
          <w:sz w:val="36"/>
          <w:szCs w:val="28"/>
        </w:rPr>
        <w:t xml:space="preserve"> </w:t>
      </w:r>
      <w:r w:rsidRPr="007D63DE">
        <w:rPr>
          <w:sz w:val="28"/>
          <w:szCs w:val="28"/>
          <w:lang w:val="en-US"/>
        </w:rPr>
        <w:t>Kết quả NH</w:t>
      </w:r>
      <w:r w:rsidRPr="007D63DE">
        <w:rPr>
          <w:sz w:val="28"/>
          <w:szCs w:val="28"/>
          <w:vertAlign w:val="subscript"/>
          <w:lang w:val="en-US"/>
        </w:rPr>
        <w:t>3</w:t>
      </w:r>
      <w:r w:rsidRPr="007D63DE">
        <w:rPr>
          <w:sz w:val="28"/>
          <w:szCs w:val="28"/>
        </w:rPr>
        <w:t xml:space="preserve"> trên các rạch đổ ra thượng lưu sông Đồng Nai</w:t>
      </w:r>
      <w:bookmarkEnd w:id="766"/>
    </w:p>
    <w:tbl>
      <w:tblPr>
        <w:tblpPr w:leftFromText="180" w:rightFromText="180" w:vertAnchor="text" w:horzAnchor="margin" w:tblpXSpec="center" w:tblpY="187"/>
        <w:tblW w:w="1244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7809BE" w:rsidRPr="0030188B"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 xml:space="preserve">NH3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9</w:t>
            </w:r>
            <w:r w:rsidRPr="0030188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10</w:t>
            </w:r>
            <w:r w:rsidRPr="0030188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11</w:t>
            </w:r>
            <w:r w:rsidRPr="0030188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12</w:t>
            </w:r>
            <w:r w:rsidRPr="0030188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1</w:t>
            </w:r>
            <w:r w:rsidRPr="0030188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2</w:t>
            </w:r>
            <w:r w:rsidRPr="0030188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3</w:t>
            </w:r>
            <w:r w:rsidRPr="0030188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4</w:t>
            </w:r>
            <w:r w:rsidRPr="0030188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5</w:t>
            </w:r>
            <w:r w:rsidRPr="0030188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6</w:t>
            </w:r>
            <w:r w:rsidRPr="0030188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7</w:t>
            </w:r>
            <w:r w:rsidRPr="0030188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8</w:t>
            </w:r>
            <w:r w:rsidRPr="0030188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9</w:t>
            </w:r>
            <w:r w:rsidRPr="0030188B">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QCVN 08-MT:2015/ BTNMT (A2)</w:t>
            </w:r>
          </w:p>
        </w:tc>
      </w:tr>
      <w:tr w:rsidR="007809BE" w:rsidRPr="0030188B" w:rsidTr="00D81C97">
        <w:trPr>
          <w:trHeight w:val="40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7809BE" w:rsidRPr="0030188B" w:rsidRDefault="007809BE" w:rsidP="00D81C97">
            <w:pPr>
              <w:spacing w:after="0" w:line="240" w:lineRule="auto"/>
              <w:jc w:val="left"/>
              <w:rPr>
                <w:rFonts w:eastAsia="Times New Roman"/>
                <w:color w:val="000000"/>
                <w:sz w:val="20"/>
                <w:szCs w:val="20"/>
              </w:rPr>
            </w:pPr>
            <w:r w:rsidRPr="0030188B">
              <w:rPr>
                <w:rFonts w:eastAsia="Times New Roman"/>
                <w:color w:val="000000"/>
                <w:sz w:val="20"/>
                <w:szCs w:val="20"/>
              </w:rPr>
              <w:t>RĐN7</w:t>
            </w:r>
          </w:p>
        </w:tc>
        <w:tc>
          <w:tcPr>
            <w:tcW w:w="92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0,12</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0,14</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0,21</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0,25</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0,35</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0,76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0,02</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0,1</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0,12</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0,14</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4,4</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0,47</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0,3</w:t>
            </w:r>
          </w:p>
        </w:tc>
        <w:tc>
          <w:tcPr>
            <w:tcW w:w="106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0,3</w:t>
            </w:r>
          </w:p>
        </w:tc>
      </w:tr>
      <w:tr w:rsidR="007809BE" w:rsidRPr="0030188B"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7809BE" w:rsidRPr="0030188B" w:rsidRDefault="007809BE" w:rsidP="00D81C97">
            <w:pPr>
              <w:spacing w:after="0" w:line="240" w:lineRule="auto"/>
              <w:jc w:val="left"/>
              <w:rPr>
                <w:rFonts w:eastAsia="Times New Roman"/>
                <w:color w:val="000000"/>
                <w:sz w:val="20"/>
                <w:szCs w:val="20"/>
              </w:rPr>
            </w:pPr>
            <w:r w:rsidRPr="0030188B">
              <w:rPr>
                <w:rFonts w:eastAsia="Times New Roman"/>
                <w:color w:val="000000"/>
                <w:sz w:val="20"/>
                <w:szCs w:val="20"/>
              </w:rPr>
              <w:t>RĐN8</w:t>
            </w:r>
          </w:p>
        </w:tc>
        <w:tc>
          <w:tcPr>
            <w:tcW w:w="92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0,28</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1,12</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1,48</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1,37</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1,54</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0,52</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1,85</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0,1</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0,13</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0,21</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0,35</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1,58</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1,44</w:t>
            </w:r>
          </w:p>
        </w:tc>
        <w:tc>
          <w:tcPr>
            <w:tcW w:w="106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0,3</w:t>
            </w:r>
          </w:p>
        </w:tc>
      </w:tr>
    </w:tbl>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8E2333" w:rsidP="007809BE">
      <w:pPr>
        <w:pStyle w:val="bdd1"/>
        <w:jc w:val="both"/>
        <w:rPr>
          <w:sz w:val="28"/>
          <w:szCs w:val="28"/>
        </w:rPr>
      </w:pPr>
      <w:bookmarkStart w:id="767" w:name="_Toc84691352"/>
      <w:r>
        <w:rPr>
          <w:noProof/>
        </w:rPr>
        <w:drawing>
          <wp:anchor distT="0" distB="0" distL="114300" distR="114300" simplePos="0" relativeHeight="251701760" behindDoc="0" locked="0" layoutInCell="1" allowOverlap="1">
            <wp:simplePos x="0" y="0"/>
            <wp:positionH relativeFrom="column">
              <wp:posOffset>4420870</wp:posOffset>
            </wp:positionH>
            <wp:positionV relativeFrom="paragraph">
              <wp:posOffset>8255</wp:posOffset>
            </wp:positionV>
            <wp:extent cx="3883660" cy="2524760"/>
            <wp:effectExtent l="0" t="0" r="0" b="0"/>
            <wp:wrapThrough wrapText="bothSides">
              <wp:wrapPolygon edited="0">
                <wp:start x="0" y="0"/>
                <wp:lineTo x="0" y="21513"/>
                <wp:lineTo x="21508" y="21513"/>
                <wp:lineTo x="21508" y="0"/>
                <wp:lineTo x="0" y="0"/>
              </wp:wrapPolygon>
            </wp:wrapThrough>
            <wp:docPr id="320"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83660" cy="25247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2921" distL="114300" distR="118110" simplePos="0" relativeHeight="251702784" behindDoc="0" locked="0" layoutInCell="1" allowOverlap="1">
                <wp:simplePos x="0" y="0"/>
                <wp:positionH relativeFrom="column">
                  <wp:posOffset>733425</wp:posOffset>
                </wp:positionH>
                <wp:positionV relativeFrom="paragraph">
                  <wp:posOffset>23495</wp:posOffset>
                </wp:positionV>
                <wp:extent cx="3684270" cy="2502535"/>
                <wp:effectExtent l="0" t="0" r="0" b="0"/>
                <wp:wrapThrough wrapText="bothSides">
                  <wp:wrapPolygon edited="0">
                    <wp:start x="0" y="0"/>
                    <wp:lineTo x="0" y="21540"/>
                    <wp:lineTo x="21555" y="21540"/>
                    <wp:lineTo x="21555" y="0"/>
                    <wp:lineTo x="0" y="0"/>
                  </wp:wrapPolygon>
                </wp:wrapThrough>
                <wp:docPr id="321" name="Chart 55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4"/>
                  </a:graphicData>
                </a:graphic>
                <wp14:sizeRelH relativeFrom="margin">
                  <wp14:pctWidth>0</wp14:pctWidth>
                </wp14:sizeRelH>
                <wp14:sizeRelV relativeFrom="margin">
                  <wp14:pctHeight>0</wp14:pctHeight>
                </wp14:sizeRelV>
              </wp:anchor>
            </w:drawing>
          </mc:Choice>
          <mc:Fallback>
            <w:drawing>
              <wp:anchor distT="0" distB="2921" distL="114300" distR="118110" simplePos="0" relativeHeight="251702784" behindDoc="0" locked="0" layoutInCell="1" allowOverlap="1">
                <wp:simplePos x="0" y="0"/>
                <wp:positionH relativeFrom="column">
                  <wp:posOffset>733425</wp:posOffset>
                </wp:positionH>
                <wp:positionV relativeFrom="paragraph">
                  <wp:posOffset>23495</wp:posOffset>
                </wp:positionV>
                <wp:extent cx="3684270" cy="2502535"/>
                <wp:effectExtent l="0" t="0" r="0" b="0"/>
                <wp:wrapThrough wrapText="bothSides">
                  <wp:wrapPolygon edited="0">
                    <wp:start x="0" y="0"/>
                    <wp:lineTo x="0" y="21540"/>
                    <wp:lineTo x="21555" y="21540"/>
                    <wp:lineTo x="21555" y="0"/>
                    <wp:lineTo x="0" y="0"/>
                  </wp:wrapPolygon>
                </wp:wrapThrough>
                <wp:docPr id="321" name="Chart 55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21" name="Chart 559"/>
                        <pic:cNvPicPr>
                          <a:picLocks noGrp="1" noRot="1" noChangeAspect="1" noMove="1" noResize="1" noEditPoints="1" noAdjustHandles="1" noChangeArrowheads="1" noChangeShapeType="1"/>
                        </pic:cNvPicPr>
                      </pic:nvPicPr>
                      <pic:blipFill>
                        <a:blip r:embed="rId175"/>
                        <a:stretch>
                          <a:fillRect/>
                        </a:stretch>
                      </pic:blipFill>
                      <pic:spPr>
                        <a:xfrm>
                          <a:off x="0" y="0"/>
                          <a:ext cx="3684270" cy="250253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767"/>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Caption"/>
        <w:rPr>
          <w:sz w:val="28"/>
          <w:szCs w:val="28"/>
        </w:rPr>
      </w:pPr>
      <w:bookmarkStart w:id="768" w:name="_Toc84691353"/>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006E12">
        <w:rPr>
          <w:noProof/>
          <w:sz w:val="28"/>
        </w:rPr>
        <w:t>56</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 NH</w:t>
      </w:r>
      <w:r w:rsidRPr="007D63DE">
        <w:rPr>
          <w:sz w:val="28"/>
          <w:szCs w:val="28"/>
          <w:vertAlign w:val="subscript"/>
          <w:lang w:val="en-US"/>
        </w:rPr>
        <w:t xml:space="preserve">3 </w:t>
      </w:r>
      <w:r w:rsidRPr="007D63DE">
        <w:rPr>
          <w:sz w:val="28"/>
          <w:szCs w:val="28"/>
        </w:rPr>
        <w:t>trên các rạch đổ ra thượng lưu sông Đồng Nai</w:t>
      </w:r>
      <w:bookmarkEnd w:id="768"/>
    </w:p>
    <w:p w:rsidR="007809BE" w:rsidRPr="007D63DE" w:rsidRDefault="007809BE" w:rsidP="007809BE">
      <w:pPr>
        <w:pStyle w:val="Caption"/>
        <w:rPr>
          <w:sz w:val="28"/>
          <w:szCs w:val="28"/>
        </w:rPr>
      </w:pPr>
      <w:bookmarkStart w:id="769" w:name="_Toc84691184"/>
      <w:r w:rsidRPr="00AA4742">
        <w:rPr>
          <w:sz w:val="28"/>
        </w:rPr>
        <w:t xml:space="preserve">Bảng </w:t>
      </w:r>
      <w:r w:rsidRPr="00AA4742">
        <w:rPr>
          <w:sz w:val="28"/>
        </w:rPr>
        <w:fldChar w:fldCharType="begin"/>
      </w:r>
      <w:r w:rsidRPr="00AA4742">
        <w:rPr>
          <w:sz w:val="28"/>
        </w:rPr>
        <w:instrText xml:space="preserve"> SEQ Bảng \* ARABIC </w:instrText>
      </w:r>
      <w:r w:rsidRPr="00AA4742">
        <w:rPr>
          <w:sz w:val="28"/>
        </w:rPr>
        <w:fldChar w:fldCharType="separate"/>
      </w:r>
      <w:r w:rsidR="00006E12">
        <w:rPr>
          <w:noProof/>
          <w:sz w:val="28"/>
        </w:rPr>
        <w:t>62</w:t>
      </w:r>
      <w:r w:rsidRPr="00AA4742">
        <w:rPr>
          <w:sz w:val="28"/>
        </w:rPr>
        <w:fldChar w:fldCharType="end"/>
      </w:r>
      <w:r w:rsidRPr="00AA4742">
        <w:rPr>
          <w:sz w:val="28"/>
          <w:lang w:val="en-US"/>
        </w:rPr>
        <w:t xml:space="preserve">. </w:t>
      </w:r>
      <w:r w:rsidRPr="007D63DE">
        <w:rPr>
          <w:sz w:val="28"/>
          <w:szCs w:val="28"/>
          <w:lang w:val="en-US"/>
        </w:rPr>
        <w:t>Kết quả</w:t>
      </w:r>
      <w:r w:rsidRPr="007D63DE">
        <w:rPr>
          <w:sz w:val="28"/>
          <w:szCs w:val="28"/>
        </w:rPr>
        <w:t xml:space="preserve"> </w:t>
      </w:r>
      <w:r w:rsidRPr="007D63DE">
        <w:rPr>
          <w:sz w:val="28"/>
          <w:szCs w:val="28"/>
          <w:lang w:val="en-US"/>
        </w:rPr>
        <w:t>COD</w:t>
      </w:r>
      <w:r w:rsidRPr="007D63DE">
        <w:rPr>
          <w:sz w:val="28"/>
          <w:szCs w:val="28"/>
        </w:rPr>
        <w:t xml:space="preserve"> trên các rạch đổ ra thượng lưu sông Đồng Nai</w:t>
      </w:r>
      <w:bookmarkEnd w:id="769"/>
    </w:p>
    <w:tbl>
      <w:tblPr>
        <w:tblpPr w:leftFromText="180" w:rightFromText="180" w:vertAnchor="text" w:horzAnchor="margin" w:tblpXSpec="center" w:tblpY="292"/>
        <w:tblW w:w="1244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7809BE" w:rsidRPr="006E6172"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COD</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Tháng 9</w:t>
            </w:r>
            <w:r w:rsidRPr="006E6172">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Tháng 10</w:t>
            </w:r>
            <w:r w:rsidRPr="006E6172">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Tháng 11</w:t>
            </w:r>
            <w:r w:rsidRPr="006E6172">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Tháng 12</w:t>
            </w:r>
            <w:r w:rsidRPr="006E6172">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Tháng 1</w:t>
            </w:r>
            <w:r w:rsidRPr="006E6172">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Tháng 2</w:t>
            </w:r>
            <w:r w:rsidRPr="006E6172">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Tháng 3</w:t>
            </w:r>
            <w:r w:rsidRPr="006E6172">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Tháng 4</w:t>
            </w:r>
            <w:r w:rsidRPr="006E6172">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Tháng 5</w:t>
            </w:r>
            <w:r w:rsidRPr="006E6172">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Tháng 6</w:t>
            </w:r>
            <w:r w:rsidRPr="006E6172">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Tháng 7</w:t>
            </w:r>
            <w:r w:rsidRPr="006E6172">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Tháng 8</w:t>
            </w:r>
            <w:r w:rsidRPr="006E6172">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Tháng 9</w:t>
            </w:r>
            <w:r w:rsidRPr="006E6172">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7809BE" w:rsidRPr="006E6172" w:rsidRDefault="007809BE" w:rsidP="00D81C97">
            <w:pPr>
              <w:spacing w:after="0" w:line="240" w:lineRule="auto"/>
              <w:rPr>
                <w:rFonts w:eastAsia="Times New Roman"/>
                <w:b/>
                <w:bCs/>
                <w:sz w:val="20"/>
                <w:szCs w:val="20"/>
              </w:rPr>
            </w:pPr>
            <w:r w:rsidRPr="006E6172">
              <w:rPr>
                <w:rFonts w:eastAsia="Times New Roman"/>
                <w:b/>
                <w:bCs/>
                <w:sz w:val="20"/>
                <w:szCs w:val="20"/>
              </w:rPr>
              <w:t>QCVN 08-MT:2015/ BTNMT (A2)</w:t>
            </w:r>
          </w:p>
        </w:tc>
      </w:tr>
      <w:tr w:rsidR="007809BE" w:rsidRPr="006E6172" w:rsidTr="00D81C97">
        <w:trPr>
          <w:trHeight w:val="33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7809BE" w:rsidRPr="006E6172" w:rsidRDefault="007809BE" w:rsidP="00D81C97">
            <w:pPr>
              <w:spacing w:after="0" w:line="240" w:lineRule="auto"/>
              <w:jc w:val="left"/>
              <w:rPr>
                <w:rFonts w:eastAsia="Times New Roman"/>
                <w:color w:val="000000"/>
                <w:sz w:val="20"/>
                <w:szCs w:val="20"/>
              </w:rPr>
            </w:pPr>
            <w:r w:rsidRPr="006E6172">
              <w:rPr>
                <w:rFonts w:eastAsia="Times New Roman"/>
                <w:color w:val="000000"/>
                <w:sz w:val="20"/>
                <w:szCs w:val="20"/>
              </w:rPr>
              <w:t>RĐN7</w:t>
            </w:r>
          </w:p>
        </w:tc>
        <w:tc>
          <w:tcPr>
            <w:tcW w:w="92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26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16</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10</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8</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6</w:t>
            </w:r>
          </w:p>
        </w:tc>
        <w:tc>
          <w:tcPr>
            <w:tcW w:w="1061"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15</w:t>
            </w:r>
          </w:p>
        </w:tc>
      </w:tr>
      <w:tr w:rsidR="007809BE" w:rsidRPr="006E6172"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7809BE" w:rsidRPr="006E6172" w:rsidRDefault="007809BE" w:rsidP="00D81C97">
            <w:pPr>
              <w:spacing w:after="0" w:line="240" w:lineRule="auto"/>
              <w:jc w:val="left"/>
              <w:rPr>
                <w:rFonts w:eastAsia="Times New Roman"/>
                <w:color w:val="000000"/>
                <w:sz w:val="20"/>
                <w:szCs w:val="20"/>
              </w:rPr>
            </w:pPr>
            <w:r w:rsidRPr="006E6172">
              <w:rPr>
                <w:rFonts w:eastAsia="Times New Roman"/>
                <w:color w:val="000000"/>
                <w:sz w:val="20"/>
                <w:szCs w:val="20"/>
              </w:rPr>
              <w:t>RĐN8</w:t>
            </w:r>
          </w:p>
        </w:tc>
        <w:tc>
          <w:tcPr>
            <w:tcW w:w="92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20</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24</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14</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10</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6</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6</w:t>
            </w:r>
          </w:p>
        </w:tc>
        <w:tc>
          <w:tcPr>
            <w:tcW w:w="1061" w:type="dxa"/>
            <w:tcBorders>
              <w:top w:val="nil"/>
              <w:left w:val="nil"/>
              <w:bottom w:val="single" w:sz="4" w:space="0" w:color="auto"/>
              <w:right w:val="single" w:sz="4" w:space="0" w:color="auto"/>
            </w:tcBorders>
            <w:shd w:val="clear" w:color="auto" w:fill="auto"/>
            <w:noWrap/>
            <w:vAlign w:val="center"/>
            <w:hideMark/>
          </w:tcPr>
          <w:p w:rsidR="007809BE" w:rsidRPr="006E6172" w:rsidRDefault="007809BE" w:rsidP="00D81C97">
            <w:pPr>
              <w:spacing w:after="0" w:line="240" w:lineRule="auto"/>
              <w:rPr>
                <w:rFonts w:eastAsia="Times New Roman"/>
                <w:sz w:val="20"/>
                <w:szCs w:val="20"/>
              </w:rPr>
            </w:pPr>
            <w:r w:rsidRPr="006E6172">
              <w:rPr>
                <w:rFonts w:eastAsia="Times New Roman"/>
                <w:sz w:val="20"/>
                <w:szCs w:val="20"/>
              </w:rPr>
              <w:t>15</w:t>
            </w:r>
          </w:p>
        </w:tc>
      </w:tr>
    </w:tbl>
    <w:p w:rsidR="007809BE" w:rsidRDefault="007809BE" w:rsidP="007809BE">
      <w:pPr>
        <w:pStyle w:val="bdd1"/>
        <w:jc w:val="both"/>
        <w:rPr>
          <w:sz w:val="28"/>
          <w:szCs w:val="28"/>
        </w:rPr>
      </w:pPr>
    </w:p>
    <w:p w:rsidR="007809BE" w:rsidRDefault="007809BE" w:rsidP="007809BE">
      <w:pPr>
        <w:pStyle w:val="bdd1"/>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8E2333" w:rsidP="007809BE">
      <w:pPr>
        <w:pStyle w:val="bdd1"/>
        <w:jc w:val="both"/>
        <w:rPr>
          <w:sz w:val="28"/>
          <w:szCs w:val="28"/>
        </w:rPr>
      </w:pPr>
      <w:bookmarkStart w:id="770" w:name="_Toc84691354"/>
      <w:r>
        <w:rPr>
          <w:noProof/>
        </w:rPr>
        <mc:AlternateContent>
          <mc:Choice Requires="cx1">
            <w:drawing>
              <wp:anchor distT="0" distB="5969" distL="114300" distR="116967" simplePos="0" relativeHeight="251698688" behindDoc="0" locked="0" layoutInCell="1" allowOverlap="1">
                <wp:simplePos x="0" y="0"/>
                <wp:positionH relativeFrom="column">
                  <wp:posOffset>823595</wp:posOffset>
                </wp:positionH>
                <wp:positionV relativeFrom="paragraph">
                  <wp:posOffset>20320</wp:posOffset>
                </wp:positionV>
                <wp:extent cx="3544570" cy="2517140"/>
                <wp:effectExtent l="0" t="0" r="0" b="0"/>
                <wp:wrapThrough wrapText="bothSides">
                  <wp:wrapPolygon edited="0">
                    <wp:start x="0" y="0"/>
                    <wp:lineTo x="0" y="21578"/>
                    <wp:lineTo x="21592" y="21578"/>
                    <wp:lineTo x="21592" y="0"/>
                    <wp:lineTo x="0" y="0"/>
                  </wp:wrapPolygon>
                </wp:wrapThrough>
                <wp:docPr id="317" name="Chart 56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6"/>
                  </a:graphicData>
                </a:graphic>
                <wp14:sizeRelH relativeFrom="margin">
                  <wp14:pctWidth>0</wp14:pctWidth>
                </wp14:sizeRelH>
                <wp14:sizeRelV relativeFrom="margin">
                  <wp14:pctHeight>0</wp14:pctHeight>
                </wp14:sizeRelV>
              </wp:anchor>
            </w:drawing>
          </mc:Choice>
          <mc:Fallback>
            <w:drawing>
              <wp:anchor distT="0" distB="5969" distL="114300" distR="116967" simplePos="0" relativeHeight="251698688" behindDoc="0" locked="0" layoutInCell="1" allowOverlap="1">
                <wp:simplePos x="0" y="0"/>
                <wp:positionH relativeFrom="column">
                  <wp:posOffset>823595</wp:posOffset>
                </wp:positionH>
                <wp:positionV relativeFrom="paragraph">
                  <wp:posOffset>20320</wp:posOffset>
                </wp:positionV>
                <wp:extent cx="3544570" cy="2517140"/>
                <wp:effectExtent l="0" t="0" r="0" b="0"/>
                <wp:wrapThrough wrapText="bothSides">
                  <wp:wrapPolygon edited="0">
                    <wp:start x="0" y="0"/>
                    <wp:lineTo x="0" y="21578"/>
                    <wp:lineTo x="21592" y="21578"/>
                    <wp:lineTo x="21592" y="0"/>
                    <wp:lineTo x="0" y="0"/>
                  </wp:wrapPolygon>
                </wp:wrapThrough>
                <wp:docPr id="317" name="Chart 56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17" name="Chart 561"/>
                        <pic:cNvPicPr>
                          <a:picLocks noGrp="1" noRot="1" noChangeAspect="1" noMove="1" noResize="1" noEditPoints="1" noAdjustHandles="1" noChangeArrowheads="1" noChangeShapeType="1"/>
                        </pic:cNvPicPr>
                      </pic:nvPicPr>
                      <pic:blipFill>
                        <a:blip r:embed="rId177"/>
                        <a:stretch>
                          <a:fillRect/>
                        </a:stretch>
                      </pic:blipFill>
                      <pic:spPr>
                        <a:xfrm>
                          <a:off x="0" y="0"/>
                          <a:ext cx="3544570" cy="25171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697664" behindDoc="0" locked="0" layoutInCell="1" allowOverlap="1">
            <wp:simplePos x="0" y="0"/>
            <wp:positionH relativeFrom="column">
              <wp:posOffset>4374515</wp:posOffset>
            </wp:positionH>
            <wp:positionV relativeFrom="paragraph">
              <wp:posOffset>31750</wp:posOffset>
            </wp:positionV>
            <wp:extent cx="3387090" cy="2467610"/>
            <wp:effectExtent l="0" t="0" r="0" b="0"/>
            <wp:wrapThrough wrapText="bothSides">
              <wp:wrapPolygon edited="0">
                <wp:start x="0" y="0"/>
                <wp:lineTo x="0" y="21511"/>
                <wp:lineTo x="21503" y="21511"/>
                <wp:lineTo x="21503" y="0"/>
                <wp:lineTo x="0" y="0"/>
              </wp:wrapPolygon>
            </wp:wrapThrough>
            <wp:docPr id="316"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87090" cy="24676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70"/>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Pr="007D63DE" w:rsidRDefault="007809BE" w:rsidP="007809BE">
      <w:pPr>
        <w:pStyle w:val="bdd1"/>
        <w:jc w:val="both"/>
        <w:rPr>
          <w:sz w:val="28"/>
          <w:szCs w:val="28"/>
        </w:rPr>
      </w:pPr>
    </w:p>
    <w:p w:rsidR="007809BE" w:rsidRDefault="007809BE" w:rsidP="007809BE">
      <w:pPr>
        <w:pStyle w:val="Caption"/>
        <w:rPr>
          <w:sz w:val="28"/>
          <w:szCs w:val="28"/>
        </w:rPr>
      </w:pPr>
      <w:bookmarkStart w:id="771" w:name="_Toc84691355"/>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006E12">
        <w:rPr>
          <w:noProof/>
          <w:sz w:val="28"/>
        </w:rPr>
        <w:t>57</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COD</w:t>
      </w:r>
      <w:r w:rsidRPr="007D63DE">
        <w:rPr>
          <w:sz w:val="28"/>
          <w:szCs w:val="28"/>
        </w:rPr>
        <w:t xml:space="preserve"> trên các rạch đổ ra thượng lưu sông Đồng Nai</w:t>
      </w:r>
      <w:bookmarkEnd w:id="771"/>
    </w:p>
    <w:p w:rsidR="005B7D0F" w:rsidRPr="007D63DE" w:rsidRDefault="0031160A" w:rsidP="0031160A">
      <w:pPr>
        <w:pStyle w:val="Caption"/>
        <w:rPr>
          <w:sz w:val="28"/>
          <w:szCs w:val="28"/>
        </w:rPr>
      </w:pPr>
      <w:bookmarkStart w:id="772" w:name="_Toc84691185"/>
      <w:r w:rsidRPr="0031160A">
        <w:rPr>
          <w:sz w:val="28"/>
        </w:rPr>
        <w:t xml:space="preserve">Bảng </w:t>
      </w:r>
      <w:r w:rsidRPr="0031160A">
        <w:rPr>
          <w:sz w:val="28"/>
        </w:rPr>
        <w:fldChar w:fldCharType="begin"/>
      </w:r>
      <w:r w:rsidRPr="0031160A">
        <w:rPr>
          <w:sz w:val="28"/>
        </w:rPr>
        <w:instrText xml:space="preserve"> SEQ Bảng \* ARABIC </w:instrText>
      </w:r>
      <w:r w:rsidRPr="0031160A">
        <w:rPr>
          <w:sz w:val="28"/>
        </w:rPr>
        <w:fldChar w:fldCharType="separate"/>
      </w:r>
      <w:r w:rsidR="0010086D">
        <w:rPr>
          <w:noProof/>
          <w:sz w:val="28"/>
        </w:rPr>
        <w:t>63</w:t>
      </w:r>
      <w:r w:rsidRPr="0031160A">
        <w:rPr>
          <w:sz w:val="28"/>
        </w:rPr>
        <w:fldChar w:fldCharType="end"/>
      </w:r>
      <w:r w:rsidRPr="0031160A">
        <w:rPr>
          <w:sz w:val="28"/>
          <w:lang w:val="en-US"/>
        </w:rPr>
        <w:t>.</w:t>
      </w:r>
      <w:r>
        <w:rPr>
          <w:sz w:val="28"/>
          <w:lang w:val="en-US"/>
        </w:rPr>
        <w:t xml:space="preserve"> </w:t>
      </w:r>
      <w:r>
        <w:rPr>
          <w:sz w:val="28"/>
          <w:szCs w:val="28"/>
          <w:lang w:val="en-US"/>
        </w:rPr>
        <w:t>K</w:t>
      </w:r>
      <w:r w:rsidR="005B7D0F" w:rsidRPr="007D63DE">
        <w:rPr>
          <w:sz w:val="28"/>
          <w:szCs w:val="28"/>
          <w:lang w:val="en-US"/>
        </w:rPr>
        <w:t>ết quả DO</w:t>
      </w:r>
      <w:r w:rsidR="005B7D0F" w:rsidRPr="007D63DE">
        <w:rPr>
          <w:sz w:val="28"/>
          <w:szCs w:val="28"/>
        </w:rPr>
        <w:t xml:space="preserve"> trên các rạch đổ ra </w:t>
      </w:r>
      <w:r w:rsidR="00AC64A3" w:rsidRPr="007D63DE">
        <w:rPr>
          <w:sz w:val="28"/>
          <w:szCs w:val="28"/>
        </w:rPr>
        <w:t>thượng lưu sông Đồng Nai</w:t>
      </w:r>
      <w:bookmarkEnd w:id="772"/>
    </w:p>
    <w:tbl>
      <w:tblPr>
        <w:tblW w:w="12590" w:type="dxa"/>
        <w:tblInd w:w="1014" w:type="dxa"/>
        <w:tblLook w:val="04A0" w:firstRow="1" w:lastRow="0" w:firstColumn="1" w:lastColumn="0" w:noHBand="0" w:noVBand="1"/>
      </w:tblPr>
      <w:tblGrid>
        <w:gridCol w:w="993"/>
        <w:gridCol w:w="931"/>
        <w:gridCol w:w="789"/>
        <w:gridCol w:w="789"/>
        <w:gridCol w:w="789"/>
        <w:gridCol w:w="789"/>
        <w:gridCol w:w="789"/>
        <w:gridCol w:w="789"/>
        <w:gridCol w:w="789"/>
        <w:gridCol w:w="789"/>
        <w:gridCol w:w="830"/>
        <w:gridCol w:w="830"/>
        <w:gridCol w:w="830"/>
        <w:gridCol w:w="789"/>
        <w:gridCol w:w="1075"/>
      </w:tblGrid>
      <w:tr w:rsidR="0030188B" w:rsidRPr="0030188B" w:rsidTr="00576216">
        <w:trPr>
          <w:trHeight w:val="2113"/>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DO</w:t>
            </w:r>
          </w:p>
        </w:tc>
        <w:tc>
          <w:tcPr>
            <w:tcW w:w="931"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9</w:t>
            </w:r>
            <w:r w:rsidRPr="0030188B">
              <w:rPr>
                <w:rFonts w:eastAsia="Times New Roman"/>
                <w:b/>
                <w:bCs/>
                <w:sz w:val="20"/>
                <w:szCs w:val="20"/>
              </w:rPr>
              <w:br/>
              <w:t>2020</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10</w:t>
            </w:r>
            <w:r w:rsidRPr="0030188B">
              <w:rPr>
                <w:rFonts w:eastAsia="Times New Roman"/>
                <w:b/>
                <w:bCs/>
                <w:sz w:val="20"/>
                <w:szCs w:val="20"/>
              </w:rPr>
              <w:br/>
              <w:t>2020</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11</w:t>
            </w:r>
            <w:r w:rsidRPr="0030188B">
              <w:rPr>
                <w:rFonts w:eastAsia="Times New Roman"/>
                <w:b/>
                <w:bCs/>
                <w:sz w:val="20"/>
                <w:szCs w:val="20"/>
              </w:rPr>
              <w:br/>
              <w:t>2020</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12</w:t>
            </w:r>
            <w:r w:rsidRPr="0030188B">
              <w:rPr>
                <w:rFonts w:eastAsia="Times New Roman"/>
                <w:b/>
                <w:bCs/>
                <w:sz w:val="20"/>
                <w:szCs w:val="20"/>
              </w:rPr>
              <w:br/>
              <w:t>2020</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1</w:t>
            </w:r>
            <w:r w:rsidRPr="0030188B">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2</w:t>
            </w:r>
            <w:r w:rsidRPr="0030188B">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3</w:t>
            </w:r>
            <w:r w:rsidRPr="0030188B">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4</w:t>
            </w:r>
            <w:r w:rsidRPr="0030188B">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5</w:t>
            </w:r>
            <w:r w:rsidRPr="0030188B">
              <w:rPr>
                <w:rFonts w:eastAsia="Times New Roman"/>
                <w:b/>
                <w:bCs/>
                <w:sz w:val="20"/>
                <w:szCs w:val="20"/>
              </w:rPr>
              <w:br/>
              <w:t>2021</w:t>
            </w:r>
          </w:p>
        </w:tc>
        <w:tc>
          <w:tcPr>
            <w:tcW w:w="830"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6</w:t>
            </w:r>
            <w:r w:rsidRPr="0030188B">
              <w:rPr>
                <w:rFonts w:eastAsia="Times New Roman"/>
                <w:b/>
                <w:bCs/>
                <w:sz w:val="20"/>
                <w:szCs w:val="20"/>
              </w:rPr>
              <w:br/>
              <w:t>2021</w:t>
            </w:r>
          </w:p>
        </w:tc>
        <w:tc>
          <w:tcPr>
            <w:tcW w:w="830"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7</w:t>
            </w:r>
            <w:r w:rsidRPr="0030188B">
              <w:rPr>
                <w:rFonts w:eastAsia="Times New Roman"/>
                <w:b/>
                <w:bCs/>
                <w:sz w:val="20"/>
                <w:szCs w:val="20"/>
              </w:rPr>
              <w:br/>
              <w:t>2021</w:t>
            </w:r>
          </w:p>
        </w:tc>
        <w:tc>
          <w:tcPr>
            <w:tcW w:w="830"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8</w:t>
            </w:r>
            <w:r w:rsidRPr="0030188B">
              <w:rPr>
                <w:rFonts w:eastAsia="Times New Roman"/>
                <w:b/>
                <w:bCs/>
                <w:sz w:val="20"/>
                <w:szCs w:val="20"/>
              </w:rPr>
              <w:br/>
              <w:t>2021</w:t>
            </w:r>
          </w:p>
        </w:tc>
        <w:tc>
          <w:tcPr>
            <w:tcW w:w="789"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9</w:t>
            </w:r>
            <w:r w:rsidRPr="0030188B">
              <w:rPr>
                <w:rFonts w:eastAsia="Times New Roman"/>
                <w:b/>
                <w:bCs/>
                <w:sz w:val="20"/>
                <w:szCs w:val="20"/>
              </w:rPr>
              <w:br/>
              <w:t>2021</w:t>
            </w:r>
          </w:p>
        </w:tc>
        <w:tc>
          <w:tcPr>
            <w:tcW w:w="1075"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QCVN 08-MT:2015/ BTNMT (A2)</w:t>
            </w:r>
          </w:p>
        </w:tc>
      </w:tr>
      <w:tr w:rsidR="0030188B" w:rsidRPr="0030188B" w:rsidTr="00576216">
        <w:trPr>
          <w:trHeight w:val="652"/>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30188B" w:rsidRPr="0030188B" w:rsidRDefault="0030188B" w:rsidP="0030188B">
            <w:pPr>
              <w:spacing w:after="0" w:line="240" w:lineRule="auto"/>
              <w:jc w:val="left"/>
              <w:rPr>
                <w:rFonts w:eastAsia="Times New Roman"/>
                <w:color w:val="000000"/>
                <w:sz w:val="20"/>
                <w:szCs w:val="20"/>
              </w:rPr>
            </w:pPr>
            <w:r w:rsidRPr="0030188B">
              <w:rPr>
                <w:rFonts w:eastAsia="Times New Roman"/>
                <w:color w:val="000000"/>
                <w:sz w:val="20"/>
                <w:szCs w:val="20"/>
              </w:rPr>
              <w:t>RĐN7</w:t>
            </w:r>
          </w:p>
        </w:tc>
        <w:tc>
          <w:tcPr>
            <w:tcW w:w="93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5,5</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5,7</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6,7</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5,2</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5,4</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5,8</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5,2</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5,2</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5,3</w:t>
            </w:r>
          </w:p>
        </w:tc>
        <w:tc>
          <w:tcPr>
            <w:tcW w:w="830"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5,3</w:t>
            </w:r>
          </w:p>
        </w:tc>
        <w:tc>
          <w:tcPr>
            <w:tcW w:w="830"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5,1</w:t>
            </w:r>
          </w:p>
        </w:tc>
        <w:tc>
          <w:tcPr>
            <w:tcW w:w="830"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5,2</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4,8</w:t>
            </w:r>
          </w:p>
        </w:tc>
        <w:tc>
          <w:tcPr>
            <w:tcW w:w="1075"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w:t>
            </w:r>
          </w:p>
        </w:tc>
      </w:tr>
      <w:tr w:rsidR="0030188B" w:rsidRPr="0030188B" w:rsidTr="00576216">
        <w:trPr>
          <w:trHeight w:val="652"/>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30188B" w:rsidRPr="0030188B" w:rsidRDefault="0030188B" w:rsidP="0030188B">
            <w:pPr>
              <w:spacing w:after="0" w:line="240" w:lineRule="auto"/>
              <w:jc w:val="left"/>
              <w:rPr>
                <w:rFonts w:eastAsia="Times New Roman"/>
                <w:color w:val="000000"/>
                <w:sz w:val="20"/>
                <w:szCs w:val="20"/>
              </w:rPr>
            </w:pPr>
            <w:r w:rsidRPr="0030188B">
              <w:rPr>
                <w:rFonts w:eastAsia="Times New Roman"/>
                <w:color w:val="000000"/>
                <w:sz w:val="20"/>
                <w:szCs w:val="20"/>
              </w:rPr>
              <w:t>RĐN8</w:t>
            </w:r>
          </w:p>
        </w:tc>
        <w:tc>
          <w:tcPr>
            <w:tcW w:w="93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4,7</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4,2</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4,5</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2,4</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2,4</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3,2</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2,8</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2,3</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2,2</w:t>
            </w:r>
          </w:p>
        </w:tc>
        <w:tc>
          <w:tcPr>
            <w:tcW w:w="830"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1,6</w:t>
            </w:r>
          </w:p>
        </w:tc>
        <w:tc>
          <w:tcPr>
            <w:tcW w:w="830"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2,2</w:t>
            </w:r>
          </w:p>
        </w:tc>
        <w:tc>
          <w:tcPr>
            <w:tcW w:w="830"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3,1</w:t>
            </w:r>
          </w:p>
        </w:tc>
        <w:tc>
          <w:tcPr>
            <w:tcW w:w="78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5,03</w:t>
            </w:r>
          </w:p>
        </w:tc>
        <w:tc>
          <w:tcPr>
            <w:tcW w:w="1075"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w:t>
            </w:r>
          </w:p>
        </w:tc>
      </w:tr>
    </w:tbl>
    <w:p w:rsidR="004D2AD0" w:rsidRDefault="004D2AD0" w:rsidP="005B7D0F">
      <w:pPr>
        <w:pStyle w:val="bdd1"/>
        <w:jc w:val="both"/>
        <w:rPr>
          <w:sz w:val="28"/>
          <w:szCs w:val="28"/>
        </w:rPr>
      </w:pPr>
    </w:p>
    <w:p w:rsidR="004D2AD0" w:rsidRDefault="008E2333" w:rsidP="005B7D0F">
      <w:pPr>
        <w:pStyle w:val="bdd1"/>
        <w:jc w:val="both"/>
        <w:rPr>
          <w:sz w:val="28"/>
          <w:szCs w:val="28"/>
        </w:rPr>
      </w:pPr>
      <w:bookmarkStart w:id="773" w:name="_Toc84691356"/>
      <w:r>
        <w:rPr>
          <w:noProof/>
        </w:rPr>
        <mc:AlternateContent>
          <mc:Choice Requires="cx1">
            <w:drawing>
              <wp:anchor distT="0" distB="4699" distL="114300" distR="115824" simplePos="0" relativeHeight="251606528" behindDoc="0" locked="0" layoutInCell="1" allowOverlap="1">
                <wp:simplePos x="0" y="0"/>
                <wp:positionH relativeFrom="column">
                  <wp:posOffset>963930</wp:posOffset>
                </wp:positionH>
                <wp:positionV relativeFrom="paragraph">
                  <wp:posOffset>11430</wp:posOffset>
                </wp:positionV>
                <wp:extent cx="3771265" cy="2487930"/>
                <wp:effectExtent l="0" t="0" r="0" b="0"/>
                <wp:wrapThrough wrapText="bothSides">
                  <wp:wrapPolygon edited="0">
                    <wp:start x="0" y="0"/>
                    <wp:lineTo x="0" y="21501"/>
                    <wp:lineTo x="21495" y="21501"/>
                    <wp:lineTo x="21495" y="0"/>
                    <wp:lineTo x="0" y="0"/>
                  </wp:wrapPolygon>
                </wp:wrapThrough>
                <wp:docPr id="110" name="Chart 556"/>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79"/>
                  </a:graphicData>
                </a:graphic>
                <wp14:sizeRelH relativeFrom="margin">
                  <wp14:pctWidth>0</wp14:pctWidth>
                </wp14:sizeRelH>
                <wp14:sizeRelV relativeFrom="margin">
                  <wp14:pctHeight>0</wp14:pctHeight>
                </wp14:sizeRelV>
              </wp:anchor>
            </w:drawing>
          </mc:Choice>
          <mc:Fallback>
            <w:drawing>
              <wp:anchor distT="0" distB="4699" distL="114300" distR="115824" simplePos="0" relativeHeight="251606528" behindDoc="0" locked="0" layoutInCell="1" allowOverlap="1">
                <wp:simplePos x="0" y="0"/>
                <wp:positionH relativeFrom="column">
                  <wp:posOffset>963930</wp:posOffset>
                </wp:positionH>
                <wp:positionV relativeFrom="paragraph">
                  <wp:posOffset>11430</wp:posOffset>
                </wp:positionV>
                <wp:extent cx="3771265" cy="2487930"/>
                <wp:effectExtent l="0" t="0" r="0" b="0"/>
                <wp:wrapThrough wrapText="bothSides">
                  <wp:wrapPolygon edited="0">
                    <wp:start x="0" y="0"/>
                    <wp:lineTo x="0" y="21501"/>
                    <wp:lineTo x="21495" y="21501"/>
                    <wp:lineTo x="21495" y="0"/>
                    <wp:lineTo x="0" y="0"/>
                  </wp:wrapPolygon>
                </wp:wrapThrough>
                <wp:docPr id="110" name="Chart 55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0" name="Chart 556"/>
                        <pic:cNvPicPr>
                          <a:picLocks noGrp="1" noRot="1" noChangeAspect="1" noMove="1" noResize="1" noEditPoints="1" noAdjustHandles="1" noChangeArrowheads="1" noChangeShapeType="1"/>
                        </pic:cNvPicPr>
                      </pic:nvPicPr>
                      <pic:blipFill>
                        <a:blip r:embed="rId180"/>
                        <a:stretch>
                          <a:fillRect/>
                        </a:stretch>
                      </pic:blipFill>
                      <pic:spPr>
                        <a:xfrm>
                          <a:off x="0" y="0"/>
                          <a:ext cx="3771265" cy="248793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81952" behindDoc="0" locked="0" layoutInCell="1" allowOverlap="1">
            <wp:simplePos x="0" y="0"/>
            <wp:positionH relativeFrom="column">
              <wp:posOffset>4740275</wp:posOffset>
            </wp:positionH>
            <wp:positionV relativeFrom="paragraph">
              <wp:posOffset>20320</wp:posOffset>
            </wp:positionV>
            <wp:extent cx="3794125" cy="2473960"/>
            <wp:effectExtent l="0" t="0" r="0" b="0"/>
            <wp:wrapThrough wrapText="bothSides">
              <wp:wrapPolygon edited="0">
                <wp:start x="0" y="0"/>
                <wp:lineTo x="0" y="21456"/>
                <wp:lineTo x="21473" y="21456"/>
                <wp:lineTo x="21473" y="0"/>
                <wp:lineTo x="0" y="0"/>
              </wp:wrapPolygon>
            </wp:wrapThrough>
            <wp:docPr id="109"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94125" cy="24739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73"/>
    </w:p>
    <w:p w:rsidR="004D2AD0" w:rsidRDefault="004D2AD0" w:rsidP="005B7D0F">
      <w:pPr>
        <w:pStyle w:val="bdd1"/>
        <w:jc w:val="both"/>
        <w:rPr>
          <w:sz w:val="28"/>
          <w:szCs w:val="28"/>
        </w:rPr>
      </w:pPr>
    </w:p>
    <w:p w:rsidR="004D2AD0" w:rsidRDefault="004D2AD0" w:rsidP="005B7D0F">
      <w:pPr>
        <w:pStyle w:val="bdd1"/>
        <w:jc w:val="both"/>
        <w:rPr>
          <w:sz w:val="28"/>
          <w:szCs w:val="28"/>
        </w:rPr>
      </w:pPr>
    </w:p>
    <w:p w:rsidR="004D2AD0" w:rsidRDefault="004D2AD0" w:rsidP="005B7D0F">
      <w:pPr>
        <w:pStyle w:val="bdd1"/>
        <w:jc w:val="both"/>
        <w:rPr>
          <w:sz w:val="28"/>
          <w:szCs w:val="28"/>
        </w:rPr>
      </w:pPr>
    </w:p>
    <w:p w:rsidR="004D2AD0" w:rsidRDefault="004D2AD0" w:rsidP="005B7D0F">
      <w:pPr>
        <w:pStyle w:val="bdd1"/>
        <w:jc w:val="both"/>
        <w:rPr>
          <w:sz w:val="28"/>
          <w:szCs w:val="28"/>
        </w:rPr>
      </w:pPr>
    </w:p>
    <w:p w:rsidR="00C5763E" w:rsidRDefault="00C5763E" w:rsidP="005B7D0F">
      <w:pPr>
        <w:pStyle w:val="bdd1"/>
        <w:jc w:val="both"/>
        <w:rPr>
          <w:sz w:val="28"/>
          <w:szCs w:val="28"/>
        </w:rPr>
      </w:pPr>
    </w:p>
    <w:p w:rsidR="0031160A" w:rsidRDefault="0031160A" w:rsidP="005B7D0F">
      <w:pPr>
        <w:pStyle w:val="bdd1"/>
        <w:jc w:val="both"/>
        <w:rPr>
          <w:sz w:val="28"/>
          <w:szCs w:val="28"/>
        </w:rPr>
      </w:pPr>
    </w:p>
    <w:p w:rsidR="0031160A" w:rsidRDefault="0031160A" w:rsidP="005B7D0F">
      <w:pPr>
        <w:pStyle w:val="bdd1"/>
        <w:jc w:val="both"/>
        <w:rPr>
          <w:sz w:val="28"/>
          <w:szCs w:val="28"/>
        </w:rPr>
      </w:pPr>
    </w:p>
    <w:p w:rsidR="0031160A" w:rsidRDefault="0031160A" w:rsidP="005B7D0F">
      <w:pPr>
        <w:pStyle w:val="bdd1"/>
        <w:jc w:val="both"/>
        <w:rPr>
          <w:sz w:val="28"/>
          <w:szCs w:val="28"/>
        </w:rPr>
      </w:pPr>
    </w:p>
    <w:p w:rsidR="0031160A" w:rsidRDefault="0031160A" w:rsidP="005B7D0F">
      <w:pPr>
        <w:pStyle w:val="bdd1"/>
        <w:jc w:val="both"/>
        <w:rPr>
          <w:sz w:val="28"/>
          <w:szCs w:val="28"/>
        </w:rPr>
      </w:pPr>
    </w:p>
    <w:p w:rsidR="0031160A" w:rsidRDefault="0031160A" w:rsidP="005B7D0F">
      <w:pPr>
        <w:pStyle w:val="bdd1"/>
        <w:jc w:val="both"/>
        <w:rPr>
          <w:sz w:val="28"/>
          <w:szCs w:val="28"/>
        </w:rPr>
      </w:pPr>
    </w:p>
    <w:p w:rsidR="00576216" w:rsidRDefault="00576216" w:rsidP="00191F77">
      <w:pPr>
        <w:pStyle w:val="Caption"/>
        <w:rPr>
          <w:sz w:val="28"/>
        </w:rPr>
      </w:pPr>
      <w:bookmarkStart w:id="774" w:name="_Toc84691357"/>
    </w:p>
    <w:p w:rsidR="005B7D0F" w:rsidRDefault="00191F77" w:rsidP="00191F77">
      <w:pPr>
        <w:pStyle w:val="Caption"/>
        <w:rPr>
          <w:sz w:val="28"/>
          <w:szCs w:val="28"/>
        </w:rPr>
      </w:pPr>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10086D">
        <w:rPr>
          <w:noProof/>
          <w:sz w:val="28"/>
        </w:rPr>
        <w:t>58</w:t>
      </w:r>
      <w:r w:rsidRPr="00191F77">
        <w:rPr>
          <w:sz w:val="28"/>
        </w:rPr>
        <w:fldChar w:fldCharType="end"/>
      </w:r>
      <w:r w:rsidRPr="00191F77">
        <w:rPr>
          <w:sz w:val="28"/>
          <w:lang w:val="en-US"/>
        </w:rPr>
        <w:t>.</w:t>
      </w:r>
      <w:r>
        <w:rPr>
          <w:sz w:val="28"/>
          <w:lang w:val="en-US"/>
        </w:rPr>
        <w:t xml:space="preserve"> </w:t>
      </w:r>
      <w:r w:rsidR="005B7D0F" w:rsidRPr="007D63DE">
        <w:rPr>
          <w:sz w:val="28"/>
          <w:szCs w:val="28"/>
        </w:rPr>
        <w:t>Diễn biến</w:t>
      </w:r>
      <w:r w:rsidR="005B7D0F" w:rsidRPr="007D63DE">
        <w:rPr>
          <w:sz w:val="28"/>
          <w:szCs w:val="28"/>
          <w:lang w:val="en-US"/>
        </w:rPr>
        <w:t xml:space="preserve"> và xu hướng</w:t>
      </w:r>
      <w:r w:rsidR="005B7D0F" w:rsidRPr="007D63DE">
        <w:rPr>
          <w:sz w:val="28"/>
          <w:szCs w:val="28"/>
        </w:rPr>
        <w:t xml:space="preserve"> </w:t>
      </w:r>
      <w:r w:rsidR="005B7D0F" w:rsidRPr="00525C46">
        <w:rPr>
          <w:sz w:val="28"/>
          <w:szCs w:val="28"/>
          <w:lang w:val="en-US"/>
        </w:rPr>
        <w:t>DO</w:t>
      </w:r>
      <w:r w:rsidR="005B7D0F" w:rsidRPr="007D63DE">
        <w:rPr>
          <w:sz w:val="28"/>
          <w:szCs w:val="28"/>
        </w:rPr>
        <w:t xml:space="preserve"> trên các rạch đổ ra </w:t>
      </w:r>
      <w:r w:rsidR="00AC64A3" w:rsidRPr="007D63DE">
        <w:rPr>
          <w:sz w:val="28"/>
          <w:szCs w:val="28"/>
        </w:rPr>
        <w:t>thượng lưu sông Đồng Nai</w:t>
      </w:r>
      <w:bookmarkEnd w:id="774"/>
    </w:p>
    <w:p w:rsidR="00576216" w:rsidRDefault="00576216" w:rsidP="004771F8">
      <w:pPr>
        <w:pStyle w:val="Caption"/>
        <w:rPr>
          <w:sz w:val="28"/>
        </w:rPr>
      </w:pPr>
      <w:bookmarkStart w:id="775" w:name="_Toc84691186"/>
    </w:p>
    <w:p w:rsidR="005B7D0F" w:rsidRPr="007D63DE" w:rsidRDefault="004771F8" w:rsidP="004771F8">
      <w:pPr>
        <w:pStyle w:val="Caption"/>
        <w:rPr>
          <w:sz w:val="28"/>
          <w:szCs w:val="28"/>
        </w:rPr>
      </w:pPr>
      <w:r w:rsidRPr="004771F8">
        <w:rPr>
          <w:sz w:val="28"/>
        </w:rPr>
        <w:t xml:space="preserve">Bảng </w:t>
      </w:r>
      <w:r w:rsidRPr="004771F8">
        <w:rPr>
          <w:sz w:val="28"/>
        </w:rPr>
        <w:fldChar w:fldCharType="begin"/>
      </w:r>
      <w:r w:rsidRPr="004771F8">
        <w:rPr>
          <w:sz w:val="28"/>
        </w:rPr>
        <w:instrText xml:space="preserve"> SEQ Bảng \* ARABIC </w:instrText>
      </w:r>
      <w:r w:rsidRPr="004771F8">
        <w:rPr>
          <w:sz w:val="28"/>
        </w:rPr>
        <w:fldChar w:fldCharType="separate"/>
      </w:r>
      <w:r w:rsidR="00006E12">
        <w:rPr>
          <w:noProof/>
          <w:sz w:val="28"/>
        </w:rPr>
        <w:t>64</w:t>
      </w:r>
      <w:r w:rsidRPr="004771F8">
        <w:rPr>
          <w:sz w:val="28"/>
        </w:rPr>
        <w:fldChar w:fldCharType="end"/>
      </w:r>
      <w:r w:rsidRPr="004771F8">
        <w:rPr>
          <w:sz w:val="28"/>
          <w:lang w:val="en-US"/>
        </w:rPr>
        <w:t xml:space="preserve">. </w:t>
      </w:r>
      <w:r w:rsidR="005B7D0F" w:rsidRPr="007D63DE">
        <w:rPr>
          <w:sz w:val="28"/>
          <w:szCs w:val="28"/>
          <w:lang w:val="en-US"/>
        </w:rPr>
        <w:t>Kết quả NO</w:t>
      </w:r>
      <w:r w:rsidR="005B7D0F" w:rsidRPr="007D63DE">
        <w:rPr>
          <w:sz w:val="28"/>
          <w:szCs w:val="28"/>
          <w:vertAlign w:val="subscript"/>
          <w:lang w:val="en-US"/>
        </w:rPr>
        <w:t xml:space="preserve">2  </w:t>
      </w:r>
      <w:r w:rsidR="005B7D0F" w:rsidRPr="007D63DE">
        <w:rPr>
          <w:sz w:val="28"/>
          <w:szCs w:val="28"/>
        </w:rPr>
        <w:t xml:space="preserve">trên các rạch đổ ra </w:t>
      </w:r>
      <w:r w:rsidR="00AC64A3" w:rsidRPr="007D63DE">
        <w:rPr>
          <w:sz w:val="28"/>
          <w:szCs w:val="28"/>
        </w:rPr>
        <w:t>thượng lưu sông Đồng Nai</w:t>
      </w:r>
      <w:bookmarkEnd w:id="775"/>
    </w:p>
    <w:tbl>
      <w:tblPr>
        <w:tblW w:w="12300" w:type="dxa"/>
        <w:tblInd w:w="494" w:type="dxa"/>
        <w:tblLook w:val="04A0" w:firstRow="1" w:lastRow="0" w:firstColumn="1" w:lastColumn="0" w:noHBand="0" w:noVBand="1"/>
      </w:tblPr>
      <w:tblGrid>
        <w:gridCol w:w="969"/>
        <w:gridCol w:w="910"/>
        <w:gridCol w:w="772"/>
        <w:gridCol w:w="772"/>
        <w:gridCol w:w="772"/>
        <w:gridCol w:w="772"/>
        <w:gridCol w:w="772"/>
        <w:gridCol w:w="772"/>
        <w:gridCol w:w="772"/>
        <w:gridCol w:w="772"/>
        <w:gridCol w:w="811"/>
        <w:gridCol w:w="811"/>
        <w:gridCol w:w="811"/>
        <w:gridCol w:w="772"/>
        <w:gridCol w:w="1061"/>
      </w:tblGrid>
      <w:tr w:rsidR="0030188B" w:rsidRPr="0030188B" w:rsidTr="00006E12">
        <w:trPr>
          <w:trHeight w:val="1860"/>
        </w:trPr>
        <w:tc>
          <w:tcPr>
            <w:tcW w:w="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NO2</w:t>
            </w:r>
          </w:p>
        </w:tc>
        <w:tc>
          <w:tcPr>
            <w:tcW w:w="910"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9</w:t>
            </w:r>
            <w:r w:rsidRPr="0030188B">
              <w:rPr>
                <w:rFonts w:eastAsia="Times New Roman"/>
                <w:b/>
                <w:bCs/>
                <w:sz w:val="20"/>
                <w:szCs w:val="20"/>
              </w:rPr>
              <w:br/>
              <w:t>2020</w:t>
            </w:r>
          </w:p>
        </w:tc>
        <w:tc>
          <w:tcPr>
            <w:tcW w:w="771"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10</w:t>
            </w:r>
            <w:r w:rsidRPr="0030188B">
              <w:rPr>
                <w:rFonts w:eastAsia="Times New Roman"/>
                <w:b/>
                <w:bCs/>
                <w:sz w:val="20"/>
                <w:szCs w:val="20"/>
              </w:rPr>
              <w:br/>
              <w:t>2020</w:t>
            </w:r>
          </w:p>
        </w:tc>
        <w:tc>
          <w:tcPr>
            <w:tcW w:w="771"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11</w:t>
            </w:r>
            <w:r w:rsidRPr="0030188B">
              <w:rPr>
                <w:rFonts w:eastAsia="Times New Roman"/>
                <w:b/>
                <w:bCs/>
                <w:sz w:val="20"/>
                <w:szCs w:val="20"/>
              </w:rPr>
              <w:br/>
              <w:t>2020</w:t>
            </w:r>
          </w:p>
        </w:tc>
        <w:tc>
          <w:tcPr>
            <w:tcW w:w="771"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12</w:t>
            </w:r>
            <w:r w:rsidRPr="0030188B">
              <w:rPr>
                <w:rFonts w:eastAsia="Times New Roman"/>
                <w:b/>
                <w:bCs/>
                <w:sz w:val="20"/>
                <w:szCs w:val="20"/>
              </w:rPr>
              <w:br/>
              <w:t>2020</w:t>
            </w:r>
          </w:p>
        </w:tc>
        <w:tc>
          <w:tcPr>
            <w:tcW w:w="771"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1</w:t>
            </w:r>
            <w:r w:rsidRPr="0030188B">
              <w:rPr>
                <w:rFonts w:eastAsia="Times New Roman"/>
                <w:b/>
                <w:bCs/>
                <w:sz w:val="20"/>
                <w:szCs w:val="20"/>
              </w:rPr>
              <w:br/>
              <w:t>2021</w:t>
            </w:r>
          </w:p>
        </w:tc>
        <w:tc>
          <w:tcPr>
            <w:tcW w:w="771"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2</w:t>
            </w:r>
            <w:r w:rsidRPr="0030188B">
              <w:rPr>
                <w:rFonts w:eastAsia="Times New Roman"/>
                <w:b/>
                <w:bCs/>
                <w:sz w:val="20"/>
                <w:szCs w:val="20"/>
              </w:rPr>
              <w:br/>
              <w:t>2021</w:t>
            </w:r>
          </w:p>
        </w:tc>
        <w:tc>
          <w:tcPr>
            <w:tcW w:w="771"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3</w:t>
            </w:r>
            <w:r w:rsidRPr="0030188B">
              <w:rPr>
                <w:rFonts w:eastAsia="Times New Roman"/>
                <w:b/>
                <w:bCs/>
                <w:sz w:val="20"/>
                <w:szCs w:val="20"/>
              </w:rPr>
              <w:br/>
              <w:t>2021</w:t>
            </w:r>
          </w:p>
        </w:tc>
        <w:tc>
          <w:tcPr>
            <w:tcW w:w="771"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4</w:t>
            </w:r>
            <w:r w:rsidRPr="0030188B">
              <w:rPr>
                <w:rFonts w:eastAsia="Times New Roman"/>
                <w:b/>
                <w:bCs/>
                <w:sz w:val="20"/>
                <w:szCs w:val="20"/>
              </w:rPr>
              <w:br/>
              <w:t>2021</w:t>
            </w:r>
          </w:p>
        </w:tc>
        <w:tc>
          <w:tcPr>
            <w:tcW w:w="771"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5</w:t>
            </w:r>
            <w:r w:rsidRPr="0030188B">
              <w:rPr>
                <w:rFonts w:eastAsia="Times New Roman"/>
                <w:b/>
                <w:bCs/>
                <w:sz w:val="20"/>
                <w:szCs w:val="20"/>
              </w:rPr>
              <w:br/>
              <w:t>2021</w:t>
            </w:r>
          </w:p>
        </w:tc>
        <w:tc>
          <w:tcPr>
            <w:tcW w:w="811"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6</w:t>
            </w:r>
            <w:r w:rsidRPr="0030188B">
              <w:rPr>
                <w:rFonts w:eastAsia="Times New Roman"/>
                <w:b/>
                <w:bCs/>
                <w:sz w:val="20"/>
                <w:szCs w:val="20"/>
              </w:rPr>
              <w:br/>
              <w:t>2021</w:t>
            </w:r>
          </w:p>
        </w:tc>
        <w:tc>
          <w:tcPr>
            <w:tcW w:w="811"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7</w:t>
            </w:r>
            <w:r w:rsidRPr="0030188B">
              <w:rPr>
                <w:rFonts w:eastAsia="Times New Roman"/>
                <w:b/>
                <w:bCs/>
                <w:sz w:val="20"/>
                <w:szCs w:val="20"/>
              </w:rPr>
              <w:br/>
              <w:t>2021</w:t>
            </w:r>
          </w:p>
        </w:tc>
        <w:tc>
          <w:tcPr>
            <w:tcW w:w="811"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8</w:t>
            </w:r>
            <w:r w:rsidRPr="0030188B">
              <w:rPr>
                <w:rFonts w:eastAsia="Times New Roman"/>
                <w:b/>
                <w:bCs/>
                <w:sz w:val="20"/>
                <w:szCs w:val="20"/>
              </w:rPr>
              <w:br/>
              <w:t>2021</w:t>
            </w:r>
          </w:p>
        </w:tc>
        <w:tc>
          <w:tcPr>
            <w:tcW w:w="771"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9</w:t>
            </w:r>
            <w:r w:rsidRPr="0030188B">
              <w:rPr>
                <w:rFonts w:eastAsia="Times New Roman"/>
                <w:b/>
                <w:bCs/>
                <w:sz w:val="20"/>
                <w:szCs w:val="20"/>
              </w:rPr>
              <w:br/>
              <w:t>2021</w:t>
            </w:r>
          </w:p>
        </w:tc>
        <w:tc>
          <w:tcPr>
            <w:tcW w:w="1049"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QCVN 08-MT:2015/ BTNMT (A2)</w:t>
            </w:r>
          </w:p>
        </w:tc>
      </w:tr>
      <w:tr w:rsidR="0030188B" w:rsidRPr="0030188B" w:rsidTr="00006E12">
        <w:trPr>
          <w:trHeight w:val="547"/>
        </w:trPr>
        <w:tc>
          <w:tcPr>
            <w:tcW w:w="969" w:type="dxa"/>
            <w:tcBorders>
              <w:top w:val="nil"/>
              <w:left w:val="single" w:sz="4" w:space="0" w:color="auto"/>
              <w:bottom w:val="single" w:sz="4" w:space="0" w:color="auto"/>
              <w:right w:val="single" w:sz="4" w:space="0" w:color="auto"/>
            </w:tcBorders>
            <w:shd w:val="clear" w:color="auto" w:fill="auto"/>
            <w:noWrap/>
            <w:vAlign w:val="bottom"/>
            <w:hideMark/>
          </w:tcPr>
          <w:p w:rsidR="0030188B" w:rsidRPr="0030188B" w:rsidRDefault="0030188B" w:rsidP="0030188B">
            <w:pPr>
              <w:spacing w:after="0" w:line="240" w:lineRule="auto"/>
              <w:jc w:val="left"/>
              <w:rPr>
                <w:rFonts w:eastAsia="Times New Roman"/>
                <w:color w:val="000000"/>
                <w:sz w:val="20"/>
                <w:szCs w:val="20"/>
              </w:rPr>
            </w:pPr>
            <w:r w:rsidRPr="0030188B">
              <w:rPr>
                <w:rFonts w:eastAsia="Times New Roman"/>
                <w:color w:val="000000"/>
                <w:sz w:val="20"/>
                <w:szCs w:val="20"/>
              </w:rPr>
              <w:t>RĐN7</w:t>
            </w:r>
          </w:p>
        </w:tc>
        <w:tc>
          <w:tcPr>
            <w:tcW w:w="910"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0,027</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0,01</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0,01</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0,032</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0,017</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0,059</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0,01</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0,01</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0,01</w:t>
            </w:r>
          </w:p>
        </w:tc>
        <w:tc>
          <w:tcPr>
            <w:tcW w:w="81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0,014</w:t>
            </w:r>
          </w:p>
        </w:tc>
        <w:tc>
          <w:tcPr>
            <w:tcW w:w="81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0,044</w:t>
            </w:r>
          </w:p>
        </w:tc>
        <w:tc>
          <w:tcPr>
            <w:tcW w:w="81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0,033</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0,01</w:t>
            </w:r>
          </w:p>
        </w:tc>
        <w:tc>
          <w:tcPr>
            <w:tcW w:w="104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0,05</w:t>
            </w:r>
          </w:p>
        </w:tc>
      </w:tr>
      <w:tr w:rsidR="0030188B" w:rsidRPr="0030188B" w:rsidTr="00006E12">
        <w:trPr>
          <w:trHeight w:val="574"/>
        </w:trPr>
        <w:tc>
          <w:tcPr>
            <w:tcW w:w="969" w:type="dxa"/>
            <w:tcBorders>
              <w:top w:val="nil"/>
              <w:left w:val="single" w:sz="4" w:space="0" w:color="auto"/>
              <w:bottom w:val="single" w:sz="4" w:space="0" w:color="auto"/>
              <w:right w:val="single" w:sz="4" w:space="0" w:color="auto"/>
            </w:tcBorders>
            <w:shd w:val="clear" w:color="auto" w:fill="auto"/>
            <w:noWrap/>
            <w:vAlign w:val="bottom"/>
            <w:hideMark/>
          </w:tcPr>
          <w:p w:rsidR="0030188B" w:rsidRPr="0030188B" w:rsidRDefault="0030188B" w:rsidP="0030188B">
            <w:pPr>
              <w:spacing w:after="0" w:line="240" w:lineRule="auto"/>
              <w:jc w:val="left"/>
              <w:rPr>
                <w:rFonts w:eastAsia="Times New Roman"/>
                <w:color w:val="000000"/>
                <w:sz w:val="20"/>
                <w:szCs w:val="20"/>
              </w:rPr>
            </w:pPr>
            <w:r w:rsidRPr="0030188B">
              <w:rPr>
                <w:rFonts w:eastAsia="Times New Roman"/>
                <w:color w:val="000000"/>
                <w:sz w:val="20"/>
                <w:szCs w:val="20"/>
              </w:rPr>
              <w:t>RĐN8</w:t>
            </w:r>
          </w:p>
        </w:tc>
        <w:tc>
          <w:tcPr>
            <w:tcW w:w="910"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0,457</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0,142</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0,094</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0,234</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0,032</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0,062</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0,151</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0,01</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0,01</w:t>
            </w:r>
          </w:p>
        </w:tc>
        <w:tc>
          <w:tcPr>
            <w:tcW w:w="81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0,029</w:t>
            </w:r>
          </w:p>
        </w:tc>
        <w:tc>
          <w:tcPr>
            <w:tcW w:w="81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0,033</w:t>
            </w:r>
          </w:p>
        </w:tc>
        <w:tc>
          <w:tcPr>
            <w:tcW w:w="81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0,029</w:t>
            </w:r>
          </w:p>
        </w:tc>
        <w:tc>
          <w:tcPr>
            <w:tcW w:w="771"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0,01</w:t>
            </w:r>
          </w:p>
        </w:tc>
        <w:tc>
          <w:tcPr>
            <w:tcW w:w="1049"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0,05</w:t>
            </w:r>
          </w:p>
        </w:tc>
      </w:tr>
    </w:tbl>
    <w:p w:rsidR="0030188B" w:rsidRDefault="0030188B" w:rsidP="005B7D0F">
      <w:pPr>
        <w:pStyle w:val="bdd1"/>
        <w:jc w:val="both"/>
        <w:rPr>
          <w:sz w:val="28"/>
          <w:szCs w:val="28"/>
        </w:rPr>
      </w:pPr>
    </w:p>
    <w:p w:rsidR="0030188B" w:rsidRDefault="0030188B" w:rsidP="005B7D0F">
      <w:pPr>
        <w:pStyle w:val="bdd1"/>
        <w:jc w:val="both"/>
        <w:rPr>
          <w:sz w:val="28"/>
          <w:szCs w:val="28"/>
        </w:rPr>
      </w:pPr>
    </w:p>
    <w:p w:rsidR="0030188B" w:rsidRDefault="008E2333" w:rsidP="005B7D0F">
      <w:pPr>
        <w:pStyle w:val="bdd1"/>
        <w:jc w:val="both"/>
        <w:rPr>
          <w:sz w:val="28"/>
          <w:szCs w:val="28"/>
        </w:rPr>
      </w:pPr>
      <w:bookmarkStart w:id="776" w:name="_Toc84691358"/>
      <w:r>
        <w:rPr>
          <w:noProof/>
        </w:rPr>
        <mc:AlternateContent>
          <mc:Choice Requires="cx1">
            <w:drawing>
              <wp:anchor distT="0" distB="4318" distL="114300" distR="116205" simplePos="0" relativeHeight="251607552" behindDoc="0" locked="0" layoutInCell="1" allowOverlap="1">
                <wp:simplePos x="0" y="0"/>
                <wp:positionH relativeFrom="column">
                  <wp:posOffset>387350</wp:posOffset>
                </wp:positionH>
                <wp:positionV relativeFrom="paragraph">
                  <wp:posOffset>22225</wp:posOffset>
                </wp:positionV>
                <wp:extent cx="4082415" cy="2818130"/>
                <wp:effectExtent l="0" t="0" r="0" b="0"/>
                <wp:wrapThrough wrapText="bothSides">
                  <wp:wrapPolygon edited="0">
                    <wp:start x="0" y="0"/>
                    <wp:lineTo x="0" y="21464"/>
                    <wp:lineTo x="21570" y="21464"/>
                    <wp:lineTo x="21570" y="0"/>
                    <wp:lineTo x="0" y="0"/>
                  </wp:wrapPolygon>
                </wp:wrapThrough>
                <wp:docPr id="106" name="Chart 558"/>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2"/>
                  </a:graphicData>
                </a:graphic>
                <wp14:sizeRelH relativeFrom="margin">
                  <wp14:pctWidth>0</wp14:pctWidth>
                </wp14:sizeRelH>
                <wp14:sizeRelV relativeFrom="margin">
                  <wp14:pctHeight>0</wp14:pctHeight>
                </wp14:sizeRelV>
              </wp:anchor>
            </w:drawing>
          </mc:Choice>
          <mc:Fallback>
            <w:drawing>
              <wp:anchor distT="0" distB="4318" distL="114300" distR="116205" simplePos="0" relativeHeight="251607552" behindDoc="0" locked="0" layoutInCell="1" allowOverlap="1">
                <wp:simplePos x="0" y="0"/>
                <wp:positionH relativeFrom="column">
                  <wp:posOffset>387350</wp:posOffset>
                </wp:positionH>
                <wp:positionV relativeFrom="paragraph">
                  <wp:posOffset>22225</wp:posOffset>
                </wp:positionV>
                <wp:extent cx="4082415" cy="2818130"/>
                <wp:effectExtent l="0" t="0" r="0" b="0"/>
                <wp:wrapThrough wrapText="bothSides">
                  <wp:wrapPolygon edited="0">
                    <wp:start x="0" y="0"/>
                    <wp:lineTo x="0" y="21464"/>
                    <wp:lineTo x="21570" y="21464"/>
                    <wp:lineTo x="21570" y="0"/>
                    <wp:lineTo x="0" y="0"/>
                  </wp:wrapPolygon>
                </wp:wrapThrough>
                <wp:docPr id="106" name="Chart 55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6" name="Chart 558"/>
                        <pic:cNvPicPr>
                          <a:picLocks noGrp="1" noRot="1" noChangeAspect="1" noMove="1" noResize="1" noEditPoints="1" noAdjustHandles="1" noChangeArrowheads="1" noChangeShapeType="1"/>
                        </pic:cNvPicPr>
                      </pic:nvPicPr>
                      <pic:blipFill>
                        <a:blip r:embed="rId183"/>
                        <a:stretch>
                          <a:fillRect/>
                        </a:stretch>
                      </pic:blipFill>
                      <pic:spPr>
                        <a:xfrm>
                          <a:off x="0" y="0"/>
                          <a:ext cx="4082415" cy="281813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82976" behindDoc="0" locked="0" layoutInCell="1" allowOverlap="1">
            <wp:simplePos x="0" y="0"/>
            <wp:positionH relativeFrom="column">
              <wp:posOffset>4490720</wp:posOffset>
            </wp:positionH>
            <wp:positionV relativeFrom="paragraph">
              <wp:posOffset>8255</wp:posOffset>
            </wp:positionV>
            <wp:extent cx="3949065" cy="2843530"/>
            <wp:effectExtent l="0" t="0" r="0" b="0"/>
            <wp:wrapThrough wrapText="bothSides">
              <wp:wrapPolygon edited="0">
                <wp:start x="0" y="0"/>
                <wp:lineTo x="0" y="21417"/>
                <wp:lineTo x="21465" y="21417"/>
                <wp:lineTo x="21465" y="0"/>
                <wp:lineTo x="0" y="0"/>
              </wp:wrapPolygon>
            </wp:wrapThrough>
            <wp:docPr id="105"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949065" cy="28435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76"/>
    </w:p>
    <w:p w:rsidR="0030188B" w:rsidRDefault="0030188B" w:rsidP="005B7D0F">
      <w:pPr>
        <w:pStyle w:val="bdd1"/>
        <w:jc w:val="both"/>
        <w:rPr>
          <w:sz w:val="28"/>
          <w:szCs w:val="28"/>
        </w:rPr>
      </w:pPr>
    </w:p>
    <w:p w:rsidR="0030188B" w:rsidRDefault="0030188B" w:rsidP="005B7D0F">
      <w:pPr>
        <w:pStyle w:val="bdd1"/>
        <w:jc w:val="both"/>
        <w:rPr>
          <w:sz w:val="28"/>
          <w:szCs w:val="28"/>
        </w:rPr>
      </w:pPr>
    </w:p>
    <w:p w:rsidR="0030188B" w:rsidRDefault="0030188B" w:rsidP="005B7D0F">
      <w:pPr>
        <w:pStyle w:val="bdd1"/>
        <w:jc w:val="both"/>
        <w:rPr>
          <w:sz w:val="28"/>
          <w:szCs w:val="28"/>
        </w:rPr>
      </w:pPr>
    </w:p>
    <w:p w:rsidR="0030188B" w:rsidRDefault="0030188B" w:rsidP="005B7D0F">
      <w:pPr>
        <w:pStyle w:val="bdd1"/>
        <w:jc w:val="both"/>
        <w:rPr>
          <w:sz w:val="28"/>
          <w:szCs w:val="28"/>
        </w:rPr>
      </w:pPr>
    </w:p>
    <w:p w:rsidR="0030188B" w:rsidRDefault="0030188B" w:rsidP="005B7D0F">
      <w:pPr>
        <w:pStyle w:val="bdd1"/>
        <w:jc w:val="both"/>
        <w:rPr>
          <w:sz w:val="28"/>
          <w:szCs w:val="28"/>
        </w:rPr>
      </w:pPr>
    </w:p>
    <w:p w:rsidR="0030188B" w:rsidRDefault="0030188B" w:rsidP="005B7D0F">
      <w:pPr>
        <w:pStyle w:val="bdd1"/>
        <w:jc w:val="both"/>
        <w:rPr>
          <w:sz w:val="28"/>
          <w:szCs w:val="28"/>
        </w:rPr>
      </w:pPr>
    </w:p>
    <w:p w:rsidR="004771F8" w:rsidRDefault="004771F8" w:rsidP="005B7D0F">
      <w:pPr>
        <w:pStyle w:val="bdd1"/>
        <w:jc w:val="both"/>
        <w:rPr>
          <w:sz w:val="28"/>
          <w:szCs w:val="28"/>
        </w:rPr>
      </w:pPr>
    </w:p>
    <w:p w:rsidR="00075690" w:rsidRDefault="00075690" w:rsidP="005B7D0F">
      <w:pPr>
        <w:pStyle w:val="bdd1"/>
        <w:jc w:val="both"/>
        <w:rPr>
          <w:sz w:val="28"/>
          <w:szCs w:val="28"/>
        </w:rPr>
      </w:pPr>
    </w:p>
    <w:p w:rsidR="00075690" w:rsidRDefault="00075690" w:rsidP="005B7D0F">
      <w:pPr>
        <w:pStyle w:val="bdd1"/>
        <w:jc w:val="both"/>
        <w:rPr>
          <w:sz w:val="28"/>
          <w:szCs w:val="28"/>
        </w:rPr>
      </w:pPr>
    </w:p>
    <w:p w:rsidR="00075690" w:rsidRDefault="00075690" w:rsidP="005B7D0F">
      <w:pPr>
        <w:pStyle w:val="bdd1"/>
        <w:jc w:val="both"/>
        <w:rPr>
          <w:sz w:val="28"/>
          <w:szCs w:val="28"/>
        </w:rPr>
      </w:pPr>
    </w:p>
    <w:p w:rsidR="004771F8" w:rsidRDefault="004771F8" w:rsidP="005B7D0F">
      <w:pPr>
        <w:pStyle w:val="bdd1"/>
        <w:jc w:val="both"/>
        <w:rPr>
          <w:sz w:val="28"/>
          <w:szCs w:val="28"/>
        </w:rPr>
      </w:pPr>
    </w:p>
    <w:p w:rsidR="005B7D0F" w:rsidRDefault="00191F77" w:rsidP="00191F77">
      <w:pPr>
        <w:pStyle w:val="Caption"/>
        <w:rPr>
          <w:sz w:val="28"/>
          <w:szCs w:val="28"/>
        </w:rPr>
      </w:pPr>
      <w:bookmarkStart w:id="777" w:name="_Toc84691359"/>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006E12">
        <w:rPr>
          <w:noProof/>
          <w:sz w:val="28"/>
        </w:rPr>
        <w:t>59</w:t>
      </w:r>
      <w:r w:rsidRPr="00191F77">
        <w:rPr>
          <w:sz w:val="28"/>
        </w:rPr>
        <w:fldChar w:fldCharType="end"/>
      </w:r>
      <w:r w:rsidRPr="00191F77">
        <w:rPr>
          <w:sz w:val="28"/>
          <w:lang w:val="en-US"/>
        </w:rPr>
        <w:t xml:space="preserve">. </w:t>
      </w:r>
      <w:r w:rsidR="005B7D0F" w:rsidRPr="007D63DE">
        <w:rPr>
          <w:sz w:val="28"/>
          <w:szCs w:val="28"/>
        </w:rPr>
        <w:t>Diễn biến</w:t>
      </w:r>
      <w:r w:rsidR="005B7D0F" w:rsidRPr="007D63DE">
        <w:rPr>
          <w:sz w:val="28"/>
          <w:szCs w:val="28"/>
          <w:lang w:val="en-US"/>
        </w:rPr>
        <w:t xml:space="preserve"> và xu hướng</w:t>
      </w:r>
      <w:r w:rsidR="005B7D0F" w:rsidRPr="007D63DE">
        <w:rPr>
          <w:sz w:val="28"/>
          <w:szCs w:val="28"/>
        </w:rPr>
        <w:t xml:space="preserve"> </w:t>
      </w:r>
      <w:r w:rsidR="005B7D0F" w:rsidRPr="007D63DE">
        <w:rPr>
          <w:sz w:val="28"/>
          <w:szCs w:val="28"/>
          <w:lang w:val="en-US"/>
        </w:rPr>
        <w:t>NO</w:t>
      </w:r>
      <w:r w:rsidR="005B7D0F" w:rsidRPr="007D63DE">
        <w:rPr>
          <w:sz w:val="28"/>
          <w:szCs w:val="28"/>
          <w:vertAlign w:val="subscript"/>
          <w:lang w:val="en-US"/>
        </w:rPr>
        <w:t>2</w:t>
      </w:r>
      <w:r w:rsidR="005B7D0F" w:rsidRPr="007D63DE">
        <w:rPr>
          <w:sz w:val="28"/>
          <w:szCs w:val="28"/>
        </w:rPr>
        <w:t xml:space="preserve"> trên các rạch đổ ra </w:t>
      </w:r>
      <w:r w:rsidR="00AC64A3" w:rsidRPr="007D63DE">
        <w:rPr>
          <w:sz w:val="28"/>
          <w:szCs w:val="28"/>
        </w:rPr>
        <w:t>thượng lưu sông Đồng Nai</w:t>
      </w:r>
      <w:bookmarkEnd w:id="777"/>
    </w:p>
    <w:p w:rsidR="007809BE" w:rsidRPr="007D63DE" w:rsidRDefault="007809BE" w:rsidP="007809BE">
      <w:pPr>
        <w:pStyle w:val="Caption"/>
        <w:rPr>
          <w:sz w:val="28"/>
          <w:szCs w:val="28"/>
        </w:rPr>
      </w:pPr>
      <w:bookmarkStart w:id="778" w:name="_Toc84691187"/>
      <w:r w:rsidRPr="00AA4742">
        <w:rPr>
          <w:sz w:val="28"/>
        </w:rPr>
        <w:t xml:space="preserve">Bảng </w:t>
      </w:r>
      <w:r w:rsidRPr="00AA4742">
        <w:rPr>
          <w:sz w:val="28"/>
        </w:rPr>
        <w:fldChar w:fldCharType="begin"/>
      </w:r>
      <w:r w:rsidRPr="00AA4742">
        <w:rPr>
          <w:sz w:val="28"/>
        </w:rPr>
        <w:instrText xml:space="preserve"> SEQ Bảng \* ARABIC </w:instrText>
      </w:r>
      <w:r w:rsidRPr="00AA4742">
        <w:rPr>
          <w:sz w:val="28"/>
        </w:rPr>
        <w:fldChar w:fldCharType="separate"/>
      </w:r>
      <w:r w:rsidR="00006E12">
        <w:rPr>
          <w:noProof/>
          <w:sz w:val="28"/>
        </w:rPr>
        <w:t>65</w:t>
      </w:r>
      <w:r w:rsidRPr="00AA4742">
        <w:rPr>
          <w:sz w:val="28"/>
        </w:rPr>
        <w:fldChar w:fldCharType="end"/>
      </w:r>
      <w:r w:rsidRPr="00AA4742">
        <w:rPr>
          <w:sz w:val="28"/>
          <w:lang w:val="en-US"/>
        </w:rPr>
        <w:t xml:space="preserve">. </w:t>
      </w:r>
      <w:r w:rsidRPr="007D63DE">
        <w:rPr>
          <w:sz w:val="28"/>
          <w:szCs w:val="28"/>
          <w:lang w:val="en-US"/>
        </w:rPr>
        <w:t>Kết quả</w:t>
      </w:r>
      <w:r w:rsidRPr="007D63DE">
        <w:rPr>
          <w:sz w:val="28"/>
          <w:szCs w:val="28"/>
        </w:rPr>
        <w:t xml:space="preserve"> </w:t>
      </w:r>
      <w:r w:rsidRPr="007D63DE">
        <w:rPr>
          <w:sz w:val="28"/>
          <w:szCs w:val="28"/>
          <w:lang w:val="en-US"/>
        </w:rPr>
        <w:t>PO</w:t>
      </w:r>
      <w:r w:rsidRPr="007D63DE">
        <w:rPr>
          <w:sz w:val="28"/>
          <w:szCs w:val="28"/>
          <w:vertAlign w:val="subscript"/>
          <w:lang w:val="en-US"/>
        </w:rPr>
        <w:t>4</w:t>
      </w:r>
      <w:r w:rsidRPr="007D63DE">
        <w:rPr>
          <w:sz w:val="28"/>
          <w:szCs w:val="28"/>
        </w:rPr>
        <w:t xml:space="preserve"> trên các rạch đổ ra thượng lưu sông Đồng Nai</w:t>
      </w:r>
      <w:bookmarkEnd w:id="778"/>
    </w:p>
    <w:tbl>
      <w:tblPr>
        <w:tblW w:w="12380"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7809BE" w:rsidRPr="005D2033" w:rsidTr="00D81C97">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PO4</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Tháng 9</w:t>
            </w:r>
            <w:r w:rsidRPr="005D203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Tháng 10</w:t>
            </w:r>
            <w:r w:rsidRPr="005D203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Tháng 11</w:t>
            </w:r>
            <w:r w:rsidRPr="005D203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Tháng 12</w:t>
            </w:r>
            <w:r w:rsidRPr="005D203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Tháng 1</w:t>
            </w:r>
            <w:r w:rsidRPr="005D203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Tháng 2</w:t>
            </w:r>
            <w:r w:rsidRPr="005D203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Tháng 3</w:t>
            </w:r>
            <w:r w:rsidRPr="005D203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Tháng 4</w:t>
            </w:r>
            <w:r w:rsidRPr="005D203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Tháng 5</w:t>
            </w:r>
            <w:r w:rsidRPr="005D203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Tháng 6</w:t>
            </w:r>
            <w:r w:rsidRPr="005D203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Tháng 7</w:t>
            </w:r>
            <w:r w:rsidRPr="005D203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Tháng 8</w:t>
            </w:r>
            <w:r w:rsidRPr="005D203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Tháng 9</w:t>
            </w:r>
            <w:r w:rsidRPr="005D2033">
              <w:rPr>
                <w:rFonts w:eastAsia="Times New Roman"/>
                <w:b/>
                <w:bCs/>
                <w:sz w:val="20"/>
                <w:szCs w:val="20"/>
              </w:rPr>
              <w:br/>
              <w:t>2021</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7809BE" w:rsidRPr="005D2033" w:rsidRDefault="007809BE" w:rsidP="00D81C97">
            <w:pPr>
              <w:spacing w:after="0" w:line="240" w:lineRule="auto"/>
              <w:rPr>
                <w:rFonts w:eastAsia="Times New Roman"/>
                <w:b/>
                <w:bCs/>
                <w:sz w:val="20"/>
                <w:szCs w:val="20"/>
              </w:rPr>
            </w:pPr>
            <w:r w:rsidRPr="005D2033">
              <w:rPr>
                <w:rFonts w:eastAsia="Times New Roman"/>
                <w:b/>
                <w:bCs/>
                <w:sz w:val="20"/>
                <w:szCs w:val="20"/>
              </w:rPr>
              <w:t>QCVN 08-MT:2015/ BTNMT (A2)</w:t>
            </w:r>
          </w:p>
        </w:tc>
      </w:tr>
      <w:tr w:rsidR="007809BE" w:rsidRPr="005D2033" w:rsidTr="00D81C97">
        <w:trPr>
          <w:trHeight w:val="37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7809BE" w:rsidRPr="005D2033" w:rsidRDefault="007809BE" w:rsidP="00D81C97">
            <w:pPr>
              <w:spacing w:after="0" w:line="240" w:lineRule="auto"/>
              <w:jc w:val="left"/>
              <w:rPr>
                <w:rFonts w:eastAsia="Times New Roman"/>
                <w:color w:val="000000"/>
                <w:sz w:val="20"/>
                <w:szCs w:val="20"/>
              </w:rPr>
            </w:pPr>
            <w:r w:rsidRPr="005D2033">
              <w:rPr>
                <w:rFonts w:eastAsia="Times New Roman"/>
                <w:color w:val="000000"/>
                <w:sz w:val="20"/>
                <w:szCs w:val="20"/>
              </w:rPr>
              <w:t>RĐN7</w:t>
            </w:r>
          </w:p>
        </w:tc>
        <w:tc>
          <w:tcPr>
            <w:tcW w:w="92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0,06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0,06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0,06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0,08</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 xml:space="preserve">&lt; 0,06 </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 xml:space="preserve">&lt; 0,06 </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 xml:space="preserve">&lt; 0,06 </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 xml:space="preserve">&lt; 0,06 </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0,21</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0,19</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 xml:space="preserve">&lt; 0,06 </w:t>
            </w:r>
          </w:p>
        </w:tc>
        <w:tc>
          <w:tcPr>
            <w:tcW w:w="100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0,2</w:t>
            </w:r>
          </w:p>
        </w:tc>
      </w:tr>
      <w:tr w:rsidR="007809BE" w:rsidRPr="005D2033"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7809BE" w:rsidRPr="005D2033" w:rsidRDefault="007809BE" w:rsidP="00D81C97">
            <w:pPr>
              <w:spacing w:after="0" w:line="240" w:lineRule="auto"/>
              <w:jc w:val="left"/>
              <w:rPr>
                <w:rFonts w:eastAsia="Times New Roman"/>
                <w:color w:val="000000"/>
                <w:sz w:val="20"/>
                <w:szCs w:val="20"/>
              </w:rPr>
            </w:pPr>
            <w:r w:rsidRPr="005D2033">
              <w:rPr>
                <w:rFonts w:eastAsia="Times New Roman"/>
                <w:color w:val="000000"/>
                <w:sz w:val="20"/>
                <w:szCs w:val="20"/>
              </w:rPr>
              <w:t>RĐN8</w:t>
            </w:r>
          </w:p>
        </w:tc>
        <w:tc>
          <w:tcPr>
            <w:tcW w:w="92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0,13</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0,13</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0,12</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0,17</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 xml:space="preserve">&lt; 0,06 </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 xml:space="preserve">&lt; 0,06 </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 xml:space="preserve">&lt; 0,06 </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0,1</w:t>
            </w:r>
          </w:p>
        </w:tc>
        <w:tc>
          <w:tcPr>
            <w:tcW w:w="82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0,15</w:t>
            </w:r>
          </w:p>
        </w:tc>
        <w:tc>
          <w:tcPr>
            <w:tcW w:w="78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0,32</w:t>
            </w:r>
          </w:p>
        </w:tc>
        <w:tc>
          <w:tcPr>
            <w:tcW w:w="1000" w:type="dxa"/>
            <w:tcBorders>
              <w:top w:val="nil"/>
              <w:left w:val="nil"/>
              <w:bottom w:val="single" w:sz="4" w:space="0" w:color="auto"/>
              <w:right w:val="single" w:sz="4" w:space="0" w:color="auto"/>
            </w:tcBorders>
            <w:shd w:val="clear" w:color="auto" w:fill="auto"/>
            <w:noWrap/>
            <w:vAlign w:val="center"/>
            <w:hideMark/>
          </w:tcPr>
          <w:p w:rsidR="007809BE" w:rsidRPr="005D2033" w:rsidRDefault="007809BE" w:rsidP="00D81C97">
            <w:pPr>
              <w:spacing w:after="0" w:line="240" w:lineRule="auto"/>
              <w:rPr>
                <w:rFonts w:eastAsia="Times New Roman"/>
                <w:sz w:val="20"/>
                <w:szCs w:val="20"/>
              </w:rPr>
            </w:pPr>
            <w:r w:rsidRPr="005D2033">
              <w:rPr>
                <w:rFonts w:eastAsia="Times New Roman"/>
                <w:sz w:val="20"/>
                <w:szCs w:val="20"/>
              </w:rPr>
              <w:t>0,2</w:t>
            </w:r>
          </w:p>
        </w:tc>
      </w:tr>
    </w:tbl>
    <w:p w:rsidR="007809BE" w:rsidRDefault="007809BE" w:rsidP="007809BE">
      <w:pPr>
        <w:pStyle w:val="bdd1"/>
        <w:jc w:val="both"/>
        <w:rPr>
          <w:sz w:val="28"/>
          <w:szCs w:val="28"/>
        </w:rPr>
      </w:pPr>
    </w:p>
    <w:p w:rsidR="007809BE" w:rsidRDefault="008E2333" w:rsidP="007809BE">
      <w:pPr>
        <w:pStyle w:val="bdd1"/>
        <w:jc w:val="both"/>
        <w:rPr>
          <w:sz w:val="28"/>
          <w:szCs w:val="28"/>
        </w:rPr>
      </w:pPr>
      <w:r>
        <w:rPr>
          <w:noProof/>
          <w:sz w:val="28"/>
          <w:szCs w:val="28"/>
          <w:lang w:val="en-US" w:eastAsia="en-US"/>
        </w:rPr>
        <w:drawing>
          <wp:anchor distT="0" distB="0" distL="114300" distR="114300" simplePos="0" relativeHeight="251705856" behindDoc="0" locked="0" layoutInCell="1" allowOverlap="1">
            <wp:simplePos x="0" y="0"/>
            <wp:positionH relativeFrom="margin">
              <wp:posOffset>4455160</wp:posOffset>
            </wp:positionH>
            <wp:positionV relativeFrom="margin">
              <wp:posOffset>1979930</wp:posOffset>
            </wp:positionV>
            <wp:extent cx="4438015" cy="2914015"/>
            <wp:effectExtent l="0" t="0" r="0" b="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438015" cy="2914015"/>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lang w:val="en-US" w:eastAsia="en-US"/>
        </w:rPr>
        <w:drawing>
          <wp:anchor distT="0" distB="0" distL="114300" distR="114300" simplePos="0" relativeHeight="251706880" behindDoc="0" locked="0" layoutInCell="1" allowOverlap="1">
            <wp:simplePos x="0" y="0"/>
            <wp:positionH relativeFrom="margin">
              <wp:posOffset>458470</wp:posOffset>
            </wp:positionH>
            <wp:positionV relativeFrom="margin">
              <wp:posOffset>2008505</wp:posOffset>
            </wp:positionV>
            <wp:extent cx="4047490" cy="2885440"/>
            <wp:effectExtent l="0" t="0" r="0" b="0"/>
            <wp:wrapSquare wrapText="bothSides"/>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047490" cy="2885440"/>
                    </a:xfrm>
                    <a:prstGeom prst="rect">
                      <a:avLst/>
                    </a:prstGeom>
                    <a:noFill/>
                  </pic:spPr>
                </pic:pic>
              </a:graphicData>
            </a:graphic>
            <wp14:sizeRelH relativeFrom="page">
              <wp14:pctWidth>0</wp14:pctWidth>
            </wp14:sizeRelH>
            <wp14:sizeRelV relativeFrom="page">
              <wp14:pctHeight>0</wp14:pctHeight>
            </wp14:sizeRelV>
          </wp:anchor>
        </w:drawing>
      </w: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bookmarkStart w:id="779" w:name="_Toc84691360"/>
      <w:bookmarkEnd w:id="779"/>
    </w:p>
    <w:p w:rsidR="007809BE" w:rsidRDefault="007809BE" w:rsidP="007809BE">
      <w:pPr>
        <w:pStyle w:val="bdd1"/>
        <w:jc w:val="both"/>
        <w:rPr>
          <w:sz w:val="28"/>
          <w:szCs w:val="28"/>
        </w:rPr>
      </w:pPr>
      <w:bookmarkStart w:id="780" w:name="_Toc84691361"/>
      <w:bookmarkEnd w:id="780"/>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Pr="00191F77" w:rsidRDefault="007809BE" w:rsidP="007809BE">
      <w:pPr>
        <w:pStyle w:val="Caption"/>
        <w:rPr>
          <w:sz w:val="28"/>
          <w:lang w:val="en-US"/>
        </w:rPr>
      </w:pPr>
      <w:bookmarkStart w:id="781" w:name="_Toc84691362"/>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006E12">
        <w:rPr>
          <w:noProof/>
          <w:sz w:val="28"/>
        </w:rPr>
        <w:t>60</w:t>
      </w:r>
      <w:r w:rsidRPr="00191F77">
        <w:rPr>
          <w:sz w:val="28"/>
        </w:rPr>
        <w:fldChar w:fldCharType="end"/>
      </w:r>
      <w:r w:rsidRPr="00191F77">
        <w:rPr>
          <w:sz w:val="28"/>
          <w:lang w:val="en-US"/>
        </w:rPr>
        <w:t xml:space="preserve">. </w:t>
      </w:r>
      <w:r w:rsidRPr="00191F77">
        <w:rPr>
          <w:sz w:val="28"/>
        </w:rPr>
        <w:t>Diễn biến</w:t>
      </w:r>
      <w:r w:rsidRPr="00191F77">
        <w:rPr>
          <w:sz w:val="28"/>
          <w:lang w:val="en-US"/>
        </w:rPr>
        <w:t xml:space="preserve"> và xu hướng</w:t>
      </w:r>
      <w:r w:rsidRPr="00191F77">
        <w:rPr>
          <w:sz w:val="28"/>
        </w:rPr>
        <w:t xml:space="preserve"> </w:t>
      </w:r>
      <w:r w:rsidRPr="00191F77">
        <w:rPr>
          <w:sz w:val="28"/>
          <w:lang w:val="en-US"/>
        </w:rPr>
        <w:t>PO</w:t>
      </w:r>
      <w:r w:rsidRPr="00191F77">
        <w:rPr>
          <w:sz w:val="28"/>
          <w:vertAlign w:val="subscript"/>
          <w:lang w:val="en-US"/>
        </w:rPr>
        <w:t>4</w:t>
      </w:r>
      <w:r w:rsidRPr="00191F77">
        <w:rPr>
          <w:sz w:val="28"/>
        </w:rPr>
        <w:t xml:space="preserve"> trên các rạch đổ ra thượng lưu sông Đồng Nai</w:t>
      </w:r>
      <w:bookmarkEnd w:id="781"/>
    </w:p>
    <w:p w:rsidR="00576216" w:rsidRDefault="00576216" w:rsidP="007809BE">
      <w:pPr>
        <w:pStyle w:val="Caption"/>
        <w:rPr>
          <w:sz w:val="28"/>
        </w:rPr>
      </w:pPr>
      <w:bookmarkStart w:id="782" w:name="_Toc84691188"/>
    </w:p>
    <w:p w:rsidR="007809BE" w:rsidRPr="007D63DE" w:rsidRDefault="007809BE" w:rsidP="007809BE">
      <w:pPr>
        <w:pStyle w:val="Caption"/>
        <w:rPr>
          <w:sz w:val="28"/>
          <w:szCs w:val="28"/>
        </w:rPr>
      </w:pPr>
      <w:r w:rsidRPr="00AA4742">
        <w:rPr>
          <w:sz w:val="28"/>
        </w:rPr>
        <w:t xml:space="preserve">Bảng </w:t>
      </w:r>
      <w:r w:rsidRPr="00AA4742">
        <w:rPr>
          <w:sz w:val="28"/>
        </w:rPr>
        <w:fldChar w:fldCharType="begin"/>
      </w:r>
      <w:r w:rsidRPr="00AA4742">
        <w:rPr>
          <w:sz w:val="28"/>
        </w:rPr>
        <w:instrText xml:space="preserve"> SEQ Bảng \* ARABIC </w:instrText>
      </w:r>
      <w:r w:rsidRPr="00AA4742">
        <w:rPr>
          <w:sz w:val="28"/>
        </w:rPr>
        <w:fldChar w:fldCharType="separate"/>
      </w:r>
      <w:r w:rsidR="00006E12">
        <w:rPr>
          <w:noProof/>
          <w:sz w:val="28"/>
        </w:rPr>
        <w:t>66</w:t>
      </w:r>
      <w:r w:rsidRPr="00AA4742">
        <w:rPr>
          <w:sz w:val="28"/>
        </w:rPr>
        <w:fldChar w:fldCharType="end"/>
      </w:r>
      <w:r w:rsidRPr="00AA4742">
        <w:rPr>
          <w:sz w:val="28"/>
          <w:lang w:val="en-US"/>
        </w:rPr>
        <w:t>.</w:t>
      </w:r>
      <w:r>
        <w:rPr>
          <w:sz w:val="28"/>
          <w:lang w:val="en-US"/>
        </w:rPr>
        <w:t xml:space="preserve"> </w:t>
      </w:r>
      <w:r w:rsidRPr="007D63DE">
        <w:rPr>
          <w:sz w:val="28"/>
          <w:szCs w:val="28"/>
          <w:lang w:val="en-US"/>
        </w:rPr>
        <w:t>Kết quả Fe</w:t>
      </w:r>
      <w:r w:rsidRPr="007D63DE">
        <w:rPr>
          <w:sz w:val="28"/>
          <w:szCs w:val="28"/>
        </w:rPr>
        <w:t xml:space="preserve"> trên các rạch đổ ra thượng lưu sông Đồng Nai</w:t>
      </w:r>
      <w:bookmarkEnd w:id="782"/>
    </w:p>
    <w:tbl>
      <w:tblPr>
        <w:tblW w:w="12459" w:type="dxa"/>
        <w:jc w:val="center"/>
        <w:tblLook w:val="04A0" w:firstRow="1" w:lastRow="0" w:firstColumn="1" w:lastColumn="0" w:noHBand="0" w:noVBand="1"/>
      </w:tblPr>
      <w:tblGrid>
        <w:gridCol w:w="982"/>
        <w:gridCol w:w="922"/>
        <w:gridCol w:w="781"/>
        <w:gridCol w:w="781"/>
        <w:gridCol w:w="781"/>
        <w:gridCol w:w="781"/>
        <w:gridCol w:w="781"/>
        <w:gridCol w:w="781"/>
        <w:gridCol w:w="781"/>
        <w:gridCol w:w="781"/>
        <w:gridCol w:w="821"/>
        <w:gridCol w:w="821"/>
        <w:gridCol w:w="821"/>
        <w:gridCol w:w="781"/>
        <w:gridCol w:w="1063"/>
      </w:tblGrid>
      <w:tr w:rsidR="007809BE" w:rsidRPr="00C55EA8" w:rsidTr="00576216">
        <w:trPr>
          <w:trHeight w:val="1369"/>
          <w:jc w:val="center"/>
        </w:trPr>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Fe</w:t>
            </w:r>
          </w:p>
        </w:tc>
        <w:tc>
          <w:tcPr>
            <w:tcW w:w="922"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Tháng 9</w:t>
            </w:r>
            <w:r w:rsidRPr="00C55EA8">
              <w:rPr>
                <w:rFonts w:eastAsia="Times New Roman"/>
                <w:b/>
                <w:bCs/>
                <w:sz w:val="20"/>
                <w:szCs w:val="20"/>
              </w:rPr>
              <w:br/>
              <w:t>2020</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Tháng 10</w:t>
            </w:r>
            <w:r w:rsidRPr="00C55EA8">
              <w:rPr>
                <w:rFonts w:eastAsia="Times New Roman"/>
                <w:b/>
                <w:bCs/>
                <w:sz w:val="20"/>
                <w:szCs w:val="20"/>
              </w:rPr>
              <w:br/>
              <w:t>2020</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Tháng 11</w:t>
            </w:r>
            <w:r w:rsidRPr="00C55EA8">
              <w:rPr>
                <w:rFonts w:eastAsia="Times New Roman"/>
                <w:b/>
                <w:bCs/>
                <w:sz w:val="20"/>
                <w:szCs w:val="20"/>
              </w:rPr>
              <w:br/>
              <w:t>2020</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Tháng 12</w:t>
            </w:r>
            <w:r w:rsidRPr="00C55EA8">
              <w:rPr>
                <w:rFonts w:eastAsia="Times New Roman"/>
                <w:b/>
                <w:bCs/>
                <w:sz w:val="20"/>
                <w:szCs w:val="20"/>
              </w:rPr>
              <w:br/>
              <w:t>2020</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Tháng 1</w:t>
            </w:r>
            <w:r w:rsidRPr="00C55EA8">
              <w:rPr>
                <w:rFonts w:eastAsia="Times New Roman"/>
                <w:b/>
                <w:bCs/>
                <w:sz w:val="20"/>
                <w:szCs w:val="20"/>
              </w:rPr>
              <w:br/>
              <w:t>2021</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Tháng 2</w:t>
            </w:r>
            <w:r w:rsidRPr="00C55EA8">
              <w:rPr>
                <w:rFonts w:eastAsia="Times New Roman"/>
                <w:b/>
                <w:bCs/>
                <w:sz w:val="20"/>
                <w:szCs w:val="20"/>
              </w:rPr>
              <w:br/>
              <w:t>2021</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Tháng 3</w:t>
            </w:r>
            <w:r w:rsidRPr="00C55EA8">
              <w:rPr>
                <w:rFonts w:eastAsia="Times New Roman"/>
                <w:b/>
                <w:bCs/>
                <w:sz w:val="20"/>
                <w:szCs w:val="20"/>
              </w:rPr>
              <w:br/>
              <w:t>2021</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Tháng 4</w:t>
            </w:r>
            <w:r w:rsidRPr="00C55EA8">
              <w:rPr>
                <w:rFonts w:eastAsia="Times New Roman"/>
                <w:b/>
                <w:bCs/>
                <w:sz w:val="20"/>
                <w:szCs w:val="20"/>
              </w:rPr>
              <w:br/>
              <w:t>2021</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Tháng 5</w:t>
            </w:r>
            <w:r w:rsidRPr="00C55EA8">
              <w:rPr>
                <w:rFonts w:eastAsia="Times New Roman"/>
                <w:b/>
                <w:bCs/>
                <w:sz w:val="20"/>
                <w:szCs w:val="20"/>
              </w:rPr>
              <w:br/>
              <w:t>2021</w:t>
            </w:r>
          </w:p>
        </w:tc>
        <w:tc>
          <w:tcPr>
            <w:tcW w:w="821"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Tháng 6</w:t>
            </w:r>
            <w:r w:rsidRPr="00C55EA8">
              <w:rPr>
                <w:rFonts w:eastAsia="Times New Roman"/>
                <w:b/>
                <w:bCs/>
                <w:sz w:val="20"/>
                <w:szCs w:val="20"/>
              </w:rPr>
              <w:br/>
              <w:t>2021</w:t>
            </w:r>
          </w:p>
        </w:tc>
        <w:tc>
          <w:tcPr>
            <w:tcW w:w="821"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Tháng 7</w:t>
            </w:r>
            <w:r w:rsidRPr="00C55EA8">
              <w:rPr>
                <w:rFonts w:eastAsia="Times New Roman"/>
                <w:b/>
                <w:bCs/>
                <w:sz w:val="20"/>
                <w:szCs w:val="20"/>
              </w:rPr>
              <w:br/>
              <w:t>2021</w:t>
            </w:r>
          </w:p>
        </w:tc>
        <w:tc>
          <w:tcPr>
            <w:tcW w:w="821"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Tháng 8</w:t>
            </w:r>
            <w:r w:rsidRPr="00C55EA8">
              <w:rPr>
                <w:rFonts w:eastAsia="Times New Roman"/>
                <w:b/>
                <w:bCs/>
                <w:sz w:val="20"/>
                <w:szCs w:val="20"/>
              </w:rPr>
              <w:br/>
              <w:t>2021</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Tháng 9</w:t>
            </w:r>
            <w:r w:rsidRPr="00C55EA8">
              <w:rPr>
                <w:rFonts w:eastAsia="Times New Roman"/>
                <w:b/>
                <w:bCs/>
                <w:sz w:val="20"/>
                <w:szCs w:val="20"/>
              </w:rPr>
              <w:br/>
              <w:t>2021</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rsidR="007809BE" w:rsidRPr="00C55EA8" w:rsidRDefault="007809BE" w:rsidP="00D81C97">
            <w:pPr>
              <w:spacing w:after="0" w:line="240" w:lineRule="auto"/>
              <w:rPr>
                <w:rFonts w:eastAsia="Times New Roman"/>
                <w:b/>
                <w:bCs/>
                <w:sz w:val="20"/>
                <w:szCs w:val="20"/>
              </w:rPr>
            </w:pPr>
            <w:r w:rsidRPr="00C55EA8">
              <w:rPr>
                <w:rFonts w:eastAsia="Times New Roman"/>
                <w:b/>
                <w:bCs/>
                <w:sz w:val="20"/>
                <w:szCs w:val="20"/>
              </w:rPr>
              <w:t>QCVN 08-MT:2015/ BTNMT (A2)</w:t>
            </w:r>
          </w:p>
        </w:tc>
      </w:tr>
      <w:tr w:rsidR="007809BE" w:rsidRPr="00C55EA8" w:rsidTr="00576216">
        <w:trPr>
          <w:trHeight w:val="684"/>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7809BE" w:rsidRPr="00C55EA8" w:rsidRDefault="007809BE" w:rsidP="00D81C97">
            <w:pPr>
              <w:spacing w:after="0" w:line="240" w:lineRule="auto"/>
              <w:jc w:val="left"/>
              <w:rPr>
                <w:rFonts w:eastAsia="Times New Roman"/>
                <w:color w:val="000000"/>
                <w:sz w:val="20"/>
                <w:szCs w:val="20"/>
              </w:rPr>
            </w:pPr>
            <w:r w:rsidRPr="00C55EA8">
              <w:rPr>
                <w:rFonts w:eastAsia="Times New Roman"/>
                <w:color w:val="000000"/>
                <w:sz w:val="20"/>
                <w:szCs w:val="20"/>
              </w:rPr>
              <w:t>RĐN7</w:t>
            </w:r>
          </w:p>
        </w:tc>
        <w:tc>
          <w:tcPr>
            <w:tcW w:w="922"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0,32</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0,76</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0,35</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0,24</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0,72</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1,05</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0,13</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0,12</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0,16</w:t>
            </w:r>
          </w:p>
        </w:tc>
        <w:tc>
          <w:tcPr>
            <w:tcW w:w="82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0,33</w:t>
            </w:r>
          </w:p>
        </w:tc>
        <w:tc>
          <w:tcPr>
            <w:tcW w:w="82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1,43</w:t>
            </w:r>
          </w:p>
        </w:tc>
        <w:tc>
          <w:tcPr>
            <w:tcW w:w="82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0,33</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0,66</w:t>
            </w:r>
          </w:p>
        </w:tc>
        <w:tc>
          <w:tcPr>
            <w:tcW w:w="1063"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1</w:t>
            </w:r>
          </w:p>
        </w:tc>
      </w:tr>
      <w:tr w:rsidR="007809BE" w:rsidRPr="00C55EA8" w:rsidTr="00576216">
        <w:trPr>
          <w:trHeight w:val="423"/>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7809BE" w:rsidRPr="00C55EA8" w:rsidRDefault="007809BE" w:rsidP="00D81C97">
            <w:pPr>
              <w:spacing w:after="0" w:line="240" w:lineRule="auto"/>
              <w:jc w:val="left"/>
              <w:rPr>
                <w:rFonts w:eastAsia="Times New Roman"/>
                <w:color w:val="000000"/>
                <w:sz w:val="20"/>
                <w:szCs w:val="20"/>
              </w:rPr>
            </w:pPr>
            <w:r w:rsidRPr="00C55EA8">
              <w:rPr>
                <w:rFonts w:eastAsia="Times New Roman"/>
                <w:color w:val="000000"/>
                <w:sz w:val="20"/>
                <w:szCs w:val="20"/>
              </w:rPr>
              <w:t>RĐN8</w:t>
            </w:r>
          </w:p>
        </w:tc>
        <w:tc>
          <w:tcPr>
            <w:tcW w:w="922"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0,86</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1,88</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0,81</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0,67</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0,77</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1,09</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0,79</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0,13</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0,14</w:t>
            </w:r>
          </w:p>
        </w:tc>
        <w:tc>
          <w:tcPr>
            <w:tcW w:w="82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0,24</w:t>
            </w:r>
          </w:p>
        </w:tc>
        <w:tc>
          <w:tcPr>
            <w:tcW w:w="82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0,73</w:t>
            </w:r>
          </w:p>
        </w:tc>
        <w:tc>
          <w:tcPr>
            <w:tcW w:w="82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0,8</w:t>
            </w:r>
          </w:p>
        </w:tc>
        <w:tc>
          <w:tcPr>
            <w:tcW w:w="781"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0,9</w:t>
            </w:r>
          </w:p>
        </w:tc>
        <w:tc>
          <w:tcPr>
            <w:tcW w:w="1063" w:type="dxa"/>
            <w:tcBorders>
              <w:top w:val="nil"/>
              <w:left w:val="nil"/>
              <w:bottom w:val="single" w:sz="4" w:space="0" w:color="auto"/>
              <w:right w:val="single" w:sz="4" w:space="0" w:color="auto"/>
            </w:tcBorders>
            <w:shd w:val="clear" w:color="auto" w:fill="auto"/>
            <w:noWrap/>
            <w:vAlign w:val="center"/>
            <w:hideMark/>
          </w:tcPr>
          <w:p w:rsidR="007809BE" w:rsidRPr="00C55EA8" w:rsidRDefault="007809BE" w:rsidP="00D81C97">
            <w:pPr>
              <w:spacing w:after="0" w:line="240" w:lineRule="auto"/>
              <w:rPr>
                <w:rFonts w:eastAsia="Times New Roman"/>
                <w:sz w:val="20"/>
                <w:szCs w:val="20"/>
              </w:rPr>
            </w:pPr>
            <w:r w:rsidRPr="00C55EA8">
              <w:rPr>
                <w:rFonts w:eastAsia="Times New Roman"/>
                <w:sz w:val="20"/>
                <w:szCs w:val="20"/>
              </w:rPr>
              <w:t>1</w:t>
            </w:r>
          </w:p>
        </w:tc>
      </w:tr>
    </w:tbl>
    <w:p w:rsidR="007809BE" w:rsidRDefault="007809BE" w:rsidP="007809BE">
      <w:pPr>
        <w:pStyle w:val="bdd1"/>
        <w:jc w:val="both"/>
        <w:rPr>
          <w:sz w:val="28"/>
          <w:szCs w:val="28"/>
        </w:rPr>
      </w:pPr>
    </w:p>
    <w:p w:rsidR="007809BE" w:rsidRDefault="008E2333" w:rsidP="007809BE">
      <w:pPr>
        <w:pStyle w:val="bdd1"/>
        <w:jc w:val="both"/>
        <w:rPr>
          <w:sz w:val="28"/>
          <w:szCs w:val="28"/>
        </w:rPr>
      </w:pPr>
      <w:bookmarkStart w:id="783" w:name="_Toc84691363"/>
      <w:r>
        <w:rPr>
          <w:noProof/>
        </w:rPr>
        <mc:AlternateContent>
          <mc:Choice Requires="cx1">
            <w:drawing>
              <wp:anchor distT="0" distB="4953" distL="114300" distR="119888" simplePos="0" relativeHeight="251704832" behindDoc="0" locked="0" layoutInCell="1" allowOverlap="1">
                <wp:simplePos x="0" y="0"/>
                <wp:positionH relativeFrom="margin">
                  <wp:posOffset>643255</wp:posOffset>
                </wp:positionH>
                <wp:positionV relativeFrom="paragraph">
                  <wp:posOffset>187960</wp:posOffset>
                </wp:positionV>
                <wp:extent cx="3731260" cy="2817495"/>
                <wp:effectExtent l="0" t="0" r="0" b="0"/>
                <wp:wrapThrough wrapText="bothSides">
                  <wp:wrapPolygon edited="0">
                    <wp:start x="0" y="0"/>
                    <wp:lineTo x="0" y="21469"/>
                    <wp:lineTo x="21504" y="21469"/>
                    <wp:lineTo x="21504" y="0"/>
                    <wp:lineTo x="0" y="0"/>
                  </wp:wrapPolygon>
                </wp:wrapThrough>
                <wp:docPr id="323" name="Chart 563"/>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87"/>
                  </a:graphicData>
                </a:graphic>
                <wp14:sizeRelH relativeFrom="margin">
                  <wp14:pctWidth>0</wp14:pctWidth>
                </wp14:sizeRelH>
                <wp14:sizeRelV relativeFrom="margin">
                  <wp14:pctHeight>0</wp14:pctHeight>
                </wp14:sizeRelV>
              </wp:anchor>
            </w:drawing>
          </mc:Choice>
          <mc:Fallback>
            <w:drawing>
              <wp:anchor distT="0" distB="4953" distL="114300" distR="119888" simplePos="0" relativeHeight="251704832" behindDoc="0" locked="0" layoutInCell="1" allowOverlap="1">
                <wp:simplePos x="0" y="0"/>
                <wp:positionH relativeFrom="margin">
                  <wp:posOffset>643255</wp:posOffset>
                </wp:positionH>
                <wp:positionV relativeFrom="paragraph">
                  <wp:posOffset>187960</wp:posOffset>
                </wp:positionV>
                <wp:extent cx="3731260" cy="2817495"/>
                <wp:effectExtent l="0" t="0" r="0" b="0"/>
                <wp:wrapThrough wrapText="bothSides">
                  <wp:wrapPolygon edited="0">
                    <wp:start x="0" y="0"/>
                    <wp:lineTo x="0" y="21469"/>
                    <wp:lineTo x="21504" y="21469"/>
                    <wp:lineTo x="21504" y="0"/>
                    <wp:lineTo x="0" y="0"/>
                  </wp:wrapPolygon>
                </wp:wrapThrough>
                <wp:docPr id="323" name="Chart 563"/>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23" name="Chart 563"/>
                        <pic:cNvPicPr>
                          <a:picLocks noGrp="1" noRot="1" noChangeAspect="1" noMove="1" noResize="1" noEditPoints="1" noAdjustHandles="1" noChangeArrowheads="1" noChangeShapeType="1"/>
                        </pic:cNvPicPr>
                      </pic:nvPicPr>
                      <pic:blipFill>
                        <a:blip r:embed="rId188"/>
                        <a:stretch>
                          <a:fillRect/>
                        </a:stretch>
                      </pic:blipFill>
                      <pic:spPr>
                        <a:xfrm>
                          <a:off x="0" y="0"/>
                          <a:ext cx="3731260" cy="281749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03808" behindDoc="0" locked="0" layoutInCell="1" allowOverlap="1">
            <wp:simplePos x="0" y="0"/>
            <wp:positionH relativeFrom="column">
              <wp:posOffset>4396105</wp:posOffset>
            </wp:positionH>
            <wp:positionV relativeFrom="paragraph">
              <wp:posOffset>203200</wp:posOffset>
            </wp:positionV>
            <wp:extent cx="3920490" cy="2801620"/>
            <wp:effectExtent l="0" t="0" r="0" b="0"/>
            <wp:wrapThrough wrapText="bothSides">
              <wp:wrapPolygon edited="0">
                <wp:start x="0" y="0"/>
                <wp:lineTo x="0" y="21443"/>
                <wp:lineTo x="21516" y="21443"/>
                <wp:lineTo x="21516" y="0"/>
                <wp:lineTo x="0" y="0"/>
              </wp:wrapPolygon>
            </wp:wrapThrough>
            <wp:docPr id="322"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20490" cy="28016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83"/>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Caption"/>
        <w:rPr>
          <w:sz w:val="28"/>
        </w:rPr>
      </w:pPr>
    </w:p>
    <w:p w:rsidR="007809BE" w:rsidRDefault="007809BE" w:rsidP="007809BE">
      <w:pPr>
        <w:pStyle w:val="Caption"/>
        <w:rPr>
          <w:sz w:val="28"/>
          <w:szCs w:val="28"/>
        </w:rPr>
      </w:pPr>
      <w:bookmarkStart w:id="784" w:name="_Toc84691364"/>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006E12">
        <w:rPr>
          <w:noProof/>
          <w:sz w:val="28"/>
        </w:rPr>
        <w:t>61</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Fe</w:t>
      </w:r>
      <w:r w:rsidRPr="007D63DE">
        <w:rPr>
          <w:sz w:val="28"/>
          <w:szCs w:val="28"/>
        </w:rPr>
        <w:t xml:space="preserve"> trên các rạch đổ ra thượng lưu sông Đồng Nai</w:t>
      </w:r>
      <w:bookmarkEnd w:id="784"/>
    </w:p>
    <w:p w:rsidR="005B7D0F" w:rsidRPr="007D63DE" w:rsidRDefault="00AA4742" w:rsidP="00AA4742">
      <w:pPr>
        <w:pStyle w:val="Caption"/>
        <w:rPr>
          <w:sz w:val="28"/>
          <w:szCs w:val="28"/>
        </w:rPr>
      </w:pPr>
      <w:bookmarkStart w:id="785" w:name="_Toc84691189"/>
      <w:r w:rsidRPr="00AA4742">
        <w:rPr>
          <w:sz w:val="28"/>
        </w:rPr>
        <w:t xml:space="preserve">Bảng </w:t>
      </w:r>
      <w:r w:rsidRPr="00AA4742">
        <w:rPr>
          <w:sz w:val="28"/>
        </w:rPr>
        <w:fldChar w:fldCharType="begin"/>
      </w:r>
      <w:r w:rsidRPr="00AA4742">
        <w:rPr>
          <w:sz w:val="28"/>
        </w:rPr>
        <w:instrText xml:space="preserve"> SEQ Bảng \* ARABIC </w:instrText>
      </w:r>
      <w:r w:rsidRPr="00AA4742">
        <w:rPr>
          <w:sz w:val="28"/>
        </w:rPr>
        <w:fldChar w:fldCharType="separate"/>
      </w:r>
      <w:r w:rsidR="0010086D">
        <w:rPr>
          <w:noProof/>
          <w:sz w:val="28"/>
        </w:rPr>
        <w:t>67</w:t>
      </w:r>
      <w:r w:rsidRPr="00AA4742">
        <w:rPr>
          <w:sz w:val="28"/>
        </w:rPr>
        <w:fldChar w:fldCharType="end"/>
      </w:r>
      <w:r w:rsidRPr="00AA4742">
        <w:rPr>
          <w:sz w:val="28"/>
          <w:lang w:val="en-US"/>
        </w:rPr>
        <w:t xml:space="preserve">. </w:t>
      </w:r>
      <w:r w:rsidR="005B7D0F" w:rsidRPr="007D63DE">
        <w:rPr>
          <w:sz w:val="28"/>
          <w:szCs w:val="28"/>
          <w:lang w:val="en-US"/>
        </w:rPr>
        <w:t>Kết quả</w:t>
      </w:r>
      <w:r w:rsidR="005B7D0F" w:rsidRPr="007D63DE">
        <w:rPr>
          <w:sz w:val="28"/>
          <w:szCs w:val="28"/>
        </w:rPr>
        <w:t xml:space="preserve"> </w:t>
      </w:r>
      <w:r w:rsidR="005B7D0F" w:rsidRPr="007D63DE">
        <w:rPr>
          <w:sz w:val="28"/>
          <w:szCs w:val="28"/>
          <w:lang w:val="en-US"/>
        </w:rPr>
        <w:t>SS</w:t>
      </w:r>
      <w:r w:rsidR="005B7D0F" w:rsidRPr="007D63DE">
        <w:rPr>
          <w:sz w:val="28"/>
          <w:szCs w:val="28"/>
        </w:rPr>
        <w:t xml:space="preserve"> trên các rạch đổ ra </w:t>
      </w:r>
      <w:r w:rsidR="00AC64A3" w:rsidRPr="007D63DE">
        <w:rPr>
          <w:sz w:val="28"/>
          <w:szCs w:val="28"/>
        </w:rPr>
        <w:t>thượng lưu sông Đồng Nai</w:t>
      </w:r>
      <w:bookmarkEnd w:id="785"/>
    </w:p>
    <w:tbl>
      <w:tblPr>
        <w:tblW w:w="12489" w:type="dxa"/>
        <w:jc w:val="center"/>
        <w:tblLook w:val="04A0" w:firstRow="1" w:lastRow="0" w:firstColumn="1" w:lastColumn="0" w:noHBand="0" w:noVBand="1"/>
      </w:tblPr>
      <w:tblGrid>
        <w:gridCol w:w="984"/>
        <w:gridCol w:w="924"/>
        <w:gridCol w:w="783"/>
        <w:gridCol w:w="783"/>
        <w:gridCol w:w="783"/>
        <w:gridCol w:w="783"/>
        <w:gridCol w:w="783"/>
        <w:gridCol w:w="783"/>
        <w:gridCol w:w="783"/>
        <w:gridCol w:w="783"/>
        <w:gridCol w:w="823"/>
        <w:gridCol w:w="823"/>
        <w:gridCol w:w="823"/>
        <w:gridCol w:w="783"/>
        <w:gridCol w:w="1065"/>
      </w:tblGrid>
      <w:tr w:rsidR="0030188B" w:rsidRPr="0030188B" w:rsidTr="00576216">
        <w:trPr>
          <w:trHeight w:val="1482"/>
          <w:jc w:val="center"/>
        </w:trPr>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SS</w:t>
            </w:r>
          </w:p>
        </w:tc>
        <w:tc>
          <w:tcPr>
            <w:tcW w:w="924"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9</w:t>
            </w:r>
            <w:r w:rsidRPr="0030188B">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10</w:t>
            </w:r>
            <w:r w:rsidRPr="0030188B">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11</w:t>
            </w:r>
            <w:r w:rsidRPr="0030188B">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12</w:t>
            </w:r>
            <w:r w:rsidRPr="0030188B">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1</w:t>
            </w:r>
            <w:r w:rsidRPr="0030188B">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2</w:t>
            </w:r>
            <w:r w:rsidRPr="0030188B">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3</w:t>
            </w:r>
            <w:r w:rsidRPr="0030188B">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4</w:t>
            </w:r>
            <w:r w:rsidRPr="0030188B">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5</w:t>
            </w:r>
            <w:r w:rsidRPr="0030188B">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6</w:t>
            </w:r>
            <w:r w:rsidRPr="0030188B">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7</w:t>
            </w:r>
            <w:r w:rsidRPr="0030188B">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8</w:t>
            </w:r>
            <w:r w:rsidRPr="0030188B">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Tháng 9</w:t>
            </w:r>
            <w:r w:rsidRPr="0030188B">
              <w:rPr>
                <w:rFonts w:eastAsia="Times New Roman"/>
                <w:b/>
                <w:bCs/>
                <w:sz w:val="20"/>
                <w:szCs w:val="20"/>
              </w:rPr>
              <w:br/>
              <w:t>2021</w:t>
            </w:r>
          </w:p>
        </w:tc>
        <w:tc>
          <w:tcPr>
            <w:tcW w:w="1065" w:type="dxa"/>
            <w:tcBorders>
              <w:top w:val="single" w:sz="4" w:space="0" w:color="auto"/>
              <w:left w:val="nil"/>
              <w:bottom w:val="single" w:sz="4" w:space="0" w:color="auto"/>
              <w:right w:val="single" w:sz="4" w:space="0" w:color="auto"/>
            </w:tcBorders>
            <w:shd w:val="clear" w:color="auto" w:fill="auto"/>
            <w:vAlign w:val="center"/>
            <w:hideMark/>
          </w:tcPr>
          <w:p w:rsidR="0030188B" w:rsidRPr="0030188B" w:rsidRDefault="0030188B" w:rsidP="0030188B">
            <w:pPr>
              <w:spacing w:after="0" w:line="240" w:lineRule="auto"/>
              <w:rPr>
                <w:rFonts w:eastAsia="Times New Roman"/>
                <w:b/>
                <w:bCs/>
                <w:sz w:val="20"/>
                <w:szCs w:val="20"/>
              </w:rPr>
            </w:pPr>
            <w:r w:rsidRPr="0030188B">
              <w:rPr>
                <w:rFonts w:eastAsia="Times New Roman"/>
                <w:b/>
                <w:bCs/>
                <w:sz w:val="20"/>
                <w:szCs w:val="20"/>
              </w:rPr>
              <w:t>QCVN 08-MT:2015/ BTNMT (A2)</w:t>
            </w:r>
          </w:p>
        </w:tc>
      </w:tr>
      <w:tr w:rsidR="0030188B" w:rsidRPr="0030188B" w:rsidTr="00576216">
        <w:trPr>
          <w:trHeight w:val="479"/>
          <w:jc w:val="center"/>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rsidR="0030188B" w:rsidRPr="0030188B" w:rsidRDefault="0030188B" w:rsidP="0030188B">
            <w:pPr>
              <w:spacing w:after="0" w:line="240" w:lineRule="auto"/>
              <w:jc w:val="left"/>
              <w:rPr>
                <w:rFonts w:eastAsia="Times New Roman"/>
                <w:color w:val="000000"/>
                <w:sz w:val="20"/>
                <w:szCs w:val="20"/>
              </w:rPr>
            </w:pPr>
            <w:r w:rsidRPr="0030188B">
              <w:rPr>
                <w:rFonts w:eastAsia="Times New Roman"/>
                <w:color w:val="000000"/>
                <w:sz w:val="20"/>
                <w:szCs w:val="20"/>
              </w:rPr>
              <w:t>RĐN7</w:t>
            </w:r>
          </w:p>
        </w:tc>
        <w:tc>
          <w:tcPr>
            <w:tcW w:w="924"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6</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7</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6</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8</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21</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8</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26</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10</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8</w:t>
            </w:r>
          </w:p>
        </w:tc>
        <w:tc>
          <w:tcPr>
            <w:tcW w:w="82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6</w:t>
            </w:r>
          </w:p>
        </w:tc>
        <w:tc>
          <w:tcPr>
            <w:tcW w:w="82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17</w:t>
            </w:r>
          </w:p>
        </w:tc>
        <w:tc>
          <w:tcPr>
            <w:tcW w:w="82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5</w:t>
            </w:r>
          </w:p>
        </w:tc>
        <w:tc>
          <w:tcPr>
            <w:tcW w:w="1065"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30</w:t>
            </w:r>
          </w:p>
        </w:tc>
      </w:tr>
      <w:tr w:rsidR="0030188B" w:rsidRPr="0030188B" w:rsidTr="00576216">
        <w:trPr>
          <w:trHeight w:val="457"/>
          <w:jc w:val="center"/>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rsidR="0030188B" w:rsidRPr="0030188B" w:rsidRDefault="0030188B" w:rsidP="0030188B">
            <w:pPr>
              <w:spacing w:after="0" w:line="240" w:lineRule="auto"/>
              <w:jc w:val="left"/>
              <w:rPr>
                <w:rFonts w:eastAsia="Times New Roman"/>
                <w:color w:val="000000"/>
                <w:sz w:val="20"/>
                <w:szCs w:val="20"/>
              </w:rPr>
            </w:pPr>
            <w:r w:rsidRPr="0030188B">
              <w:rPr>
                <w:rFonts w:eastAsia="Times New Roman"/>
                <w:color w:val="000000"/>
                <w:sz w:val="20"/>
                <w:szCs w:val="20"/>
              </w:rPr>
              <w:t>RĐN8</w:t>
            </w:r>
          </w:p>
        </w:tc>
        <w:tc>
          <w:tcPr>
            <w:tcW w:w="924"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9</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12</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17</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37</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16</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7</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23</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16</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6</w:t>
            </w:r>
          </w:p>
        </w:tc>
        <w:tc>
          <w:tcPr>
            <w:tcW w:w="82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7</w:t>
            </w:r>
          </w:p>
        </w:tc>
        <w:tc>
          <w:tcPr>
            <w:tcW w:w="82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22</w:t>
            </w:r>
          </w:p>
        </w:tc>
        <w:tc>
          <w:tcPr>
            <w:tcW w:w="82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17</w:t>
            </w:r>
          </w:p>
        </w:tc>
        <w:tc>
          <w:tcPr>
            <w:tcW w:w="783"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25</w:t>
            </w:r>
          </w:p>
        </w:tc>
        <w:tc>
          <w:tcPr>
            <w:tcW w:w="1065" w:type="dxa"/>
            <w:tcBorders>
              <w:top w:val="nil"/>
              <w:left w:val="nil"/>
              <w:bottom w:val="single" w:sz="4" w:space="0" w:color="auto"/>
              <w:right w:val="single" w:sz="4" w:space="0" w:color="auto"/>
            </w:tcBorders>
            <w:shd w:val="clear" w:color="auto" w:fill="auto"/>
            <w:noWrap/>
            <w:vAlign w:val="center"/>
            <w:hideMark/>
          </w:tcPr>
          <w:p w:rsidR="0030188B" w:rsidRPr="0030188B" w:rsidRDefault="0030188B" w:rsidP="0030188B">
            <w:pPr>
              <w:spacing w:after="0" w:line="240" w:lineRule="auto"/>
              <w:rPr>
                <w:rFonts w:eastAsia="Times New Roman"/>
                <w:sz w:val="20"/>
                <w:szCs w:val="20"/>
              </w:rPr>
            </w:pPr>
            <w:r w:rsidRPr="0030188B">
              <w:rPr>
                <w:rFonts w:eastAsia="Times New Roman"/>
                <w:sz w:val="20"/>
                <w:szCs w:val="20"/>
              </w:rPr>
              <w:t>30</w:t>
            </w:r>
          </w:p>
        </w:tc>
      </w:tr>
    </w:tbl>
    <w:p w:rsidR="005B7D0F" w:rsidRDefault="005B7D0F" w:rsidP="005B7D0F">
      <w:pPr>
        <w:pStyle w:val="bdd1"/>
        <w:jc w:val="both"/>
        <w:rPr>
          <w:sz w:val="28"/>
          <w:szCs w:val="28"/>
        </w:rPr>
      </w:pPr>
    </w:p>
    <w:p w:rsidR="0030188B" w:rsidRDefault="008E2333" w:rsidP="005B7D0F">
      <w:pPr>
        <w:pStyle w:val="bdd1"/>
        <w:jc w:val="both"/>
        <w:rPr>
          <w:sz w:val="28"/>
          <w:szCs w:val="28"/>
        </w:rPr>
      </w:pPr>
      <w:bookmarkStart w:id="786" w:name="_Toc84691365"/>
      <w:r>
        <w:rPr>
          <w:noProof/>
        </w:rPr>
        <w:drawing>
          <wp:anchor distT="0" distB="0" distL="114300" distR="114300" simplePos="0" relativeHeight="251584000" behindDoc="0" locked="0" layoutInCell="1" allowOverlap="1">
            <wp:simplePos x="0" y="0"/>
            <wp:positionH relativeFrom="column">
              <wp:posOffset>4389120</wp:posOffset>
            </wp:positionH>
            <wp:positionV relativeFrom="paragraph">
              <wp:posOffset>203200</wp:posOffset>
            </wp:positionV>
            <wp:extent cx="3896995" cy="2543175"/>
            <wp:effectExtent l="0" t="0" r="0" b="0"/>
            <wp:wrapThrough wrapText="bothSides">
              <wp:wrapPolygon edited="0">
                <wp:start x="0" y="0"/>
                <wp:lineTo x="0" y="21519"/>
                <wp:lineTo x="21540" y="21519"/>
                <wp:lineTo x="21540" y="0"/>
                <wp:lineTo x="0" y="0"/>
              </wp:wrapPolygon>
            </wp:wrapThrough>
            <wp:docPr id="102"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96995" cy="25431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86"/>
    </w:p>
    <w:p w:rsidR="0030188B" w:rsidRDefault="008E2333" w:rsidP="005B7D0F">
      <w:pPr>
        <w:pStyle w:val="bdd1"/>
        <w:jc w:val="both"/>
        <w:rPr>
          <w:sz w:val="28"/>
          <w:szCs w:val="28"/>
        </w:rPr>
      </w:pPr>
      <w:bookmarkStart w:id="787" w:name="_Toc84691366"/>
      <w:r>
        <w:rPr>
          <w:noProof/>
        </w:rPr>
        <mc:AlternateContent>
          <mc:Choice Requires="cx1">
            <w:drawing>
              <wp:anchor distT="0" distB="5969" distL="114300" distR="115824" simplePos="0" relativeHeight="251608576" behindDoc="0" locked="0" layoutInCell="1" allowOverlap="1">
                <wp:simplePos x="0" y="0"/>
                <wp:positionH relativeFrom="column">
                  <wp:posOffset>658495</wp:posOffset>
                </wp:positionH>
                <wp:positionV relativeFrom="paragraph">
                  <wp:posOffset>20320</wp:posOffset>
                </wp:positionV>
                <wp:extent cx="3710305" cy="2517140"/>
                <wp:effectExtent l="0" t="0" r="0" b="0"/>
                <wp:wrapThrough wrapText="bothSides">
                  <wp:wrapPolygon edited="0">
                    <wp:start x="0" y="0"/>
                    <wp:lineTo x="0" y="21578"/>
                    <wp:lineTo x="21515" y="21578"/>
                    <wp:lineTo x="21515" y="0"/>
                    <wp:lineTo x="0" y="0"/>
                  </wp:wrapPolygon>
                </wp:wrapThrough>
                <wp:docPr id="101" name="Chart 560"/>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1"/>
                  </a:graphicData>
                </a:graphic>
                <wp14:sizeRelH relativeFrom="margin">
                  <wp14:pctWidth>0</wp14:pctWidth>
                </wp14:sizeRelH>
                <wp14:sizeRelV relativeFrom="margin">
                  <wp14:pctHeight>0</wp14:pctHeight>
                </wp14:sizeRelV>
              </wp:anchor>
            </w:drawing>
          </mc:Choice>
          <mc:Fallback>
            <w:drawing>
              <wp:anchor distT="0" distB="5969" distL="114300" distR="115824" simplePos="0" relativeHeight="251608576" behindDoc="0" locked="0" layoutInCell="1" allowOverlap="1">
                <wp:simplePos x="0" y="0"/>
                <wp:positionH relativeFrom="column">
                  <wp:posOffset>658495</wp:posOffset>
                </wp:positionH>
                <wp:positionV relativeFrom="paragraph">
                  <wp:posOffset>20320</wp:posOffset>
                </wp:positionV>
                <wp:extent cx="3710305" cy="2517140"/>
                <wp:effectExtent l="0" t="0" r="0" b="0"/>
                <wp:wrapThrough wrapText="bothSides">
                  <wp:wrapPolygon edited="0">
                    <wp:start x="0" y="0"/>
                    <wp:lineTo x="0" y="21578"/>
                    <wp:lineTo x="21515" y="21578"/>
                    <wp:lineTo x="21515" y="0"/>
                    <wp:lineTo x="0" y="0"/>
                  </wp:wrapPolygon>
                </wp:wrapThrough>
                <wp:docPr id="101" name="Chart 56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1" name="Chart 560"/>
                        <pic:cNvPicPr>
                          <a:picLocks noGrp="1" noRot="1" noChangeAspect="1" noMove="1" noResize="1" noEditPoints="1" noAdjustHandles="1" noChangeArrowheads="1" noChangeShapeType="1"/>
                        </pic:cNvPicPr>
                      </pic:nvPicPr>
                      <pic:blipFill>
                        <a:blip r:embed="rId192"/>
                        <a:stretch>
                          <a:fillRect/>
                        </a:stretch>
                      </pic:blipFill>
                      <pic:spPr>
                        <a:xfrm>
                          <a:off x="0" y="0"/>
                          <a:ext cx="3710305" cy="251714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787"/>
    </w:p>
    <w:p w:rsidR="00733615" w:rsidRDefault="00733615" w:rsidP="005B7D0F">
      <w:pPr>
        <w:pStyle w:val="bdd1"/>
        <w:jc w:val="both"/>
        <w:rPr>
          <w:noProof/>
          <w:sz w:val="28"/>
          <w:szCs w:val="28"/>
          <w:lang w:val="en-US" w:eastAsia="en-US"/>
        </w:rPr>
      </w:pPr>
    </w:p>
    <w:p w:rsidR="0030188B" w:rsidRDefault="0030188B" w:rsidP="005B7D0F">
      <w:pPr>
        <w:pStyle w:val="bdd1"/>
        <w:jc w:val="both"/>
        <w:rPr>
          <w:sz w:val="28"/>
          <w:szCs w:val="28"/>
        </w:rPr>
      </w:pPr>
    </w:p>
    <w:p w:rsidR="0030188B" w:rsidRDefault="0030188B" w:rsidP="005B7D0F">
      <w:pPr>
        <w:pStyle w:val="bdd1"/>
        <w:jc w:val="both"/>
        <w:rPr>
          <w:sz w:val="28"/>
          <w:szCs w:val="28"/>
        </w:rPr>
      </w:pPr>
    </w:p>
    <w:p w:rsidR="00AA4742" w:rsidRDefault="00AA4742" w:rsidP="005B7D0F">
      <w:pPr>
        <w:pStyle w:val="bdd1"/>
        <w:jc w:val="both"/>
        <w:rPr>
          <w:sz w:val="28"/>
          <w:szCs w:val="28"/>
        </w:rPr>
      </w:pPr>
    </w:p>
    <w:p w:rsidR="00AA4742" w:rsidRDefault="00AA4742" w:rsidP="005B7D0F">
      <w:pPr>
        <w:pStyle w:val="bdd1"/>
        <w:jc w:val="both"/>
        <w:rPr>
          <w:sz w:val="28"/>
          <w:szCs w:val="28"/>
        </w:rPr>
      </w:pPr>
    </w:p>
    <w:p w:rsidR="00AA4742" w:rsidRDefault="00AA4742" w:rsidP="005B7D0F">
      <w:pPr>
        <w:pStyle w:val="bdd1"/>
        <w:jc w:val="both"/>
        <w:rPr>
          <w:sz w:val="28"/>
          <w:szCs w:val="28"/>
        </w:rPr>
      </w:pPr>
    </w:p>
    <w:p w:rsidR="00AA4742" w:rsidRDefault="00AA4742" w:rsidP="005B7D0F">
      <w:pPr>
        <w:pStyle w:val="bdd1"/>
        <w:jc w:val="both"/>
        <w:rPr>
          <w:sz w:val="28"/>
          <w:szCs w:val="28"/>
        </w:rPr>
      </w:pPr>
    </w:p>
    <w:p w:rsidR="00733615" w:rsidRDefault="00733615" w:rsidP="005B7D0F">
      <w:pPr>
        <w:pStyle w:val="bdd1"/>
        <w:jc w:val="both"/>
        <w:rPr>
          <w:sz w:val="28"/>
          <w:szCs w:val="28"/>
        </w:rPr>
      </w:pPr>
    </w:p>
    <w:p w:rsidR="0030188B" w:rsidRDefault="0030188B" w:rsidP="005B7D0F">
      <w:pPr>
        <w:pStyle w:val="bdd1"/>
        <w:jc w:val="both"/>
        <w:rPr>
          <w:sz w:val="28"/>
          <w:szCs w:val="28"/>
        </w:rPr>
      </w:pPr>
    </w:p>
    <w:p w:rsidR="0030188B" w:rsidRDefault="0030188B" w:rsidP="005B7D0F">
      <w:pPr>
        <w:pStyle w:val="bdd1"/>
        <w:jc w:val="both"/>
        <w:rPr>
          <w:sz w:val="28"/>
          <w:szCs w:val="28"/>
        </w:rPr>
      </w:pPr>
    </w:p>
    <w:p w:rsidR="0030188B" w:rsidRDefault="0030188B" w:rsidP="005B7D0F">
      <w:pPr>
        <w:pStyle w:val="bdd1"/>
        <w:jc w:val="both"/>
        <w:rPr>
          <w:sz w:val="28"/>
          <w:szCs w:val="28"/>
        </w:rPr>
      </w:pPr>
    </w:p>
    <w:p w:rsidR="005B7D0F" w:rsidRDefault="00191F77" w:rsidP="00191F77">
      <w:pPr>
        <w:pStyle w:val="Caption"/>
        <w:rPr>
          <w:sz w:val="28"/>
          <w:szCs w:val="28"/>
        </w:rPr>
      </w:pPr>
      <w:bookmarkStart w:id="788" w:name="_Toc84691367"/>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10086D">
        <w:rPr>
          <w:noProof/>
          <w:sz w:val="28"/>
        </w:rPr>
        <w:t>62</w:t>
      </w:r>
      <w:r w:rsidRPr="00191F77">
        <w:rPr>
          <w:sz w:val="28"/>
        </w:rPr>
        <w:fldChar w:fldCharType="end"/>
      </w:r>
      <w:r w:rsidRPr="00191F77">
        <w:rPr>
          <w:sz w:val="28"/>
          <w:lang w:val="en-US"/>
        </w:rPr>
        <w:t>.</w:t>
      </w:r>
      <w:r>
        <w:rPr>
          <w:sz w:val="28"/>
          <w:lang w:val="en-US"/>
        </w:rPr>
        <w:t xml:space="preserve"> </w:t>
      </w:r>
      <w:r w:rsidR="005B7D0F" w:rsidRPr="007D63DE">
        <w:rPr>
          <w:sz w:val="28"/>
          <w:szCs w:val="28"/>
        </w:rPr>
        <w:t>Diễn biến</w:t>
      </w:r>
      <w:r w:rsidR="005B7D0F" w:rsidRPr="007D63DE">
        <w:rPr>
          <w:sz w:val="28"/>
          <w:szCs w:val="28"/>
          <w:lang w:val="en-US"/>
        </w:rPr>
        <w:t xml:space="preserve"> và xu hướng</w:t>
      </w:r>
      <w:r w:rsidR="005B7D0F" w:rsidRPr="007D63DE">
        <w:rPr>
          <w:sz w:val="28"/>
          <w:szCs w:val="28"/>
        </w:rPr>
        <w:t xml:space="preserve"> </w:t>
      </w:r>
      <w:r w:rsidR="005B7D0F" w:rsidRPr="003A2A80">
        <w:rPr>
          <w:sz w:val="28"/>
          <w:szCs w:val="22"/>
          <w:lang w:val="en-US"/>
        </w:rPr>
        <w:t>SS</w:t>
      </w:r>
      <w:r w:rsidR="005B7D0F" w:rsidRPr="003A2A80">
        <w:rPr>
          <w:sz w:val="30"/>
          <w:szCs w:val="30"/>
        </w:rPr>
        <w:t xml:space="preserve"> </w:t>
      </w:r>
      <w:r w:rsidR="005B7D0F" w:rsidRPr="007D63DE">
        <w:rPr>
          <w:sz w:val="28"/>
          <w:szCs w:val="28"/>
        </w:rPr>
        <w:t xml:space="preserve">trên các rạch đổ ra </w:t>
      </w:r>
      <w:r w:rsidR="00AC64A3" w:rsidRPr="007D63DE">
        <w:rPr>
          <w:sz w:val="28"/>
          <w:szCs w:val="28"/>
        </w:rPr>
        <w:t>thượng lưu sông Đồng Nai</w:t>
      </w:r>
      <w:bookmarkEnd w:id="788"/>
    </w:p>
    <w:p w:rsidR="00576216" w:rsidRDefault="00576216" w:rsidP="007809BE">
      <w:pPr>
        <w:pStyle w:val="Caption"/>
        <w:rPr>
          <w:sz w:val="28"/>
        </w:rPr>
      </w:pPr>
      <w:bookmarkStart w:id="789" w:name="_Toc84691190"/>
    </w:p>
    <w:p w:rsidR="007809BE" w:rsidRPr="007D63DE" w:rsidRDefault="007809BE" w:rsidP="007809BE">
      <w:pPr>
        <w:pStyle w:val="Caption"/>
        <w:rPr>
          <w:sz w:val="28"/>
          <w:szCs w:val="28"/>
        </w:rPr>
      </w:pPr>
      <w:r w:rsidRPr="004771F8">
        <w:rPr>
          <w:sz w:val="28"/>
        </w:rPr>
        <w:t xml:space="preserve">Bảng </w:t>
      </w:r>
      <w:r w:rsidRPr="004771F8">
        <w:rPr>
          <w:sz w:val="28"/>
        </w:rPr>
        <w:fldChar w:fldCharType="begin"/>
      </w:r>
      <w:r w:rsidRPr="004771F8">
        <w:rPr>
          <w:sz w:val="28"/>
        </w:rPr>
        <w:instrText xml:space="preserve"> SEQ Bảng \* ARABIC </w:instrText>
      </w:r>
      <w:r w:rsidRPr="004771F8">
        <w:rPr>
          <w:sz w:val="28"/>
        </w:rPr>
        <w:fldChar w:fldCharType="separate"/>
      </w:r>
      <w:r w:rsidR="00006E12">
        <w:rPr>
          <w:noProof/>
          <w:sz w:val="28"/>
        </w:rPr>
        <w:t>68</w:t>
      </w:r>
      <w:r w:rsidRPr="004771F8">
        <w:rPr>
          <w:sz w:val="28"/>
        </w:rPr>
        <w:fldChar w:fldCharType="end"/>
      </w:r>
      <w:r w:rsidRPr="004771F8">
        <w:rPr>
          <w:sz w:val="28"/>
          <w:lang w:val="en-US"/>
        </w:rPr>
        <w:t>.</w:t>
      </w:r>
      <w:r w:rsidRPr="007D63DE">
        <w:rPr>
          <w:sz w:val="28"/>
          <w:szCs w:val="28"/>
          <w:lang w:val="en-US"/>
        </w:rPr>
        <w:t>Kết quả NO</w:t>
      </w:r>
      <w:r w:rsidRPr="007D63DE">
        <w:rPr>
          <w:sz w:val="28"/>
          <w:szCs w:val="28"/>
          <w:vertAlign w:val="subscript"/>
          <w:lang w:val="en-US"/>
        </w:rPr>
        <w:t>3</w:t>
      </w:r>
      <w:r w:rsidRPr="007D63DE">
        <w:rPr>
          <w:sz w:val="28"/>
          <w:szCs w:val="28"/>
        </w:rPr>
        <w:t xml:space="preserve"> trên các rạch đổ ra thượng lưu sông Đồng Nai</w:t>
      </w:r>
      <w:bookmarkEnd w:id="789"/>
    </w:p>
    <w:tbl>
      <w:tblPr>
        <w:tblW w:w="12775" w:type="dxa"/>
        <w:tblInd w:w="494" w:type="dxa"/>
        <w:tblLook w:val="04A0" w:firstRow="1" w:lastRow="0" w:firstColumn="1" w:lastColumn="0" w:noHBand="0" w:noVBand="1"/>
      </w:tblPr>
      <w:tblGrid>
        <w:gridCol w:w="1006"/>
        <w:gridCol w:w="945"/>
        <w:gridCol w:w="801"/>
        <w:gridCol w:w="801"/>
        <w:gridCol w:w="801"/>
        <w:gridCol w:w="801"/>
        <w:gridCol w:w="801"/>
        <w:gridCol w:w="801"/>
        <w:gridCol w:w="801"/>
        <w:gridCol w:w="801"/>
        <w:gridCol w:w="842"/>
        <w:gridCol w:w="842"/>
        <w:gridCol w:w="842"/>
        <w:gridCol w:w="801"/>
        <w:gridCol w:w="1089"/>
      </w:tblGrid>
      <w:tr w:rsidR="007809BE" w:rsidRPr="0030188B" w:rsidTr="00576216">
        <w:trPr>
          <w:trHeight w:val="1747"/>
        </w:trPr>
        <w:tc>
          <w:tcPr>
            <w:tcW w:w="10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 xml:space="preserve">NO3 </w:t>
            </w:r>
          </w:p>
        </w:tc>
        <w:tc>
          <w:tcPr>
            <w:tcW w:w="945"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9</w:t>
            </w:r>
            <w:r w:rsidRPr="0030188B">
              <w:rPr>
                <w:rFonts w:eastAsia="Times New Roman"/>
                <w:b/>
                <w:bCs/>
                <w:sz w:val="20"/>
                <w:szCs w:val="20"/>
              </w:rPr>
              <w:br/>
              <w:t>2020</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10</w:t>
            </w:r>
            <w:r w:rsidRPr="0030188B">
              <w:rPr>
                <w:rFonts w:eastAsia="Times New Roman"/>
                <w:b/>
                <w:bCs/>
                <w:sz w:val="20"/>
                <w:szCs w:val="20"/>
              </w:rPr>
              <w:br/>
              <w:t>2020</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11</w:t>
            </w:r>
            <w:r w:rsidRPr="0030188B">
              <w:rPr>
                <w:rFonts w:eastAsia="Times New Roman"/>
                <w:b/>
                <w:bCs/>
                <w:sz w:val="20"/>
                <w:szCs w:val="20"/>
              </w:rPr>
              <w:br/>
              <w:t>2020</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12</w:t>
            </w:r>
            <w:r w:rsidRPr="0030188B">
              <w:rPr>
                <w:rFonts w:eastAsia="Times New Roman"/>
                <w:b/>
                <w:bCs/>
                <w:sz w:val="20"/>
                <w:szCs w:val="20"/>
              </w:rPr>
              <w:br/>
              <w:t>2020</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1</w:t>
            </w:r>
            <w:r w:rsidRPr="0030188B">
              <w:rPr>
                <w:rFonts w:eastAsia="Times New Roman"/>
                <w:b/>
                <w:bCs/>
                <w:sz w:val="20"/>
                <w:szCs w:val="20"/>
              </w:rPr>
              <w:br/>
              <w:t>2021</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2</w:t>
            </w:r>
            <w:r w:rsidRPr="0030188B">
              <w:rPr>
                <w:rFonts w:eastAsia="Times New Roman"/>
                <w:b/>
                <w:bCs/>
                <w:sz w:val="20"/>
                <w:szCs w:val="20"/>
              </w:rPr>
              <w:br/>
              <w:t>2021</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3</w:t>
            </w:r>
            <w:r w:rsidRPr="0030188B">
              <w:rPr>
                <w:rFonts w:eastAsia="Times New Roman"/>
                <w:b/>
                <w:bCs/>
                <w:sz w:val="20"/>
                <w:szCs w:val="20"/>
              </w:rPr>
              <w:br/>
              <w:t>2021</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4</w:t>
            </w:r>
            <w:r w:rsidRPr="0030188B">
              <w:rPr>
                <w:rFonts w:eastAsia="Times New Roman"/>
                <w:b/>
                <w:bCs/>
                <w:sz w:val="20"/>
                <w:szCs w:val="20"/>
              </w:rPr>
              <w:br/>
              <w:t>2021</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5</w:t>
            </w:r>
            <w:r w:rsidRPr="0030188B">
              <w:rPr>
                <w:rFonts w:eastAsia="Times New Roman"/>
                <w:b/>
                <w:bCs/>
                <w:sz w:val="20"/>
                <w:szCs w:val="20"/>
              </w:rPr>
              <w:br/>
              <w:t>2021</w:t>
            </w:r>
          </w:p>
        </w:tc>
        <w:tc>
          <w:tcPr>
            <w:tcW w:w="842"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6</w:t>
            </w:r>
            <w:r w:rsidRPr="0030188B">
              <w:rPr>
                <w:rFonts w:eastAsia="Times New Roman"/>
                <w:b/>
                <w:bCs/>
                <w:sz w:val="20"/>
                <w:szCs w:val="20"/>
              </w:rPr>
              <w:br/>
              <w:t>2021</w:t>
            </w:r>
          </w:p>
        </w:tc>
        <w:tc>
          <w:tcPr>
            <w:tcW w:w="842"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7</w:t>
            </w:r>
            <w:r w:rsidRPr="0030188B">
              <w:rPr>
                <w:rFonts w:eastAsia="Times New Roman"/>
                <w:b/>
                <w:bCs/>
                <w:sz w:val="20"/>
                <w:szCs w:val="20"/>
              </w:rPr>
              <w:br/>
              <w:t>2021</w:t>
            </w:r>
          </w:p>
        </w:tc>
        <w:tc>
          <w:tcPr>
            <w:tcW w:w="842"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8</w:t>
            </w:r>
            <w:r w:rsidRPr="0030188B">
              <w:rPr>
                <w:rFonts w:eastAsia="Times New Roman"/>
                <w:b/>
                <w:bCs/>
                <w:sz w:val="20"/>
                <w:szCs w:val="20"/>
              </w:rPr>
              <w:br/>
              <w:t>2021</w:t>
            </w:r>
          </w:p>
        </w:tc>
        <w:tc>
          <w:tcPr>
            <w:tcW w:w="801"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Tháng 9</w:t>
            </w:r>
            <w:r w:rsidRPr="0030188B">
              <w:rPr>
                <w:rFonts w:eastAsia="Times New Roman"/>
                <w:b/>
                <w:bCs/>
                <w:sz w:val="20"/>
                <w:szCs w:val="20"/>
              </w:rPr>
              <w:br/>
              <w:t>2021</w:t>
            </w:r>
          </w:p>
        </w:tc>
        <w:tc>
          <w:tcPr>
            <w:tcW w:w="1089" w:type="dxa"/>
            <w:tcBorders>
              <w:top w:val="single" w:sz="4" w:space="0" w:color="auto"/>
              <w:left w:val="nil"/>
              <w:bottom w:val="single" w:sz="4" w:space="0" w:color="auto"/>
              <w:right w:val="single" w:sz="4" w:space="0" w:color="auto"/>
            </w:tcBorders>
            <w:shd w:val="clear" w:color="auto" w:fill="auto"/>
            <w:vAlign w:val="center"/>
            <w:hideMark/>
          </w:tcPr>
          <w:p w:rsidR="007809BE" w:rsidRPr="0030188B" w:rsidRDefault="007809BE" w:rsidP="00D81C97">
            <w:pPr>
              <w:spacing w:after="0" w:line="240" w:lineRule="auto"/>
              <w:rPr>
                <w:rFonts w:eastAsia="Times New Roman"/>
                <w:b/>
                <w:bCs/>
                <w:sz w:val="20"/>
                <w:szCs w:val="20"/>
              </w:rPr>
            </w:pPr>
            <w:r w:rsidRPr="0030188B">
              <w:rPr>
                <w:rFonts w:eastAsia="Times New Roman"/>
                <w:b/>
                <w:bCs/>
                <w:sz w:val="20"/>
                <w:szCs w:val="20"/>
              </w:rPr>
              <w:t>QCVN 08-MT:2015/ BTNMT (A2)</w:t>
            </w:r>
          </w:p>
        </w:tc>
      </w:tr>
      <w:tr w:rsidR="007809BE" w:rsidRPr="0030188B" w:rsidTr="00576216">
        <w:trPr>
          <w:trHeight w:val="532"/>
        </w:trPr>
        <w:tc>
          <w:tcPr>
            <w:tcW w:w="1006" w:type="dxa"/>
            <w:tcBorders>
              <w:top w:val="nil"/>
              <w:left w:val="single" w:sz="4" w:space="0" w:color="auto"/>
              <w:bottom w:val="single" w:sz="4" w:space="0" w:color="auto"/>
              <w:right w:val="single" w:sz="4" w:space="0" w:color="auto"/>
            </w:tcBorders>
            <w:shd w:val="clear" w:color="auto" w:fill="auto"/>
            <w:noWrap/>
            <w:vAlign w:val="center"/>
            <w:hideMark/>
          </w:tcPr>
          <w:p w:rsidR="007809BE" w:rsidRPr="0030188B" w:rsidRDefault="007809BE" w:rsidP="00576216">
            <w:pPr>
              <w:spacing w:after="0" w:line="240" w:lineRule="auto"/>
              <w:rPr>
                <w:rFonts w:eastAsia="Times New Roman"/>
                <w:color w:val="000000"/>
                <w:sz w:val="20"/>
                <w:szCs w:val="20"/>
              </w:rPr>
            </w:pPr>
            <w:r w:rsidRPr="0030188B">
              <w:rPr>
                <w:rFonts w:eastAsia="Times New Roman"/>
                <w:color w:val="000000"/>
                <w:sz w:val="20"/>
                <w:szCs w:val="20"/>
              </w:rPr>
              <w:t>RĐN7</w:t>
            </w:r>
          </w:p>
        </w:tc>
        <w:tc>
          <w:tcPr>
            <w:tcW w:w="945"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1,35</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1,2</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1,5</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1,2</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0,7</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1,7</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0,3</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0,3</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0,3</w:t>
            </w:r>
          </w:p>
        </w:tc>
        <w:tc>
          <w:tcPr>
            <w:tcW w:w="842"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0,6</w:t>
            </w:r>
          </w:p>
        </w:tc>
        <w:tc>
          <w:tcPr>
            <w:tcW w:w="842"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0,7</w:t>
            </w:r>
          </w:p>
        </w:tc>
        <w:tc>
          <w:tcPr>
            <w:tcW w:w="842"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0,9</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w:t>
            </w:r>
          </w:p>
        </w:tc>
        <w:tc>
          <w:tcPr>
            <w:tcW w:w="1089"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5</w:t>
            </w:r>
          </w:p>
        </w:tc>
      </w:tr>
      <w:tr w:rsidR="007809BE" w:rsidRPr="0030188B" w:rsidTr="00576216">
        <w:trPr>
          <w:trHeight w:val="539"/>
        </w:trPr>
        <w:tc>
          <w:tcPr>
            <w:tcW w:w="1006" w:type="dxa"/>
            <w:tcBorders>
              <w:top w:val="nil"/>
              <w:left w:val="single" w:sz="4" w:space="0" w:color="auto"/>
              <w:bottom w:val="single" w:sz="4" w:space="0" w:color="auto"/>
              <w:right w:val="single" w:sz="4" w:space="0" w:color="auto"/>
            </w:tcBorders>
            <w:shd w:val="clear" w:color="auto" w:fill="auto"/>
            <w:noWrap/>
            <w:vAlign w:val="center"/>
            <w:hideMark/>
          </w:tcPr>
          <w:p w:rsidR="007809BE" w:rsidRPr="0030188B" w:rsidRDefault="007809BE" w:rsidP="00576216">
            <w:pPr>
              <w:spacing w:after="0" w:line="240" w:lineRule="auto"/>
              <w:rPr>
                <w:rFonts w:eastAsia="Times New Roman"/>
                <w:color w:val="000000"/>
                <w:sz w:val="20"/>
                <w:szCs w:val="20"/>
              </w:rPr>
            </w:pPr>
            <w:r w:rsidRPr="0030188B">
              <w:rPr>
                <w:rFonts w:eastAsia="Times New Roman"/>
                <w:color w:val="000000"/>
                <w:sz w:val="20"/>
                <w:szCs w:val="20"/>
              </w:rPr>
              <w:t>RĐN8</w:t>
            </w:r>
          </w:p>
        </w:tc>
        <w:tc>
          <w:tcPr>
            <w:tcW w:w="945"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2,81</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3,4</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3,6</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1,8</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0,5</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1,7</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4,3</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0,3</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0,5</w:t>
            </w:r>
          </w:p>
        </w:tc>
        <w:tc>
          <w:tcPr>
            <w:tcW w:w="842"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0,4</w:t>
            </w:r>
          </w:p>
        </w:tc>
        <w:tc>
          <w:tcPr>
            <w:tcW w:w="842"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0,6</w:t>
            </w:r>
          </w:p>
        </w:tc>
        <w:tc>
          <w:tcPr>
            <w:tcW w:w="842"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0,9</w:t>
            </w:r>
          </w:p>
        </w:tc>
        <w:tc>
          <w:tcPr>
            <w:tcW w:w="801"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1,1</w:t>
            </w:r>
          </w:p>
        </w:tc>
        <w:tc>
          <w:tcPr>
            <w:tcW w:w="1089" w:type="dxa"/>
            <w:tcBorders>
              <w:top w:val="nil"/>
              <w:left w:val="nil"/>
              <w:bottom w:val="single" w:sz="4" w:space="0" w:color="auto"/>
              <w:right w:val="single" w:sz="4" w:space="0" w:color="auto"/>
            </w:tcBorders>
            <w:shd w:val="clear" w:color="auto" w:fill="auto"/>
            <w:noWrap/>
            <w:vAlign w:val="center"/>
            <w:hideMark/>
          </w:tcPr>
          <w:p w:rsidR="007809BE" w:rsidRPr="0030188B" w:rsidRDefault="007809BE" w:rsidP="00D81C97">
            <w:pPr>
              <w:spacing w:after="0" w:line="240" w:lineRule="auto"/>
              <w:rPr>
                <w:rFonts w:eastAsia="Times New Roman"/>
                <w:sz w:val="20"/>
                <w:szCs w:val="20"/>
              </w:rPr>
            </w:pPr>
            <w:r w:rsidRPr="0030188B">
              <w:rPr>
                <w:rFonts w:eastAsia="Times New Roman"/>
                <w:sz w:val="20"/>
                <w:szCs w:val="20"/>
              </w:rPr>
              <w:t>5</w:t>
            </w:r>
          </w:p>
        </w:tc>
      </w:tr>
    </w:tbl>
    <w:p w:rsidR="007809BE" w:rsidRDefault="007809BE" w:rsidP="007809BE">
      <w:pPr>
        <w:pStyle w:val="bdd1"/>
        <w:rPr>
          <w:sz w:val="28"/>
          <w:szCs w:val="28"/>
        </w:rPr>
      </w:pPr>
    </w:p>
    <w:p w:rsidR="007809BE" w:rsidRDefault="007809BE" w:rsidP="007809BE">
      <w:pPr>
        <w:pStyle w:val="bdd1"/>
        <w:jc w:val="both"/>
        <w:rPr>
          <w:noProof/>
          <w:sz w:val="28"/>
          <w:szCs w:val="28"/>
          <w:lang w:val="en-US" w:eastAsia="en-US"/>
        </w:rPr>
      </w:pPr>
    </w:p>
    <w:p w:rsidR="007809BE" w:rsidRDefault="008E2333" w:rsidP="007809BE">
      <w:pPr>
        <w:pStyle w:val="bdd1"/>
        <w:jc w:val="both"/>
        <w:rPr>
          <w:noProof/>
          <w:sz w:val="28"/>
          <w:szCs w:val="28"/>
          <w:lang w:val="en-US" w:eastAsia="en-US"/>
        </w:rPr>
      </w:pPr>
      <w:bookmarkStart w:id="790" w:name="_Toc84691368"/>
      <w:r>
        <w:rPr>
          <w:noProof/>
        </w:rPr>
        <w:drawing>
          <wp:anchor distT="0" distB="0" distL="114300" distR="114300" simplePos="0" relativeHeight="251699712" behindDoc="0" locked="0" layoutInCell="1" allowOverlap="1">
            <wp:simplePos x="0" y="0"/>
            <wp:positionH relativeFrom="column">
              <wp:posOffset>-160655</wp:posOffset>
            </wp:positionH>
            <wp:positionV relativeFrom="paragraph">
              <wp:posOffset>10795</wp:posOffset>
            </wp:positionV>
            <wp:extent cx="3882390" cy="2828925"/>
            <wp:effectExtent l="0" t="0" r="0" b="0"/>
            <wp:wrapNone/>
            <wp:docPr id="31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82390" cy="2828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5461" distL="114300" distR="115316" simplePos="0" relativeHeight="251700736" behindDoc="0" locked="0" layoutInCell="1" allowOverlap="1">
                <wp:simplePos x="0" y="0"/>
                <wp:positionH relativeFrom="margin">
                  <wp:posOffset>146685</wp:posOffset>
                </wp:positionH>
                <wp:positionV relativeFrom="paragraph">
                  <wp:posOffset>10160</wp:posOffset>
                </wp:positionV>
                <wp:extent cx="4211320" cy="2835275"/>
                <wp:effectExtent l="0" t="0" r="0" b="0"/>
                <wp:wrapThrough wrapText="bothSides">
                  <wp:wrapPolygon edited="0">
                    <wp:start x="0" y="0"/>
                    <wp:lineTo x="0" y="21479"/>
                    <wp:lineTo x="21593" y="21479"/>
                    <wp:lineTo x="21593" y="0"/>
                    <wp:lineTo x="0" y="0"/>
                  </wp:wrapPolygon>
                </wp:wrapThrough>
                <wp:docPr id="319" name="Chart 557"/>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4"/>
                  </a:graphicData>
                </a:graphic>
                <wp14:sizeRelH relativeFrom="margin">
                  <wp14:pctWidth>0</wp14:pctWidth>
                </wp14:sizeRelH>
                <wp14:sizeRelV relativeFrom="margin">
                  <wp14:pctHeight>0</wp14:pctHeight>
                </wp14:sizeRelV>
              </wp:anchor>
            </w:drawing>
          </mc:Choice>
          <mc:Fallback>
            <w:drawing>
              <wp:anchor distT="0" distB="5461" distL="114300" distR="115316" simplePos="0" relativeHeight="251700736" behindDoc="0" locked="0" layoutInCell="1" allowOverlap="1">
                <wp:simplePos x="0" y="0"/>
                <wp:positionH relativeFrom="margin">
                  <wp:posOffset>146685</wp:posOffset>
                </wp:positionH>
                <wp:positionV relativeFrom="paragraph">
                  <wp:posOffset>10160</wp:posOffset>
                </wp:positionV>
                <wp:extent cx="4211320" cy="2835275"/>
                <wp:effectExtent l="0" t="0" r="0" b="0"/>
                <wp:wrapThrough wrapText="bothSides">
                  <wp:wrapPolygon edited="0">
                    <wp:start x="0" y="0"/>
                    <wp:lineTo x="0" y="21479"/>
                    <wp:lineTo x="21593" y="21479"/>
                    <wp:lineTo x="21593" y="0"/>
                    <wp:lineTo x="0" y="0"/>
                  </wp:wrapPolygon>
                </wp:wrapThrough>
                <wp:docPr id="319" name="Chart 55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19" name="Chart 557"/>
                        <pic:cNvPicPr>
                          <a:picLocks noGrp="1" noRot="1" noChangeAspect="1" noMove="1" noResize="1" noEditPoints="1" noAdjustHandles="1" noChangeArrowheads="1" noChangeShapeType="1"/>
                        </pic:cNvPicPr>
                      </pic:nvPicPr>
                      <pic:blipFill>
                        <a:blip r:embed="rId195"/>
                        <a:stretch>
                          <a:fillRect/>
                        </a:stretch>
                      </pic:blipFill>
                      <pic:spPr>
                        <a:xfrm>
                          <a:off x="0" y="0"/>
                          <a:ext cx="4211320" cy="283527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790"/>
    </w:p>
    <w:p w:rsidR="007809BE" w:rsidRDefault="007809BE" w:rsidP="007809BE">
      <w:pPr>
        <w:pStyle w:val="bdd1"/>
        <w:jc w:val="both"/>
        <w:rPr>
          <w:noProof/>
          <w:sz w:val="28"/>
          <w:szCs w:val="28"/>
          <w:lang w:val="en-US" w:eastAsia="en-US"/>
        </w:rPr>
      </w:pPr>
    </w:p>
    <w:p w:rsidR="007809BE" w:rsidRDefault="007809BE" w:rsidP="007809BE">
      <w:pPr>
        <w:pStyle w:val="bdd1"/>
        <w:jc w:val="both"/>
        <w:rPr>
          <w:noProof/>
          <w:sz w:val="28"/>
          <w:szCs w:val="28"/>
          <w:lang w:val="en-US" w:eastAsia="en-US"/>
        </w:rPr>
      </w:pPr>
    </w:p>
    <w:p w:rsidR="007809BE" w:rsidRDefault="007809BE" w:rsidP="007809BE">
      <w:pPr>
        <w:pStyle w:val="bdd1"/>
        <w:jc w:val="both"/>
        <w:rPr>
          <w:noProof/>
          <w:sz w:val="28"/>
          <w:szCs w:val="28"/>
          <w:lang w:val="en-US" w:eastAsia="en-US"/>
        </w:rPr>
      </w:pPr>
    </w:p>
    <w:p w:rsidR="007809BE" w:rsidRDefault="007809BE" w:rsidP="007809BE">
      <w:pPr>
        <w:pStyle w:val="bdd1"/>
        <w:jc w:val="both"/>
        <w:rPr>
          <w:noProof/>
          <w:sz w:val="28"/>
          <w:szCs w:val="28"/>
          <w:lang w:val="en-US" w:eastAsia="en-US"/>
        </w:rPr>
      </w:pPr>
    </w:p>
    <w:p w:rsidR="007809BE" w:rsidRDefault="007809BE" w:rsidP="007809BE">
      <w:pPr>
        <w:pStyle w:val="bdd1"/>
        <w:jc w:val="both"/>
        <w:rPr>
          <w:noProof/>
          <w:sz w:val="28"/>
          <w:szCs w:val="28"/>
          <w:lang w:val="en-US" w:eastAsia="en-US"/>
        </w:rPr>
      </w:pPr>
    </w:p>
    <w:p w:rsidR="007809BE" w:rsidRDefault="007809BE" w:rsidP="007809BE">
      <w:pPr>
        <w:pStyle w:val="bdd1"/>
        <w:jc w:val="both"/>
        <w:rPr>
          <w:noProof/>
          <w:sz w:val="28"/>
          <w:szCs w:val="28"/>
          <w:lang w:val="en-US" w:eastAsia="en-US"/>
        </w:rPr>
      </w:pPr>
    </w:p>
    <w:p w:rsidR="007809BE" w:rsidRDefault="007809BE" w:rsidP="007809BE">
      <w:pPr>
        <w:pStyle w:val="bdd1"/>
        <w:jc w:val="both"/>
        <w:rPr>
          <w:noProof/>
          <w:sz w:val="28"/>
          <w:szCs w:val="28"/>
          <w:lang w:val="en-US" w:eastAsia="en-US"/>
        </w:rPr>
      </w:pPr>
    </w:p>
    <w:p w:rsidR="007809BE" w:rsidRDefault="007809BE" w:rsidP="007809BE">
      <w:pPr>
        <w:pStyle w:val="bdd1"/>
        <w:jc w:val="both"/>
        <w:rPr>
          <w:noProof/>
          <w:sz w:val="28"/>
          <w:szCs w:val="28"/>
          <w:lang w:val="en-US" w:eastAsia="en-US"/>
        </w:rPr>
      </w:pPr>
    </w:p>
    <w:p w:rsidR="007809BE" w:rsidRDefault="007809BE" w:rsidP="007809BE">
      <w:pPr>
        <w:pStyle w:val="bdd1"/>
        <w:jc w:val="both"/>
        <w:rPr>
          <w:noProof/>
          <w:sz w:val="28"/>
          <w:szCs w:val="28"/>
          <w:lang w:val="en-US" w:eastAsia="en-US"/>
        </w:rPr>
      </w:pPr>
    </w:p>
    <w:p w:rsidR="007809BE" w:rsidRDefault="007809BE" w:rsidP="007809BE">
      <w:pPr>
        <w:pStyle w:val="bdd1"/>
        <w:jc w:val="both"/>
        <w:rPr>
          <w:noProof/>
          <w:sz w:val="28"/>
          <w:szCs w:val="28"/>
          <w:lang w:val="en-US" w:eastAsia="en-US"/>
        </w:rPr>
      </w:pPr>
    </w:p>
    <w:p w:rsidR="007809BE" w:rsidRDefault="007809BE" w:rsidP="007809BE">
      <w:pPr>
        <w:pStyle w:val="bdd1"/>
        <w:jc w:val="both"/>
        <w:rPr>
          <w:noProof/>
          <w:sz w:val="28"/>
          <w:szCs w:val="28"/>
          <w:lang w:val="en-US" w:eastAsia="en-US"/>
        </w:rPr>
      </w:pPr>
    </w:p>
    <w:p w:rsidR="007809BE" w:rsidRDefault="007809BE" w:rsidP="007809BE">
      <w:pPr>
        <w:pStyle w:val="Caption"/>
        <w:rPr>
          <w:sz w:val="28"/>
          <w:szCs w:val="28"/>
        </w:rPr>
      </w:pPr>
      <w:bookmarkStart w:id="791" w:name="_Toc84691369"/>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006E12">
        <w:rPr>
          <w:noProof/>
          <w:sz w:val="28"/>
        </w:rPr>
        <w:t>63</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NO</w:t>
      </w:r>
      <w:r w:rsidRPr="007D63DE">
        <w:rPr>
          <w:sz w:val="28"/>
          <w:szCs w:val="28"/>
          <w:vertAlign w:val="subscript"/>
          <w:lang w:val="en-US"/>
        </w:rPr>
        <w:t xml:space="preserve">3 </w:t>
      </w:r>
      <w:r w:rsidRPr="007D63DE">
        <w:rPr>
          <w:sz w:val="28"/>
          <w:szCs w:val="28"/>
        </w:rPr>
        <w:t xml:space="preserve"> trên các rạch đổ ra thượng lưu sông Đồng Nai</w:t>
      </w:r>
      <w:bookmarkEnd w:id="791"/>
    </w:p>
    <w:p w:rsidR="007809BE" w:rsidRPr="00006E12" w:rsidRDefault="007809BE" w:rsidP="007809BE">
      <w:pPr>
        <w:pStyle w:val="Caption"/>
        <w:rPr>
          <w:sz w:val="28"/>
          <w:szCs w:val="28"/>
        </w:rPr>
      </w:pPr>
      <w:bookmarkStart w:id="792" w:name="_Toc84691191"/>
      <w:r w:rsidRPr="00006E12">
        <w:rPr>
          <w:sz w:val="28"/>
          <w:szCs w:val="28"/>
        </w:rPr>
        <w:t xml:space="preserve">Bảng </w:t>
      </w:r>
      <w:r w:rsidRPr="00006E12">
        <w:rPr>
          <w:sz w:val="28"/>
          <w:szCs w:val="28"/>
        </w:rPr>
        <w:fldChar w:fldCharType="begin"/>
      </w:r>
      <w:r w:rsidRPr="00006E12">
        <w:rPr>
          <w:sz w:val="28"/>
          <w:szCs w:val="28"/>
        </w:rPr>
        <w:instrText xml:space="preserve"> SEQ Bảng \* ARABIC </w:instrText>
      </w:r>
      <w:r w:rsidRPr="00006E12">
        <w:rPr>
          <w:sz w:val="28"/>
          <w:szCs w:val="28"/>
        </w:rPr>
        <w:fldChar w:fldCharType="separate"/>
      </w:r>
      <w:r w:rsidR="00006E12">
        <w:rPr>
          <w:noProof/>
          <w:sz w:val="28"/>
          <w:szCs w:val="28"/>
        </w:rPr>
        <w:t>69</w:t>
      </w:r>
      <w:r w:rsidRPr="00006E12">
        <w:rPr>
          <w:sz w:val="28"/>
          <w:szCs w:val="28"/>
        </w:rPr>
        <w:fldChar w:fldCharType="end"/>
      </w:r>
      <w:r w:rsidRPr="00006E12">
        <w:rPr>
          <w:sz w:val="28"/>
          <w:szCs w:val="28"/>
          <w:lang w:val="en-US"/>
        </w:rPr>
        <w:t>. Kết quả nhiệt độ</w:t>
      </w:r>
      <w:r w:rsidRPr="00006E12">
        <w:rPr>
          <w:sz w:val="28"/>
          <w:szCs w:val="28"/>
        </w:rPr>
        <w:t xml:space="preserve"> trên các rạch đổ ra thượng lưu sông Đồng Nai</w:t>
      </w:r>
      <w:bookmarkEnd w:id="792"/>
    </w:p>
    <w:tbl>
      <w:tblPr>
        <w:tblpPr w:leftFromText="180" w:rightFromText="180" w:vertAnchor="text" w:horzAnchor="margin" w:tblpXSpec="center" w:tblpY="253"/>
        <w:tblW w:w="11586" w:type="dxa"/>
        <w:tblLook w:val="04A0" w:firstRow="1" w:lastRow="0" w:firstColumn="1" w:lastColumn="0" w:noHBand="0" w:noVBand="1"/>
      </w:tblPr>
      <w:tblGrid>
        <w:gridCol w:w="998"/>
        <w:gridCol w:w="937"/>
        <w:gridCol w:w="794"/>
        <w:gridCol w:w="794"/>
        <w:gridCol w:w="794"/>
        <w:gridCol w:w="794"/>
        <w:gridCol w:w="794"/>
        <w:gridCol w:w="794"/>
        <w:gridCol w:w="794"/>
        <w:gridCol w:w="794"/>
        <w:gridCol w:w="835"/>
        <w:gridCol w:w="835"/>
        <w:gridCol w:w="835"/>
        <w:gridCol w:w="794"/>
      </w:tblGrid>
      <w:tr w:rsidR="00B95F7C" w:rsidRPr="00C5763E" w:rsidTr="00576216">
        <w:trPr>
          <w:trHeight w:val="1364"/>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Nhiệt độ</w:t>
            </w:r>
          </w:p>
        </w:tc>
        <w:tc>
          <w:tcPr>
            <w:tcW w:w="937" w:type="dxa"/>
            <w:tcBorders>
              <w:top w:val="single" w:sz="4" w:space="0" w:color="auto"/>
              <w:left w:val="nil"/>
              <w:bottom w:val="single" w:sz="4" w:space="0" w:color="auto"/>
              <w:right w:val="single" w:sz="4" w:space="0" w:color="auto"/>
            </w:tcBorders>
            <w:shd w:val="clear" w:color="auto" w:fill="auto"/>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Tháng 9</w:t>
            </w:r>
            <w:r w:rsidRPr="00C5763E">
              <w:rPr>
                <w:rFonts w:eastAsia="Times New Roman"/>
                <w:b/>
                <w:bCs/>
                <w:sz w:val="20"/>
                <w:szCs w:val="20"/>
              </w:rPr>
              <w:br/>
              <w:t>2020</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Tháng 10</w:t>
            </w:r>
            <w:r w:rsidRPr="00C5763E">
              <w:rPr>
                <w:rFonts w:eastAsia="Times New Roman"/>
                <w:b/>
                <w:bCs/>
                <w:sz w:val="20"/>
                <w:szCs w:val="20"/>
              </w:rPr>
              <w:br/>
              <w:t>2020</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Tháng 11</w:t>
            </w:r>
            <w:r w:rsidRPr="00C5763E">
              <w:rPr>
                <w:rFonts w:eastAsia="Times New Roman"/>
                <w:b/>
                <w:bCs/>
                <w:sz w:val="20"/>
                <w:szCs w:val="20"/>
              </w:rPr>
              <w:br/>
              <w:t>2020</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Tháng 12</w:t>
            </w:r>
            <w:r w:rsidRPr="00C5763E">
              <w:rPr>
                <w:rFonts w:eastAsia="Times New Roman"/>
                <w:b/>
                <w:bCs/>
                <w:sz w:val="20"/>
                <w:szCs w:val="20"/>
              </w:rPr>
              <w:br/>
              <w:t>2020</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Tháng 1</w:t>
            </w:r>
            <w:r w:rsidRPr="00C5763E">
              <w:rPr>
                <w:rFonts w:eastAsia="Times New Roman"/>
                <w:b/>
                <w:bCs/>
                <w:sz w:val="20"/>
                <w:szCs w:val="20"/>
              </w:rPr>
              <w:br/>
              <w:t>2021</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Tháng 2</w:t>
            </w:r>
            <w:r w:rsidRPr="00C5763E">
              <w:rPr>
                <w:rFonts w:eastAsia="Times New Roman"/>
                <w:b/>
                <w:bCs/>
                <w:sz w:val="20"/>
                <w:szCs w:val="20"/>
              </w:rPr>
              <w:br/>
              <w:t>2021</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Tháng 3</w:t>
            </w:r>
            <w:r w:rsidRPr="00C5763E">
              <w:rPr>
                <w:rFonts w:eastAsia="Times New Roman"/>
                <w:b/>
                <w:bCs/>
                <w:sz w:val="20"/>
                <w:szCs w:val="20"/>
              </w:rPr>
              <w:br/>
              <w:t>2021</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Tháng 4</w:t>
            </w:r>
            <w:r w:rsidRPr="00C5763E">
              <w:rPr>
                <w:rFonts w:eastAsia="Times New Roman"/>
                <w:b/>
                <w:bCs/>
                <w:sz w:val="20"/>
                <w:szCs w:val="20"/>
              </w:rPr>
              <w:br/>
              <w:t>2021</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Tháng 5</w:t>
            </w:r>
            <w:r w:rsidRPr="00C5763E">
              <w:rPr>
                <w:rFonts w:eastAsia="Times New Roman"/>
                <w:b/>
                <w:bCs/>
                <w:sz w:val="20"/>
                <w:szCs w:val="20"/>
              </w:rPr>
              <w:br/>
              <w:t>2021</w:t>
            </w:r>
          </w:p>
        </w:tc>
        <w:tc>
          <w:tcPr>
            <w:tcW w:w="835" w:type="dxa"/>
            <w:tcBorders>
              <w:top w:val="single" w:sz="4" w:space="0" w:color="auto"/>
              <w:left w:val="nil"/>
              <w:bottom w:val="single" w:sz="4" w:space="0" w:color="auto"/>
              <w:right w:val="single" w:sz="4" w:space="0" w:color="auto"/>
            </w:tcBorders>
            <w:shd w:val="clear" w:color="auto" w:fill="auto"/>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Tháng 6</w:t>
            </w:r>
            <w:r w:rsidRPr="00C5763E">
              <w:rPr>
                <w:rFonts w:eastAsia="Times New Roman"/>
                <w:b/>
                <w:bCs/>
                <w:sz w:val="20"/>
                <w:szCs w:val="20"/>
              </w:rPr>
              <w:br/>
              <w:t>2021</w:t>
            </w:r>
          </w:p>
        </w:tc>
        <w:tc>
          <w:tcPr>
            <w:tcW w:w="835" w:type="dxa"/>
            <w:tcBorders>
              <w:top w:val="single" w:sz="4" w:space="0" w:color="auto"/>
              <w:left w:val="nil"/>
              <w:bottom w:val="single" w:sz="4" w:space="0" w:color="auto"/>
              <w:right w:val="single" w:sz="4" w:space="0" w:color="auto"/>
            </w:tcBorders>
            <w:shd w:val="clear" w:color="auto" w:fill="auto"/>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Tháng 7</w:t>
            </w:r>
            <w:r w:rsidRPr="00C5763E">
              <w:rPr>
                <w:rFonts w:eastAsia="Times New Roman"/>
                <w:b/>
                <w:bCs/>
                <w:sz w:val="20"/>
                <w:szCs w:val="20"/>
              </w:rPr>
              <w:br/>
              <w:t>2021</w:t>
            </w:r>
          </w:p>
        </w:tc>
        <w:tc>
          <w:tcPr>
            <w:tcW w:w="835" w:type="dxa"/>
            <w:tcBorders>
              <w:top w:val="single" w:sz="4" w:space="0" w:color="auto"/>
              <w:left w:val="nil"/>
              <w:bottom w:val="single" w:sz="4" w:space="0" w:color="auto"/>
              <w:right w:val="single" w:sz="4" w:space="0" w:color="auto"/>
            </w:tcBorders>
            <w:shd w:val="clear" w:color="auto" w:fill="auto"/>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Tháng 8</w:t>
            </w:r>
            <w:r w:rsidRPr="00C5763E">
              <w:rPr>
                <w:rFonts w:eastAsia="Times New Roman"/>
                <w:b/>
                <w:bCs/>
                <w:sz w:val="20"/>
                <w:szCs w:val="20"/>
              </w:rPr>
              <w:br/>
              <w:t>2021</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B95F7C" w:rsidRPr="00C5763E" w:rsidRDefault="00B95F7C" w:rsidP="00B95F7C">
            <w:pPr>
              <w:spacing w:after="0" w:line="240" w:lineRule="auto"/>
              <w:rPr>
                <w:rFonts w:eastAsia="Times New Roman"/>
                <w:b/>
                <w:bCs/>
                <w:sz w:val="20"/>
                <w:szCs w:val="20"/>
              </w:rPr>
            </w:pPr>
            <w:r w:rsidRPr="00C5763E">
              <w:rPr>
                <w:rFonts w:eastAsia="Times New Roman"/>
                <w:b/>
                <w:bCs/>
                <w:sz w:val="20"/>
                <w:szCs w:val="20"/>
              </w:rPr>
              <w:t>Tháng 9</w:t>
            </w:r>
            <w:r w:rsidRPr="00C5763E">
              <w:rPr>
                <w:rFonts w:eastAsia="Times New Roman"/>
                <w:b/>
                <w:bCs/>
                <w:sz w:val="20"/>
                <w:szCs w:val="20"/>
              </w:rPr>
              <w:br/>
              <w:t>2021</w:t>
            </w:r>
          </w:p>
        </w:tc>
      </w:tr>
      <w:tr w:rsidR="00B95F7C" w:rsidRPr="00C5763E" w:rsidTr="00576216">
        <w:trPr>
          <w:trHeight w:val="560"/>
        </w:trPr>
        <w:tc>
          <w:tcPr>
            <w:tcW w:w="998" w:type="dxa"/>
            <w:tcBorders>
              <w:top w:val="nil"/>
              <w:left w:val="single" w:sz="4" w:space="0" w:color="auto"/>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RĐN7</w:t>
            </w:r>
          </w:p>
        </w:tc>
        <w:tc>
          <w:tcPr>
            <w:tcW w:w="937"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28,3</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27,5</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26,9</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26,7</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26,7</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26,8</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27,8</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28,3</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28,6</w:t>
            </w:r>
          </w:p>
        </w:tc>
        <w:tc>
          <w:tcPr>
            <w:tcW w:w="835"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29,7</w:t>
            </w:r>
          </w:p>
        </w:tc>
        <w:tc>
          <w:tcPr>
            <w:tcW w:w="835"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28,6</w:t>
            </w:r>
          </w:p>
        </w:tc>
        <w:tc>
          <w:tcPr>
            <w:tcW w:w="835"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28,6</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27,9</w:t>
            </w:r>
          </w:p>
        </w:tc>
      </w:tr>
      <w:tr w:rsidR="00B95F7C" w:rsidRPr="00C5763E" w:rsidTr="00576216">
        <w:trPr>
          <w:trHeight w:val="560"/>
        </w:trPr>
        <w:tc>
          <w:tcPr>
            <w:tcW w:w="998" w:type="dxa"/>
            <w:tcBorders>
              <w:top w:val="nil"/>
              <w:left w:val="single" w:sz="4" w:space="0" w:color="auto"/>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RĐN8</w:t>
            </w:r>
          </w:p>
        </w:tc>
        <w:tc>
          <w:tcPr>
            <w:tcW w:w="937"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30,2</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31,2</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30,5</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28,7</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28,7</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28,9</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29,8</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30,3</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29,8</w:t>
            </w:r>
          </w:p>
        </w:tc>
        <w:tc>
          <w:tcPr>
            <w:tcW w:w="835"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30,4</w:t>
            </w:r>
          </w:p>
        </w:tc>
        <w:tc>
          <w:tcPr>
            <w:tcW w:w="835"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29,6</w:t>
            </w:r>
          </w:p>
        </w:tc>
        <w:tc>
          <w:tcPr>
            <w:tcW w:w="835"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32,2</w:t>
            </w:r>
          </w:p>
        </w:tc>
        <w:tc>
          <w:tcPr>
            <w:tcW w:w="794" w:type="dxa"/>
            <w:tcBorders>
              <w:top w:val="nil"/>
              <w:left w:val="nil"/>
              <w:bottom w:val="single" w:sz="4" w:space="0" w:color="auto"/>
              <w:right w:val="single" w:sz="4" w:space="0" w:color="auto"/>
            </w:tcBorders>
            <w:shd w:val="clear" w:color="auto" w:fill="auto"/>
            <w:noWrap/>
            <w:vAlign w:val="center"/>
            <w:hideMark/>
          </w:tcPr>
          <w:p w:rsidR="00B95F7C" w:rsidRPr="00C5763E" w:rsidRDefault="00B95F7C" w:rsidP="00576216">
            <w:pPr>
              <w:spacing w:after="0" w:line="240" w:lineRule="auto"/>
              <w:rPr>
                <w:rFonts w:eastAsia="Times New Roman"/>
                <w:color w:val="000000"/>
                <w:sz w:val="20"/>
                <w:szCs w:val="20"/>
              </w:rPr>
            </w:pPr>
            <w:r w:rsidRPr="00C5763E">
              <w:rPr>
                <w:rFonts w:eastAsia="Times New Roman"/>
                <w:color w:val="000000"/>
                <w:sz w:val="20"/>
                <w:szCs w:val="20"/>
              </w:rPr>
              <w:t>30</w:t>
            </w:r>
          </w:p>
        </w:tc>
      </w:tr>
    </w:tbl>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8E2333" w:rsidP="007809BE">
      <w:pPr>
        <w:pStyle w:val="bdd1"/>
        <w:jc w:val="both"/>
        <w:rPr>
          <w:sz w:val="28"/>
          <w:szCs w:val="28"/>
        </w:rPr>
      </w:pPr>
      <w:bookmarkStart w:id="793" w:name="_Toc84691370"/>
      <w:r>
        <w:rPr>
          <w:noProof/>
        </w:rPr>
        <w:drawing>
          <wp:anchor distT="0" distB="0" distL="114300" distR="114300" simplePos="0" relativeHeight="251693568" behindDoc="0" locked="0" layoutInCell="1" allowOverlap="1">
            <wp:simplePos x="0" y="0"/>
            <wp:positionH relativeFrom="column">
              <wp:posOffset>4546600</wp:posOffset>
            </wp:positionH>
            <wp:positionV relativeFrom="paragraph">
              <wp:posOffset>343535</wp:posOffset>
            </wp:positionV>
            <wp:extent cx="4098925" cy="2563495"/>
            <wp:effectExtent l="0" t="0" r="0" b="0"/>
            <wp:wrapThrough wrapText="bothSides">
              <wp:wrapPolygon edited="0">
                <wp:start x="0" y="0"/>
                <wp:lineTo x="0" y="21509"/>
                <wp:lineTo x="21483" y="21509"/>
                <wp:lineTo x="21483" y="0"/>
                <wp:lineTo x="0" y="0"/>
              </wp:wrapPolygon>
            </wp:wrapThrough>
            <wp:docPr id="312"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098925" cy="25634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93"/>
    </w:p>
    <w:p w:rsidR="007809BE" w:rsidRDefault="008E2333" w:rsidP="007809BE">
      <w:pPr>
        <w:pStyle w:val="bdd1"/>
        <w:jc w:val="both"/>
        <w:rPr>
          <w:sz w:val="28"/>
          <w:szCs w:val="28"/>
        </w:rPr>
      </w:pPr>
      <w:bookmarkStart w:id="794" w:name="_Toc84691371"/>
      <w:r>
        <w:rPr>
          <w:noProof/>
        </w:rPr>
        <mc:AlternateContent>
          <mc:Choice Requires="cx1">
            <w:drawing>
              <wp:anchor distT="0" distB="5969" distL="114300" distR="118618" simplePos="0" relativeHeight="251695616" behindDoc="0" locked="0" layoutInCell="1" allowOverlap="1">
                <wp:simplePos x="0" y="0"/>
                <wp:positionH relativeFrom="column">
                  <wp:posOffset>650240</wp:posOffset>
                </wp:positionH>
                <wp:positionV relativeFrom="paragraph">
                  <wp:posOffset>98425</wp:posOffset>
                </wp:positionV>
                <wp:extent cx="3884930" cy="2547620"/>
                <wp:effectExtent l="0" t="0" r="0" b="0"/>
                <wp:wrapThrough wrapText="bothSides">
                  <wp:wrapPolygon edited="0">
                    <wp:start x="0" y="0"/>
                    <wp:lineTo x="0" y="21482"/>
                    <wp:lineTo x="21501" y="21482"/>
                    <wp:lineTo x="21501" y="0"/>
                    <wp:lineTo x="0" y="0"/>
                  </wp:wrapPolygon>
                </wp:wrapThrough>
                <wp:docPr id="314" name="Chart 554"/>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7"/>
                  </a:graphicData>
                </a:graphic>
                <wp14:sizeRelH relativeFrom="margin">
                  <wp14:pctWidth>0</wp14:pctWidth>
                </wp14:sizeRelH>
                <wp14:sizeRelV relativeFrom="margin">
                  <wp14:pctHeight>0</wp14:pctHeight>
                </wp14:sizeRelV>
              </wp:anchor>
            </w:drawing>
          </mc:Choice>
          <mc:Fallback>
            <w:drawing>
              <wp:anchor distT="0" distB="5969" distL="114300" distR="118618" simplePos="0" relativeHeight="251695616" behindDoc="0" locked="0" layoutInCell="1" allowOverlap="1">
                <wp:simplePos x="0" y="0"/>
                <wp:positionH relativeFrom="column">
                  <wp:posOffset>650240</wp:posOffset>
                </wp:positionH>
                <wp:positionV relativeFrom="paragraph">
                  <wp:posOffset>98425</wp:posOffset>
                </wp:positionV>
                <wp:extent cx="3884930" cy="2547620"/>
                <wp:effectExtent l="0" t="0" r="0" b="0"/>
                <wp:wrapThrough wrapText="bothSides">
                  <wp:wrapPolygon edited="0">
                    <wp:start x="0" y="0"/>
                    <wp:lineTo x="0" y="21482"/>
                    <wp:lineTo x="21501" y="21482"/>
                    <wp:lineTo x="21501" y="0"/>
                    <wp:lineTo x="0" y="0"/>
                  </wp:wrapPolygon>
                </wp:wrapThrough>
                <wp:docPr id="314" name="Chart 55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14" name="Chart 554"/>
                        <pic:cNvPicPr>
                          <a:picLocks noGrp="1" noRot="1" noChangeAspect="1" noMove="1" noResize="1" noEditPoints="1" noAdjustHandles="1" noChangeArrowheads="1" noChangeShapeType="1"/>
                        </pic:cNvPicPr>
                      </pic:nvPicPr>
                      <pic:blipFill>
                        <a:blip r:embed="rId198"/>
                        <a:stretch>
                          <a:fillRect/>
                        </a:stretch>
                      </pic:blipFill>
                      <pic:spPr>
                        <a:xfrm>
                          <a:off x="0" y="0"/>
                          <a:ext cx="3884930" cy="254762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794"/>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Pr="007D63DE" w:rsidRDefault="007809BE" w:rsidP="007809BE">
      <w:pPr>
        <w:pStyle w:val="Caption"/>
        <w:rPr>
          <w:sz w:val="28"/>
          <w:szCs w:val="28"/>
        </w:rPr>
      </w:pPr>
      <w:bookmarkStart w:id="795" w:name="_Toc84691372"/>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006E12">
        <w:rPr>
          <w:noProof/>
          <w:sz w:val="28"/>
        </w:rPr>
        <w:t>64</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151B64">
        <w:rPr>
          <w:sz w:val="28"/>
          <w:lang w:val="en-US"/>
        </w:rPr>
        <w:t>nhiệt độ</w:t>
      </w:r>
      <w:r w:rsidRPr="00151B64">
        <w:rPr>
          <w:sz w:val="36"/>
          <w:szCs w:val="28"/>
        </w:rPr>
        <w:t xml:space="preserve"> </w:t>
      </w:r>
      <w:r w:rsidRPr="007D63DE">
        <w:rPr>
          <w:sz w:val="28"/>
          <w:szCs w:val="28"/>
        </w:rPr>
        <w:t>trên các rạch đổ ra thượng lưu sông Đồng Nai</w:t>
      </w:r>
      <w:bookmarkEnd w:id="795"/>
    </w:p>
    <w:p w:rsidR="00576216" w:rsidRDefault="00576216" w:rsidP="007809BE">
      <w:pPr>
        <w:pStyle w:val="Caption"/>
        <w:rPr>
          <w:sz w:val="28"/>
          <w:szCs w:val="28"/>
        </w:rPr>
      </w:pPr>
      <w:bookmarkStart w:id="796" w:name="_Toc84691192"/>
    </w:p>
    <w:p w:rsidR="007809BE" w:rsidRPr="00006E12" w:rsidRDefault="007809BE" w:rsidP="007809BE">
      <w:pPr>
        <w:pStyle w:val="Caption"/>
        <w:rPr>
          <w:sz w:val="28"/>
          <w:szCs w:val="28"/>
        </w:rPr>
      </w:pPr>
      <w:r w:rsidRPr="00006E12">
        <w:rPr>
          <w:sz w:val="28"/>
          <w:szCs w:val="28"/>
        </w:rPr>
        <w:t xml:space="preserve">Bảng </w:t>
      </w:r>
      <w:r w:rsidRPr="00006E12">
        <w:rPr>
          <w:sz w:val="28"/>
          <w:szCs w:val="28"/>
        </w:rPr>
        <w:fldChar w:fldCharType="begin"/>
      </w:r>
      <w:r w:rsidRPr="00006E12">
        <w:rPr>
          <w:sz w:val="28"/>
          <w:szCs w:val="28"/>
        </w:rPr>
        <w:instrText xml:space="preserve"> SEQ Bảng \* ARABIC </w:instrText>
      </w:r>
      <w:r w:rsidRPr="00006E12">
        <w:rPr>
          <w:sz w:val="28"/>
          <w:szCs w:val="28"/>
        </w:rPr>
        <w:fldChar w:fldCharType="separate"/>
      </w:r>
      <w:r w:rsidR="00006E12" w:rsidRPr="00006E12">
        <w:rPr>
          <w:noProof/>
          <w:sz w:val="28"/>
          <w:szCs w:val="28"/>
        </w:rPr>
        <w:t>70</w:t>
      </w:r>
      <w:r w:rsidRPr="00006E12">
        <w:rPr>
          <w:sz w:val="28"/>
          <w:szCs w:val="28"/>
        </w:rPr>
        <w:fldChar w:fldCharType="end"/>
      </w:r>
      <w:r w:rsidRPr="00006E12">
        <w:rPr>
          <w:sz w:val="28"/>
          <w:szCs w:val="28"/>
          <w:lang w:val="en-US"/>
        </w:rPr>
        <w:t>. Kết quả pH</w:t>
      </w:r>
      <w:r w:rsidRPr="00006E12">
        <w:rPr>
          <w:sz w:val="28"/>
          <w:szCs w:val="28"/>
        </w:rPr>
        <w:t xml:space="preserve"> trên các rạch đổ ra thượng lưu sông Đồng Nai</w:t>
      </w:r>
      <w:bookmarkEnd w:id="796"/>
    </w:p>
    <w:tbl>
      <w:tblPr>
        <w:tblpPr w:leftFromText="180" w:rightFromText="180" w:vertAnchor="text" w:horzAnchor="margin" w:tblpXSpec="center" w:tblpY="238"/>
        <w:tblW w:w="12906" w:type="dxa"/>
        <w:tblLook w:val="04A0" w:firstRow="1" w:lastRow="0" w:firstColumn="1" w:lastColumn="0" w:noHBand="0" w:noVBand="1"/>
      </w:tblPr>
      <w:tblGrid>
        <w:gridCol w:w="1017"/>
        <w:gridCol w:w="954"/>
        <w:gridCol w:w="809"/>
        <w:gridCol w:w="809"/>
        <w:gridCol w:w="809"/>
        <w:gridCol w:w="809"/>
        <w:gridCol w:w="809"/>
        <w:gridCol w:w="809"/>
        <w:gridCol w:w="809"/>
        <w:gridCol w:w="809"/>
        <w:gridCol w:w="851"/>
        <w:gridCol w:w="851"/>
        <w:gridCol w:w="851"/>
        <w:gridCol w:w="809"/>
        <w:gridCol w:w="1101"/>
      </w:tblGrid>
      <w:tr w:rsidR="007809BE" w:rsidRPr="00287FEF" w:rsidTr="00576216">
        <w:trPr>
          <w:trHeight w:val="1905"/>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pH</w:t>
            </w:r>
          </w:p>
        </w:tc>
        <w:tc>
          <w:tcPr>
            <w:tcW w:w="954"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Tháng 9</w:t>
            </w:r>
            <w:r w:rsidRPr="00287FEF">
              <w:rPr>
                <w:rFonts w:eastAsia="Times New Roman"/>
                <w:b/>
                <w:bCs/>
                <w:sz w:val="20"/>
                <w:szCs w:val="20"/>
              </w:rPr>
              <w:br/>
              <w:t>2020</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Tháng 10</w:t>
            </w:r>
            <w:r w:rsidRPr="00287FEF">
              <w:rPr>
                <w:rFonts w:eastAsia="Times New Roman"/>
                <w:b/>
                <w:bCs/>
                <w:sz w:val="20"/>
                <w:szCs w:val="20"/>
              </w:rPr>
              <w:br/>
              <w:t>2020</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Tháng 11</w:t>
            </w:r>
            <w:r w:rsidRPr="00287FEF">
              <w:rPr>
                <w:rFonts w:eastAsia="Times New Roman"/>
                <w:b/>
                <w:bCs/>
                <w:sz w:val="20"/>
                <w:szCs w:val="20"/>
              </w:rPr>
              <w:br/>
              <w:t>2020</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Tháng 12</w:t>
            </w:r>
            <w:r w:rsidRPr="00287FEF">
              <w:rPr>
                <w:rFonts w:eastAsia="Times New Roman"/>
                <w:b/>
                <w:bCs/>
                <w:sz w:val="20"/>
                <w:szCs w:val="20"/>
              </w:rPr>
              <w:br/>
              <w:t>2020</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Tháng 1</w:t>
            </w:r>
            <w:r w:rsidRPr="00287FEF">
              <w:rPr>
                <w:rFonts w:eastAsia="Times New Roman"/>
                <w:b/>
                <w:bCs/>
                <w:sz w:val="20"/>
                <w:szCs w:val="20"/>
              </w:rPr>
              <w:br/>
              <w:t>2021</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Tháng 2</w:t>
            </w:r>
            <w:r w:rsidRPr="00287FEF">
              <w:rPr>
                <w:rFonts w:eastAsia="Times New Roman"/>
                <w:b/>
                <w:bCs/>
                <w:sz w:val="20"/>
                <w:szCs w:val="20"/>
              </w:rPr>
              <w:br/>
              <w:t>2021</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Tháng 3</w:t>
            </w:r>
            <w:r w:rsidRPr="00287FEF">
              <w:rPr>
                <w:rFonts w:eastAsia="Times New Roman"/>
                <w:b/>
                <w:bCs/>
                <w:sz w:val="20"/>
                <w:szCs w:val="20"/>
              </w:rPr>
              <w:br/>
              <w:t>2021</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Tháng 4</w:t>
            </w:r>
            <w:r w:rsidRPr="00287FEF">
              <w:rPr>
                <w:rFonts w:eastAsia="Times New Roman"/>
                <w:b/>
                <w:bCs/>
                <w:sz w:val="20"/>
                <w:szCs w:val="20"/>
              </w:rPr>
              <w:br/>
              <w:t>2021</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Tháng 5</w:t>
            </w:r>
            <w:r w:rsidRPr="00287FEF">
              <w:rPr>
                <w:rFonts w:eastAsia="Times New Roman"/>
                <w:b/>
                <w:bCs/>
                <w:sz w:val="20"/>
                <w:szCs w:val="20"/>
              </w:rPr>
              <w:br/>
              <w:t>2021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Tháng 6</w:t>
            </w:r>
            <w:r w:rsidRPr="00287FEF">
              <w:rPr>
                <w:rFonts w:eastAsia="Times New Roman"/>
                <w:b/>
                <w:bCs/>
                <w:sz w:val="20"/>
                <w:szCs w:val="20"/>
              </w:rPr>
              <w:br/>
              <w:t>2021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Tháng 7</w:t>
            </w:r>
            <w:r w:rsidRPr="00287FEF">
              <w:rPr>
                <w:rFonts w:eastAsia="Times New Roman"/>
                <w:b/>
                <w:bCs/>
                <w:sz w:val="20"/>
                <w:szCs w:val="20"/>
              </w:rPr>
              <w:br/>
              <w:t>2021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Tháng 8</w:t>
            </w:r>
            <w:r w:rsidRPr="00287FEF">
              <w:rPr>
                <w:rFonts w:eastAsia="Times New Roman"/>
                <w:b/>
                <w:bCs/>
                <w:sz w:val="20"/>
                <w:szCs w:val="20"/>
              </w:rPr>
              <w:br/>
              <w:t>2021</w:t>
            </w:r>
          </w:p>
        </w:tc>
        <w:tc>
          <w:tcPr>
            <w:tcW w:w="809"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Tháng 9</w:t>
            </w:r>
            <w:r w:rsidRPr="00287FEF">
              <w:rPr>
                <w:rFonts w:eastAsia="Times New Roman"/>
                <w:b/>
                <w:bCs/>
                <w:sz w:val="20"/>
                <w:szCs w:val="20"/>
              </w:rPr>
              <w:br/>
              <w:t>2021</w:t>
            </w:r>
          </w:p>
        </w:tc>
        <w:tc>
          <w:tcPr>
            <w:tcW w:w="1101" w:type="dxa"/>
            <w:tcBorders>
              <w:top w:val="single" w:sz="4" w:space="0" w:color="auto"/>
              <w:left w:val="nil"/>
              <w:bottom w:val="single" w:sz="4" w:space="0" w:color="auto"/>
              <w:right w:val="single" w:sz="4" w:space="0" w:color="auto"/>
            </w:tcBorders>
            <w:shd w:val="clear" w:color="auto" w:fill="auto"/>
            <w:vAlign w:val="center"/>
            <w:hideMark/>
          </w:tcPr>
          <w:p w:rsidR="007809BE" w:rsidRPr="00287FEF" w:rsidRDefault="007809BE" w:rsidP="00D81C97">
            <w:pPr>
              <w:spacing w:after="0" w:line="240" w:lineRule="auto"/>
              <w:rPr>
                <w:rFonts w:eastAsia="Times New Roman"/>
                <w:b/>
                <w:bCs/>
                <w:sz w:val="20"/>
                <w:szCs w:val="20"/>
              </w:rPr>
            </w:pPr>
            <w:r w:rsidRPr="00287FEF">
              <w:rPr>
                <w:rFonts w:eastAsia="Times New Roman"/>
                <w:b/>
                <w:bCs/>
                <w:sz w:val="20"/>
                <w:szCs w:val="20"/>
              </w:rPr>
              <w:t>QCVN 08-MT:2015/ BTNMT (A2)</w:t>
            </w:r>
          </w:p>
        </w:tc>
      </w:tr>
      <w:tr w:rsidR="007809BE" w:rsidRPr="00287FEF" w:rsidTr="00576216">
        <w:trPr>
          <w:trHeight w:val="588"/>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RĐN7</w:t>
            </w:r>
          </w:p>
        </w:tc>
        <w:tc>
          <w:tcPr>
            <w:tcW w:w="954"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5,9</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5,5</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5,6</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5,6</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5,9</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5,8</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5,9</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5,9</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5,7</w:t>
            </w:r>
          </w:p>
        </w:tc>
        <w:tc>
          <w:tcPr>
            <w:tcW w:w="851"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5,8</w:t>
            </w:r>
          </w:p>
        </w:tc>
        <w:tc>
          <w:tcPr>
            <w:tcW w:w="851"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5,9</w:t>
            </w:r>
          </w:p>
        </w:tc>
        <w:tc>
          <w:tcPr>
            <w:tcW w:w="851"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6,1</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6</w:t>
            </w:r>
          </w:p>
        </w:tc>
        <w:tc>
          <w:tcPr>
            <w:tcW w:w="1101"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D81C97">
            <w:pPr>
              <w:spacing w:after="0" w:line="240" w:lineRule="auto"/>
              <w:rPr>
                <w:rFonts w:eastAsia="Times New Roman"/>
                <w:sz w:val="20"/>
                <w:szCs w:val="20"/>
              </w:rPr>
            </w:pPr>
            <w:r w:rsidRPr="00287FEF">
              <w:rPr>
                <w:rFonts w:eastAsia="Times New Roman"/>
                <w:sz w:val="20"/>
                <w:szCs w:val="20"/>
              </w:rPr>
              <w:t>6-8,5</w:t>
            </w:r>
          </w:p>
        </w:tc>
      </w:tr>
      <w:tr w:rsidR="007809BE" w:rsidRPr="00287FEF" w:rsidTr="00576216">
        <w:trPr>
          <w:trHeight w:val="588"/>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RĐN8</w:t>
            </w:r>
          </w:p>
        </w:tc>
        <w:tc>
          <w:tcPr>
            <w:tcW w:w="954"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6,5</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6,4</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6,2</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6,3</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6,7</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7,2</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6,4</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6,8</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7,1</w:t>
            </w:r>
          </w:p>
        </w:tc>
        <w:tc>
          <w:tcPr>
            <w:tcW w:w="851"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6,8</w:t>
            </w:r>
          </w:p>
        </w:tc>
        <w:tc>
          <w:tcPr>
            <w:tcW w:w="851"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6,7</w:t>
            </w:r>
          </w:p>
        </w:tc>
        <w:tc>
          <w:tcPr>
            <w:tcW w:w="851"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6,9</w:t>
            </w:r>
          </w:p>
        </w:tc>
        <w:tc>
          <w:tcPr>
            <w:tcW w:w="809"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576216">
            <w:pPr>
              <w:spacing w:after="0" w:line="240" w:lineRule="auto"/>
              <w:rPr>
                <w:rFonts w:eastAsia="Times New Roman"/>
                <w:color w:val="000000"/>
                <w:sz w:val="20"/>
                <w:szCs w:val="20"/>
              </w:rPr>
            </w:pPr>
            <w:r w:rsidRPr="00287FEF">
              <w:rPr>
                <w:rFonts w:eastAsia="Times New Roman"/>
                <w:color w:val="000000"/>
                <w:sz w:val="20"/>
                <w:szCs w:val="20"/>
              </w:rPr>
              <w:t>7,01</w:t>
            </w:r>
          </w:p>
        </w:tc>
        <w:tc>
          <w:tcPr>
            <w:tcW w:w="1101" w:type="dxa"/>
            <w:tcBorders>
              <w:top w:val="nil"/>
              <w:left w:val="nil"/>
              <w:bottom w:val="single" w:sz="4" w:space="0" w:color="auto"/>
              <w:right w:val="single" w:sz="4" w:space="0" w:color="auto"/>
            </w:tcBorders>
            <w:shd w:val="clear" w:color="auto" w:fill="auto"/>
            <w:noWrap/>
            <w:vAlign w:val="center"/>
            <w:hideMark/>
          </w:tcPr>
          <w:p w:rsidR="007809BE" w:rsidRPr="00287FEF" w:rsidRDefault="007809BE" w:rsidP="00D81C97">
            <w:pPr>
              <w:spacing w:after="0" w:line="240" w:lineRule="auto"/>
              <w:rPr>
                <w:rFonts w:eastAsia="Times New Roman"/>
                <w:sz w:val="20"/>
                <w:szCs w:val="20"/>
              </w:rPr>
            </w:pPr>
            <w:r w:rsidRPr="00287FEF">
              <w:rPr>
                <w:rFonts w:eastAsia="Times New Roman"/>
                <w:sz w:val="20"/>
                <w:szCs w:val="20"/>
              </w:rPr>
              <w:t>6-8,6</w:t>
            </w:r>
          </w:p>
        </w:tc>
      </w:tr>
    </w:tbl>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8E2333" w:rsidP="007809BE">
      <w:pPr>
        <w:pStyle w:val="bdd1"/>
        <w:jc w:val="both"/>
        <w:rPr>
          <w:sz w:val="28"/>
          <w:szCs w:val="28"/>
        </w:rPr>
      </w:pPr>
      <w:bookmarkStart w:id="797" w:name="_Toc84691373"/>
      <w:r>
        <w:rPr>
          <w:noProof/>
        </w:rPr>
        <w:drawing>
          <wp:anchor distT="0" distB="0" distL="114300" distR="114300" simplePos="0" relativeHeight="251694592" behindDoc="0" locked="0" layoutInCell="1" allowOverlap="1">
            <wp:simplePos x="0" y="0"/>
            <wp:positionH relativeFrom="column">
              <wp:posOffset>4627245</wp:posOffset>
            </wp:positionH>
            <wp:positionV relativeFrom="paragraph">
              <wp:posOffset>10795</wp:posOffset>
            </wp:positionV>
            <wp:extent cx="3768090" cy="2580005"/>
            <wp:effectExtent l="0" t="0" r="0" b="0"/>
            <wp:wrapThrough wrapText="bothSides">
              <wp:wrapPolygon edited="0">
                <wp:start x="0" y="0"/>
                <wp:lineTo x="0" y="21371"/>
                <wp:lineTo x="21513" y="21371"/>
                <wp:lineTo x="21513" y="0"/>
                <wp:lineTo x="0" y="0"/>
              </wp:wrapPolygon>
            </wp:wrapThrough>
            <wp:docPr id="313"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68090" cy="2580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cx1">
            <w:drawing>
              <wp:anchor distT="0" distB="3302" distL="114300" distR="119888" simplePos="0" relativeHeight="251696640" behindDoc="0" locked="0" layoutInCell="1" allowOverlap="1">
                <wp:simplePos x="0" y="0"/>
                <wp:positionH relativeFrom="column">
                  <wp:posOffset>793115</wp:posOffset>
                </wp:positionH>
                <wp:positionV relativeFrom="paragraph">
                  <wp:posOffset>10795</wp:posOffset>
                </wp:positionV>
                <wp:extent cx="3792220" cy="2568575"/>
                <wp:effectExtent l="0" t="0" r="0" b="0"/>
                <wp:wrapThrough wrapText="bothSides">
                  <wp:wrapPolygon edited="0">
                    <wp:start x="0" y="0"/>
                    <wp:lineTo x="0" y="21467"/>
                    <wp:lineTo x="21593" y="21467"/>
                    <wp:lineTo x="21593" y="0"/>
                    <wp:lineTo x="0" y="0"/>
                  </wp:wrapPolygon>
                </wp:wrapThrough>
                <wp:docPr id="315" name="Chart 55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0"/>
                  </a:graphicData>
                </a:graphic>
                <wp14:sizeRelH relativeFrom="margin">
                  <wp14:pctWidth>0</wp14:pctWidth>
                </wp14:sizeRelH>
                <wp14:sizeRelV relativeFrom="margin">
                  <wp14:pctHeight>0</wp14:pctHeight>
                </wp14:sizeRelV>
              </wp:anchor>
            </w:drawing>
          </mc:Choice>
          <mc:Fallback>
            <w:drawing>
              <wp:anchor distT="0" distB="3302" distL="114300" distR="119888" simplePos="0" relativeHeight="251696640" behindDoc="0" locked="0" layoutInCell="1" allowOverlap="1">
                <wp:simplePos x="0" y="0"/>
                <wp:positionH relativeFrom="column">
                  <wp:posOffset>793115</wp:posOffset>
                </wp:positionH>
                <wp:positionV relativeFrom="paragraph">
                  <wp:posOffset>10795</wp:posOffset>
                </wp:positionV>
                <wp:extent cx="3792220" cy="2568575"/>
                <wp:effectExtent l="0" t="0" r="0" b="0"/>
                <wp:wrapThrough wrapText="bothSides">
                  <wp:wrapPolygon edited="0">
                    <wp:start x="0" y="0"/>
                    <wp:lineTo x="0" y="21467"/>
                    <wp:lineTo x="21593" y="21467"/>
                    <wp:lineTo x="21593" y="0"/>
                    <wp:lineTo x="0" y="0"/>
                  </wp:wrapPolygon>
                </wp:wrapThrough>
                <wp:docPr id="315" name="Chart 55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15" name="Chart 555"/>
                        <pic:cNvPicPr>
                          <a:picLocks noGrp="1" noRot="1" noChangeAspect="1" noMove="1" noResize="1" noEditPoints="1" noAdjustHandles="1" noChangeArrowheads="1" noChangeShapeType="1"/>
                        </pic:cNvPicPr>
                      </pic:nvPicPr>
                      <pic:blipFill>
                        <a:blip r:embed="rId201"/>
                        <a:stretch>
                          <a:fillRect/>
                        </a:stretch>
                      </pic:blipFill>
                      <pic:spPr>
                        <a:xfrm>
                          <a:off x="0" y="0"/>
                          <a:ext cx="3792220" cy="256857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797"/>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Default="007809BE" w:rsidP="007809BE">
      <w:pPr>
        <w:pStyle w:val="bdd1"/>
        <w:jc w:val="both"/>
        <w:rPr>
          <w:sz w:val="28"/>
          <w:szCs w:val="28"/>
        </w:rPr>
      </w:pPr>
    </w:p>
    <w:p w:rsidR="007809BE" w:rsidRPr="007D63DE" w:rsidRDefault="007809BE" w:rsidP="007809BE">
      <w:pPr>
        <w:pStyle w:val="bdd1"/>
        <w:jc w:val="both"/>
        <w:rPr>
          <w:sz w:val="28"/>
          <w:szCs w:val="28"/>
        </w:rPr>
      </w:pPr>
    </w:p>
    <w:p w:rsidR="007809BE" w:rsidRPr="007D63DE" w:rsidRDefault="007809BE" w:rsidP="007809BE">
      <w:pPr>
        <w:pStyle w:val="Caption"/>
        <w:rPr>
          <w:sz w:val="28"/>
          <w:szCs w:val="28"/>
        </w:rPr>
      </w:pPr>
      <w:bookmarkStart w:id="798" w:name="_Toc84691374"/>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006E12">
        <w:rPr>
          <w:noProof/>
          <w:sz w:val="28"/>
        </w:rPr>
        <w:t>65</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pH</w:t>
      </w:r>
      <w:r w:rsidRPr="007D63DE">
        <w:rPr>
          <w:sz w:val="28"/>
          <w:szCs w:val="28"/>
        </w:rPr>
        <w:t xml:space="preserve"> trên các rạch đổ ra thượng lưu sông Đồng Nai</w:t>
      </w:r>
      <w:bookmarkEnd w:id="798"/>
    </w:p>
    <w:p w:rsidR="005B7D0F" w:rsidRPr="007D63DE" w:rsidRDefault="00AA4742" w:rsidP="00AA4742">
      <w:pPr>
        <w:pStyle w:val="Caption"/>
        <w:rPr>
          <w:sz w:val="28"/>
          <w:szCs w:val="28"/>
        </w:rPr>
      </w:pPr>
      <w:bookmarkStart w:id="799" w:name="_Toc84691193"/>
      <w:r w:rsidRPr="00AA4742">
        <w:rPr>
          <w:sz w:val="28"/>
        </w:rPr>
        <w:t xml:space="preserve">Bảng </w:t>
      </w:r>
      <w:r w:rsidRPr="00AA4742">
        <w:rPr>
          <w:sz w:val="28"/>
        </w:rPr>
        <w:fldChar w:fldCharType="begin"/>
      </w:r>
      <w:r w:rsidRPr="00AA4742">
        <w:rPr>
          <w:sz w:val="28"/>
        </w:rPr>
        <w:instrText xml:space="preserve"> SEQ Bảng \* ARABIC </w:instrText>
      </w:r>
      <w:r w:rsidRPr="00AA4742">
        <w:rPr>
          <w:sz w:val="28"/>
        </w:rPr>
        <w:fldChar w:fldCharType="separate"/>
      </w:r>
      <w:r w:rsidR="00006E12">
        <w:rPr>
          <w:noProof/>
          <w:sz w:val="28"/>
        </w:rPr>
        <w:t>71</w:t>
      </w:r>
      <w:r w:rsidRPr="00AA4742">
        <w:rPr>
          <w:sz w:val="28"/>
        </w:rPr>
        <w:fldChar w:fldCharType="end"/>
      </w:r>
      <w:r w:rsidRPr="00AA4742">
        <w:rPr>
          <w:sz w:val="28"/>
          <w:lang w:val="en-US"/>
        </w:rPr>
        <w:t>.</w:t>
      </w:r>
      <w:r w:rsidR="005B7D0F" w:rsidRPr="00AA4742">
        <w:rPr>
          <w:sz w:val="36"/>
          <w:szCs w:val="28"/>
        </w:rPr>
        <w:t xml:space="preserve"> </w:t>
      </w:r>
      <w:r w:rsidR="005B7D0F" w:rsidRPr="007D63DE">
        <w:rPr>
          <w:sz w:val="28"/>
          <w:szCs w:val="28"/>
          <w:lang w:val="en-US"/>
        </w:rPr>
        <w:t>Kết quả</w:t>
      </w:r>
      <w:r w:rsidR="005B7D0F" w:rsidRPr="007D63DE">
        <w:rPr>
          <w:sz w:val="28"/>
          <w:szCs w:val="28"/>
        </w:rPr>
        <w:t xml:space="preserve"> </w:t>
      </w:r>
      <w:r w:rsidR="005B7D0F" w:rsidRPr="007D63DE">
        <w:rPr>
          <w:sz w:val="28"/>
          <w:szCs w:val="28"/>
          <w:lang w:val="en-US"/>
        </w:rPr>
        <w:t>Coliform</w:t>
      </w:r>
      <w:r w:rsidR="005B7D0F" w:rsidRPr="007D63DE">
        <w:rPr>
          <w:sz w:val="28"/>
          <w:szCs w:val="28"/>
        </w:rPr>
        <w:t xml:space="preserve"> trên các rạch đổ ra </w:t>
      </w:r>
      <w:r w:rsidR="00AC64A3" w:rsidRPr="007D63DE">
        <w:rPr>
          <w:sz w:val="28"/>
          <w:szCs w:val="28"/>
        </w:rPr>
        <w:t>thượng lưu sông Đồng Nai</w:t>
      </w:r>
      <w:bookmarkEnd w:id="799"/>
    </w:p>
    <w:tbl>
      <w:tblPr>
        <w:tblW w:w="12776" w:type="dxa"/>
        <w:tblInd w:w="486" w:type="dxa"/>
        <w:tblLook w:val="04A0" w:firstRow="1" w:lastRow="0" w:firstColumn="1" w:lastColumn="0" w:noHBand="0" w:noVBand="1"/>
      </w:tblPr>
      <w:tblGrid>
        <w:gridCol w:w="1020"/>
        <w:gridCol w:w="944"/>
        <w:gridCol w:w="800"/>
        <w:gridCol w:w="800"/>
        <w:gridCol w:w="800"/>
        <w:gridCol w:w="800"/>
        <w:gridCol w:w="800"/>
        <w:gridCol w:w="800"/>
        <w:gridCol w:w="800"/>
        <w:gridCol w:w="800"/>
        <w:gridCol w:w="841"/>
        <w:gridCol w:w="841"/>
        <w:gridCol w:w="841"/>
        <w:gridCol w:w="800"/>
        <w:gridCol w:w="1089"/>
      </w:tblGrid>
      <w:tr w:rsidR="00A913BC" w:rsidRPr="00A913BC" w:rsidTr="00B95F7C">
        <w:trPr>
          <w:trHeight w:val="1433"/>
        </w:trPr>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 xml:space="preserve">Coliform </w:t>
            </w:r>
          </w:p>
        </w:tc>
        <w:tc>
          <w:tcPr>
            <w:tcW w:w="944"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Tháng 9</w:t>
            </w:r>
            <w:r w:rsidRPr="00A913BC">
              <w:rPr>
                <w:rFonts w:eastAsia="Times New Roman"/>
                <w:b/>
                <w:bCs/>
                <w:sz w:val="20"/>
                <w:szCs w:val="20"/>
              </w:rPr>
              <w:br/>
              <w:t>2020</w:t>
            </w:r>
          </w:p>
        </w:tc>
        <w:tc>
          <w:tcPr>
            <w:tcW w:w="800"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Tháng 10</w:t>
            </w:r>
            <w:r w:rsidRPr="00A913BC">
              <w:rPr>
                <w:rFonts w:eastAsia="Times New Roman"/>
                <w:b/>
                <w:bCs/>
                <w:sz w:val="20"/>
                <w:szCs w:val="20"/>
              </w:rPr>
              <w:br/>
              <w:t>2020</w:t>
            </w:r>
          </w:p>
        </w:tc>
        <w:tc>
          <w:tcPr>
            <w:tcW w:w="800"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Tháng 11</w:t>
            </w:r>
            <w:r w:rsidRPr="00A913BC">
              <w:rPr>
                <w:rFonts w:eastAsia="Times New Roman"/>
                <w:b/>
                <w:bCs/>
                <w:sz w:val="20"/>
                <w:szCs w:val="20"/>
              </w:rPr>
              <w:br/>
              <w:t>2020</w:t>
            </w:r>
          </w:p>
        </w:tc>
        <w:tc>
          <w:tcPr>
            <w:tcW w:w="800"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Tháng 12</w:t>
            </w:r>
            <w:r w:rsidRPr="00A913BC">
              <w:rPr>
                <w:rFonts w:eastAsia="Times New Roman"/>
                <w:b/>
                <w:bCs/>
                <w:sz w:val="20"/>
                <w:szCs w:val="20"/>
              </w:rPr>
              <w:br/>
              <w:t>2020</w:t>
            </w:r>
          </w:p>
        </w:tc>
        <w:tc>
          <w:tcPr>
            <w:tcW w:w="800"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Tháng 1</w:t>
            </w:r>
            <w:r w:rsidRPr="00A913BC">
              <w:rPr>
                <w:rFonts w:eastAsia="Times New Roman"/>
                <w:b/>
                <w:bCs/>
                <w:sz w:val="20"/>
                <w:szCs w:val="20"/>
              </w:rPr>
              <w:br/>
              <w:t>2021</w:t>
            </w:r>
          </w:p>
        </w:tc>
        <w:tc>
          <w:tcPr>
            <w:tcW w:w="800"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Tháng 2</w:t>
            </w:r>
            <w:r w:rsidRPr="00A913BC">
              <w:rPr>
                <w:rFonts w:eastAsia="Times New Roman"/>
                <w:b/>
                <w:bCs/>
                <w:sz w:val="20"/>
                <w:szCs w:val="20"/>
              </w:rPr>
              <w:br/>
              <w:t>2021</w:t>
            </w:r>
          </w:p>
        </w:tc>
        <w:tc>
          <w:tcPr>
            <w:tcW w:w="800"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Tháng 3</w:t>
            </w:r>
            <w:r w:rsidRPr="00A913BC">
              <w:rPr>
                <w:rFonts w:eastAsia="Times New Roman"/>
                <w:b/>
                <w:bCs/>
                <w:sz w:val="20"/>
                <w:szCs w:val="20"/>
              </w:rPr>
              <w:br/>
              <w:t>2021</w:t>
            </w:r>
          </w:p>
        </w:tc>
        <w:tc>
          <w:tcPr>
            <w:tcW w:w="800"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Tháng 4</w:t>
            </w:r>
            <w:r w:rsidRPr="00A913BC">
              <w:rPr>
                <w:rFonts w:eastAsia="Times New Roman"/>
                <w:b/>
                <w:bCs/>
                <w:sz w:val="20"/>
                <w:szCs w:val="20"/>
              </w:rPr>
              <w:br/>
              <w:t>2021</w:t>
            </w:r>
          </w:p>
        </w:tc>
        <w:tc>
          <w:tcPr>
            <w:tcW w:w="800"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Tháng 5</w:t>
            </w:r>
            <w:r w:rsidRPr="00A913BC">
              <w:rPr>
                <w:rFonts w:eastAsia="Times New Roman"/>
                <w:b/>
                <w:bCs/>
                <w:sz w:val="20"/>
                <w:szCs w:val="20"/>
              </w:rPr>
              <w:br/>
              <w:t>2021</w:t>
            </w:r>
          </w:p>
        </w:tc>
        <w:tc>
          <w:tcPr>
            <w:tcW w:w="841"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Tháng 6</w:t>
            </w:r>
            <w:r w:rsidRPr="00A913BC">
              <w:rPr>
                <w:rFonts w:eastAsia="Times New Roman"/>
                <w:b/>
                <w:bCs/>
                <w:sz w:val="20"/>
                <w:szCs w:val="20"/>
              </w:rPr>
              <w:br/>
              <w:t>2021</w:t>
            </w:r>
          </w:p>
        </w:tc>
        <w:tc>
          <w:tcPr>
            <w:tcW w:w="841"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Tháng 7</w:t>
            </w:r>
            <w:r w:rsidRPr="00A913BC">
              <w:rPr>
                <w:rFonts w:eastAsia="Times New Roman"/>
                <w:b/>
                <w:bCs/>
                <w:sz w:val="20"/>
                <w:szCs w:val="20"/>
              </w:rPr>
              <w:br/>
              <w:t>2021</w:t>
            </w:r>
          </w:p>
        </w:tc>
        <w:tc>
          <w:tcPr>
            <w:tcW w:w="841"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Tháng 8</w:t>
            </w:r>
            <w:r w:rsidRPr="00A913BC">
              <w:rPr>
                <w:rFonts w:eastAsia="Times New Roman"/>
                <w:b/>
                <w:bCs/>
                <w:sz w:val="20"/>
                <w:szCs w:val="20"/>
              </w:rPr>
              <w:br/>
              <w:t>2021</w:t>
            </w:r>
          </w:p>
        </w:tc>
        <w:tc>
          <w:tcPr>
            <w:tcW w:w="800"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Tháng 9</w:t>
            </w:r>
            <w:r w:rsidRPr="00A913BC">
              <w:rPr>
                <w:rFonts w:eastAsia="Times New Roman"/>
                <w:b/>
                <w:bCs/>
                <w:sz w:val="20"/>
                <w:szCs w:val="20"/>
              </w:rPr>
              <w:br/>
              <w:t>2021</w:t>
            </w:r>
          </w:p>
        </w:tc>
        <w:tc>
          <w:tcPr>
            <w:tcW w:w="1089" w:type="dxa"/>
            <w:tcBorders>
              <w:top w:val="single" w:sz="4" w:space="0" w:color="auto"/>
              <w:left w:val="nil"/>
              <w:bottom w:val="single" w:sz="4" w:space="0" w:color="auto"/>
              <w:right w:val="single" w:sz="4" w:space="0" w:color="auto"/>
            </w:tcBorders>
            <w:shd w:val="clear" w:color="auto" w:fill="auto"/>
            <w:vAlign w:val="center"/>
            <w:hideMark/>
          </w:tcPr>
          <w:p w:rsidR="00A913BC" w:rsidRPr="00A913BC" w:rsidRDefault="00A913BC" w:rsidP="00A913BC">
            <w:pPr>
              <w:spacing w:after="0" w:line="240" w:lineRule="auto"/>
              <w:rPr>
                <w:rFonts w:eastAsia="Times New Roman"/>
                <w:b/>
                <w:bCs/>
                <w:sz w:val="20"/>
                <w:szCs w:val="20"/>
              </w:rPr>
            </w:pPr>
            <w:r w:rsidRPr="00A913BC">
              <w:rPr>
                <w:rFonts w:eastAsia="Times New Roman"/>
                <w:b/>
                <w:bCs/>
                <w:sz w:val="20"/>
                <w:szCs w:val="20"/>
              </w:rPr>
              <w:t>QCVN 08-MT:2015/ BTNMT (A2)</w:t>
            </w:r>
          </w:p>
        </w:tc>
      </w:tr>
      <w:tr w:rsidR="00A913BC" w:rsidRPr="00A913BC" w:rsidTr="00576216">
        <w:trPr>
          <w:trHeight w:val="611"/>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A913BC" w:rsidRPr="00A913BC" w:rsidRDefault="00A913BC" w:rsidP="00576216">
            <w:pPr>
              <w:spacing w:after="0" w:line="240" w:lineRule="auto"/>
              <w:rPr>
                <w:rFonts w:eastAsia="Times New Roman"/>
                <w:color w:val="000000"/>
                <w:sz w:val="20"/>
                <w:szCs w:val="20"/>
              </w:rPr>
            </w:pPr>
            <w:r w:rsidRPr="00A913BC">
              <w:rPr>
                <w:rFonts w:eastAsia="Times New Roman"/>
                <w:color w:val="000000"/>
                <w:sz w:val="20"/>
                <w:szCs w:val="20"/>
              </w:rPr>
              <w:t>RĐN7</w:t>
            </w:r>
          </w:p>
        </w:tc>
        <w:tc>
          <w:tcPr>
            <w:tcW w:w="944"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2300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2000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2800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2300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2100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2300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2300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1500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1400</w:t>
            </w:r>
          </w:p>
        </w:tc>
        <w:tc>
          <w:tcPr>
            <w:tcW w:w="841"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2000</w:t>
            </w:r>
          </w:p>
        </w:tc>
        <w:tc>
          <w:tcPr>
            <w:tcW w:w="841"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2100</w:t>
            </w:r>
          </w:p>
        </w:tc>
        <w:tc>
          <w:tcPr>
            <w:tcW w:w="841"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2100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3900</w:t>
            </w:r>
          </w:p>
        </w:tc>
        <w:tc>
          <w:tcPr>
            <w:tcW w:w="1089"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5000</w:t>
            </w:r>
          </w:p>
        </w:tc>
      </w:tr>
      <w:tr w:rsidR="00A913BC" w:rsidRPr="00A913BC" w:rsidTr="00576216">
        <w:trPr>
          <w:trHeight w:val="442"/>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A913BC" w:rsidRPr="00A913BC" w:rsidRDefault="00A913BC" w:rsidP="00576216">
            <w:pPr>
              <w:spacing w:after="0" w:line="240" w:lineRule="auto"/>
              <w:rPr>
                <w:rFonts w:eastAsia="Times New Roman"/>
                <w:color w:val="000000"/>
                <w:sz w:val="20"/>
                <w:szCs w:val="20"/>
              </w:rPr>
            </w:pPr>
            <w:r w:rsidRPr="00A913BC">
              <w:rPr>
                <w:rFonts w:eastAsia="Times New Roman"/>
                <w:color w:val="000000"/>
                <w:sz w:val="20"/>
                <w:szCs w:val="20"/>
              </w:rPr>
              <w:t>RĐN8</w:t>
            </w:r>
          </w:p>
        </w:tc>
        <w:tc>
          <w:tcPr>
            <w:tcW w:w="944"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4300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2800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2800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2000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2000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2300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2000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2000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2800</w:t>
            </w:r>
          </w:p>
        </w:tc>
        <w:tc>
          <w:tcPr>
            <w:tcW w:w="841"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2100</w:t>
            </w:r>
          </w:p>
        </w:tc>
        <w:tc>
          <w:tcPr>
            <w:tcW w:w="841"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2000</w:t>
            </w:r>
          </w:p>
        </w:tc>
        <w:tc>
          <w:tcPr>
            <w:tcW w:w="841"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1500</w:t>
            </w:r>
          </w:p>
        </w:tc>
        <w:tc>
          <w:tcPr>
            <w:tcW w:w="800"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2000</w:t>
            </w:r>
          </w:p>
        </w:tc>
        <w:tc>
          <w:tcPr>
            <w:tcW w:w="1089" w:type="dxa"/>
            <w:tcBorders>
              <w:top w:val="nil"/>
              <w:left w:val="nil"/>
              <w:bottom w:val="single" w:sz="4" w:space="0" w:color="auto"/>
              <w:right w:val="single" w:sz="4" w:space="0" w:color="auto"/>
            </w:tcBorders>
            <w:shd w:val="clear" w:color="auto" w:fill="auto"/>
            <w:noWrap/>
            <w:vAlign w:val="center"/>
            <w:hideMark/>
          </w:tcPr>
          <w:p w:rsidR="00A913BC" w:rsidRPr="00A913BC" w:rsidRDefault="00A913BC" w:rsidP="00A913BC">
            <w:pPr>
              <w:spacing w:after="0" w:line="240" w:lineRule="auto"/>
              <w:rPr>
                <w:rFonts w:eastAsia="Times New Roman"/>
                <w:sz w:val="20"/>
                <w:szCs w:val="20"/>
              </w:rPr>
            </w:pPr>
            <w:r w:rsidRPr="00A913BC">
              <w:rPr>
                <w:rFonts w:eastAsia="Times New Roman"/>
                <w:sz w:val="20"/>
                <w:szCs w:val="20"/>
              </w:rPr>
              <w:t>5000</w:t>
            </w:r>
          </w:p>
        </w:tc>
      </w:tr>
    </w:tbl>
    <w:p w:rsidR="005B7D0F" w:rsidRDefault="005B7D0F" w:rsidP="005B7D0F">
      <w:pPr>
        <w:pStyle w:val="bdd1"/>
        <w:jc w:val="both"/>
        <w:rPr>
          <w:sz w:val="28"/>
          <w:szCs w:val="28"/>
        </w:rPr>
      </w:pPr>
    </w:p>
    <w:p w:rsidR="00A913BC" w:rsidRDefault="00A913BC" w:rsidP="005B7D0F">
      <w:pPr>
        <w:pStyle w:val="bdd1"/>
        <w:jc w:val="both"/>
        <w:rPr>
          <w:sz w:val="28"/>
          <w:szCs w:val="28"/>
        </w:rPr>
      </w:pPr>
    </w:p>
    <w:p w:rsidR="00A913BC" w:rsidRDefault="008E2333" w:rsidP="005B7D0F">
      <w:pPr>
        <w:pStyle w:val="bdd1"/>
        <w:jc w:val="both"/>
        <w:rPr>
          <w:sz w:val="28"/>
          <w:szCs w:val="28"/>
        </w:rPr>
      </w:pPr>
      <w:bookmarkStart w:id="800" w:name="_Toc84691375"/>
      <w:r>
        <w:rPr>
          <w:noProof/>
        </w:rPr>
        <mc:AlternateContent>
          <mc:Choice Requires="cx1">
            <w:drawing>
              <wp:anchor distT="0" distB="5461" distL="114300" distR="114808" simplePos="0" relativeHeight="251609600" behindDoc="0" locked="0" layoutInCell="1" allowOverlap="1">
                <wp:simplePos x="0" y="0"/>
                <wp:positionH relativeFrom="column">
                  <wp:posOffset>793115</wp:posOffset>
                </wp:positionH>
                <wp:positionV relativeFrom="paragraph">
                  <wp:posOffset>20320</wp:posOffset>
                </wp:positionV>
                <wp:extent cx="3766820" cy="2682875"/>
                <wp:effectExtent l="0" t="0" r="0" b="0"/>
                <wp:wrapThrough wrapText="bothSides">
                  <wp:wrapPolygon edited="0">
                    <wp:start x="0" y="0"/>
                    <wp:lineTo x="0" y="21472"/>
                    <wp:lineTo x="21520" y="21472"/>
                    <wp:lineTo x="21520" y="0"/>
                    <wp:lineTo x="0" y="0"/>
                  </wp:wrapPolygon>
                </wp:wrapThrough>
                <wp:docPr id="98" name="Chart 562"/>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2"/>
                  </a:graphicData>
                </a:graphic>
                <wp14:sizeRelH relativeFrom="margin">
                  <wp14:pctWidth>0</wp14:pctWidth>
                </wp14:sizeRelH>
                <wp14:sizeRelV relativeFrom="margin">
                  <wp14:pctHeight>0</wp14:pctHeight>
                </wp14:sizeRelV>
              </wp:anchor>
            </w:drawing>
          </mc:Choice>
          <mc:Fallback>
            <w:drawing>
              <wp:anchor distT="0" distB="5461" distL="114300" distR="114808" simplePos="0" relativeHeight="251609600" behindDoc="0" locked="0" layoutInCell="1" allowOverlap="1">
                <wp:simplePos x="0" y="0"/>
                <wp:positionH relativeFrom="column">
                  <wp:posOffset>793115</wp:posOffset>
                </wp:positionH>
                <wp:positionV relativeFrom="paragraph">
                  <wp:posOffset>20320</wp:posOffset>
                </wp:positionV>
                <wp:extent cx="3766820" cy="2682875"/>
                <wp:effectExtent l="0" t="0" r="0" b="0"/>
                <wp:wrapThrough wrapText="bothSides">
                  <wp:wrapPolygon edited="0">
                    <wp:start x="0" y="0"/>
                    <wp:lineTo x="0" y="21472"/>
                    <wp:lineTo x="21520" y="21472"/>
                    <wp:lineTo x="21520" y="0"/>
                    <wp:lineTo x="0" y="0"/>
                  </wp:wrapPolygon>
                </wp:wrapThrough>
                <wp:docPr id="98" name="Chart 56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8" name="Chart 562"/>
                        <pic:cNvPicPr>
                          <a:picLocks noGrp="1" noRot="1" noChangeAspect="1" noMove="1" noResize="1" noEditPoints="1" noAdjustHandles="1" noChangeArrowheads="1" noChangeShapeType="1"/>
                        </pic:cNvPicPr>
                      </pic:nvPicPr>
                      <pic:blipFill>
                        <a:blip r:embed="rId203"/>
                        <a:stretch>
                          <a:fillRect/>
                        </a:stretch>
                      </pic:blipFill>
                      <pic:spPr>
                        <a:xfrm>
                          <a:off x="0" y="0"/>
                          <a:ext cx="3766820" cy="268287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85024" behindDoc="0" locked="0" layoutInCell="1" allowOverlap="1">
            <wp:simplePos x="0" y="0"/>
            <wp:positionH relativeFrom="column">
              <wp:posOffset>4556125</wp:posOffset>
            </wp:positionH>
            <wp:positionV relativeFrom="paragraph">
              <wp:posOffset>20320</wp:posOffset>
            </wp:positionV>
            <wp:extent cx="3896995" cy="2682875"/>
            <wp:effectExtent l="0" t="0" r="0" b="0"/>
            <wp:wrapThrough wrapText="bothSides">
              <wp:wrapPolygon edited="0">
                <wp:start x="0" y="0"/>
                <wp:lineTo x="0" y="21472"/>
                <wp:lineTo x="21540" y="21472"/>
                <wp:lineTo x="21540" y="0"/>
                <wp:lineTo x="0" y="0"/>
              </wp:wrapPolygon>
            </wp:wrapThrough>
            <wp:docPr id="97"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96995" cy="26828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800"/>
    </w:p>
    <w:p w:rsidR="00A913BC" w:rsidRDefault="00A913BC" w:rsidP="005B7D0F">
      <w:pPr>
        <w:pStyle w:val="bdd1"/>
        <w:jc w:val="both"/>
        <w:rPr>
          <w:sz w:val="28"/>
          <w:szCs w:val="28"/>
        </w:rPr>
      </w:pPr>
    </w:p>
    <w:p w:rsidR="008628A3" w:rsidRDefault="008628A3" w:rsidP="005B7D0F">
      <w:pPr>
        <w:pStyle w:val="bdd1"/>
        <w:jc w:val="both"/>
        <w:rPr>
          <w:sz w:val="28"/>
          <w:szCs w:val="28"/>
        </w:rPr>
      </w:pPr>
    </w:p>
    <w:p w:rsidR="008628A3" w:rsidRDefault="008628A3" w:rsidP="005B7D0F">
      <w:pPr>
        <w:pStyle w:val="bdd1"/>
        <w:jc w:val="both"/>
        <w:rPr>
          <w:sz w:val="28"/>
          <w:szCs w:val="28"/>
        </w:rPr>
      </w:pPr>
    </w:p>
    <w:p w:rsidR="00A913BC" w:rsidRDefault="00A913BC" w:rsidP="005B7D0F">
      <w:pPr>
        <w:pStyle w:val="bdd1"/>
        <w:jc w:val="both"/>
        <w:rPr>
          <w:sz w:val="28"/>
          <w:szCs w:val="28"/>
        </w:rPr>
      </w:pPr>
    </w:p>
    <w:p w:rsidR="00A913BC" w:rsidRDefault="00A913BC" w:rsidP="005B7D0F">
      <w:pPr>
        <w:pStyle w:val="bdd1"/>
        <w:jc w:val="both"/>
        <w:rPr>
          <w:sz w:val="28"/>
          <w:szCs w:val="28"/>
        </w:rPr>
      </w:pPr>
    </w:p>
    <w:p w:rsidR="00A913BC" w:rsidRDefault="00A913BC" w:rsidP="005B7D0F">
      <w:pPr>
        <w:pStyle w:val="bdd1"/>
        <w:jc w:val="both"/>
        <w:rPr>
          <w:sz w:val="28"/>
          <w:szCs w:val="28"/>
        </w:rPr>
      </w:pPr>
    </w:p>
    <w:p w:rsidR="00A913BC" w:rsidRDefault="00A913BC" w:rsidP="005B7D0F">
      <w:pPr>
        <w:pStyle w:val="bdd1"/>
        <w:jc w:val="both"/>
        <w:rPr>
          <w:sz w:val="28"/>
          <w:szCs w:val="28"/>
        </w:rPr>
      </w:pPr>
    </w:p>
    <w:p w:rsidR="00AA4742" w:rsidRDefault="00AA4742" w:rsidP="005B7D0F">
      <w:pPr>
        <w:pStyle w:val="bdd1"/>
        <w:jc w:val="both"/>
        <w:rPr>
          <w:sz w:val="28"/>
          <w:szCs w:val="28"/>
        </w:rPr>
      </w:pPr>
    </w:p>
    <w:p w:rsidR="00AA4742" w:rsidRDefault="00AA4742" w:rsidP="005B7D0F">
      <w:pPr>
        <w:pStyle w:val="bdd1"/>
        <w:jc w:val="both"/>
        <w:rPr>
          <w:sz w:val="28"/>
          <w:szCs w:val="28"/>
        </w:rPr>
      </w:pPr>
    </w:p>
    <w:p w:rsidR="00595818" w:rsidRDefault="00595818" w:rsidP="005B7D0F">
      <w:pPr>
        <w:pStyle w:val="bdd1"/>
        <w:jc w:val="both"/>
        <w:rPr>
          <w:sz w:val="28"/>
          <w:szCs w:val="28"/>
        </w:rPr>
      </w:pPr>
    </w:p>
    <w:p w:rsidR="008628A3" w:rsidRDefault="008628A3" w:rsidP="00191F77">
      <w:pPr>
        <w:pStyle w:val="Caption"/>
        <w:rPr>
          <w:sz w:val="28"/>
        </w:rPr>
      </w:pPr>
    </w:p>
    <w:p w:rsidR="005B7D0F" w:rsidRDefault="00191F77" w:rsidP="00191F77">
      <w:pPr>
        <w:pStyle w:val="Caption"/>
        <w:rPr>
          <w:sz w:val="28"/>
          <w:szCs w:val="28"/>
        </w:rPr>
      </w:pPr>
      <w:bookmarkStart w:id="801" w:name="_Toc84691376"/>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006E12">
        <w:rPr>
          <w:noProof/>
          <w:sz w:val="28"/>
        </w:rPr>
        <w:t>66</w:t>
      </w:r>
      <w:r w:rsidRPr="00191F77">
        <w:rPr>
          <w:sz w:val="28"/>
        </w:rPr>
        <w:fldChar w:fldCharType="end"/>
      </w:r>
      <w:r w:rsidRPr="00191F77">
        <w:rPr>
          <w:sz w:val="28"/>
          <w:lang w:val="en-US"/>
        </w:rPr>
        <w:t xml:space="preserve">. </w:t>
      </w:r>
      <w:r w:rsidR="005B7D0F" w:rsidRPr="007D63DE">
        <w:rPr>
          <w:sz w:val="28"/>
          <w:szCs w:val="28"/>
        </w:rPr>
        <w:t>Diễn biến</w:t>
      </w:r>
      <w:r w:rsidR="005B7D0F" w:rsidRPr="007D63DE">
        <w:rPr>
          <w:sz w:val="28"/>
          <w:szCs w:val="28"/>
          <w:lang w:val="en-US"/>
        </w:rPr>
        <w:t xml:space="preserve"> và xu hướng</w:t>
      </w:r>
      <w:r w:rsidR="005B7D0F" w:rsidRPr="007D63DE">
        <w:rPr>
          <w:sz w:val="28"/>
          <w:szCs w:val="28"/>
        </w:rPr>
        <w:t xml:space="preserve"> </w:t>
      </w:r>
      <w:r w:rsidR="005B7D0F" w:rsidRPr="007D63DE">
        <w:rPr>
          <w:sz w:val="28"/>
          <w:szCs w:val="28"/>
          <w:lang w:val="en-US"/>
        </w:rPr>
        <w:t>Coliform</w:t>
      </w:r>
      <w:r w:rsidR="005B7D0F" w:rsidRPr="007D63DE">
        <w:rPr>
          <w:sz w:val="28"/>
          <w:szCs w:val="28"/>
        </w:rPr>
        <w:t xml:space="preserve"> trên các rạch đổ ra </w:t>
      </w:r>
      <w:r w:rsidR="00AC64A3" w:rsidRPr="007D63DE">
        <w:rPr>
          <w:sz w:val="28"/>
          <w:szCs w:val="28"/>
        </w:rPr>
        <w:t>thượng lưu sông Đồng Nai</w:t>
      </w:r>
      <w:bookmarkEnd w:id="801"/>
    </w:p>
    <w:p w:rsidR="00576216" w:rsidRPr="00576216" w:rsidRDefault="00576216" w:rsidP="00576216">
      <w:pPr>
        <w:rPr>
          <w:lang w:val="x-none" w:eastAsia="x-none"/>
        </w:rPr>
      </w:pPr>
    </w:p>
    <w:bookmarkEnd w:id="765"/>
    <w:p w:rsidR="00547B89" w:rsidRPr="007D63DE" w:rsidRDefault="00547B89" w:rsidP="00547B89">
      <w:pPr>
        <w:autoSpaceDE w:val="0"/>
        <w:autoSpaceDN w:val="0"/>
        <w:adjustRightInd w:val="0"/>
        <w:spacing w:before="60" w:after="60" w:line="240" w:lineRule="auto"/>
        <w:ind w:right="49"/>
        <w:jc w:val="both"/>
        <w:rPr>
          <w:b/>
          <w:color w:val="0D0D0D"/>
          <w:sz w:val="28"/>
          <w:szCs w:val="28"/>
        </w:rPr>
      </w:pPr>
      <w:r w:rsidRPr="007D63DE">
        <w:rPr>
          <w:b/>
          <w:color w:val="0D0D0D"/>
          <w:sz w:val="28"/>
          <w:szCs w:val="28"/>
        </w:rPr>
        <w:t>* Đánh giá:</w:t>
      </w:r>
    </w:p>
    <w:p w:rsidR="00B119B2" w:rsidRPr="007D63DE" w:rsidRDefault="00D8129E" w:rsidP="00B119B2">
      <w:pPr>
        <w:autoSpaceDE w:val="0"/>
        <w:autoSpaceDN w:val="0"/>
        <w:adjustRightInd w:val="0"/>
        <w:spacing w:before="60" w:after="60" w:line="240" w:lineRule="auto"/>
        <w:ind w:right="49" w:firstLine="567"/>
        <w:jc w:val="both"/>
        <w:rPr>
          <w:sz w:val="28"/>
          <w:szCs w:val="28"/>
        </w:rPr>
      </w:pPr>
      <w:r w:rsidRPr="007D63DE">
        <w:rPr>
          <w:sz w:val="28"/>
          <w:szCs w:val="28"/>
        </w:rPr>
        <w:t xml:space="preserve">Diễn biến quan trắc tháng 9 năm 2021 </w:t>
      </w:r>
      <w:r w:rsidR="008E7CDD" w:rsidRPr="007D63DE">
        <w:rPr>
          <w:sz w:val="28"/>
          <w:szCs w:val="28"/>
        </w:rPr>
        <w:t xml:space="preserve">trên </w:t>
      </w:r>
      <w:r w:rsidR="007A77E4" w:rsidRPr="007D63DE">
        <w:rPr>
          <w:sz w:val="28"/>
          <w:szCs w:val="28"/>
        </w:rPr>
        <w:t xml:space="preserve">các kênh, rạch </w:t>
      </w:r>
      <w:r w:rsidR="008E7CDD" w:rsidRPr="007D63DE">
        <w:rPr>
          <w:sz w:val="28"/>
          <w:szCs w:val="28"/>
        </w:rPr>
        <w:t>đoạn</w:t>
      </w:r>
      <w:r w:rsidR="007A77E4" w:rsidRPr="007D63DE">
        <w:rPr>
          <w:sz w:val="28"/>
          <w:szCs w:val="28"/>
        </w:rPr>
        <w:t xml:space="preserve"> thượng nguồn</w:t>
      </w:r>
      <w:r w:rsidR="008E7CDD" w:rsidRPr="007D63DE">
        <w:rPr>
          <w:sz w:val="28"/>
          <w:szCs w:val="28"/>
        </w:rPr>
        <w:t xml:space="preserve"> sông </w:t>
      </w:r>
      <w:r w:rsidR="007A77E4" w:rsidRPr="007D63DE">
        <w:rPr>
          <w:sz w:val="28"/>
          <w:szCs w:val="28"/>
        </w:rPr>
        <w:t>Đồng Nai</w:t>
      </w:r>
      <w:r w:rsidR="008E7CDD" w:rsidRPr="007D63DE">
        <w:rPr>
          <w:sz w:val="28"/>
          <w:szCs w:val="28"/>
        </w:rPr>
        <w:t xml:space="preserve"> </w:t>
      </w:r>
      <w:r w:rsidR="008E7CDD" w:rsidRPr="007D63DE">
        <w:rPr>
          <w:sz w:val="28"/>
          <w:szCs w:val="28"/>
          <w:lang w:val="vi-VN"/>
        </w:rPr>
        <w:t>cho thấy</w:t>
      </w:r>
      <w:r w:rsidR="008E7CDD" w:rsidRPr="007D63DE">
        <w:rPr>
          <w:sz w:val="28"/>
          <w:szCs w:val="28"/>
        </w:rPr>
        <w:t>:</w:t>
      </w:r>
      <w:r w:rsidR="00A074CC" w:rsidRPr="007D63DE">
        <w:rPr>
          <w:sz w:val="28"/>
          <w:szCs w:val="28"/>
        </w:rPr>
        <w:t xml:space="preserve"> </w:t>
      </w:r>
      <w:r w:rsidR="00B119B2" w:rsidRPr="007D63DE">
        <w:rPr>
          <w:sz w:val="28"/>
          <w:szCs w:val="28"/>
        </w:rPr>
        <w:t xml:space="preserve">hầu hết các </w:t>
      </w:r>
      <w:r w:rsidR="00CC3AEA">
        <w:rPr>
          <w:sz w:val="28"/>
          <w:szCs w:val="28"/>
        </w:rPr>
        <w:t>thông số</w:t>
      </w:r>
      <w:r w:rsidR="00B119B2" w:rsidRPr="007D63DE">
        <w:rPr>
          <w:sz w:val="28"/>
          <w:szCs w:val="28"/>
        </w:rPr>
        <w:t xml:space="preserve"> quan trắc đều đạt quy chuẩn cho phép theo QCVN 08-MT:2015/BTNMT (3</w:t>
      </w:r>
      <w:r w:rsidR="00566F34" w:rsidRPr="007D63DE">
        <w:rPr>
          <w:sz w:val="28"/>
          <w:szCs w:val="28"/>
        </w:rPr>
        <w:t>3</w:t>
      </w:r>
      <w:r w:rsidR="00B119B2" w:rsidRPr="007D63DE">
        <w:rPr>
          <w:sz w:val="28"/>
          <w:szCs w:val="28"/>
        </w:rPr>
        <w:t xml:space="preserve">/35 </w:t>
      </w:r>
      <w:r w:rsidR="00CC3AEA">
        <w:rPr>
          <w:sz w:val="28"/>
          <w:szCs w:val="28"/>
        </w:rPr>
        <w:t>thông số</w:t>
      </w:r>
      <w:r w:rsidR="00B119B2" w:rsidRPr="007D63DE">
        <w:rPr>
          <w:sz w:val="28"/>
          <w:szCs w:val="28"/>
        </w:rPr>
        <w:t xml:space="preserve"> bao gồm: Nhiệt độ, pH, DO, EC, TDS, NaCl, độ đục, NO</w:t>
      </w:r>
      <w:r w:rsidR="00B119B2" w:rsidRPr="007D63DE">
        <w:rPr>
          <w:sz w:val="28"/>
          <w:szCs w:val="28"/>
          <w:vertAlign w:val="subscript"/>
        </w:rPr>
        <w:t>3</w:t>
      </w:r>
      <w:r w:rsidR="00B119B2" w:rsidRPr="007D63DE">
        <w:rPr>
          <w:sz w:val="28"/>
          <w:szCs w:val="28"/>
        </w:rPr>
        <w:t>, NO2,</w:t>
      </w:r>
      <w:r w:rsidR="00566F34" w:rsidRPr="007D63DE">
        <w:rPr>
          <w:sz w:val="28"/>
          <w:szCs w:val="28"/>
        </w:rPr>
        <w:t xml:space="preserve"> SS, </w:t>
      </w:r>
      <w:r w:rsidR="00B119B2" w:rsidRPr="007D63DE">
        <w:rPr>
          <w:sz w:val="28"/>
          <w:szCs w:val="28"/>
        </w:rPr>
        <w:t xml:space="preserve"> COD, BOD</w:t>
      </w:r>
      <w:r w:rsidR="00B119B2" w:rsidRPr="007D63DE">
        <w:rPr>
          <w:sz w:val="28"/>
          <w:szCs w:val="28"/>
          <w:vertAlign w:val="subscript"/>
        </w:rPr>
        <w:t>5</w:t>
      </w:r>
      <w:r w:rsidR="00B119B2" w:rsidRPr="007D63DE">
        <w:rPr>
          <w:sz w:val="28"/>
          <w:szCs w:val="28"/>
        </w:rPr>
        <w:t xml:space="preserve">, Coliform, </w:t>
      </w:r>
      <w:r w:rsidR="00566F34" w:rsidRPr="007D63DE">
        <w:rPr>
          <w:sz w:val="28"/>
          <w:szCs w:val="28"/>
        </w:rPr>
        <w:t xml:space="preserve">Fe, </w:t>
      </w:r>
      <w:r w:rsidR="00B119B2" w:rsidRPr="007D63DE">
        <w:rPr>
          <w:sz w:val="28"/>
          <w:szCs w:val="28"/>
        </w:rPr>
        <w:t>Cl</w:t>
      </w:r>
      <w:r w:rsidR="00B119B2" w:rsidRPr="007D63DE">
        <w:rPr>
          <w:sz w:val="28"/>
          <w:szCs w:val="28"/>
          <w:vertAlign w:val="superscript"/>
        </w:rPr>
        <w:t>-</w:t>
      </w:r>
      <w:r w:rsidR="00B119B2" w:rsidRPr="007D63DE">
        <w:rPr>
          <w:sz w:val="28"/>
          <w:szCs w:val="28"/>
        </w:rPr>
        <w:t>, Hg, As, Cu, Zn, Ni, Pb, Cd, Cr</w:t>
      </w:r>
      <w:r w:rsidR="00B119B2" w:rsidRPr="007D63DE">
        <w:rPr>
          <w:sz w:val="28"/>
          <w:szCs w:val="28"/>
          <w:vertAlign w:val="superscript"/>
        </w:rPr>
        <w:t xml:space="preserve">3+ </w:t>
      </w:r>
      <w:r w:rsidR="00B119B2" w:rsidRPr="007D63DE">
        <w:rPr>
          <w:sz w:val="28"/>
          <w:szCs w:val="28"/>
        </w:rPr>
        <w:t>, Cr</w:t>
      </w:r>
      <w:r w:rsidR="00B119B2" w:rsidRPr="007D63DE">
        <w:rPr>
          <w:sz w:val="28"/>
          <w:szCs w:val="28"/>
          <w:vertAlign w:val="superscript"/>
        </w:rPr>
        <w:t>6+</w:t>
      </w:r>
      <w:r w:rsidR="00B119B2" w:rsidRPr="007D63DE">
        <w:rPr>
          <w:sz w:val="28"/>
          <w:szCs w:val="28"/>
        </w:rPr>
        <w:t xml:space="preserve"> , dầu tổng, CN-, phenol, </w:t>
      </w:r>
      <w:r w:rsidR="00B119B2" w:rsidRPr="007D63DE">
        <w:rPr>
          <w:iCs/>
          <w:sz w:val="28"/>
          <w:szCs w:val="28"/>
        </w:rPr>
        <w:t>Dieldrin, Aldrin, Heptachlor &amp; Heptachlorepoxide, DDTs, TOC)</w:t>
      </w:r>
      <w:r w:rsidR="00B119B2" w:rsidRPr="007D63DE">
        <w:rPr>
          <w:sz w:val="28"/>
          <w:szCs w:val="28"/>
        </w:rPr>
        <w:t>. Riêng có thông số NH</w:t>
      </w:r>
      <w:r w:rsidR="00B119B2" w:rsidRPr="007D63DE">
        <w:rPr>
          <w:sz w:val="28"/>
          <w:szCs w:val="28"/>
          <w:vertAlign w:val="subscript"/>
        </w:rPr>
        <w:t xml:space="preserve">3, </w:t>
      </w:r>
      <w:r w:rsidR="00566F34" w:rsidRPr="007D63DE">
        <w:rPr>
          <w:sz w:val="28"/>
          <w:szCs w:val="28"/>
        </w:rPr>
        <w:t>PO</w:t>
      </w:r>
      <w:r w:rsidR="00566F34" w:rsidRPr="007D63DE">
        <w:rPr>
          <w:sz w:val="28"/>
          <w:szCs w:val="28"/>
          <w:vertAlign w:val="subscript"/>
        </w:rPr>
        <w:t xml:space="preserve">4  </w:t>
      </w:r>
      <w:r w:rsidR="00B119B2" w:rsidRPr="007D63DE">
        <w:rPr>
          <w:sz w:val="28"/>
          <w:szCs w:val="28"/>
        </w:rPr>
        <w:t xml:space="preserve">có </w:t>
      </w:r>
      <w:r w:rsidR="00DA211E">
        <w:rPr>
          <w:sz w:val="28"/>
          <w:szCs w:val="28"/>
        </w:rPr>
        <w:t>lúc đạt có lúc không đạt</w:t>
      </w:r>
      <w:r w:rsidR="00B119B2" w:rsidRPr="007D63DE">
        <w:rPr>
          <w:sz w:val="28"/>
          <w:szCs w:val="28"/>
        </w:rPr>
        <w:t>, cụ thể như sau:</w:t>
      </w:r>
    </w:p>
    <w:p w:rsidR="00B119B2" w:rsidRPr="007D63DE" w:rsidRDefault="00B119B2" w:rsidP="00B119B2">
      <w:pPr>
        <w:autoSpaceDE w:val="0"/>
        <w:autoSpaceDN w:val="0"/>
        <w:adjustRightInd w:val="0"/>
        <w:spacing w:before="60" w:after="60" w:line="240" w:lineRule="auto"/>
        <w:ind w:right="49" w:firstLine="567"/>
        <w:jc w:val="both"/>
        <w:rPr>
          <w:rFonts w:eastAsia="Times New Roman"/>
          <w:sz w:val="28"/>
          <w:szCs w:val="28"/>
        </w:rPr>
      </w:pPr>
      <w:r w:rsidRPr="007D63DE">
        <w:rPr>
          <w:rFonts w:eastAsia="Times New Roman"/>
          <w:sz w:val="28"/>
          <w:szCs w:val="28"/>
        </w:rPr>
        <w:t>Thông số NH</w:t>
      </w:r>
      <w:r w:rsidRPr="007D63DE">
        <w:rPr>
          <w:rFonts w:eastAsia="Times New Roman"/>
          <w:sz w:val="28"/>
          <w:szCs w:val="28"/>
          <w:vertAlign w:val="subscript"/>
        </w:rPr>
        <w:t>3</w:t>
      </w:r>
      <w:r w:rsidRPr="007D63DE">
        <w:rPr>
          <w:rFonts w:eastAsia="Times New Roman"/>
          <w:sz w:val="28"/>
          <w:szCs w:val="28"/>
        </w:rPr>
        <w:t xml:space="preserve"> đạt chuẩn </w:t>
      </w:r>
      <w:r w:rsidR="003D729E" w:rsidRPr="007D63DE">
        <w:rPr>
          <w:rFonts w:eastAsia="Times New Roman"/>
          <w:sz w:val="28"/>
          <w:szCs w:val="28"/>
        </w:rPr>
        <w:t>trên RĐN7</w:t>
      </w:r>
      <w:r w:rsidRPr="007D63DE">
        <w:rPr>
          <w:rFonts w:eastAsia="Times New Roman"/>
          <w:sz w:val="28"/>
          <w:szCs w:val="28"/>
        </w:rPr>
        <w:t xml:space="preserve">, vượt chuẩn </w:t>
      </w:r>
      <w:r w:rsidR="003D729E" w:rsidRPr="007D63DE">
        <w:rPr>
          <w:rFonts w:eastAsia="Times New Roman"/>
          <w:sz w:val="28"/>
          <w:szCs w:val="28"/>
        </w:rPr>
        <w:t>4,8</w:t>
      </w:r>
      <w:r w:rsidRPr="007D63DE">
        <w:rPr>
          <w:rFonts w:eastAsia="Times New Roman"/>
          <w:sz w:val="28"/>
          <w:szCs w:val="28"/>
        </w:rPr>
        <w:t xml:space="preserve"> lần trên </w:t>
      </w:r>
      <w:r w:rsidR="003D729E" w:rsidRPr="007D63DE">
        <w:rPr>
          <w:rFonts w:eastAsia="Times New Roman"/>
          <w:sz w:val="28"/>
          <w:szCs w:val="28"/>
        </w:rPr>
        <w:t>R</w:t>
      </w:r>
      <w:r w:rsidRPr="007D63DE">
        <w:rPr>
          <w:rFonts w:eastAsia="Times New Roman"/>
          <w:sz w:val="28"/>
          <w:szCs w:val="28"/>
        </w:rPr>
        <w:t>ĐN</w:t>
      </w:r>
      <w:r w:rsidR="003D729E" w:rsidRPr="007D63DE">
        <w:rPr>
          <w:rFonts w:eastAsia="Times New Roman"/>
          <w:sz w:val="28"/>
          <w:szCs w:val="28"/>
        </w:rPr>
        <w:t>8</w:t>
      </w:r>
      <w:r w:rsidRPr="007D63DE">
        <w:rPr>
          <w:rFonts w:eastAsia="Times New Roman"/>
          <w:sz w:val="28"/>
          <w:szCs w:val="28"/>
        </w:rPr>
        <w:t xml:space="preserve">, </w:t>
      </w:r>
      <w:r w:rsidR="003D729E" w:rsidRPr="007D63DE">
        <w:rPr>
          <w:rFonts w:eastAsia="Times New Roman"/>
          <w:sz w:val="28"/>
          <w:szCs w:val="28"/>
        </w:rPr>
        <w:t>ổn định</w:t>
      </w:r>
      <w:r w:rsidRPr="007D63DE">
        <w:rPr>
          <w:rFonts w:eastAsia="Times New Roman"/>
          <w:sz w:val="28"/>
          <w:szCs w:val="28"/>
        </w:rPr>
        <w:t xml:space="preserve"> so với tháng trước và </w:t>
      </w:r>
      <w:r w:rsidR="00413316" w:rsidRPr="007D63DE">
        <w:rPr>
          <w:rFonts w:eastAsia="Times New Roman"/>
          <w:sz w:val="28"/>
          <w:szCs w:val="28"/>
        </w:rPr>
        <w:t>tăng 5,1</w:t>
      </w:r>
      <w:r w:rsidRPr="007D63DE">
        <w:rPr>
          <w:rFonts w:eastAsia="Times New Roman"/>
          <w:sz w:val="28"/>
          <w:szCs w:val="28"/>
        </w:rPr>
        <w:t xml:space="preserve"> lần so với cùng kỳ năm trước. Thông số </w:t>
      </w:r>
      <w:r w:rsidR="00413316" w:rsidRPr="007D63DE">
        <w:rPr>
          <w:rFonts w:eastAsia="Times New Roman"/>
          <w:sz w:val="28"/>
          <w:szCs w:val="28"/>
        </w:rPr>
        <w:t>PO</w:t>
      </w:r>
      <w:r w:rsidR="00413316" w:rsidRPr="007D63DE">
        <w:rPr>
          <w:rFonts w:eastAsia="Times New Roman"/>
          <w:sz w:val="28"/>
          <w:szCs w:val="28"/>
          <w:vertAlign w:val="subscript"/>
        </w:rPr>
        <w:t>4</w:t>
      </w:r>
      <w:r w:rsidR="00413316" w:rsidRPr="007D63DE">
        <w:rPr>
          <w:rFonts w:eastAsia="Times New Roman"/>
          <w:sz w:val="28"/>
          <w:szCs w:val="28"/>
          <w:vertAlign w:val="superscript"/>
        </w:rPr>
        <w:t>3-</w:t>
      </w:r>
      <w:r w:rsidR="00413316" w:rsidRPr="007D63DE">
        <w:rPr>
          <w:rFonts w:eastAsia="Times New Roman"/>
          <w:sz w:val="28"/>
          <w:szCs w:val="28"/>
        </w:rPr>
        <w:t xml:space="preserve"> _P</w:t>
      </w:r>
      <w:r w:rsidRPr="007D63DE">
        <w:rPr>
          <w:rFonts w:eastAsia="Times New Roman"/>
          <w:sz w:val="28"/>
          <w:szCs w:val="28"/>
        </w:rPr>
        <w:t xml:space="preserve"> </w:t>
      </w:r>
      <w:r w:rsidR="00413316" w:rsidRPr="007D63DE">
        <w:rPr>
          <w:rFonts w:eastAsia="Times New Roman"/>
          <w:sz w:val="28"/>
          <w:szCs w:val="28"/>
        </w:rPr>
        <w:t>đạt chuẩn trên RĐN7, vượt chuẩn 1,6 lần trên RĐN8</w:t>
      </w:r>
      <w:r w:rsidRPr="007D63DE">
        <w:rPr>
          <w:rFonts w:eastAsia="Times New Roman"/>
          <w:sz w:val="28"/>
          <w:szCs w:val="28"/>
        </w:rPr>
        <w:t xml:space="preserve">, tăng </w:t>
      </w:r>
      <w:r w:rsidR="001E6587" w:rsidRPr="007D63DE">
        <w:rPr>
          <w:rFonts w:eastAsia="Times New Roman"/>
          <w:sz w:val="28"/>
          <w:szCs w:val="28"/>
        </w:rPr>
        <w:t>2,1</w:t>
      </w:r>
      <w:r w:rsidRPr="007D63DE">
        <w:rPr>
          <w:rFonts w:eastAsia="Times New Roman"/>
          <w:sz w:val="28"/>
          <w:szCs w:val="28"/>
        </w:rPr>
        <w:t xml:space="preserve"> lần so với tháng trước và cùng kỳ năm trước. </w:t>
      </w:r>
    </w:p>
    <w:p w:rsidR="008474F9" w:rsidRPr="007D63DE" w:rsidRDefault="008474F9" w:rsidP="00B119B2">
      <w:pPr>
        <w:autoSpaceDE w:val="0"/>
        <w:autoSpaceDN w:val="0"/>
        <w:adjustRightInd w:val="0"/>
        <w:spacing w:before="60" w:after="60" w:line="240" w:lineRule="auto"/>
        <w:ind w:right="49" w:firstLine="425"/>
        <w:jc w:val="both"/>
        <w:rPr>
          <w:sz w:val="28"/>
          <w:szCs w:val="28"/>
        </w:rPr>
      </w:pPr>
      <w:r w:rsidRPr="007D63DE">
        <w:rPr>
          <w:sz w:val="28"/>
          <w:szCs w:val="28"/>
        </w:rPr>
        <w:t>Chất lượng nước trên các kênh, rạch đoạn thượng nguồn sông Đồng Nai đạt cho mục đích cấp nước sinh hoạt nhưng cần có biện pháp xử lý phù hợp.</w:t>
      </w:r>
    </w:p>
    <w:p w:rsidR="00FC441E" w:rsidRPr="007D63DE" w:rsidRDefault="00A34910" w:rsidP="00E90767">
      <w:pPr>
        <w:pStyle w:val="bcc3"/>
        <w:outlineLvl w:val="0"/>
        <w:rPr>
          <w:rFonts w:ascii="Times New Roman" w:hAnsi="Times New Roman"/>
          <w:sz w:val="28"/>
          <w:szCs w:val="28"/>
        </w:rPr>
      </w:pPr>
      <w:bookmarkStart w:id="802" w:name="_Toc81229922"/>
      <w:bookmarkStart w:id="803" w:name="_Toc81230430"/>
      <w:bookmarkStart w:id="804" w:name="_Toc81595266"/>
      <w:r w:rsidRPr="007D63DE">
        <w:rPr>
          <w:rFonts w:ascii="Times New Roman" w:hAnsi="Times New Roman"/>
          <w:sz w:val="28"/>
          <w:szCs w:val="28"/>
          <w:lang w:val="en-US"/>
        </w:rPr>
        <w:t>2</w:t>
      </w:r>
      <w:r w:rsidR="00FC441E" w:rsidRPr="007D63DE">
        <w:rPr>
          <w:rFonts w:ascii="Times New Roman" w:hAnsi="Times New Roman"/>
          <w:sz w:val="28"/>
          <w:szCs w:val="28"/>
        </w:rPr>
        <w:t>.</w:t>
      </w:r>
      <w:r w:rsidR="00FC441E" w:rsidRPr="007D63DE">
        <w:rPr>
          <w:rFonts w:ascii="Times New Roman" w:hAnsi="Times New Roman"/>
          <w:sz w:val="28"/>
          <w:szCs w:val="28"/>
          <w:lang w:val="en-US"/>
        </w:rPr>
        <w:t>2.3</w:t>
      </w:r>
      <w:r w:rsidR="00FC441E" w:rsidRPr="007D63DE">
        <w:rPr>
          <w:rFonts w:ascii="Times New Roman" w:hAnsi="Times New Roman"/>
          <w:sz w:val="28"/>
          <w:szCs w:val="28"/>
        </w:rPr>
        <w:t>. Các rạch đổ ra</w:t>
      </w:r>
      <w:r w:rsidR="00FC441E" w:rsidRPr="007D63DE">
        <w:rPr>
          <w:rFonts w:ascii="Times New Roman" w:hAnsi="Times New Roman"/>
          <w:sz w:val="28"/>
          <w:szCs w:val="28"/>
          <w:lang w:val="en-US"/>
        </w:rPr>
        <w:t xml:space="preserve"> khu vực trung lưu</w:t>
      </w:r>
      <w:r w:rsidR="00FC441E" w:rsidRPr="007D63DE">
        <w:rPr>
          <w:rFonts w:ascii="Times New Roman" w:hAnsi="Times New Roman"/>
          <w:sz w:val="28"/>
          <w:szCs w:val="28"/>
        </w:rPr>
        <w:t xml:space="preserve"> sông Đồng Nai:</w:t>
      </w:r>
      <w:bookmarkEnd w:id="802"/>
      <w:bookmarkEnd w:id="803"/>
      <w:bookmarkEnd w:id="804"/>
    </w:p>
    <w:p w:rsidR="00FC441E" w:rsidRPr="007D63DE" w:rsidRDefault="00FC441E" w:rsidP="00FC441E">
      <w:pPr>
        <w:pStyle w:val="Bng"/>
        <w:spacing w:before="60" w:after="60"/>
        <w:ind w:firstLine="720"/>
        <w:jc w:val="both"/>
        <w:rPr>
          <w:b w:val="0"/>
        </w:rPr>
      </w:pPr>
      <w:r w:rsidRPr="007D63DE">
        <w:rPr>
          <w:b w:val="0"/>
        </w:rPr>
        <w:t>- RĐN1: Suối Cái tại cầu Bến Sắn</w:t>
      </w:r>
    </w:p>
    <w:p w:rsidR="00112584" w:rsidRPr="007D63DE" w:rsidRDefault="00FC441E" w:rsidP="00FC441E">
      <w:pPr>
        <w:pStyle w:val="Bng"/>
        <w:spacing w:before="60" w:after="60"/>
        <w:ind w:firstLine="720"/>
        <w:jc w:val="both"/>
        <w:rPr>
          <w:b w:val="0"/>
        </w:rPr>
      </w:pPr>
      <w:r w:rsidRPr="007D63DE">
        <w:rPr>
          <w:b w:val="0"/>
        </w:rPr>
        <w:t>- RĐN2: Suối Bưng Cù tại cầu Suối Nước</w:t>
      </w:r>
    </w:p>
    <w:p w:rsidR="00FC441E" w:rsidRPr="007D63DE" w:rsidRDefault="00FC441E" w:rsidP="00FC441E">
      <w:pPr>
        <w:pStyle w:val="Bng"/>
        <w:spacing w:before="60" w:after="60"/>
        <w:ind w:firstLine="720"/>
        <w:jc w:val="both"/>
        <w:rPr>
          <w:b w:val="0"/>
        </w:rPr>
      </w:pPr>
      <w:r w:rsidRPr="007D63DE">
        <w:rPr>
          <w:b w:val="0"/>
        </w:rPr>
        <w:t>- RĐN3: Suối Ông Đông tại Cầu Tổng Bản</w:t>
      </w:r>
    </w:p>
    <w:p w:rsidR="00576216" w:rsidRDefault="00FC441E" w:rsidP="00FC441E">
      <w:pPr>
        <w:pStyle w:val="Bng"/>
        <w:spacing w:before="60" w:after="60"/>
        <w:ind w:firstLine="720"/>
        <w:jc w:val="both"/>
        <w:rPr>
          <w:b w:val="0"/>
        </w:rPr>
      </w:pPr>
      <w:r w:rsidRPr="007D63DE">
        <w:rPr>
          <w:b w:val="0"/>
        </w:rPr>
        <w:t>- RĐN4: Suối Cái tại Cầu Bà Kiên</w:t>
      </w:r>
    </w:p>
    <w:p w:rsidR="00A26C39" w:rsidRPr="007D63DE" w:rsidRDefault="00576216" w:rsidP="00576216">
      <w:pPr>
        <w:pStyle w:val="Bng"/>
        <w:spacing w:before="60" w:after="60"/>
        <w:ind w:firstLine="720"/>
      </w:pPr>
      <w:r>
        <w:rPr>
          <w:b w:val="0"/>
        </w:rPr>
        <w:br w:type="page"/>
      </w:r>
      <w:bookmarkStart w:id="805" w:name="_Toc84691194"/>
      <w:r w:rsidR="00A26C39" w:rsidRPr="005E2938">
        <w:t xml:space="preserve">Bảng </w:t>
      </w:r>
      <w:fldSimple w:instr=" SEQ Bảng \* ARABIC ">
        <w:r w:rsidR="000A00B8">
          <w:rPr>
            <w:noProof/>
          </w:rPr>
          <w:t>72</w:t>
        </w:r>
      </w:fldSimple>
      <w:r w:rsidR="00A26C39" w:rsidRPr="005E2938">
        <w:t xml:space="preserve">. </w:t>
      </w:r>
      <w:r w:rsidR="00A26C39" w:rsidRPr="007D63DE">
        <w:t>Kết quả NH</w:t>
      </w:r>
      <w:r w:rsidR="00A26C39" w:rsidRPr="007D63DE">
        <w:rPr>
          <w:vertAlign w:val="subscript"/>
        </w:rPr>
        <w:t>3</w:t>
      </w:r>
      <w:r w:rsidR="00A26C39" w:rsidRPr="007D63DE">
        <w:t xml:space="preserve"> trên các rạch đổ ra trung lưu sông Đồng Nai</w:t>
      </w:r>
      <w:bookmarkEnd w:id="805"/>
    </w:p>
    <w:tbl>
      <w:tblPr>
        <w:tblW w:w="12380"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A26C39" w:rsidRPr="0093252E" w:rsidTr="00D81C97">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 xml:space="preserve">NH3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Tháng 9</w:t>
            </w:r>
            <w:r w:rsidRPr="0093252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Tháng 10</w:t>
            </w:r>
            <w:r w:rsidRPr="0093252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Tháng 11</w:t>
            </w:r>
            <w:r w:rsidRPr="0093252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Tháng 12</w:t>
            </w:r>
            <w:r w:rsidRPr="0093252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Tháng 1</w:t>
            </w:r>
            <w:r w:rsidRPr="0093252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Tháng 2</w:t>
            </w:r>
            <w:r w:rsidRPr="0093252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Tháng 3</w:t>
            </w:r>
            <w:r w:rsidRPr="0093252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Tháng 4</w:t>
            </w:r>
            <w:r w:rsidRPr="0093252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Tháng 5</w:t>
            </w:r>
            <w:r w:rsidRPr="0093252E">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Tháng 6</w:t>
            </w:r>
            <w:r w:rsidRPr="0093252E">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Tháng 7</w:t>
            </w:r>
            <w:r w:rsidRPr="0093252E">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Tháng 8</w:t>
            </w:r>
            <w:r w:rsidRPr="0093252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Tháng 9</w:t>
            </w:r>
            <w:r w:rsidRPr="0093252E">
              <w:rPr>
                <w:rFonts w:eastAsia="Times New Roman"/>
                <w:b/>
                <w:bCs/>
                <w:sz w:val="20"/>
                <w:szCs w:val="20"/>
              </w:rPr>
              <w:br/>
              <w:t>2021</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A26C39" w:rsidRPr="0093252E" w:rsidRDefault="00A26C39" w:rsidP="00D81C97">
            <w:pPr>
              <w:spacing w:after="0" w:line="240" w:lineRule="auto"/>
              <w:rPr>
                <w:rFonts w:eastAsia="Times New Roman"/>
                <w:b/>
                <w:bCs/>
                <w:sz w:val="20"/>
                <w:szCs w:val="20"/>
              </w:rPr>
            </w:pPr>
            <w:r w:rsidRPr="0093252E">
              <w:rPr>
                <w:rFonts w:eastAsia="Times New Roman"/>
                <w:b/>
                <w:bCs/>
                <w:sz w:val="20"/>
                <w:szCs w:val="20"/>
              </w:rPr>
              <w:t>QCVN 08-MT:2015/ BTNMT (A2)</w:t>
            </w:r>
          </w:p>
        </w:tc>
      </w:tr>
      <w:tr w:rsidR="00A26C39" w:rsidRPr="0093252E"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A26C39" w:rsidRPr="0093252E" w:rsidRDefault="00A26C39" w:rsidP="00D81C97">
            <w:pPr>
              <w:spacing w:after="0" w:line="240" w:lineRule="auto"/>
              <w:jc w:val="left"/>
              <w:rPr>
                <w:rFonts w:eastAsia="Times New Roman"/>
                <w:b/>
                <w:bCs/>
                <w:color w:val="000000"/>
                <w:sz w:val="20"/>
                <w:szCs w:val="20"/>
              </w:rPr>
            </w:pPr>
            <w:r w:rsidRPr="0093252E">
              <w:rPr>
                <w:rFonts w:eastAsia="Times New Roman"/>
                <w:b/>
                <w:bCs/>
                <w:color w:val="000000"/>
                <w:sz w:val="20"/>
                <w:szCs w:val="20"/>
              </w:rPr>
              <w:t>RĐN1</w:t>
            </w:r>
          </w:p>
        </w:tc>
        <w:tc>
          <w:tcPr>
            <w:tcW w:w="9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1,12</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1,54</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1,75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2,17</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2,31</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2,05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1,7</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2,5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0,12</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2,8</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3,4</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2,04</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1,57</w:t>
            </w:r>
          </w:p>
        </w:tc>
        <w:tc>
          <w:tcPr>
            <w:tcW w:w="100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0,3</w:t>
            </w:r>
          </w:p>
        </w:tc>
      </w:tr>
      <w:tr w:rsidR="00A26C39" w:rsidRPr="0093252E"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A26C39" w:rsidRPr="0093252E" w:rsidRDefault="00A26C39" w:rsidP="00D81C97">
            <w:pPr>
              <w:spacing w:after="0" w:line="240" w:lineRule="auto"/>
              <w:jc w:val="left"/>
              <w:rPr>
                <w:rFonts w:eastAsia="Times New Roman"/>
                <w:b/>
                <w:bCs/>
                <w:color w:val="000000"/>
                <w:sz w:val="20"/>
                <w:szCs w:val="20"/>
              </w:rPr>
            </w:pPr>
            <w:r w:rsidRPr="0093252E">
              <w:rPr>
                <w:rFonts w:eastAsia="Times New Roman"/>
                <w:b/>
                <w:bCs/>
                <w:color w:val="000000"/>
                <w:sz w:val="20"/>
                <w:szCs w:val="20"/>
              </w:rPr>
              <w:t>RĐN2</w:t>
            </w:r>
          </w:p>
        </w:tc>
        <w:tc>
          <w:tcPr>
            <w:tcW w:w="9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5,25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8,55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10,8</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8,05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24,5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6,2</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13,7</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18,5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13,7</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12,6</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9,7</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13,5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7,3</w:t>
            </w:r>
          </w:p>
        </w:tc>
        <w:tc>
          <w:tcPr>
            <w:tcW w:w="100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0,3</w:t>
            </w:r>
          </w:p>
        </w:tc>
      </w:tr>
      <w:tr w:rsidR="00A26C39" w:rsidRPr="0093252E"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A26C39" w:rsidRPr="0093252E" w:rsidRDefault="00A26C39" w:rsidP="00D81C97">
            <w:pPr>
              <w:spacing w:after="0" w:line="240" w:lineRule="auto"/>
              <w:jc w:val="left"/>
              <w:rPr>
                <w:rFonts w:eastAsia="Times New Roman"/>
                <w:b/>
                <w:bCs/>
                <w:color w:val="000000"/>
                <w:sz w:val="20"/>
                <w:szCs w:val="20"/>
              </w:rPr>
            </w:pPr>
            <w:r w:rsidRPr="0093252E">
              <w:rPr>
                <w:rFonts w:eastAsia="Times New Roman"/>
                <w:b/>
                <w:bCs/>
                <w:color w:val="000000"/>
                <w:sz w:val="20"/>
                <w:szCs w:val="20"/>
              </w:rPr>
              <w:t>RĐN3</w:t>
            </w:r>
          </w:p>
        </w:tc>
        <w:tc>
          <w:tcPr>
            <w:tcW w:w="9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2,1</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1,84</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2,72</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3,92</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1,47</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3,45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4,26</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4,75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1,82</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3,36</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3,41</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2,68</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2,05</w:t>
            </w:r>
          </w:p>
        </w:tc>
        <w:tc>
          <w:tcPr>
            <w:tcW w:w="100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0,3</w:t>
            </w:r>
          </w:p>
        </w:tc>
      </w:tr>
      <w:tr w:rsidR="00A26C39" w:rsidRPr="0093252E"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A26C39" w:rsidRPr="0093252E" w:rsidRDefault="00A26C39" w:rsidP="00D81C97">
            <w:pPr>
              <w:spacing w:after="0" w:line="240" w:lineRule="auto"/>
              <w:jc w:val="left"/>
              <w:rPr>
                <w:rFonts w:eastAsia="Times New Roman"/>
                <w:b/>
                <w:bCs/>
                <w:color w:val="000000"/>
                <w:sz w:val="20"/>
                <w:szCs w:val="20"/>
              </w:rPr>
            </w:pPr>
            <w:r w:rsidRPr="0093252E">
              <w:rPr>
                <w:rFonts w:eastAsia="Times New Roman"/>
                <w:b/>
                <w:bCs/>
                <w:color w:val="000000"/>
                <w:sz w:val="20"/>
                <w:szCs w:val="20"/>
              </w:rPr>
              <w:t>RĐN4</w:t>
            </w:r>
          </w:p>
        </w:tc>
        <w:tc>
          <w:tcPr>
            <w:tcW w:w="9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2,4</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0,98</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2,52</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1,54</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5,65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0,55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0,43</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0,21</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6,3</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3,51</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4,88</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0,36</w:t>
            </w:r>
          </w:p>
        </w:tc>
        <w:tc>
          <w:tcPr>
            <w:tcW w:w="1000" w:type="dxa"/>
            <w:tcBorders>
              <w:top w:val="nil"/>
              <w:left w:val="nil"/>
              <w:bottom w:val="single" w:sz="4" w:space="0" w:color="auto"/>
              <w:right w:val="single" w:sz="4" w:space="0" w:color="auto"/>
            </w:tcBorders>
            <w:shd w:val="clear" w:color="auto" w:fill="auto"/>
            <w:noWrap/>
            <w:vAlign w:val="center"/>
            <w:hideMark/>
          </w:tcPr>
          <w:p w:rsidR="00A26C39" w:rsidRPr="0093252E" w:rsidRDefault="00A26C39" w:rsidP="00D81C97">
            <w:pPr>
              <w:spacing w:after="0" w:line="240" w:lineRule="auto"/>
              <w:rPr>
                <w:rFonts w:eastAsia="Times New Roman"/>
                <w:sz w:val="20"/>
                <w:szCs w:val="20"/>
              </w:rPr>
            </w:pPr>
            <w:r w:rsidRPr="0093252E">
              <w:rPr>
                <w:rFonts w:eastAsia="Times New Roman"/>
                <w:sz w:val="20"/>
                <w:szCs w:val="20"/>
              </w:rPr>
              <w:t>0,3</w:t>
            </w:r>
          </w:p>
        </w:tc>
      </w:tr>
    </w:tbl>
    <w:p w:rsidR="00A26C39" w:rsidRDefault="008E2333" w:rsidP="00A26C39">
      <w:pPr>
        <w:pStyle w:val="bdd1"/>
        <w:jc w:val="both"/>
        <w:rPr>
          <w:sz w:val="28"/>
          <w:szCs w:val="28"/>
        </w:rPr>
      </w:pPr>
      <w:r>
        <w:rPr>
          <w:noProof/>
          <w:sz w:val="28"/>
          <w:szCs w:val="28"/>
          <w:lang w:val="en-US" w:eastAsia="en-US"/>
        </w:rPr>
        <mc:AlternateContent>
          <mc:Choice Requires="wpg">
            <w:drawing>
              <wp:anchor distT="0" distB="0" distL="114300" distR="114300" simplePos="0" relativeHeight="251722240" behindDoc="0" locked="0" layoutInCell="1" allowOverlap="1">
                <wp:simplePos x="0" y="0"/>
                <wp:positionH relativeFrom="column">
                  <wp:posOffset>481330</wp:posOffset>
                </wp:positionH>
                <wp:positionV relativeFrom="paragraph">
                  <wp:posOffset>260985</wp:posOffset>
                </wp:positionV>
                <wp:extent cx="8406130" cy="2886075"/>
                <wp:effectExtent l="0" t="3810" r="0" b="0"/>
                <wp:wrapNone/>
                <wp:docPr id="2"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06130" cy="2886075"/>
                          <a:chOff x="2459" y="4256"/>
                          <a:chExt cx="13238" cy="4545"/>
                        </a:xfrm>
                      </wpg:grpSpPr>
                      <pic:pic xmlns:pic="http://schemas.openxmlformats.org/drawingml/2006/picture">
                        <pic:nvPicPr>
                          <pic:cNvPr id="3" name="Picture 43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8894" y="4256"/>
                            <a:ext cx="6803" cy="4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34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2459" y="4317"/>
                            <a:ext cx="6464" cy="44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9D0DA23" id="Group 397" o:spid="_x0000_s1026" style="position:absolute;margin-left:37.9pt;margin-top:20.55pt;width:661.9pt;height:227.25pt;z-index:251722240" coordorigin="2459,4256" coordsize="13238,4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">
                <v:shape id="Picture 436" o:spid="_x0000_s1027" type="#_x0000_t75" style="position:absolute;left:8894;top:4256;width:6803;height:4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">
                  <v:imagedata r:id="rId207" o:title=""/>
                </v:shape>
                <v:shape id="Picture 346" o:spid="_x0000_s1028" type="#_x0000_t75" style="position:absolute;left:2459;top:4317;width:6464;height:4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">
                  <v:imagedata r:id="rId208" o:title=""/>
                </v:shape>
              </v:group>
            </w:pict>
          </mc:Fallback>
        </mc:AlternateContent>
      </w: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576216" w:rsidRDefault="00576216" w:rsidP="00A26C39">
      <w:pPr>
        <w:pStyle w:val="Caption"/>
        <w:rPr>
          <w:sz w:val="28"/>
        </w:rPr>
      </w:pPr>
      <w:bookmarkStart w:id="806" w:name="_Toc84691378"/>
    </w:p>
    <w:p w:rsidR="00A26C39" w:rsidRPr="007D63DE" w:rsidRDefault="00A26C39" w:rsidP="00A26C39">
      <w:pPr>
        <w:pStyle w:val="Caption"/>
        <w:rPr>
          <w:sz w:val="28"/>
          <w:szCs w:val="28"/>
          <w:lang w:val="en-US"/>
        </w:rPr>
      </w:pPr>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0A00B8">
        <w:rPr>
          <w:noProof/>
          <w:sz w:val="28"/>
        </w:rPr>
        <w:t>67</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 NH</w:t>
      </w:r>
      <w:r w:rsidRPr="007D63DE">
        <w:rPr>
          <w:sz w:val="28"/>
          <w:szCs w:val="28"/>
          <w:vertAlign w:val="subscript"/>
          <w:lang w:val="en-US"/>
        </w:rPr>
        <w:t xml:space="preserve">3 </w:t>
      </w:r>
      <w:r w:rsidRPr="007D63DE">
        <w:rPr>
          <w:sz w:val="28"/>
          <w:szCs w:val="28"/>
        </w:rPr>
        <w:t>trên các rạch đổ ra trung lưu sông Đồng Nai</w:t>
      </w:r>
      <w:bookmarkEnd w:id="806"/>
    </w:p>
    <w:p w:rsidR="00576216" w:rsidRDefault="00576216" w:rsidP="00A26C39">
      <w:pPr>
        <w:pStyle w:val="Caption"/>
        <w:rPr>
          <w:sz w:val="28"/>
        </w:rPr>
      </w:pPr>
      <w:bookmarkStart w:id="807" w:name="_Toc84691195"/>
    </w:p>
    <w:p w:rsidR="00A26C39" w:rsidRPr="007D63DE" w:rsidRDefault="00A26C39" w:rsidP="00A26C39">
      <w:pPr>
        <w:pStyle w:val="Caption"/>
        <w:rPr>
          <w:sz w:val="28"/>
          <w:szCs w:val="28"/>
        </w:rPr>
      </w:pPr>
      <w:r w:rsidRPr="009C3CAE">
        <w:rPr>
          <w:sz w:val="28"/>
        </w:rPr>
        <w:t>Bảng</w:t>
      </w:r>
      <w:r>
        <w:rPr>
          <w:sz w:val="28"/>
          <w:lang w:val="en-US"/>
        </w:rPr>
        <w:t xml:space="preserve"> </w:t>
      </w:r>
      <w:r w:rsidRPr="009C3CAE">
        <w:rPr>
          <w:sz w:val="28"/>
        </w:rPr>
        <w:fldChar w:fldCharType="begin"/>
      </w:r>
      <w:r w:rsidRPr="009C3CAE">
        <w:rPr>
          <w:sz w:val="28"/>
        </w:rPr>
        <w:instrText xml:space="preserve"> SEQ Bảng \* ARABIC </w:instrText>
      </w:r>
      <w:r w:rsidRPr="009C3CAE">
        <w:rPr>
          <w:sz w:val="28"/>
        </w:rPr>
        <w:fldChar w:fldCharType="separate"/>
      </w:r>
      <w:r w:rsidR="000A00B8">
        <w:rPr>
          <w:noProof/>
          <w:sz w:val="28"/>
        </w:rPr>
        <w:t>73</w:t>
      </w:r>
      <w:r w:rsidRPr="009C3CAE">
        <w:rPr>
          <w:sz w:val="28"/>
        </w:rPr>
        <w:fldChar w:fldCharType="end"/>
      </w:r>
      <w:r w:rsidRPr="009C3CAE">
        <w:rPr>
          <w:sz w:val="28"/>
          <w:lang w:val="en-US"/>
        </w:rPr>
        <w:t>.</w:t>
      </w:r>
      <w:r w:rsidRPr="007D63DE">
        <w:rPr>
          <w:sz w:val="28"/>
          <w:szCs w:val="28"/>
          <w:lang w:val="en-US"/>
        </w:rPr>
        <w:t>Kết quả</w:t>
      </w:r>
      <w:r w:rsidRPr="007D63DE">
        <w:rPr>
          <w:sz w:val="28"/>
          <w:szCs w:val="28"/>
        </w:rPr>
        <w:t xml:space="preserve"> </w:t>
      </w:r>
      <w:r w:rsidRPr="007D63DE">
        <w:rPr>
          <w:sz w:val="28"/>
          <w:szCs w:val="28"/>
          <w:lang w:val="en-US"/>
        </w:rPr>
        <w:t>COD</w:t>
      </w:r>
      <w:r w:rsidRPr="007D63DE">
        <w:rPr>
          <w:sz w:val="28"/>
          <w:szCs w:val="28"/>
        </w:rPr>
        <w:t xml:space="preserve"> trên các rạch đổ ra trung lưu sông Đồng Nai</w:t>
      </w:r>
      <w:bookmarkEnd w:id="807"/>
    </w:p>
    <w:tbl>
      <w:tblPr>
        <w:tblW w:w="12536" w:type="dxa"/>
        <w:jc w:val="center"/>
        <w:tblLook w:val="04A0" w:firstRow="1" w:lastRow="0" w:firstColumn="1" w:lastColumn="0" w:noHBand="0" w:noVBand="1"/>
      </w:tblPr>
      <w:tblGrid>
        <w:gridCol w:w="988"/>
        <w:gridCol w:w="927"/>
        <w:gridCol w:w="786"/>
        <w:gridCol w:w="786"/>
        <w:gridCol w:w="786"/>
        <w:gridCol w:w="786"/>
        <w:gridCol w:w="786"/>
        <w:gridCol w:w="786"/>
        <w:gridCol w:w="786"/>
        <w:gridCol w:w="786"/>
        <w:gridCol w:w="826"/>
        <w:gridCol w:w="826"/>
        <w:gridCol w:w="826"/>
        <w:gridCol w:w="786"/>
        <w:gridCol w:w="1069"/>
      </w:tblGrid>
      <w:tr w:rsidR="00A26C39" w:rsidRPr="00D166C8" w:rsidTr="00A26C39">
        <w:trPr>
          <w:trHeight w:val="1557"/>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COD</w:t>
            </w:r>
          </w:p>
        </w:tc>
        <w:tc>
          <w:tcPr>
            <w:tcW w:w="927"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Tháng 9</w:t>
            </w:r>
            <w:r w:rsidRPr="00D166C8">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Tháng 10</w:t>
            </w:r>
            <w:r w:rsidRPr="00D166C8">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Tháng 11</w:t>
            </w:r>
            <w:r w:rsidRPr="00D166C8">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Tháng 12</w:t>
            </w:r>
            <w:r w:rsidRPr="00D166C8">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Tháng 1</w:t>
            </w:r>
            <w:r w:rsidRPr="00D166C8">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Tháng 2</w:t>
            </w:r>
            <w:r w:rsidRPr="00D166C8">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Tháng 3</w:t>
            </w:r>
            <w:r w:rsidRPr="00D166C8">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Tháng 4</w:t>
            </w:r>
            <w:r w:rsidRPr="00D166C8">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Tháng 5</w:t>
            </w:r>
            <w:r w:rsidRPr="00D166C8">
              <w:rPr>
                <w:rFonts w:eastAsia="Times New Roman"/>
                <w:b/>
                <w:bCs/>
                <w:sz w:val="20"/>
                <w:szCs w:val="20"/>
              </w:rPr>
              <w:br/>
              <w:t>2021</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Tháng 6</w:t>
            </w:r>
            <w:r w:rsidRPr="00D166C8">
              <w:rPr>
                <w:rFonts w:eastAsia="Times New Roman"/>
                <w:b/>
                <w:bCs/>
                <w:sz w:val="20"/>
                <w:szCs w:val="20"/>
              </w:rPr>
              <w:br/>
              <w:t>2021</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Tháng 7</w:t>
            </w:r>
            <w:r w:rsidRPr="00D166C8">
              <w:rPr>
                <w:rFonts w:eastAsia="Times New Roman"/>
                <w:b/>
                <w:bCs/>
                <w:sz w:val="20"/>
                <w:szCs w:val="20"/>
              </w:rPr>
              <w:br/>
              <w:t>2021</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Tháng 8</w:t>
            </w:r>
            <w:r w:rsidRPr="00D166C8">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Tháng 9</w:t>
            </w:r>
            <w:r w:rsidRPr="00D166C8">
              <w:rPr>
                <w:rFonts w:eastAsia="Times New Roman"/>
                <w:b/>
                <w:bCs/>
                <w:sz w:val="20"/>
                <w:szCs w:val="20"/>
              </w:rPr>
              <w:br/>
              <w:t>2021</w:t>
            </w:r>
          </w:p>
        </w:tc>
        <w:tc>
          <w:tcPr>
            <w:tcW w:w="1069" w:type="dxa"/>
            <w:tcBorders>
              <w:top w:val="single" w:sz="4" w:space="0" w:color="auto"/>
              <w:left w:val="nil"/>
              <w:bottom w:val="single" w:sz="4" w:space="0" w:color="auto"/>
              <w:right w:val="single" w:sz="4" w:space="0" w:color="auto"/>
            </w:tcBorders>
            <w:shd w:val="clear" w:color="auto" w:fill="auto"/>
            <w:vAlign w:val="center"/>
            <w:hideMark/>
          </w:tcPr>
          <w:p w:rsidR="00A26C39" w:rsidRPr="00D166C8" w:rsidRDefault="00A26C39" w:rsidP="00D81C97">
            <w:pPr>
              <w:spacing w:after="0" w:line="240" w:lineRule="auto"/>
              <w:rPr>
                <w:rFonts w:eastAsia="Times New Roman"/>
                <w:b/>
                <w:bCs/>
                <w:sz w:val="20"/>
                <w:szCs w:val="20"/>
              </w:rPr>
            </w:pPr>
            <w:r w:rsidRPr="00D166C8">
              <w:rPr>
                <w:rFonts w:eastAsia="Times New Roman"/>
                <w:b/>
                <w:bCs/>
                <w:sz w:val="20"/>
                <w:szCs w:val="20"/>
              </w:rPr>
              <w:t>QCVN 08-MT:2015/ BTNMT (A2)</w:t>
            </w:r>
          </w:p>
        </w:tc>
      </w:tr>
      <w:tr w:rsidR="00A26C39" w:rsidRPr="00D166C8" w:rsidTr="00A26C39">
        <w:trPr>
          <w:trHeight w:val="48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A26C39" w:rsidRPr="00D166C8" w:rsidRDefault="00A26C39" w:rsidP="00D81C97">
            <w:pPr>
              <w:spacing w:after="0" w:line="240" w:lineRule="auto"/>
              <w:jc w:val="left"/>
              <w:rPr>
                <w:rFonts w:eastAsia="Times New Roman"/>
                <w:b/>
                <w:bCs/>
                <w:color w:val="000000"/>
                <w:sz w:val="20"/>
                <w:szCs w:val="20"/>
              </w:rPr>
            </w:pPr>
            <w:r w:rsidRPr="00D166C8">
              <w:rPr>
                <w:rFonts w:eastAsia="Times New Roman"/>
                <w:b/>
                <w:bCs/>
                <w:color w:val="000000"/>
                <w:sz w:val="20"/>
                <w:szCs w:val="20"/>
              </w:rPr>
              <w:t>RĐN1</w:t>
            </w:r>
          </w:p>
        </w:tc>
        <w:tc>
          <w:tcPr>
            <w:tcW w:w="927"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24</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14</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12</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18</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16</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8</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8</w:t>
            </w:r>
          </w:p>
        </w:tc>
        <w:tc>
          <w:tcPr>
            <w:tcW w:w="1069"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15</w:t>
            </w:r>
          </w:p>
        </w:tc>
      </w:tr>
      <w:tr w:rsidR="00A26C39" w:rsidRPr="00D166C8" w:rsidTr="00A26C39">
        <w:trPr>
          <w:trHeight w:val="48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A26C39" w:rsidRPr="00D166C8" w:rsidRDefault="00A26C39" w:rsidP="00D81C97">
            <w:pPr>
              <w:spacing w:after="0" w:line="240" w:lineRule="auto"/>
              <w:jc w:val="left"/>
              <w:rPr>
                <w:rFonts w:eastAsia="Times New Roman"/>
                <w:b/>
                <w:bCs/>
                <w:color w:val="000000"/>
                <w:sz w:val="20"/>
                <w:szCs w:val="20"/>
              </w:rPr>
            </w:pPr>
            <w:r w:rsidRPr="00D166C8">
              <w:rPr>
                <w:rFonts w:eastAsia="Times New Roman"/>
                <w:b/>
                <w:bCs/>
                <w:color w:val="000000"/>
                <w:sz w:val="20"/>
                <w:szCs w:val="20"/>
              </w:rPr>
              <w:t>RĐN2</w:t>
            </w:r>
          </w:p>
        </w:tc>
        <w:tc>
          <w:tcPr>
            <w:tcW w:w="927"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24</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38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56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34</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48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36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104</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110</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66</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30</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110</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8</w:t>
            </w:r>
          </w:p>
        </w:tc>
        <w:tc>
          <w:tcPr>
            <w:tcW w:w="1069"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15</w:t>
            </w:r>
          </w:p>
        </w:tc>
      </w:tr>
      <w:tr w:rsidR="00A26C39" w:rsidRPr="00D166C8" w:rsidTr="00A26C39">
        <w:trPr>
          <w:trHeight w:val="48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A26C39" w:rsidRPr="00D166C8" w:rsidRDefault="00A26C39" w:rsidP="00D81C97">
            <w:pPr>
              <w:spacing w:after="0" w:line="240" w:lineRule="auto"/>
              <w:jc w:val="left"/>
              <w:rPr>
                <w:rFonts w:eastAsia="Times New Roman"/>
                <w:b/>
                <w:bCs/>
                <w:color w:val="000000"/>
                <w:sz w:val="20"/>
                <w:szCs w:val="20"/>
              </w:rPr>
            </w:pPr>
            <w:r w:rsidRPr="00D166C8">
              <w:rPr>
                <w:rFonts w:eastAsia="Times New Roman"/>
                <w:b/>
                <w:bCs/>
                <w:color w:val="000000"/>
                <w:sz w:val="20"/>
                <w:szCs w:val="20"/>
              </w:rPr>
              <w:t>RĐN3</w:t>
            </w:r>
          </w:p>
        </w:tc>
        <w:tc>
          <w:tcPr>
            <w:tcW w:w="927"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14</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12</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26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22</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30</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8</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12</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10</w:t>
            </w:r>
          </w:p>
        </w:tc>
        <w:tc>
          <w:tcPr>
            <w:tcW w:w="1069"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15</w:t>
            </w:r>
          </w:p>
        </w:tc>
      </w:tr>
      <w:tr w:rsidR="00A26C39" w:rsidRPr="00D166C8" w:rsidTr="00A26C39">
        <w:trPr>
          <w:trHeight w:val="48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A26C39" w:rsidRPr="00D166C8" w:rsidRDefault="00A26C39" w:rsidP="00D81C97">
            <w:pPr>
              <w:spacing w:after="0" w:line="240" w:lineRule="auto"/>
              <w:jc w:val="left"/>
              <w:rPr>
                <w:rFonts w:eastAsia="Times New Roman"/>
                <w:b/>
                <w:bCs/>
                <w:color w:val="000000"/>
                <w:sz w:val="20"/>
                <w:szCs w:val="20"/>
              </w:rPr>
            </w:pPr>
            <w:r w:rsidRPr="00D166C8">
              <w:rPr>
                <w:rFonts w:eastAsia="Times New Roman"/>
                <w:b/>
                <w:bCs/>
                <w:color w:val="000000"/>
                <w:sz w:val="20"/>
                <w:szCs w:val="20"/>
              </w:rPr>
              <w:t>RĐN4</w:t>
            </w:r>
          </w:p>
        </w:tc>
        <w:tc>
          <w:tcPr>
            <w:tcW w:w="927"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12</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36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106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38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24</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46</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20</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8</w:t>
            </w:r>
          </w:p>
        </w:tc>
        <w:tc>
          <w:tcPr>
            <w:tcW w:w="1069" w:type="dxa"/>
            <w:tcBorders>
              <w:top w:val="nil"/>
              <w:left w:val="nil"/>
              <w:bottom w:val="single" w:sz="4" w:space="0" w:color="auto"/>
              <w:right w:val="single" w:sz="4" w:space="0" w:color="auto"/>
            </w:tcBorders>
            <w:shd w:val="clear" w:color="auto" w:fill="auto"/>
            <w:noWrap/>
            <w:vAlign w:val="center"/>
            <w:hideMark/>
          </w:tcPr>
          <w:p w:rsidR="00A26C39" w:rsidRPr="00D166C8" w:rsidRDefault="00A26C39" w:rsidP="00D81C97">
            <w:pPr>
              <w:spacing w:after="0" w:line="240" w:lineRule="auto"/>
              <w:rPr>
                <w:rFonts w:eastAsia="Times New Roman"/>
                <w:sz w:val="20"/>
                <w:szCs w:val="20"/>
              </w:rPr>
            </w:pPr>
            <w:r w:rsidRPr="00D166C8">
              <w:rPr>
                <w:rFonts w:eastAsia="Times New Roman"/>
                <w:sz w:val="20"/>
                <w:szCs w:val="20"/>
              </w:rPr>
              <w:t>15</w:t>
            </w:r>
          </w:p>
        </w:tc>
      </w:tr>
    </w:tbl>
    <w:p w:rsidR="00A26C39" w:rsidRDefault="008E2333" w:rsidP="00A26C39">
      <w:pPr>
        <w:pStyle w:val="bdd1"/>
        <w:jc w:val="both"/>
        <w:rPr>
          <w:sz w:val="28"/>
          <w:szCs w:val="28"/>
        </w:rPr>
      </w:pPr>
      <w:bookmarkStart w:id="808" w:name="_Toc84691379"/>
      <w:r>
        <w:rPr>
          <w:noProof/>
        </w:rPr>
        <w:drawing>
          <wp:anchor distT="0" distB="0" distL="114300" distR="114300" simplePos="0" relativeHeight="251712000" behindDoc="0" locked="0" layoutInCell="1" allowOverlap="1">
            <wp:simplePos x="0" y="0"/>
            <wp:positionH relativeFrom="column">
              <wp:posOffset>4032885</wp:posOffset>
            </wp:positionH>
            <wp:positionV relativeFrom="paragraph">
              <wp:posOffset>238760</wp:posOffset>
            </wp:positionV>
            <wp:extent cx="4632325" cy="2946400"/>
            <wp:effectExtent l="0" t="0" r="0" b="0"/>
            <wp:wrapNone/>
            <wp:docPr id="332"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632325" cy="29464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08"/>
    </w:p>
    <w:p w:rsidR="00A26C39" w:rsidRDefault="008E2333" w:rsidP="00A26C39">
      <w:pPr>
        <w:pStyle w:val="bdd1"/>
        <w:jc w:val="both"/>
        <w:rPr>
          <w:sz w:val="28"/>
          <w:szCs w:val="28"/>
        </w:rPr>
      </w:pPr>
      <w:bookmarkStart w:id="809" w:name="_Toc84691380"/>
      <w:r>
        <w:rPr>
          <w:noProof/>
        </w:rPr>
        <mc:AlternateContent>
          <mc:Choice Requires="cx1">
            <w:drawing>
              <wp:anchor distT="0" distB="762" distL="114300" distR="117348" simplePos="0" relativeHeight="251713024" behindDoc="0" locked="0" layoutInCell="1" allowOverlap="1">
                <wp:simplePos x="0" y="0"/>
                <wp:positionH relativeFrom="column">
                  <wp:posOffset>418465</wp:posOffset>
                </wp:positionH>
                <wp:positionV relativeFrom="paragraph">
                  <wp:posOffset>10795</wp:posOffset>
                </wp:positionV>
                <wp:extent cx="3611880" cy="2936875"/>
                <wp:effectExtent l="0" t="0" r="0" b="0"/>
                <wp:wrapThrough wrapText="bothSides">
                  <wp:wrapPolygon edited="0">
                    <wp:start x="0" y="0"/>
                    <wp:lineTo x="0" y="21577"/>
                    <wp:lineTo x="21532" y="21577"/>
                    <wp:lineTo x="21532" y="0"/>
                    <wp:lineTo x="0" y="0"/>
                  </wp:wrapPolygon>
                </wp:wrapThrough>
                <wp:docPr id="333" name="Chart 57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0"/>
                  </a:graphicData>
                </a:graphic>
                <wp14:sizeRelH relativeFrom="margin">
                  <wp14:pctWidth>0</wp14:pctWidth>
                </wp14:sizeRelH>
                <wp14:sizeRelV relativeFrom="margin">
                  <wp14:pctHeight>0</wp14:pctHeight>
                </wp14:sizeRelV>
              </wp:anchor>
            </w:drawing>
          </mc:Choice>
          <mc:Fallback>
            <w:drawing>
              <wp:anchor distT="0" distB="762" distL="114300" distR="117348" simplePos="0" relativeHeight="251713024" behindDoc="0" locked="0" layoutInCell="1" allowOverlap="1">
                <wp:simplePos x="0" y="0"/>
                <wp:positionH relativeFrom="column">
                  <wp:posOffset>418465</wp:posOffset>
                </wp:positionH>
                <wp:positionV relativeFrom="paragraph">
                  <wp:posOffset>10795</wp:posOffset>
                </wp:positionV>
                <wp:extent cx="3611880" cy="2936875"/>
                <wp:effectExtent l="0" t="0" r="0" b="0"/>
                <wp:wrapThrough wrapText="bothSides">
                  <wp:wrapPolygon edited="0">
                    <wp:start x="0" y="0"/>
                    <wp:lineTo x="0" y="21577"/>
                    <wp:lineTo x="21532" y="21577"/>
                    <wp:lineTo x="21532" y="0"/>
                    <wp:lineTo x="0" y="0"/>
                  </wp:wrapPolygon>
                </wp:wrapThrough>
                <wp:docPr id="333" name="Chart 57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33" name="Chart 575"/>
                        <pic:cNvPicPr>
                          <a:picLocks noGrp="1" noRot="1" noChangeAspect="1" noMove="1" noResize="1" noEditPoints="1" noAdjustHandles="1" noChangeArrowheads="1" noChangeShapeType="1"/>
                        </pic:cNvPicPr>
                      </pic:nvPicPr>
                      <pic:blipFill>
                        <a:blip r:embed="rId211"/>
                        <a:stretch>
                          <a:fillRect/>
                        </a:stretch>
                      </pic:blipFill>
                      <pic:spPr>
                        <a:xfrm>
                          <a:off x="0" y="0"/>
                          <a:ext cx="3611880" cy="293687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809"/>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Caption"/>
        <w:rPr>
          <w:sz w:val="28"/>
        </w:rPr>
      </w:pPr>
    </w:p>
    <w:p w:rsidR="00A26C39" w:rsidRDefault="00A26C39" w:rsidP="00A26C39">
      <w:pPr>
        <w:pStyle w:val="Caption"/>
        <w:rPr>
          <w:sz w:val="28"/>
          <w:szCs w:val="28"/>
        </w:rPr>
      </w:pPr>
      <w:bookmarkStart w:id="810" w:name="_Toc84691381"/>
      <w:r w:rsidRPr="00396103">
        <w:rPr>
          <w:sz w:val="28"/>
        </w:rPr>
        <w:t xml:space="preserve">Biểu đồ </w:t>
      </w:r>
      <w:r w:rsidRPr="00396103">
        <w:rPr>
          <w:sz w:val="28"/>
        </w:rPr>
        <w:fldChar w:fldCharType="begin"/>
      </w:r>
      <w:r w:rsidRPr="00396103">
        <w:rPr>
          <w:sz w:val="28"/>
        </w:rPr>
        <w:instrText xml:space="preserve"> SEQ Biểu_đồ \* ARABIC </w:instrText>
      </w:r>
      <w:r w:rsidRPr="00396103">
        <w:rPr>
          <w:sz w:val="28"/>
        </w:rPr>
        <w:fldChar w:fldCharType="separate"/>
      </w:r>
      <w:r w:rsidR="000A00B8">
        <w:rPr>
          <w:noProof/>
          <w:sz w:val="28"/>
        </w:rPr>
        <w:t>68</w:t>
      </w:r>
      <w:r w:rsidRPr="00396103">
        <w:rPr>
          <w:sz w:val="28"/>
        </w:rPr>
        <w:fldChar w:fldCharType="end"/>
      </w:r>
      <w:r w:rsidRPr="00396103">
        <w:rPr>
          <w:sz w:val="28"/>
          <w:lang w:val="en-US"/>
        </w:rPr>
        <w:t>.</w:t>
      </w:r>
      <w:r w:rsidRPr="00396103">
        <w:rPr>
          <w:sz w:val="36"/>
          <w:szCs w:val="28"/>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COD</w:t>
      </w:r>
      <w:r w:rsidRPr="007D63DE">
        <w:rPr>
          <w:sz w:val="28"/>
          <w:szCs w:val="28"/>
        </w:rPr>
        <w:t xml:space="preserve"> trên các rạch đổ ra trung lưu sông Đồng Nai</w:t>
      </w:r>
      <w:bookmarkEnd w:id="810"/>
    </w:p>
    <w:p w:rsidR="00B60C16" w:rsidRPr="007D63DE" w:rsidRDefault="005E2938" w:rsidP="005E2938">
      <w:pPr>
        <w:pStyle w:val="Caption"/>
        <w:rPr>
          <w:sz w:val="28"/>
          <w:szCs w:val="28"/>
        </w:rPr>
      </w:pPr>
      <w:bookmarkStart w:id="811" w:name="_Toc84691196"/>
      <w:r w:rsidRPr="005E2938">
        <w:rPr>
          <w:sz w:val="28"/>
        </w:rPr>
        <w:t xml:space="preserve">Bảng </w:t>
      </w:r>
      <w:r w:rsidRPr="005E2938">
        <w:rPr>
          <w:sz w:val="28"/>
        </w:rPr>
        <w:fldChar w:fldCharType="begin"/>
      </w:r>
      <w:r w:rsidRPr="005E2938">
        <w:rPr>
          <w:sz w:val="28"/>
        </w:rPr>
        <w:instrText xml:space="preserve"> SEQ Bảng \* ARABIC </w:instrText>
      </w:r>
      <w:r w:rsidRPr="005E2938">
        <w:rPr>
          <w:sz w:val="28"/>
        </w:rPr>
        <w:fldChar w:fldCharType="separate"/>
      </w:r>
      <w:r w:rsidR="0010086D">
        <w:rPr>
          <w:noProof/>
          <w:sz w:val="28"/>
        </w:rPr>
        <w:t>74</w:t>
      </w:r>
      <w:r w:rsidRPr="005E2938">
        <w:rPr>
          <w:sz w:val="28"/>
        </w:rPr>
        <w:fldChar w:fldCharType="end"/>
      </w:r>
      <w:r w:rsidRPr="005E2938">
        <w:rPr>
          <w:sz w:val="28"/>
          <w:lang w:val="en-US"/>
        </w:rPr>
        <w:t xml:space="preserve">. </w:t>
      </w:r>
      <w:r w:rsidR="00B60C16" w:rsidRPr="007D63DE">
        <w:rPr>
          <w:sz w:val="28"/>
          <w:szCs w:val="28"/>
          <w:lang w:val="en-US"/>
        </w:rPr>
        <w:t>Kết quả DO</w:t>
      </w:r>
      <w:r w:rsidR="00B60C16" w:rsidRPr="007D63DE">
        <w:rPr>
          <w:sz w:val="28"/>
          <w:szCs w:val="28"/>
        </w:rPr>
        <w:t xml:space="preserve"> trên các rạch đổ ra </w:t>
      </w:r>
      <w:r w:rsidR="00796FFB" w:rsidRPr="007D63DE">
        <w:rPr>
          <w:sz w:val="28"/>
          <w:szCs w:val="28"/>
        </w:rPr>
        <w:t>trung</w:t>
      </w:r>
      <w:r w:rsidR="00B60C16" w:rsidRPr="007D63DE">
        <w:rPr>
          <w:sz w:val="28"/>
          <w:szCs w:val="28"/>
        </w:rPr>
        <w:t xml:space="preserve"> lưu sông Đồng Nai</w:t>
      </w:r>
      <w:bookmarkEnd w:id="811"/>
    </w:p>
    <w:p w:rsidR="00B60C16" w:rsidRDefault="008E2333" w:rsidP="00B60C16">
      <w:pPr>
        <w:pStyle w:val="bdd1"/>
        <w:jc w:val="both"/>
        <w:rPr>
          <w:sz w:val="28"/>
          <w:szCs w:val="28"/>
        </w:rPr>
      </w:pPr>
      <w:bookmarkStart w:id="812" w:name="_Toc84691382"/>
      <w:r>
        <w:rPr>
          <w:noProof/>
        </w:rPr>
        <w:drawing>
          <wp:anchor distT="0" distB="0" distL="114300" distR="114300" simplePos="0" relativeHeight="251610624" behindDoc="1" locked="0" layoutInCell="1" allowOverlap="1">
            <wp:simplePos x="0" y="0"/>
            <wp:positionH relativeFrom="margin">
              <wp:posOffset>508635</wp:posOffset>
            </wp:positionH>
            <wp:positionV relativeFrom="paragraph">
              <wp:posOffset>17145</wp:posOffset>
            </wp:positionV>
            <wp:extent cx="7943215" cy="1473835"/>
            <wp:effectExtent l="0" t="0" r="0" b="0"/>
            <wp:wrapThrough wrapText="bothSides">
              <wp:wrapPolygon edited="0">
                <wp:start x="0" y="0"/>
                <wp:lineTo x="0" y="21218"/>
                <wp:lineTo x="21550" y="21218"/>
                <wp:lineTo x="21550" y="0"/>
                <wp:lineTo x="0" y="0"/>
              </wp:wrapPolygon>
            </wp:wrapThrough>
            <wp:docPr id="8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943215" cy="14738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12"/>
    </w:p>
    <w:p w:rsidR="00FD4A06" w:rsidRDefault="00FD4A06" w:rsidP="00B60C16">
      <w:pPr>
        <w:pStyle w:val="bdd1"/>
        <w:jc w:val="both"/>
        <w:rPr>
          <w:sz w:val="28"/>
          <w:szCs w:val="28"/>
        </w:rPr>
      </w:pPr>
    </w:p>
    <w:p w:rsidR="00FD4A06" w:rsidRDefault="00FD4A06" w:rsidP="00B60C16">
      <w:pPr>
        <w:pStyle w:val="bdd1"/>
        <w:jc w:val="both"/>
        <w:rPr>
          <w:sz w:val="28"/>
          <w:szCs w:val="28"/>
        </w:rPr>
      </w:pPr>
    </w:p>
    <w:p w:rsidR="00FD4A06" w:rsidRDefault="00FD4A06" w:rsidP="00B60C16">
      <w:pPr>
        <w:pStyle w:val="bdd1"/>
        <w:jc w:val="both"/>
        <w:rPr>
          <w:sz w:val="28"/>
          <w:szCs w:val="28"/>
        </w:rPr>
      </w:pPr>
    </w:p>
    <w:p w:rsidR="00FD4A06" w:rsidRDefault="00FD4A06" w:rsidP="00B60C16">
      <w:pPr>
        <w:pStyle w:val="bdd1"/>
        <w:jc w:val="both"/>
        <w:rPr>
          <w:sz w:val="28"/>
          <w:szCs w:val="28"/>
        </w:rPr>
      </w:pPr>
    </w:p>
    <w:p w:rsidR="00FD4A06" w:rsidRDefault="00FD4A06" w:rsidP="00B60C16">
      <w:pPr>
        <w:pStyle w:val="bdd1"/>
        <w:jc w:val="both"/>
        <w:rPr>
          <w:sz w:val="28"/>
          <w:szCs w:val="28"/>
        </w:rPr>
      </w:pPr>
    </w:p>
    <w:p w:rsidR="00FD4A06" w:rsidRDefault="00FD4A06" w:rsidP="00B60C16">
      <w:pPr>
        <w:pStyle w:val="bdd1"/>
        <w:jc w:val="both"/>
        <w:rPr>
          <w:sz w:val="28"/>
          <w:szCs w:val="28"/>
        </w:rPr>
      </w:pPr>
    </w:p>
    <w:p w:rsidR="00FD4A06" w:rsidRDefault="00FD4A06" w:rsidP="00B60C16">
      <w:pPr>
        <w:pStyle w:val="bdd1"/>
        <w:jc w:val="both"/>
        <w:rPr>
          <w:sz w:val="28"/>
          <w:szCs w:val="28"/>
        </w:rPr>
      </w:pPr>
    </w:p>
    <w:p w:rsidR="00FD4A06" w:rsidRDefault="00FD4A06" w:rsidP="00B60C16">
      <w:pPr>
        <w:pStyle w:val="bdd1"/>
        <w:jc w:val="both"/>
        <w:rPr>
          <w:sz w:val="28"/>
          <w:szCs w:val="28"/>
        </w:rPr>
      </w:pPr>
    </w:p>
    <w:p w:rsidR="00353875" w:rsidRDefault="00353875" w:rsidP="00B60C16">
      <w:pPr>
        <w:pStyle w:val="bdd1"/>
        <w:jc w:val="both"/>
        <w:rPr>
          <w:sz w:val="28"/>
          <w:szCs w:val="28"/>
        </w:rPr>
      </w:pPr>
    </w:p>
    <w:p w:rsidR="00353875" w:rsidRDefault="008E2333" w:rsidP="00B60C16">
      <w:pPr>
        <w:pStyle w:val="bdd1"/>
        <w:jc w:val="both"/>
        <w:rPr>
          <w:sz w:val="28"/>
          <w:szCs w:val="28"/>
        </w:rPr>
      </w:pPr>
      <w:bookmarkStart w:id="813" w:name="_Toc84691383"/>
      <w:r>
        <w:rPr>
          <w:noProof/>
        </w:rPr>
        <mc:AlternateContent>
          <mc:Choice Requires="cx1">
            <w:drawing>
              <wp:anchor distT="0" distB="4064" distL="114300" distR="114427" simplePos="0" relativeHeight="251611648" behindDoc="0" locked="0" layoutInCell="1" allowOverlap="1">
                <wp:simplePos x="0" y="0"/>
                <wp:positionH relativeFrom="column">
                  <wp:posOffset>703580</wp:posOffset>
                </wp:positionH>
                <wp:positionV relativeFrom="paragraph">
                  <wp:posOffset>8255</wp:posOffset>
                </wp:positionV>
                <wp:extent cx="3638550" cy="3037205"/>
                <wp:effectExtent l="0" t="0" r="0" b="0"/>
                <wp:wrapThrough wrapText="bothSides">
                  <wp:wrapPolygon edited="0">
                    <wp:start x="0" y="0"/>
                    <wp:lineTo x="0" y="21541"/>
                    <wp:lineTo x="21487" y="21541"/>
                    <wp:lineTo x="21487" y="0"/>
                    <wp:lineTo x="0" y="0"/>
                  </wp:wrapPolygon>
                </wp:wrapThrough>
                <wp:docPr id="87" name="Chart 570"/>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3"/>
                  </a:graphicData>
                </a:graphic>
                <wp14:sizeRelH relativeFrom="margin">
                  <wp14:pctWidth>0</wp14:pctWidth>
                </wp14:sizeRelH>
                <wp14:sizeRelV relativeFrom="margin">
                  <wp14:pctHeight>0</wp14:pctHeight>
                </wp14:sizeRelV>
              </wp:anchor>
            </w:drawing>
          </mc:Choice>
          <mc:Fallback>
            <w:drawing>
              <wp:anchor distT="0" distB="4064" distL="114300" distR="114427" simplePos="0" relativeHeight="251611648" behindDoc="0" locked="0" layoutInCell="1" allowOverlap="1">
                <wp:simplePos x="0" y="0"/>
                <wp:positionH relativeFrom="column">
                  <wp:posOffset>703580</wp:posOffset>
                </wp:positionH>
                <wp:positionV relativeFrom="paragraph">
                  <wp:posOffset>8255</wp:posOffset>
                </wp:positionV>
                <wp:extent cx="3638550" cy="3037205"/>
                <wp:effectExtent l="0" t="0" r="0" b="0"/>
                <wp:wrapThrough wrapText="bothSides">
                  <wp:wrapPolygon edited="0">
                    <wp:start x="0" y="0"/>
                    <wp:lineTo x="0" y="21541"/>
                    <wp:lineTo x="21487" y="21541"/>
                    <wp:lineTo x="21487" y="0"/>
                    <wp:lineTo x="0" y="0"/>
                  </wp:wrapPolygon>
                </wp:wrapThrough>
                <wp:docPr id="87" name="Chart 57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87" name="Chart 570"/>
                        <pic:cNvPicPr>
                          <a:picLocks noGrp="1" noRot="1" noChangeAspect="1" noMove="1" noResize="1" noEditPoints="1" noAdjustHandles="1" noChangeArrowheads="1" noChangeShapeType="1"/>
                        </pic:cNvPicPr>
                      </pic:nvPicPr>
                      <pic:blipFill>
                        <a:blip r:embed="rId214"/>
                        <a:stretch>
                          <a:fillRect/>
                        </a:stretch>
                      </pic:blipFill>
                      <pic:spPr>
                        <a:xfrm>
                          <a:off x="0" y="0"/>
                          <a:ext cx="3638550" cy="303720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65568" behindDoc="0" locked="0" layoutInCell="1" allowOverlap="1">
            <wp:simplePos x="0" y="0"/>
            <wp:positionH relativeFrom="column">
              <wp:posOffset>4341495</wp:posOffset>
            </wp:positionH>
            <wp:positionV relativeFrom="paragraph">
              <wp:posOffset>8255</wp:posOffset>
            </wp:positionV>
            <wp:extent cx="4551680" cy="3037840"/>
            <wp:effectExtent l="0" t="0" r="0" b="0"/>
            <wp:wrapNone/>
            <wp:docPr id="86"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551680" cy="30378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13"/>
    </w:p>
    <w:p w:rsidR="00353875" w:rsidRDefault="00353875" w:rsidP="00B60C16">
      <w:pPr>
        <w:pStyle w:val="bdd1"/>
        <w:jc w:val="both"/>
        <w:rPr>
          <w:sz w:val="28"/>
          <w:szCs w:val="28"/>
        </w:rPr>
      </w:pPr>
    </w:p>
    <w:p w:rsidR="00353875" w:rsidRDefault="00353875" w:rsidP="00B60C16">
      <w:pPr>
        <w:pStyle w:val="bdd1"/>
        <w:jc w:val="both"/>
        <w:rPr>
          <w:sz w:val="28"/>
          <w:szCs w:val="28"/>
        </w:rPr>
      </w:pPr>
    </w:p>
    <w:p w:rsidR="00353875" w:rsidRDefault="00353875" w:rsidP="00B60C16">
      <w:pPr>
        <w:pStyle w:val="bdd1"/>
        <w:jc w:val="both"/>
        <w:rPr>
          <w:sz w:val="28"/>
          <w:szCs w:val="28"/>
        </w:rPr>
      </w:pPr>
    </w:p>
    <w:p w:rsidR="00353875" w:rsidRDefault="00353875" w:rsidP="00B60C16">
      <w:pPr>
        <w:pStyle w:val="bdd1"/>
        <w:jc w:val="both"/>
        <w:rPr>
          <w:sz w:val="28"/>
          <w:szCs w:val="28"/>
        </w:rPr>
      </w:pPr>
    </w:p>
    <w:p w:rsidR="00353875" w:rsidRDefault="00353875" w:rsidP="00B60C16">
      <w:pPr>
        <w:pStyle w:val="bdd1"/>
        <w:jc w:val="both"/>
        <w:rPr>
          <w:sz w:val="28"/>
          <w:szCs w:val="28"/>
        </w:rPr>
      </w:pPr>
    </w:p>
    <w:p w:rsidR="00ED7F41" w:rsidRDefault="00ED7F41" w:rsidP="00B60C16">
      <w:pPr>
        <w:pStyle w:val="bdd1"/>
        <w:jc w:val="both"/>
        <w:rPr>
          <w:sz w:val="28"/>
          <w:szCs w:val="28"/>
        </w:rPr>
      </w:pPr>
    </w:p>
    <w:p w:rsidR="00ED7F41" w:rsidRDefault="00ED7F41" w:rsidP="00B60C16">
      <w:pPr>
        <w:pStyle w:val="bdd1"/>
        <w:jc w:val="both"/>
        <w:rPr>
          <w:sz w:val="28"/>
          <w:szCs w:val="28"/>
        </w:rPr>
      </w:pPr>
    </w:p>
    <w:p w:rsidR="00ED7F41" w:rsidRDefault="00ED7F41" w:rsidP="00B60C16">
      <w:pPr>
        <w:pStyle w:val="bdd1"/>
        <w:jc w:val="both"/>
        <w:rPr>
          <w:sz w:val="28"/>
          <w:szCs w:val="28"/>
        </w:rPr>
      </w:pPr>
    </w:p>
    <w:p w:rsidR="00ED7F41" w:rsidRDefault="00ED7F41" w:rsidP="00B60C16">
      <w:pPr>
        <w:pStyle w:val="bdd1"/>
        <w:jc w:val="both"/>
        <w:rPr>
          <w:sz w:val="28"/>
          <w:szCs w:val="28"/>
        </w:rPr>
      </w:pPr>
    </w:p>
    <w:p w:rsidR="00353875" w:rsidRDefault="00353875" w:rsidP="00B60C16">
      <w:pPr>
        <w:pStyle w:val="bdd1"/>
        <w:jc w:val="both"/>
        <w:rPr>
          <w:sz w:val="28"/>
          <w:szCs w:val="28"/>
        </w:rPr>
      </w:pPr>
    </w:p>
    <w:p w:rsidR="00ED7F41" w:rsidRDefault="00ED7F41" w:rsidP="00B60C16">
      <w:pPr>
        <w:pStyle w:val="bdd1"/>
        <w:jc w:val="both"/>
        <w:rPr>
          <w:sz w:val="28"/>
          <w:szCs w:val="28"/>
        </w:rPr>
      </w:pPr>
    </w:p>
    <w:p w:rsidR="00ED7F41" w:rsidRDefault="00ED7F41" w:rsidP="00B60C16">
      <w:pPr>
        <w:pStyle w:val="bdd1"/>
        <w:jc w:val="both"/>
        <w:rPr>
          <w:sz w:val="28"/>
          <w:szCs w:val="28"/>
        </w:rPr>
      </w:pPr>
    </w:p>
    <w:p w:rsidR="00B60C16" w:rsidRDefault="00191F77" w:rsidP="00191F77">
      <w:pPr>
        <w:pStyle w:val="Caption"/>
        <w:rPr>
          <w:sz w:val="28"/>
          <w:szCs w:val="28"/>
        </w:rPr>
      </w:pPr>
      <w:bookmarkStart w:id="814" w:name="_Toc84691384"/>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10086D">
        <w:rPr>
          <w:noProof/>
          <w:sz w:val="28"/>
        </w:rPr>
        <w:t>69</w:t>
      </w:r>
      <w:r w:rsidRPr="00191F77">
        <w:rPr>
          <w:sz w:val="28"/>
        </w:rPr>
        <w:fldChar w:fldCharType="end"/>
      </w:r>
      <w:r w:rsidRPr="00191F77">
        <w:rPr>
          <w:sz w:val="28"/>
          <w:lang w:val="en-US"/>
        </w:rPr>
        <w:t xml:space="preserve">. </w:t>
      </w:r>
      <w:r w:rsidR="00B60C16" w:rsidRPr="007D63DE">
        <w:rPr>
          <w:sz w:val="28"/>
          <w:szCs w:val="28"/>
        </w:rPr>
        <w:t>Diễn biến</w:t>
      </w:r>
      <w:r w:rsidR="00B60C16" w:rsidRPr="007D63DE">
        <w:rPr>
          <w:sz w:val="28"/>
          <w:szCs w:val="28"/>
          <w:lang w:val="en-US"/>
        </w:rPr>
        <w:t xml:space="preserve"> và xu hướng</w:t>
      </w:r>
      <w:r w:rsidR="00B60C16" w:rsidRPr="007D63DE">
        <w:rPr>
          <w:sz w:val="28"/>
          <w:szCs w:val="28"/>
        </w:rPr>
        <w:t xml:space="preserve"> </w:t>
      </w:r>
      <w:r w:rsidR="00B60C16" w:rsidRPr="00F81BAE">
        <w:rPr>
          <w:sz w:val="28"/>
          <w:szCs w:val="28"/>
          <w:lang w:val="en-US"/>
        </w:rPr>
        <w:t>DO</w:t>
      </w:r>
      <w:r w:rsidR="00B60C16" w:rsidRPr="007D63DE">
        <w:rPr>
          <w:sz w:val="28"/>
          <w:szCs w:val="28"/>
        </w:rPr>
        <w:t xml:space="preserve"> trên các rạch đổ ra </w:t>
      </w:r>
      <w:r w:rsidR="00796FFB" w:rsidRPr="007D63DE">
        <w:rPr>
          <w:sz w:val="28"/>
          <w:szCs w:val="28"/>
        </w:rPr>
        <w:t>trung</w:t>
      </w:r>
      <w:r w:rsidR="00B60C16" w:rsidRPr="007D63DE">
        <w:rPr>
          <w:sz w:val="28"/>
          <w:szCs w:val="28"/>
        </w:rPr>
        <w:t xml:space="preserve"> lưu sông Đồng Nai</w:t>
      </w:r>
      <w:bookmarkEnd w:id="814"/>
    </w:p>
    <w:p w:rsidR="00A26C39" w:rsidRPr="007D63DE" w:rsidRDefault="00A26C39" w:rsidP="00A26C39">
      <w:pPr>
        <w:pStyle w:val="Caption"/>
        <w:rPr>
          <w:sz w:val="28"/>
          <w:szCs w:val="28"/>
        </w:rPr>
      </w:pPr>
      <w:bookmarkStart w:id="815" w:name="_Toc84691197"/>
      <w:r w:rsidRPr="005E2938">
        <w:rPr>
          <w:sz w:val="28"/>
        </w:rPr>
        <w:t xml:space="preserve">Bảng </w:t>
      </w:r>
      <w:r w:rsidRPr="005E2938">
        <w:rPr>
          <w:sz w:val="28"/>
        </w:rPr>
        <w:fldChar w:fldCharType="begin"/>
      </w:r>
      <w:r w:rsidRPr="005E2938">
        <w:rPr>
          <w:sz w:val="28"/>
        </w:rPr>
        <w:instrText xml:space="preserve"> SEQ Bảng \* ARABIC </w:instrText>
      </w:r>
      <w:r w:rsidRPr="005E2938">
        <w:rPr>
          <w:sz w:val="28"/>
        </w:rPr>
        <w:fldChar w:fldCharType="separate"/>
      </w:r>
      <w:r w:rsidR="000A00B8">
        <w:rPr>
          <w:noProof/>
          <w:sz w:val="28"/>
        </w:rPr>
        <w:t>75</w:t>
      </w:r>
      <w:r w:rsidRPr="005E2938">
        <w:rPr>
          <w:sz w:val="28"/>
        </w:rPr>
        <w:fldChar w:fldCharType="end"/>
      </w:r>
      <w:r w:rsidRPr="005E2938">
        <w:rPr>
          <w:sz w:val="28"/>
          <w:lang w:val="en-US"/>
        </w:rPr>
        <w:t xml:space="preserve">. </w:t>
      </w:r>
      <w:r w:rsidRPr="007D63DE">
        <w:rPr>
          <w:sz w:val="28"/>
          <w:szCs w:val="28"/>
          <w:lang w:val="en-US"/>
        </w:rPr>
        <w:t>Kết quả NO</w:t>
      </w:r>
      <w:r w:rsidRPr="007D63DE">
        <w:rPr>
          <w:sz w:val="28"/>
          <w:szCs w:val="28"/>
          <w:vertAlign w:val="subscript"/>
          <w:lang w:val="en-US"/>
        </w:rPr>
        <w:t xml:space="preserve">2  </w:t>
      </w:r>
      <w:r w:rsidRPr="007D63DE">
        <w:rPr>
          <w:sz w:val="28"/>
          <w:szCs w:val="28"/>
        </w:rPr>
        <w:t>trên các rạch đổ ra trung lưu sông Đồng Nai</w:t>
      </w:r>
      <w:bookmarkEnd w:id="815"/>
    </w:p>
    <w:tbl>
      <w:tblPr>
        <w:tblW w:w="13677" w:type="dxa"/>
        <w:tblInd w:w="113" w:type="dxa"/>
        <w:tblLook w:val="04A0" w:firstRow="1" w:lastRow="0" w:firstColumn="1" w:lastColumn="0" w:noHBand="0" w:noVBand="1"/>
      </w:tblPr>
      <w:tblGrid>
        <w:gridCol w:w="1079"/>
        <w:gridCol w:w="1012"/>
        <w:gridCol w:w="857"/>
        <w:gridCol w:w="857"/>
        <w:gridCol w:w="857"/>
        <w:gridCol w:w="857"/>
        <w:gridCol w:w="857"/>
        <w:gridCol w:w="857"/>
        <w:gridCol w:w="857"/>
        <w:gridCol w:w="857"/>
        <w:gridCol w:w="902"/>
        <w:gridCol w:w="902"/>
        <w:gridCol w:w="902"/>
        <w:gridCol w:w="857"/>
        <w:gridCol w:w="1167"/>
      </w:tblGrid>
      <w:tr w:rsidR="00A26C39" w:rsidRPr="006D75E8" w:rsidTr="00576216">
        <w:trPr>
          <w:trHeight w:val="1533"/>
        </w:trPr>
        <w:tc>
          <w:tcPr>
            <w:tcW w:w="10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NO2</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Tháng 9</w:t>
            </w:r>
            <w:r w:rsidRPr="006D75E8">
              <w:rPr>
                <w:rFonts w:eastAsia="Times New Roman"/>
                <w:b/>
                <w:bCs/>
                <w:sz w:val="20"/>
                <w:szCs w:val="20"/>
              </w:rPr>
              <w:br/>
              <w:t>2020</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Tháng 10</w:t>
            </w:r>
            <w:r w:rsidRPr="006D75E8">
              <w:rPr>
                <w:rFonts w:eastAsia="Times New Roman"/>
                <w:b/>
                <w:bCs/>
                <w:sz w:val="20"/>
                <w:szCs w:val="20"/>
              </w:rPr>
              <w:br/>
              <w:t>2020</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Tháng 11</w:t>
            </w:r>
            <w:r w:rsidRPr="006D75E8">
              <w:rPr>
                <w:rFonts w:eastAsia="Times New Roman"/>
                <w:b/>
                <w:bCs/>
                <w:sz w:val="20"/>
                <w:szCs w:val="20"/>
              </w:rPr>
              <w:br/>
              <w:t>2020</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Tháng 12</w:t>
            </w:r>
            <w:r w:rsidRPr="006D75E8">
              <w:rPr>
                <w:rFonts w:eastAsia="Times New Roman"/>
                <w:b/>
                <w:bCs/>
                <w:sz w:val="20"/>
                <w:szCs w:val="20"/>
              </w:rPr>
              <w:br/>
              <w:t>2020</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Tháng 1</w:t>
            </w:r>
            <w:r w:rsidRPr="006D75E8">
              <w:rPr>
                <w:rFonts w:eastAsia="Times New Roman"/>
                <w:b/>
                <w:bCs/>
                <w:sz w:val="20"/>
                <w:szCs w:val="20"/>
              </w:rPr>
              <w:br/>
              <w:t>2021</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Tháng 2</w:t>
            </w:r>
            <w:r w:rsidRPr="006D75E8">
              <w:rPr>
                <w:rFonts w:eastAsia="Times New Roman"/>
                <w:b/>
                <w:bCs/>
                <w:sz w:val="20"/>
                <w:szCs w:val="20"/>
              </w:rPr>
              <w:br/>
              <w:t>2021</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Tháng 3</w:t>
            </w:r>
            <w:r w:rsidRPr="006D75E8">
              <w:rPr>
                <w:rFonts w:eastAsia="Times New Roman"/>
                <w:b/>
                <w:bCs/>
                <w:sz w:val="20"/>
                <w:szCs w:val="20"/>
              </w:rPr>
              <w:br/>
              <w:t>2021</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Tháng 4</w:t>
            </w:r>
            <w:r w:rsidRPr="006D75E8">
              <w:rPr>
                <w:rFonts w:eastAsia="Times New Roman"/>
                <w:b/>
                <w:bCs/>
                <w:sz w:val="20"/>
                <w:szCs w:val="20"/>
              </w:rPr>
              <w:br/>
              <w:t>2021</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Tháng 5</w:t>
            </w:r>
            <w:r w:rsidRPr="006D75E8">
              <w:rPr>
                <w:rFonts w:eastAsia="Times New Roman"/>
                <w:b/>
                <w:bCs/>
                <w:sz w:val="20"/>
                <w:szCs w:val="20"/>
              </w:rPr>
              <w:br/>
              <w:t>2021</w:t>
            </w:r>
          </w:p>
        </w:tc>
        <w:tc>
          <w:tcPr>
            <w:tcW w:w="902" w:type="dxa"/>
            <w:tcBorders>
              <w:top w:val="single" w:sz="4" w:space="0" w:color="auto"/>
              <w:left w:val="nil"/>
              <w:bottom w:val="single" w:sz="4" w:space="0" w:color="auto"/>
              <w:right w:val="single" w:sz="4" w:space="0" w:color="auto"/>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Tháng 6</w:t>
            </w:r>
            <w:r w:rsidRPr="006D75E8">
              <w:rPr>
                <w:rFonts w:eastAsia="Times New Roman"/>
                <w:b/>
                <w:bCs/>
                <w:sz w:val="20"/>
                <w:szCs w:val="20"/>
              </w:rPr>
              <w:br/>
              <w:t>2021</w:t>
            </w:r>
          </w:p>
        </w:tc>
        <w:tc>
          <w:tcPr>
            <w:tcW w:w="902" w:type="dxa"/>
            <w:tcBorders>
              <w:top w:val="single" w:sz="4" w:space="0" w:color="auto"/>
              <w:left w:val="nil"/>
              <w:bottom w:val="single" w:sz="4" w:space="0" w:color="auto"/>
              <w:right w:val="single" w:sz="4" w:space="0" w:color="auto"/>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Tháng 7</w:t>
            </w:r>
            <w:r w:rsidRPr="006D75E8">
              <w:rPr>
                <w:rFonts w:eastAsia="Times New Roman"/>
                <w:b/>
                <w:bCs/>
                <w:sz w:val="20"/>
                <w:szCs w:val="20"/>
              </w:rPr>
              <w:br/>
              <w:t>2021</w:t>
            </w:r>
          </w:p>
        </w:tc>
        <w:tc>
          <w:tcPr>
            <w:tcW w:w="902" w:type="dxa"/>
            <w:tcBorders>
              <w:top w:val="single" w:sz="4" w:space="0" w:color="auto"/>
              <w:left w:val="nil"/>
              <w:bottom w:val="single" w:sz="4" w:space="0" w:color="auto"/>
              <w:right w:val="single" w:sz="4" w:space="0" w:color="auto"/>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Tháng 8</w:t>
            </w:r>
            <w:r w:rsidRPr="006D75E8">
              <w:rPr>
                <w:rFonts w:eastAsia="Times New Roman"/>
                <w:b/>
                <w:bCs/>
                <w:sz w:val="20"/>
                <w:szCs w:val="20"/>
              </w:rPr>
              <w:br/>
              <w:t>2021</w:t>
            </w:r>
          </w:p>
        </w:tc>
        <w:tc>
          <w:tcPr>
            <w:tcW w:w="857" w:type="dxa"/>
            <w:tcBorders>
              <w:top w:val="single" w:sz="4" w:space="0" w:color="auto"/>
              <w:left w:val="nil"/>
              <w:bottom w:val="single" w:sz="4" w:space="0" w:color="auto"/>
              <w:right w:val="nil"/>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Tháng 9</w:t>
            </w:r>
            <w:r w:rsidRPr="006D75E8">
              <w:rPr>
                <w:rFonts w:eastAsia="Times New Roman"/>
                <w:b/>
                <w:bCs/>
                <w:sz w:val="20"/>
                <w:szCs w:val="20"/>
              </w:rPr>
              <w:br/>
              <w:t>2021</w:t>
            </w:r>
          </w:p>
        </w:tc>
        <w:tc>
          <w:tcPr>
            <w:tcW w:w="11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6C39" w:rsidRPr="006D75E8" w:rsidRDefault="00A26C39" w:rsidP="00D81C97">
            <w:pPr>
              <w:spacing w:after="0" w:line="240" w:lineRule="auto"/>
              <w:rPr>
                <w:rFonts w:eastAsia="Times New Roman"/>
                <w:b/>
                <w:bCs/>
                <w:sz w:val="20"/>
                <w:szCs w:val="20"/>
              </w:rPr>
            </w:pPr>
            <w:r w:rsidRPr="006D75E8">
              <w:rPr>
                <w:rFonts w:eastAsia="Times New Roman"/>
                <w:b/>
                <w:bCs/>
                <w:sz w:val="20"/>
                <w:szCs w:val="20"/>
              </w:rPr>
              <w:t>QCVN 08-MT:2015/ BTNMT (A2)</w:t>
            </w:r>
          </w:p>
        </w:tc>
      </w:tr>
      <w:tr w:rsidR="00A26C39" w:rsidRPr="006D75E8" w:rsidTr="00576216">
        <w:trPr>
          <w:trHeight w:val="473"/>
        </w:trPr>
        <w:tc>
          <w:tcPr>
            <w:tcW w:w="1079" w:type="dxa"/>
            <w:tcBorders>
              <w:top w:val="nil"/>
              <w:left w:val="single" w:sz="4" w:space="0" w:color="auto"/>
              <w:bottom w:val="single" w:sz="4" w:space="0" w:color="auto"/>
              <w:right w:val="single" w:sz="4" w:space="0" w:color="auto"/>
            </w:tcBorders>
            <w:shd w:val="clear" w:color="auto" w:fill="auto"/>
            <w:noWrap/>
            <w:vAlign w:val="bottom"/>
            <w:hideMark/>
          </w:tcPr>
          <w:p w:rsidR="00A26C39" w:rsidRPr="006D75E8" w:rsidRDefault="00A26C39" w:rsidP="00D81C97">
            <w:pPr>
              <w:spacing w:after="0" w:line="240" w:lineRule="auto"/>
              <w:jc w:val="left"/>
              <w:rPr>
                <w:rFonts w:eastAsia="Times New Roman"/>
                <w:b/>
                <w:bCs/>
                <w:color w:val="000000"/>
                <w:sz w:val="20"/>
                <w:szCs w:val="20"/>
              </w:rPr>
            </w:pPr>
            <w:r w:rsidRPr="006D75E8">
              <w:rPr>
                <w:rFonts w:eastAsia="Times New Roman"/>
                <w:b/>
                <w:bCs/>
                <w:color w:val="000000"/>
                <w:sz w:val="20"/>
                <w:szCs w:val="20"/>
              </w:rPr>
              <w:t>RĐN1</w:t>
            </w:r>
          </w:p>
        </w:tc>
        <w:tc>
          <w:tcPr>
            <w:tcW w:w="101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0,095</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0,051</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0,082</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0,238</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0,095</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0,016</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0,182</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0,178</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0,18</w:t>
            </w:r>
          </w:p>
        </w:tc>
        <w:tc>
          <w:tcPr>
            <w:tcW w:w="90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0,06</w:t>
            </w:r>
          </w:p>
        </w:tc>
        <w:tc>
          <w:tcPr>
            <w:tcW w:w="90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0,062</w:t>
            </w:r>
          </w:p>
        </w:tc>
        <w:tc>
          <w:tcPr>
            <w:tcW w:w="90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0,048</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0,024</w:t>
            </w:r>
          </w:p>
        </w:tc>
        <w:tc>
          <w:tcPr>
            <w:tcW w:w="116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0,05</w:t>
            </w:r>
          </w:p>
        </w:tc>
      </w:tr>
      <w:tr w:rsidR="00A26C39" w:rsidRPr="006D75E8" w:rsidTr="00576216">
        <w:trPr>
          <w:trHeight w:val="563"/>
        </w:trPr>
        <w:tc>
          <w:tcPr>
            <w:tcW w:w="1079" w:type="dxa"/>
            <w:tcBorders>
              <w:top w:val="nil"/>
              <w:left w:val="single" w:sz="4" w:space="0" w:color="auto"/>
              <w:bottom w:val="single" w:sz="4" w:space="0" w:color="auto"/>
              <w:right w:val="single" w:sz="4" w:space="0" w:color="auto"/>
            </w:tcBorders>
            <w:shd w:val="clear" w:color="auto" w:fill="auto"/>
            <w:noWrap/>
            <w:vAlign w:val="bottom"/>
            <w:hideMark/>
          </w:tcPr>
          <w:p w:rsidR="00A26C39" w:rsidRPr="006D75E8" w:rsidRDefault="00A26C39" w:rsidP="00D81C97">
            <w:pPr>
              <w:spacing w:after="0" w:line="240" w:lineRule="auto"/>
              <w:jc w:val="left"/>
              <w:rPr>
                <w:rFonts w:eastAsia="Times New Roman"/>
                <w:b/>
                <w:bCs/>
                <w:color w:val="000000"/>
                <w:sz w:val="20"/>
                <w:szCs w:val="20"/>
              </w:rPr>
            </w:pPr>
            <w:r w:rsidRPr="006D75E8">
              <w:rPr>
                <w:rFonts w:eastAsia="Times New Roman"/>
                <w:b/>
                <w:bCs/>
                <w:color w:val="000000"/>
                <w:sz w:val="20"/>
                <w:szCs w:val="20"/>
              </w:rPr>
              <w:t>RĐN2</w:t>
            </w:r>
          </w:p>
        </w:tc>
        <w:tc>
          <w:tcPr>
            <w:tcW w:w="101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0,291</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0,017</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&lt;0,014</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0,143</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&lt;0,014</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0,009</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 xml:space="preserve">&lt; 0,014 </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0,036</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0,019</w:t>
            </w:r>
          </w:p>
        </w:tc>
        <w:tc>
          <w:tcPr>
            <w:tcW w:w="90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 xml:space="preserve">&lt; 0,014 </w:t>
            </w:r>
          </w:p>
        </w:tc>
        <w:tc>
          <w:tcPr>
            <w:tcW w:w="90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0,185</w:t>
            </w:r>
          </w:p>
        </w:tc>
        <w:tc>
          <w:tcPr>
            <w:tcW w:w="90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0,032</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 xml:space="preserve">&lt; 0,014 </w:t>
            </w:r>
          </w:p>
        </w:tc>
        <w:tc>
          <w:tcPr>
            <w:tcW w:w="116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0,05</w:t>
            </w:r>
          </w:p>
        </w:tc>
      </w:tr>
      <w:tr w:rsidR="00A26C39" w:rsidRPr="006D75E8" w:rsidTr="00576216">
        <w:trPr>
          <w:trHeight w:val="473"/>
        </w:trPr>
        <w:tc>
          <w:tcPr>
            <w:tcW w:w="1079" w:type="dxa"/>
            <w:tcBorders>
              <w:top w:val="nil"/>
              <w:left w:val="single" w:sz="4" w:space="0" w:color="auto"/>
              <w:bottom w:val="single" w:sz="4" w:space="0" w:color="auto"/>
              <w:right w:val="single" w:sz="4" w:space="0" w:color="auto"/>
            </w:tcBorders>
            <w:shd w:val="clear" w:color="auto" w:fill="auto"/>
            <w:noWrap/>
            <w:vAlign w:val="bottom"/>
            <w:hideMark/>
          </w:tcPr>
          <w:p w:rsidR="00A26C39" w:rsidRPr="006D75E8" w:rsidRDefault="00A26C39" w:rsidP="00D81C97">
            <w:pPr>
              <w:spacing w:after="0" w:line="240" w:lineRule="auto"/>
              <w:jc w:val="left"/>
              <w:rPr>
                <w:rFonts w:eastAsia="Times New Roman"/>
                <w:b/>
                <w:bCs/>
                <w:color w:val="000000"/>
                <w:sz w:val="20"/>
                <w:szCs w:val="20"/>
              </w:rPr>
            </w:pPr>
            <w:r w:rsidRPr="006D75E8">
              <w:rPr>
                <w:rFonts w:eastAsia="Times New Roman"/>
                <w:b/>
                <w:bCs/>
                <w:color w:val="000000"/>
                <w:sz w:val="20"/>
                <w:szCs w:val="20"/>
              </w:rPr>
              <w:t>RĐN3</w:t>
            </w:r>
          </w:p>
        </w:tc>
        <w:tc>
          <w:tcPr>
            <w:tcW w:w="101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0,063</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0,061</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0,088</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0,067</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0,028</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0,107</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0,221</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0,014</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0,018</w:t>
            </w:r>
          </w:p>
        </w:tc>
        <w:tc>
          <w:tcPr>
            <w:tcW w:w="90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0,068</w:t>
            </w:r>
          </w:p>
        </w:tc>
        <w:tc>
          <w:tcPr>
            <w:tcW w:w="90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0,066</w:t>
            </w:r>
          </w:p>
        </w:tc>
        <w:tc>
          <w:tcPr>
            <w:tcW w:w="90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0,167</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0,034</w:t>
            </w:r>
          </w:p>
        </w:tc>
        <w:tc>
          <w:tcPr>
            <w:tcW w:w="116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0,05</w:t>
            </w:r>
          </w:p>
        </w:tc>
      </w:tr>
      <w:tr w:rsidR="00A26C39" w:rsidRPr="006D75E8" w:rsidTr="00576216">
        <w:trPr>
          <w:trHeight w:val="450"/>
        </w:trPr>
        <w:tc>
          <w:tcPr>
            <w:tcW w:w="1079" w:type="dxa"/>
            <w:tcBorders>
              <w:top w:val="nil"/>
              <w:left w:val="single" w:sz="4" w:space="0" w:color="auto"/>
              <w:bottom w:val="single" w:sz="4" w:space="0" w:color="auto"/>
              <w:right w:val="single" w:sz="4" w:space="0" w:color="auto"/>
            </w:tcBorders>
            <w:shd w:val="clear" w:color="auto" w:fill="auto"/>
            <w:noWrap/>
            <w:vAlign w:val="bottom"/>
            <w:hideMark/>
          </w:tcPr>
          <w:p w:rsidR="00A26C39" w:rsidRPr="006D75E8" w:rsidRDefault="00A26C39" w:rsidP="00D81C97">
            <w:pPr>
              <w:spacing w:after="0" w:line="240" w:lineRule="auto"/>
              <w:jc w:val="left"/>
              <w:rPr>
                <w:rFonts w:eastAsia="Times New Roman"/>
                <w:b/>
                <w:bCs/>
                <w:color w:val="000000"/>
                <w:sz w:val="20"/>
                <w:szCs w:val="20"/>
              </w:rPr>
            </w:pPr>
            <w:r w:rsidRPr="006D75E8">
              <w:rPr>
                <w:rFonts w:eastAsia="Times New Roman"/>
                <w:b/>
                <w:bCs/>
                <w:color w:val="000000"/>
                <w:sz w:val="20"/>
                <w:szCs w:val="20"/>
              </w:rPr>
              <w:t>RĐN4</w:t>
            </w:r>
          </w:p>
        </w:tc>
        <w:tc>
          <w:tcPr>
            <w:tcW w:w="101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0,095</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0,025</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0,021</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0,018</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0,028</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&lt;0,014</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 xml:space="preserve">&lt; 0,014 </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 xml:space="preserve">&lt; 0,014 </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 xml:space="preserve">&lt; 0,014 </w:t>
            </w:r>
          </w:p>
        </w:tc>
        <w:tc>
          <w:tcPr>
            <w:tcW w:w="90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0,014</w:t>
            </w:r>
          </w:p>
        </w:tc>
        <w:tc>
          <w:tcPr>
            <w:tcW w:w="90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 xml:space="preserve">&lt; 0,014 </w:t>
            </w:r>
          </w:p>
        </w:tc>
        <w:tc>
          <w:tcPr>
            <w:tcW w:w="902"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0,112</w:t>
            </w:r>
          </w:p>
        </w:tc>
        <w:tc>
          <w:tcPr>
            <w:tcW w:w="85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0,055</w:t>
            </w:r>
          </w:p>
        </w:tc>
        <w:tc>
          <w:tcPr>
            <w:tcW w:w="1167" w:type="dxa"/>
            <w:tcBorders>
              <w:top w:val="nil"/>
              <w:left w:val="nil"/>
              <w:bottom w:val="single" w:sz="4" w:space="0" w:color="auto"/>
              <w:right w:val="single" w:sz="4" w:space="0" w:color="auto"/>
            </w:tcBorders>
            <w:shd w:val="clear" w:color="auto" w:fill="auto"/>
            <w:noWrap/>
            <w:vAlign w:val="center"/>
            <w:hideMark/>
          </w:tcPr>
          <w:p w:rsidR="00A26C39" w:rsidRPr="006D75E8" w:rsidRDefault="00A26C39" w:rsidP="00D81C97">
            <w:pPr>
              <w:spacing w:after="0" w:line="240" w:lineRule="auto"/>
              <w:rPr>
                <w:rFonts w:eastAsia="Times New Roman"/>
                <w:sz w:val="20"/>
                <w:szCs w:val="20"/>
              </w:rPr>
            </w:pPr>
            <w:r w:rsidRPr="006D75E8">
              <w:rPr>
                <w:rFonts w:eastAsia="Times New Roman"/>
                <w:sz w:val="20"/>
                <w:szCs w:val="20"/>
              </w:rPr>
              <w:t>0,05</w:t>
            </w:r>
          </w:p>
        </w:tc>
      </w:tr>
    </w:tbl>
    <w:p w:rsidR="00A26C39" w:rsidRDefault="00A26C39" w:rsidP="00A26C39">
      <w:pPr>
        <w:pStyle w:val="bdd1"/>
        <w:jc w:val="both"/>
        <w:rPr>
          <w:sz w:val="28"/>
          <w:szCs w:val="28"/>
        </w:rPr>
      </w:pPr>
    </w:p>
    <w:p w:rsidR="00A26C39" w:rsidRDefault="008E2333" w:rsidP="00A26C39">
      <w:pPr>
        <w:pStyle w:val="bdd1"/>
        <w:jc w:val="both"/>
        <w:rPr>
          <w:sz w:val="28"/>
          <w:szCs w:val="28"/>
        </w:rPr>
      </w:pPr>
      <w:bookmarkStart w:id="816" w:name="_Toc84691385"/>
      <w:r>
        <w:rPr>
          <w:noProof/>
        </w:rPr>
        <w:drawing>
          <wp:anchor distT="0" distB="0" distL="114300" distR="114300" simplePos="0" relativeHeight="251714048" behindDoc="0" locked="0" layoutInCell="1" allowOverlap="1">
            <wp:simplePos x="0" y="0"/>
            <wp:positionH relativeFrom="column">
              <wp:posOffset>4432935</wp:posOffset>
            </wp:positionH>
            <wp:positionV relativeFrom="paragraph">
              <wp:posOffset>20320</wp:posOffset>
            </wp:positionV>
            <wp:extent cx="4324350" cy="2840355"/>
            <wp:effectExtent l="0" t="0" r="0" b="0"/>
            <wp:wrapNone/>
            <wp:docPr id="338"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324350" cy="284035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817" w:name="_Toc84691386"/>
      <w:bookmarkEnd w:id="816"/>
      <w:r>
        <w:rPr>
          <w:noProof/>
        </w:rPr>
        <mc:AlternateContent>
          <mc:Choice Requires="cx1">
            <w:drawing>
              <wp:anchor distT="0" distB="4953" distL="114300" distR="116332" simplePos="0" relativeHeight="251715072" behindDoc="0" locked="0" layoutInCell="1" allowOverlap="1">
                <wp:simplePos x="0" y="0"/>
                <wp:positionH relativeFrom="column">
                  <wp:posOffset>493395</wp:posOffset>
                </wp:positionH>
                <wp:positionV relativeFrom="paragraph">
                  <wp:posOffset>20320</wp:posOffset>
                </wp:positionV>
                <wp:extent cx="3941445" cy="2817495"/>
                <wp:effectExtent l="0" t="0" r="0" b="0"/>
                <wp:wrapThrough wrapText="bothSides">
                  <wp:wrapPolygon edited="0">
                    <wp:start x="0" y="0"/>
                    <wp:lineTo x="0" y="21469"/>
                    <wp:lineTo x="21506" y="21469"/>
                    <wp:lineTo x="21506" y="0"/>
                    <wp:lineTo x="0" y="0"/>
                  </wp:wrapPolygon>
                </wp:wrapThrough>
                <wp:docPr id="339" name="Chart 572"/>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17"/>
                  </a:graphicData>
                </a:graphic>
                <wp14:sizeRelH relativeFrom="margin">
                  <wp14:pctWidth>0</wp14:pctWidth>
                </wp14:sizeRelH>
                <wp14:sizeRelV relativeFrom="margin">
                  <wp14:pctHeight>0</wp14:pctHeight>
                </wp14:sizeRelV>
              </wp:anchor>
            </w:drawing>
          </mc:Choice>
          <mc:Fallback>
            <w:drawing>
              <wp:anchor distT="0" distB="4953" distL="114300" distR="116332" simplePos="0" relativeHeight="251715072" behindDoc="0" locked="0" layoutInCell="1" allowOverlap="1">
                <wp:simplePos x="0" y="0"/>
                <wp:positionH relativeFrom="column">
                  <wp:posOffset>493395</wp:posOffset>
                </wp:positionH>
                <wp:positionV relativeFrom="paragraph">
                  <wp:posOffset>20320</wp:posOffset>
                </wp:positionV>
                <wp:extent cx="3941445" cy="2817495"/>
                <wp:effectExtent l="0" t="0" r="0" b="0"/>
                <wp:wrapThrough wrapText="bothSides">
                  <wp:wrapPolygon edited="0">
                    <wp:start x="0" y="0"/>
                    <wp:lineTo x="0" y="21469"/>
                    <wp:lineTo x="21506" y="21469"/>
                    <wp:lineTo x="21506" y="0"/>
                    <wp:lineTo x="0" y="0"/>
                  </wp:wrapPolygon>
                </wp:wrapThrough>
                <wp:docPr id="339" name="Chart 57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39" name="Chart 572"/>
                        <pic:cNvPicPr>
                          <a:picLocks noGrp="1" noRot="1" noChangeAspect="1" noMove="1" noResize="1" noEditPoints="1" noAdjustHandles="1" noChangeArrowheads="1" noChangeShapeType="1"/>
                        </pic:cNvPicPr>
                      </pic:nvPicPr>
                      <pic:blipFill>
                        <a:blip r:embed="rId218"/>
                        <a:stretch>
                          <a:fillRect/>
                        </a:stretch>
                      </pic:blipFill>
                      <pic:spPr>
                        <a:xfrm>
                          <a:off x="0" y="0"/>
                          <a:ext cx="3941445" cy="281749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817"/>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Caption"/>
        <w:rPr>
          <w:sz w:val="28"/>
          <w:szCs w:val="28"/>
        </w:rPr>
      </w:pPr>
      <w:bookmarkStart w:id="818" w:name="_Toc84691387"/>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0A00B8">
        <w:rPr>
          <w:noProof/>
          <w:sz w:val="28"/>
        </w:rPr>
        <w:t>70</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NO</w:t>
      </w:r>
      <w:r w:rsidRPr="007D63DE">
        <w:rPr>
          <w:sz w:val="28"/>
          <w:szCs w:val="28"/>
          <w:vertAlign w:val="subscript"/>
          <w:lang w:val="en-US"/>
        </w:rPr>
        <w:t>2</w:t>
      </w:r>
      <w:r w:rsidRPr="007D63DE">
        <w:rPr>
          <w:sz w:val="28"/>
          <w:szCs w:val="28"/>
        </w:rPr>
        <w:t xml:space="preserve"> trên các rạch đổ ra trung lưu sông Đồng Nai</w:t>
      </w:r>
      <w:bookmarkEnd w:id="818"/>
    </w:p>
    <w:p w:rsidR="00A26C39" w:rsidRPr="007D63DE" w:rsidRDefault="00A26C39" w:rsidP="00A26C39">
      <w:pPr>
        <w:pStyle w:val="Caption"/>
        <w:rPr>
          <w:sz w:val="28"/>
          <w:szCs w:val="28"/>
        </w:rPr>
      </w:pPr>
      <w:bookmarkStart w:id="819" w:name="_Toc84691198"/>
      <w:r w:rsidRPr="009C3CAE">
        <w:rPr>
          <w:sz w:val="28"/>
        </w:rPr>
        <w:t xml:space="preserve">Bảng </w:t>
      </w:r>
      <w:r w:rsidRPr="009C3CAE">
        <w:rPr>
          <w:sz w:val="28"/>
        </w:rPr>
        <w:fldChar w:fldCharType="begin"/>
      </w:r>
      <w:r w:rsidRPr="009C3CAE">
        <w:rPr>
          <w:sz w:val="28"/>
        </w:rPr>
        <w:instrText xml:space="preserve"> SEQ Bảng \* ARABIC </w:instrText>
      </w:r>
      <w:r w:rsidRPr="009C3CAE">
        <w:rPr>
          <w:sz w:val="28"/>
        </w:rPr>
        <w:fldChar w:fldCharType="separate"/>
      </w:r>
      <w:r w:rsidR="000A00B8">
        <w:rPr>
          <w:noProof/>
          <w:sz w:val="28"/>
        </w:rPr>
        <w:t>76</w:t>
      </w:r>
      <w:r w:rsidRPr="009C3CAE">
        <w:rPr>
          <w:sz w:val="28"/>
        </w:rPr>
        <w:fldChar w:fldCharType="end"/>
      </w:r>
      <w:r w:rsidRPr="009C3CAE">
        <w:rPr>
          <w:sz w:val="28"/>
          <w:lang w:val="en-US"/>
        </w:rPr>
        <w:t xml:space="preserve">. </w:t>
      </w:r>
      <w:r w:rsidRPr="007D63DE">
        <w:rPr>
          <w:sz w:val="28"/>
          <w:szCs w:val="28"/>
          <w:lang w:val="en-US"/>
        </w:rPr>
        <w:t>Kết quả</w:t>
      </w:r>
      <w:r w:rsidRPr="007D63DE">
        <w:rPr>
          <w:sz w:val="28"/>
          <w:szCs w:val="28"/>
        </w:rPr>
        <w:t xml:space="preserve"> </w:t>
      </w:r>
      <w:r w:rsidRPr="007D63DE">
        <w:rPr>
          <w:sz w:val="28"/>
          <w:szCs w:val="28"/>
          <w:lang w:val="en-US"/>
        </w:rPr>
        <w:t>PO</w:t>
      </w:r>
      <w:r w:rsidRPr="007D63DE">
        <w:rPr>
          <w:sz w:val="28"/>
          <w:szCs w:val="28"/>
          <w:vertAlign w:val="subscript"/>
          <w:lang w:val="en-US"/>
        </w:rPr>
        <w:t>4</w:t>
      </w:r>
      <w:r w:rsidRPr="007D63DE">
        <w:rPr>
          <w:sz w:val="28"/>
          <w:szCs w:val="28"/>
        </w:rPr>
        <w:t xml:space="preserve"> trên các rạch đổ ra trung lưu sông Đồng Nai</w:t>
      </w:r>
      <w:bookmarkEnd w:id="819"/>
    </w:p>
    <w:tbl>
      <w:tblPr>
        <w:tblW w:w="12550" w:type="dxa"/>
        <w:jc w:val="center"/>
        <w:tblLook w:val="04A0" w:firstRow="1" w:lastRow="0" w:firstColumn="1" w:lastColumn="0" w:noHBand="0" w:noVBand="1"/>
      </w:tblPr>
      <w:tblGrid>
        <w:gridCol w:w="988"/>
        <w:gridCol w:w="928"/>
        <w:gridCol w:w="787"/>
        <w:gridCol w:w="787"/>
        <w:gridCol w:w="787"/>
        <w:gridCol w:w="787"/>
        <w:gridCol w:w="787"/>
        <w:gridCol w:w="787"/>
        <w:gridCol w:w="787"/>
        <w:gridCol w:w="787"/>
        <w:gridCol w:w="827"/>
        <w:gridCol w:w="827"/>
        <w:gridCol w:w="827"/>
        <w:gridCol w:w="787"/>
        <w:gridCol w:w="1070"/>
      </w:tblGrid>
      <w:tr w:rsidR="00A26C39" w:rsidRPr="00BB04A8" w:rsidTr="00576216">
        <w:trPr>
          <w:trHeight w:val="1289"/>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PO4</w:t>
            </w:r>
          </w:p>
        </w:tc>
        <w:tc>
          <w:tcPr>
            <w:tcW w:w="928" w:type="dxa"/>
            <w:tcBorders>
              <w:top w:val="single" w:sz="4" w:space="0" w:color="auto"/>
              <w:left w:val="nil"/>
              <w:bottom w:val="single" w:sz="4" w:space="0" w:color="auto"/>
              <w:right w:val="single" w:sz="4" w:space="0" w:color="auto"/>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Tháng 9</w:t>
            </w:r>
            <w:r w:rsidRPr="00BB04A8">
              <w:rPr>
                <w:rFonts w:eastAsia="Times New Roman"/>
                <w:b/>
                <w:bCs/>
                <w:sz w:val="20"/>
                <w:szCs w:val="20"/>
              </w:rPr>
              <w:br/>
              <w:t>2020</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Tháng 10</w:t>
            </w:r>
            <w:r w:rsidRPr="00BB04A8">
              <w:rPr>
                <w:rFonts w:eastAsia="Times New Roman"/>
                <w:b/>
                <w:bCs/>
                <w:sz w:val="20"/>
                <w:szCs w:val="20"/>
              </w:rPr>
              <w:br/>
              <w:t>2020</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Tháng 11</w:t>
            </w:r>
            <w:r w:rsidRPr="00BB04A8">
              <w:rPr>
                <w:rFonts w:eastAsia="Times New Roman"/>
                <w:b/>
                <w:bCs/>
                <w:sz w:val="20"/>
                <w:szCs w:val="20"/>
              </w:rPr>
              <w:br/>
              <w:t>2020</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Tháng 12</w:t>
            </w:r>
            <w:r w:rsidRPr="00BB04A8">
              <w:rPr>
                <w:rFonts w:eastAsia="Times New Roman"/>
                <w:b/>
                <w:bCs/>
                <w:sz w:val="20"/>
                <w:szCs w:val="20"/>
              </w:rPr>
              <w:br/>
              <w:t>2020</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Tháng 1</w:t>
            </w:r>
            <w:r w:rsidRPr="00BB04A8">
              <w:rPr>
                <w:rFonts w:eastAsia="Times New Roman"/>
                <w:b/>
                <w:bCs/>
                <w:sz w:val="20"/>
                <w:szCs w:val="20"/>
              </w:rPr>
              <w:br/>
              <w:t>2021</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Tháng 2</w:t>
            </w:r>
            <w:r w:rsidRPr="00BB04A8">
              <w:rPr>
                <w:rFonts w:eastAsia="Times New Roman"/>
                <w:b/>
                <w:bCs/>
                <w:sz w:val="20"/>
                <w:szCs w:val="20"/>
              </w:rPr>
              <w:br/>
              <w:t>2021</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Tháng 3</w:t>
            </w:r>
            <w:r w:rsidRPr="00BB04A8">
              <w:rPr>
                <w:rFonts w:eastAsia="Times New Roman"/>
                <w:b/>
                <w:bCs/>
                <w:sz w:val="20"/>
                <w:szCs w:val="20"/>
              </w:rPr>
              <w:br/>
              <w:t>2021</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Tháng 4</w:t>
            </w:r>
            <w:r w:rsidRPr="00BB04A8">
              <w:rPr>
                <w:rFonts w:eastAsia="Times New Roman"/>
                <w:b/>
                <w:bCs/>
                <w:sz w:val="20"/>
                <w:szCs w:val="20"/>
              </w:rPr>
              <w:br/>
              <w:t>2021</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Tháng 5</w:t>
            </w:r>
            <w:r w:rsidRPr="00BB04A8">
              <w:rPr>
                <w:rFonts w:eastAsia="Times New Roman"/>
                <w:b/>
                <w:bCs/>
                <w:sz w:val="20"/>
                <w:szCs w:val="20"/>
              </w:rPr>
              <w:br/>
              <w:t>2021</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Tháng 6</w:t>
            </w:r>
            <w:r w:rsidRPr="00BB04A8">
              <w:rPr>
                <w:rFonts w:eastAsia="Times New Roman"/>
                <w:b/>
                <w:bCs/>
                <w:sz w:val="20"/>
                <w:szCs w:val="20"/>
              </w:rPr>
              <w:br/>
              <w:t>2021</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Tháng 7</w:t>
            </w:r>
            <w:r w:rsidRPr="00BB04A8">
              <w:rPr>
                <w:rFonts w:eastAsia="Times New Roman"/>
                <w:b/>
                <w:bCs/>
                <w:sz w:val="20"/>
                <w:szCs w:val="20"/>
              </w:rPr>
              <w:br/>
              <w:t>2021</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Tháng 8</w:t>
            </w:r>
            <w:r w:rsidRPr="00BB04A8">
              <w:rPr>
                <w:rFonts w:eastAsia="Times New Roman"/>
                <w:b/>
                <w:bCs/>
                <w:sz w:val="20"/>
                <w:szCs w:val="20"/>
              </w:rPr>
              <w:br/>
              <w:t>2021</w:t>
            </w:r>
          </w:p>
        </w:tc>
        <w:tc>
          <w:tcPr>
            <w:tcW w:w="787" w:type="dxa"/>
            <w:tcBorders>
              <w:top w:val="single" w:sz="4" w:space="0" w:color="auto"/>
              <w:left w:val="nil"/>
              <w:bottom w:val="single" w:sz="4" w:space="0" w:color="auto"/>
              <w:right w:val="nil"/>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Tháng 9</w:t>
            </w:r>
            <w:r w:rsidRPr="00BB04A8">
              <w:rPr>
                <w:rFonts w:eastAsia="Times New Roman"/>
                <w:b/>
                <w:bCs/>
                <w:sz w:val="20"/>
                <w:szCs w:val="20"/>
              </w:rPr>
              <w:br/>
              <w:t>2021</w:t>
            </w:r>
          </w:p>
        </w:tc>
        <w:tc>
          <w:tcPr>
            <w:tcW w:w="10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6C39" w:rsidRPr="00BB04A8" w:rsidRDefault="00A26C39" w:rsidP="00D81C97">
            <w:pPr>
              <w:spacing w:after="0" w:line="240" w:lineRule="auto"/>
              <w:rPr>
                <w:rFonts w:eastAsia="Times New Roman"/>
                <w:b/>
                <w:bCs/>
                <w:sz w:val="20"/>
                <w:szCs w:val="20"/>
              </w:rPr>
            </w:pPr>
            <w:r w:rsidRPr="00BB04A8">
              <w:rPr>
                <w:rFonts w:eastAsia="Times New Roman"/>
                <w:b/>
                <w:bCs/>
                <w:sz w:val="20"/>
                <w:szCs w:val="20"/>
              </w:rPr>
              <w:t>QCVN 08-MT:2015/ BTNMT (A2)</w:t>
            </w:r>
          </w:p>
        </w:tc>
      </w:tr>
      <w:tr w:rsidR="00A26C39" w:rsidRPr="00BB04A8" w:rsidTr="00576216">
        <w:trPr>
          <w:trHeight w:val="492"/>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A26C39" w:rsidRPr="00BB04A8" w:rsidRDefault="00A26C39" w:rsidP="00D81C97">
            <w:pPr>
              <w:spacing w:after="0" w:line="240" w:lineRule="auto"/>
              <w:jc w:val="left"/>
              <w:rPr>
                <w:rFonts w:eastAsia="Times New Roman"/>
                <w:b/>
                <w:bCs/>
                <w:color w:val="000000"/>
                <w:sz w:val="20"/>
                <w:szCs w:val="20"/>
              </w:rPr>
            </w:pPr>
            <w:r w:rsidRPr="00BB04A8">
              <w:rPr>
                <w:rFonts w:eastAsia="Times New Roman"/>
                <w:b/>
                <w:bCs/>
                <w:color w:val="000000"/>
                <w:sz w:val="20"/>
                <w:szCs w:val="20"/>
              </w:rPr>
              <w:t>RĐN1</w:t>
            </w:r>
          </w:p>
        </w:tc>
        <w:tc>
          <w:tcPr>
            <w:tcW w:w="928"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&lt;0,06</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0,09</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&lt;0,06</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&lt;0,06</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0,06</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&lt;0,06</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 xml:space="preserve">&lt; 0,06 </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0,22</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0,18</w:t>
            </w:r>
          </w:p>
        </w:tc>
        <w:tc>
          <w:tcPr>
            <w:tcW w:w="82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0,26</w:t>
            </w:r>
          </w:p>
        </w:tc>
        <w:tc>
          <w:tcPr>
            <w:tcW w:w="82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0,37</w:t>
            </w:r>
          </w:p>
        </w:tc>
        <w:tc>
          <w:tcPr>
            <w:tcW w:w="82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0,22</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0,23</w:t>
            </w:r>
          </w:p>
        </w:tc>
        <w:tc>
          <w:tcPr>
            <w:tcW w:w="1070"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w:t>
            </w:r>
          </w:p>
        </w:tc>
      </w:tr>
      <w:tr w:rsidR="00A26C39" w:rsidRPr="00BB04A8" w:rsidTr="00576216">
        <w:trPr>
          <w:trHeight w:val="398"/>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A26C39" w:rsidRPr="00BB04A8" w:rsidRDefault="00A26C39" w:rsidP="00D81C97">
            <w:pPr>
              <w:spacing w:after="0" w:line="240" w:lineRule="auto"/>
              <w:jc w:val="left"/>
              <w:rPr>
                <w:rFonts w:eastAsia="Times New Roman"/>
                <w:b/>
                <w:bCs/>
                <w:color w:val="000000"/>
                <w:sz w:val="20"/>
                <w:szCs w:val="20"/>
              </w:rPr>
            </w:pPr>
            <w:r w:rsidRPr="00BB04A8">
              <w:rPr>
                <w:rFonts w:eastAsia="Times New Roman"/>
                <w:b/>
                <w:bCs/>
                <w:color w:val="000000"/>
                <w:sz w:val="20"/>
                <w:szCs w:val="20"/>
              </w:rPr>
              <w:t>RĐN2</w:t>
            </w:r>
          </w:p>
        </w:tc>
        <w:tc>
          <w:tcPr>
            <w:tcW w:w="928"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0,19</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0,12</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0,17</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0,25</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0,48</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0,21</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0,41</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1,39</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0,87</w:t>
            </w:r>
          </w:p>
        </w:tc>
        <w:tc>
          <w:tcPr>
            <w:tcW w:w="82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0,79</w:t>
            </w:r>
          </w:p>
        </w:tc>
        <w:tc>
          <w:tcPr>
            <w:tcW w:w="82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0,87</w:t>
            </w:r>
          </w:p>
        </w:tc>
        <w:tc>
          <w:tcPr>
            <w:tcW w:w="82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1,37</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0,68</w:t>
            </w:r>
          </w:p>
        </w:tc>
        <w:tc>
          <w:tcPr>
            <w:tcW w:w="1070"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w:t>
            </w:r>
          </w:p>
        </w:tc>
      </w:tr>
      <w:tr w:rsidR="00A26C39" w:rsidRPr="00BB04A8" w:rsidTr="00576216">
        <w:trPr>
          <w:trHeight w:val="398"/>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A26C39" w:rsidRPr="00BB04A8" w:rsidRDefault="00A26C39" w:rsidP="00D81C97">
            <w:pPr>
              <w:spacing w:after="0" w:line="240" w:lineRule="auto"/>
              <w:jc w:val="left"/>
              <w:rPr>
                <w:rFonts w:eastAsia="Times New Roman"/>
                <w:b/>
                <w:bCs/>
                <w:color w:val="000000"/>
                <w:sz w:val="20"/>
                <w:szCs w:val="20"/>
              </w:rPr>
            </w:pPr>
            <w:r w:rsidRPr="00BB04A8">
              <w:rPr>
                <w:rFonts w:eastAsia="Times New Roman"/>
                <w:b/>
                <w:bCs/>
                <w:color w:val="000000"/>
                <w:sz w:val="20"/>
                <w:szCs w:val="20"/>
              </w:rPr>
              <w:t>RĐN3</w:t>
            </w:r>
          </w:p>
        </w:tc>
        <w:tc>
          <w:tcPr>
            <w:tcW w:w="928"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0,11</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0,08</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0,07</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0,08</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0,11</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0,12</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0,15</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0,37</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0,26</w:t>
            </w:r>
          </w:p>
        </w:tc>
        <w:tc>
          <w:tcPr>
            <w:tcW w:w="82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0,22</w:t>
            </w:r>
          </w:p>
        </w:tc>
        <w:tc>
          <w:tcPr>
            <w:tcW w:w="82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0,29</w:t>
            </w:r>
          </w:p>
        </w:tc>
        <w:tc>
          <w:tcPr>
            <w:tcW w:w="82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0,33</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0,21</w:t>
            </w:r>
          </w:p>
        </w:tc>
        <w:tc>
          <w:tcPr>
            <w:tcW w:w="1070"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w:t>
            </w:r>
          </w:p>
        </w:tc>
      </w:tr>
      <w:tr w:rsidR="00A26C39" w:rsidRPr="00BB04A8" w:rsidTr="00576216">
        <w:trPr>
          <w:trHeight w:val="473"/>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A26C39" w:rsidRPr="00BB04A8" w:rsidRDefault="00A26C39" w:rsidP="00D81C97">
            <w:pPr>
              <w:spacing w:after="0" w:line="240" w:lineRule="auto"/>
              <w:jc w:val="left"/>
              <w:rPr>
                <w:rFonts w:eastAsia="Times New Roman"/>
                <w:b/>
                <w:bCs/>
                <w:color w:val="000000"/>
                <w:sz w:val="20"/>
                <w:szCs w:val="20"/>
              </w:rPr>
            </w:pPr>
            <w:r w:rsidRPr="00BB04A8">
              <w:rPr>
                <w:rFonts w:eastAsia="Times New Roman"/>
                <w:b/>
                <w:bCs/>
                <w:color w:val="000000"/>
                <w:sz w:val="20"/>
                <w:szCs w:val="20"/>
              </w:rPr>
              <w:t>RĐN4</w:t>
            </w:r>
          </w:p>
        </w:tc>
        <w:tc>
          <w:tcPr>
            <w:tcW w:w="928"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0,08</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0,09</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0,08</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0,09</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0,12</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0,09</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0,08</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 xml:space="preserve">&lt; 0,06 </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0,08</w:t>
            </w:r>
          </w:p>
        </w:tc>
        <w:tc>
          <w:tcPr>
            <w:tcW w:w="82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0,42</w:t>
            </w:r>
          </w:p>
        </w:tc>
        <w:tc>
          <w:tcPr>
            <w:tcW w:w="82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0,31</w:t>
            </w:r>
          </w:p>
        </w:tc>
        <w:tc>
          <w:tcPr>
            <w:tcW w:w="82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0,58</w:t>
            </w:r>
          </w:p>
        </w:tc>
        <w:tc>
          <w:tcPr>
            <w:tcW w:w="787"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0,15</w:t>
            </w:r>
          </w:p>
        </w:tc>
        <w:tc>
          <w:tcPr>
            <w:tcW w:w="1070" w:type="dxa"/>
            <w:tcBorders>
              <w:top w:val="nil"/>
              <w:left w:val="nil"/>
              <w:bottom w:val="single" w:sz="4" w:space="0" w:color="auto"/>
              <w:right w:val="single" w:sz="4" w:space="0" w:color="auto"/>
            </w:tcBorders>
            <w:shd w:val="clear" w:color="auto" w:fill="auto"/>
            <w:noWrap/>
            <w:vAlign w:val="center"/>
            <w:hideMark/>
          </w:tcPr>
          <w:p w:rsidR="00A26C39" w:rsidRPr="00BB04A8" w:rsidRDefault="00A26C39" w:rsidP="00D81C97">
            <w:pPr>
              <w:spacing w:after="0" w:line="240" w:lineRule="auto"/>
              <w:rPr>
                <w:rFonts w:eastAsia="Times New Roman"/>
                <w:sz w:val="20"/>
                <w:szCs w:val="20"/>
              </w:rPr>
            </w:pPr>
            <w:r w:rsidRPr="00BB04A8">
              <w:rPr>
                <w:rFonts w:eastAsia="Times New Roman"/>
                <w:sz w:val="20"/>
                <w:szCs w:val="20"/>
              </w:rPr>
              <w:t>0,2</w:t>
            </w:r>
          </w:p>
        </w:tc>
      </w:tr>
    </w:tbl>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8E2333" w:rsidP="00A26C39">
      <w:pPr>
        <w:pStyle w:val="bdd1"/>
        <w:jc w:val="both"/>
        <w:rPr>
          <w:sz w:val="28"/>
          <w:szCs w:val="28"/>
        </w:rPr>
      </w:pPr>
      <w:bookmarkStart w:id="820" w:name="_Toc84691388"/>
      <w:r>
        <w:rPr>
          <w:noProof/>
        </w:rPr>
        <w:drawing>
          <wp:anchor distT="0" distB="0" distL="114300" distR="114300" simplePos="0" relativeHeight="251720192" behindDoc="0" locked="0" layoutInCell="1" allowOverlap="1">
            <wp:simplePos x="0" y="0"/>
            <wp:positionH relativeFrom="column">
              <wp:posOffset>4301490</wp:posOffset>
            </wp:positionH>
            <wp:positionV relativeFrom="paragraph">
              <wp:posOffset>179070</wp:posOffset>
            </wp:positionV>
            <wp:extent cx="4032250" cy="2776855"/>
            <wp:effectExtent l="0" t="0" r="0" b="0"/>
            <wp:wrapNone/>
            <wp:docPr id="344"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032250" cy="277685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821" w:name="_Toc84691389"/>
      <w:bookmarkEnd w:id="820"/>
      <w:r>
        <w:rPr>
          <w:noProof/>
        </w:rPr>
        <mc:AlternateContent>
          <mc:Choice Requires="cx1">
            <w:drawing>
              <wp:anchor distT="0" distB="2413" distL="114300" distR="118364" simplePos="0" relativeHeight="251721216" behindDoc="0" locked="0" layoutInCell="1" allowOverlap="1">
                <wp:simplePos x="0" y="0"/>
                <wp:positionH relativeFrom="column">
                  <wp:posOffset>744855</wp:posOffset>
                </wp:positionH>
                <wp:positionV relativeFrom="paragraph">
                  <wp:posOffset>10795</wp:posOffset>
                </wp:positionV>
                <wp:extent cx="3555365" cy="2698115"/>
                <wp:effectExtent l="0" t="0" r="0" b="0"/>
                <wp:wrapThrough wrapText="bothSides">
                  <wp:wrapPolygon edited="0">
                    <wp:start x="0" y="0"/>
                    <wp:lineTo x="0" y="21503"/>
                    <wp:lineTo x="21527" y="21503"/>
                    <wp:lineTo x="21527" y="0"/>
                    <wp:lineTo x="0" y="0"/>
                  </wp:wrapPolygon>
                </wp:wrapThrough>
                <wp:docPr id="345" name="Chart 57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0"/>
                  </a:graphicData>
                </a:graphic>
                <wp14:sizeRelH relativeFrom="margin">
                  <wp14:pctWidth>0</wp14:pctWidth>
                </wp14:sizeRelH>
                <wp14:sizeRelV relativeFrom="margin">
                  <wp14:pctHeight>0</wp14:pctHeight>
                </wp14:sizeRelV>
              </wp:anchor>
            </w:drawing>
          </mc:Choice>
          <mc:Fallback>
            <w:drawing>
              <wp:anchor distT="0" distB="2413" distL="114300" distR="118364" simplePos="0" relativeHeight="251721216" behindDoc="0" locked="0" layoutInCell="1" allowOverlap="1">
                <wp:simplePos x="0" y="0"/>
                <wp:positionH relativeFrom="column">
                  <wp:posOffset>744855</wp:posOffset>
                </wp:positionH>
                <wp:positionV relativeFrom="paragraph">
                  <wp:posOffset>10795</wp:posOffset>
                </wp:positionV>
                <wp:extent cx="3555365" cy="2698115"/>
                <wp:effectExtent l="0" t="0" r="0" b="0"/>
                <wp:wrapThrough wrapText="bothSides">
                  <wp:wrapPolygon edited="0">
                    <wp:start x="0" y="0"/>
                    <wp:lineTo x="0" y="21503"/>
                    <wp:lineTo x="21527" y="21503"/>
                    <wp:lineTo x="21527" y="0"/>
                    <wp:lineTo x="0" y="0"/>
                  </wp:wrapPolygon>
                </wp:wrapThrough>
                <wp:docPr id="345" name="Chart 57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45" name="Chart 579"/>
                        <pic:cNvPicPr>
                          <a:picLocks noGrp="1" noRot="1" noChangeAspect="1" noMove="1" noResize="1" noEditPoints="1" noAdjustHandles="1" noChangeArrowheads="1" noChangeShapeType="1"/>
                        </pic:cNvPicPr>
                      </pic:nvPicPr>
                      <pic:blipFill>
                        <a:blip r:embed="rId221"/>
                        <a:stretch>
                          <a:fillRect/>
                        </a:stretch>
                      </pic:blipFill>
                      <pic:spPr>
                        <a:xfrm>
                          <a:off x="0" y="0"/>
                          <a:ext cx="3555365" cy="269811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821"/>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Pr="00227389" w:rsidRDefault="00A26C39" w:rsidP="00A26C39">
      <w:pPr>
        <w:pStyle w:val="Caption"/>
        <w:rPr>
          <w:sz w:val="28"/>
          <w:lang w:val="en-US"/>
        </w:rPr>
      </w:pPr>
      <w:bookmarkStart w:id="822" w:name="_Toc84691390"/>
      <w:r w:rsidRPr="00227389">
        <w:rPr>
          <w:sz w:val="28"/>
        </w:rPr>
        <w:t xml:space="preserve">Biểu đồ </w:t>
      </w:r>
      <w:r w:rsidRPr="00227389">
        <w:rPr>
          <w:sz w:val="28"/>
        </w:rPr>
        <w:fldChar w:fldCharType="begin"/>
      </w:r>
      <w:r w:rsidRPr="00227389">
        <w:rPr>
          <w:sz w:val="28"/>
        </w:rPr>
        <w:instrText xml:space="preserve"> SEQ Biểu_đồ \* ARABIC </w:instrText>
      </w:r>
      <w:r w:rsidRPr="00227389">
        <w:rPr>
          <w:sz w:val="28"/>
        </w:rPr>
        <w:fldChar w:fldCharType="separate"/>
      </w:r>
      <w:r w:rsidR="000A00B8">
        <w:rPr>
          <w:noProof/>
          <w:sz w:val="28"/>
        </w:rPr>
        <w:t>71</w:t>
      </w:r>
      <w:r w:rsidRPr="00227389">
        <w:rPr>
          <w:sz w:val="28"/>
        </w:rPr>
        <w:fldChar w:fldCharType="end"/>
      </w:r>
      <w:r w:rsidRPr="00227389">
        <w:rPr>
          <w:sz w:val="28"/>
          <w:lang w:val="en-US"/>
        </w:rPr>
        <w:t xml:space="preserve">. </w:t>
      </w:r>
      <w:r w:rsidRPr="00227389">
        <w:rPr>
          <w:sz w:val="28"/>
        </w:rPr>
        <w:t>Diễn biến</w:t>
      </w:r>
      <w:r w:rsidRPr="00227389">
        <w:rPr>
          <w:sz w:val="28"/>
          <w:lang w:val="en-US"/>
        </w:rPr>
        <w:t xml:space="preserve"> và xu hướng</w:t>
      </w:r>
      <w:r w:rsidRPr="00227389">
        <w:rPr>
          <w:sz w:val="28"/>
        </w:rPr>
        <w:t xml:space="preserve"> </w:t>
      </w:r>
      <w:r w:rsidRPr="00227389">
        <w:rPr>
          <w:sz w:val="28"/>
          <w:lang w:val="en-US"/>
        </w:rPr>
        <w:t>PO</w:t>
      </w:r>
      <w:r w:rsidRPr="00227389">
        <w:rPr>
          <w:sz w:val="28"/>
          <w:vertAlign w:val="subscript"/>
          <w:lang w:val="en-US"/>
        </w:rPr>
        <w:t>4</w:t>
      </w:r>
      <w:r w:rsidRPr="00227389">
        <w:rPr>
          <w:sz w:val="28"/>
        </w:rPr>
        <w:t xml:space="preserve"> trên các rạch đổ ra trung lưu sông Đồng Nai</w:t>
      </w:r>
      <w:bookmarkEnd w:id="822"/>
    </w:p>
    <w:p w:rsidR="00A26C39" w:rsidRPr="007D63DE" w:rsidRDefault="00A26C39" w:rsidP="00A26C39">
      <w:pPr>
        <w:pStyle w:val="Caption"/>
        <w:rPr>
          <w:sz w:val="28"/>
          <w:szCs w:val="28"/>
        </w:rPr>
      </w:pPr>
      <w:bookmarkStart w:id="823" w:name="_Toc84691199"/>
      <w:r w:rsidRPr="009C3CAE">
        <w:rPr>
          <w:sz w:val="28"/>
        </w:rPr>
        <w:t xml:space="preserve">Bảng </w:t>
      </w:r>
      <w:r w:rsidRPr="009C3CAE">
        <w:rPr>
          <w:sz w:val="28"/>
        </w:rPr>
        <w:fldChar w:fldCharType="begin"/>
      </w:r>
      <w:r w:rsidRPr="009C3CAE">
        <w:rPr>
          <w:sz w:val="28"/>
        </w:rPr>
        <w:instrText xml:space="preserve"> SEQ Bảng \* ARABIC </w:instrText>
      </w:r>
      <w:r w:rsidRPr="009C3CAE">
        <w:rPr>
          <w:sz w:val="28"/>
        </w:rPr>
        <w:fldChar w:fldCharType="separate"/>
      </w:r>
      <w:r w:rsidR="000A00B8">
        <w:rPr>
          <w:noProof/>
          <w:sz w:val="28"/>
        </w:rPr>
        <w:t>77</w:t>
      </w:r>
      <w:r w:rsidRPr="009C3CAE">
        <w:rPr>
          <w:sz w:val="28"/>
        </w:rPr>
        <w:fldChar w:fldCharType="end"/>
      </w:r>
      <w:r w:rsidRPr="009C3CAE">
        <w:rPr>
          <w:sz w:val="28"/>
          <w:lang w:val="en-US"/>
        </w:rPr>
        <w:t xml:space="preserve">. </w:t>
      </w:r>
      <w:r w:rsidRPr="007D63DE">
        <w:rPr>
          <w:sz w:val="28"/>
          <w:szCs w:val="28"/>
          <w:lang w:val="en-US"/>
        </w:rPr>
        <w:t>Kết quả Fe</w:t>
      </w:r>
      <w:r w:rsidRPr="007D63DE">
        <w:rPr>
          <w:sz w:val="28"/>
          <w:szCs w:val="28"/>
        </w:rPr>
        <w:t xml:space="preserve"> trên các rạch đổ ra trung lưu sông Đồng Nai</w:t>
      </w:r>
      <w:bookmarkEnd w:id="823"/>
    </w:p>
    <w:tbl>
      <w:tblPr>
        <w:tblW w:w="12380"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A26C39" w:rsidRPr="00C678DF" w:rsidTr="00D81C97">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Fe</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Tháng 9</w:t>
            </w:r>
            <w:r w:rsidRPr="00C678D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Tháng 10</w:t>
            </w:r>
            <w:r w:rsidRPr="00C678D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Tháng 11</w:t>
            </w:r>
            <w:r w:rsidRPr="00C678D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Tháng 12</w:t>
            </w:r>
            <w:r w:rsidRPr="00C678D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Tháng 1</w:t>
            </w:r>
            <w:r w:rsidRPr="00C678D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Tháng 2</w:t>
            </w:r>
            <w:r w:rsidRPr="00C678D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Tháng 3</w:t>
            </w:r>
            <w:r w:rsidRPr="00C678D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Tháng 4</w:t>
            </w:r>
            <w:r w:rsidRPr="00C678D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Tháng 5</w:t>
            </w:r>
            <w:r w:rsidRPr="00C678D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Tháng 6</w:t>
            </w:r>
            <w:r w:rsidRPr="00C678D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Tháng 7</w:t>
            </w:r>
            <w:r w:rsidRPr="00C678D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Tháng 8</w:t>
            </w:r>
            <w:r w:rsidRPr="00C678DF">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Tháng 9</w:t>
            </w:r>
            <w:r w:rsidRPr="00C678DF">
              <w:rPr>
                <w:rFonts w:eastAsia="Times New Roman"/>
                <w:b/>
                <w:bCs/>
                <w:sz w:val="20"/>
                <w:szCs w:val="20"/>
              </w:rPr>
              <w:br/>
              <w:t>2021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6C39" w:rsidRPr="00C678DF" w:rsidRDefault="00A26C39" w:rsidP="00D81C97">
            <w:pPr>
              <w:spacing w:after="0" w:line="240" w:lineRule="auto"/>
              <w:rPr>
                <w:rFonts w:eastAsia="Times New Roman"/>
                <w:b/>
                <w:bCs/>
                <w:sz w:val="20"/>
                <w:szCs w:val="20"/>
              </w:rPr>
            </w:pPr>
            <w:r w:rsidRPr="00C678DF">
              <w:rPr>
                <w:rFonts w:eastAsia="Times New Roman"/>
                <w:b/>
                <w:bCs/>
                <w:sz w:val="20"/>
                <w:szCs w:val="20"/>
              </w:rPr>
              <w:t>QCVN 08-MT:2015/ BTNMT (A2)</w:t>
            </w:r>
          </w:p>
        </w:tc>
      </w:tr>
      <w:tr w:rsidR="00A26C39" w:rsidRPr="00C678DF"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A26C39" w:rsidRPr="00C678DF" w:rsidRDefault="00A26C39" w:rsidP="00D81C97">
            <w:pPr>
              <w:spacing w:after="0" w:line="240" w:lineRule="auto"/>
              <w:jc w:val="left"/>
              <w:rPr>
                <w:rFonts w:eastAsia="Times New Roman"/>
                <w:b/>
                <w:bCs/>
                <w:color w:val="000000"/>
                <w:sz w:val="20"/>
                <w:szCs w:val="20"/>
              </w:rPr>
            </w:pPr>
            <w:r w:rsidRPr="00C678DF">
              <w:rPr>
                <w:rFonts w:eastAsia="Times New Roman"/>
                <w:b/>
                <w:bCs/>
                <w:color w:val="000000"/>
                <w:sz w:val="20"/>
                <w:szCs w:val="20"/>
              </w:rPr>
              <w:t>RĐN1</w:t>
            </w:r>
          </w:p>
        </w:tc>
        <w:tc>
          <w:tcPr>
            <w:tcW w:w="9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1,84</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0,84</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1,25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2,31</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0,91</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0,57</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0,97</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1,24</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0,21</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1,6</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3,06</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1,19</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1,75</w:t>
            </w:r>
          </w:p>
        </w:tc>
        <w:tc>
          <w:tcPr>
            <w:tcW w:w="100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w:t>
            </w:r>
          </w:p>
        </w:tc>
      </w:tr>
      <w:tr w:rsidR="00A26C39" w:rsidRPr="00C678DF"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A26C39" w:rsidRPr="00C678DF" w:rsidRDefault="00A26C39" w:rsidP="00D81C97">
            <w:pPr>
              <w:spacing w:after="0" w:line="240" w:lineRule="auto"/>
              <w:jc w:val="left"/>
              <w:rPr>
                <w:rFonts w:eastAsia="Times New Roman"/>
                <w:b/>
                <w:bCs/>
                <w:color w:val="000000"/>
                <w:sz w:val="20"/>
                <w:szCs w:val="20"/>
              </w:rPr>
            </w:pPr>
            <w:r w:rsidRPr="00C678DF">
              <w:rPr>
                <w:rFonts w:eastAsia="Times New Roman"/>
                <w:b/>
                <w:bCs/>
                <w:color w:val="000000"/>
                <w:sz w:val="20"/>
                <w:szCs w:val="20"/>
              </w:rPr>
              <w:t>RĐN2</w:t>
            </w:r>
          </w:p>
        </w:tc>
        <w:tc>
          <w:tcPr>
            <w:tcW w:w="9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1,36</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1,16</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1,26</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0,87</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0,98</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1,07</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0,98</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0,42</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0,94</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0,75</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3,23</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0,97</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1,28</w:t>
            </w:r>
          </w:p>
        </w:tc>
        <w:tc>
          <w:tcPr>
            <w:tcW w:w="100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w:t>
            </w:r>
          </w:p>
        </w:tc>
      </w:tr>
      <w:tr w:rsidR="00A26C39" w:rsidRPr="00C678DF"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A26C39" w:rsidRPr="00C678DF" w:rsidRDefault="00A26C39" w:rsidP="00D81C97">
            <w:pPr>
              <w:spacing w:after="0" w:line="240" w:lineRule="auto"/>
              <w:jc w:val="left"/>
              <w:rPr>
                <w:rFonts w:eastAsia="Times New Roman"/>
                <w:b/>
                <w:bCs/>
                <w:color w:val="000000"/>
                <w:sz w:val="20"/>
                <w:szCs w:val="20"/>
              </w:rPr>
            </w:pPr>
            <w:r w:rsidRPr="00C678DF">
              <w:rPr>
                <w:rFonts w:eastAsia="Times New Roman"/>
                <w:b/>
                <w:bCs/>
                <w:color w:val="000000"/>
                <w:sz w:val="20"/>
                <w:szCs w:val="20"/>
              </w:rPr>
              <w:t>RĐN3</w:t>
            </w:r>
          </w:p>
        </w:tc>
        <w:tc>
          <w:tcPr>
            <w:tcW w:w="9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1,78</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2,15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0,57</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0,75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1,25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1,21</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0,42</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1,51</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3,06</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0,85</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2,26</w:t>
            </w:r>
          </w:p>
        </w:tc>
        <w:tc>
          <w:tcPr>
            <w:tcW w:w="100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w:t>
            </w:r>
          </w:p>
        </w:tc>
      </w:tr>
      <w:tr w:rsidR="00A26C39" w:rsidRPr="00C678DF"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A26C39" w:rsidRPr="00C678DF" w:rsidRDefault="00A26C39" w:rsidP="00D81C97">
            <w:pPr>
              <w:spacing w:after="0" w:line="240" w:lineRule="auto"/>
              <w:jc w:val="left"/>
              <w:rPr>
                <w:rFonts w:eastAsia="Times New Roman"/>
                <w:b/>
                <w:bCs/>
                <w:color w:val="000000"/>
                <w:sz w:val="20"/>
                <w:szCs w:val="20"/>
              </w:rPr>
            </w:pPr>
            <w:r w:rsidRPr="00C678DF">
              <w:rPr>
                <w:rFonts w:eastAsia="Times New Roman"/>
                <w:b/>
                <w:bCs/>
                <w:color w:val="000000"/>
                <w:sz w:val="20"/>
                <w:szCs w:val="20"/>
              </w:rPr>
              <w:t>RĐN4</w:t>
            </w:r>
          </w:p>
        </w:tc>
        <w:tc>
          <w:tcPr>
            <w:tcW w:w="9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0,79</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1,36</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0,89</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1,01</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0,73</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1,79</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0,33</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0,17</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0,18</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3,8</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3,72</w:t>
            </w:r>
          </w:p>
        </w:tc>
        <w:tc>
          <w:tcPr>
            <w:tcW w:w="82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3,51</w:t>
            </w:r>
          </w:p>
        </w:tc>
        <w:tc>
          <w:tcPr>
            <w:tcW w:w="78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1,55</w:t>
            </w:r>
          </w:p>
        </w:tc>
        <w:tc>
          <w:tcPr>
            <w:tcW w:w="1000" w:type="dxa"/>
            <w:tcBorders>
              <w:top w:val="nil"/>
              <w:left w:val="nil"/>
              <w:bottom w:val="single" w:sz="4" w:space="0" w:color="auto"/>
              <w:right w:val="single" w:sz="4" w:space="0" w:color="auto"/>
            </w:tcBorders>
            <w:shd w:val="clear" w:color="auto" w:fill="auto"/>
            <w:noWrap/>
            <w:vAlign w:val="center"/>
            <w:hideMark/>
          </w:tcPr>
          <w:p w:rsidR="00A26C39" w:rsidRPr="00C678DF" w:rsidRDefault="00A26C39" w:rsidP="00D81C97">
            <w:pPr>
              <w:spacing w:after="0" w:line="240" w:lineRule="auto"/>
              <w:rPr>
                <w:rFonts w:eastAsia="Times New Roman"/>
                <w:sz w:val="20"/>
                <w:szCs w:val="20"/>
              </w:rPr>
            </w:pPr>
            <w:r w:rsidRPr="00C678DF">
              <w:rPr>
                <w:rFonts w:eastAsia="Times New Roman"/>
                <w:sz w:val="20"/>
                <w:szCs w:val="20"/>
              </w:rPr>
              <w:t>1</w:t>
            </w:r>
          </w:p>
        </w:tc>
      </w:tr>
    </w:tbl>
    <w:p w:rsidR="00576216" w:rsidRDefault="00576216" w:rsidP="00A26C39">
      <w:pPr>
        <w:pStyle w:val="bdd1"/>
        <w:jc w:val="both"/>
        <w:rPr>
          <w:sz w:val="28"/>
          <w:szCs w:val="28"/>
        </w:rPr>
      </w:pPr>
      <w:bookmarkStart w:id="824" w:name="_Toc84691391"/>
    </w:p>
    <w:p w:rsidR="00576216" w:rsidRDefault="00576216" w:rsidP="00A26C39">
      <w:pPr>
        <w:pStyle w:val="bdd1"/>
        <w:jc w:val="both"/>
        <w:rPr>
          <w:sz w:val="28"/>
          <w:szCs w:val="28"/>
        </w:rPr>
      </w:pPr>
    </w:p>
    <w:p w:rsidR="00A26C39" w:rsidRDefault="008E2333" w:rsidP="00A26C39">
      <w:pPr>
        <w:pStyle w:val="bdd1"/>
        <w:jc w:val="both"/>
        <w:rPr>
          <w:sz w:val="28"/>
          <w:szCs w:val="28"/>
        </w:rPr>
      </w:pPr>
      <w:r>
        <w:rPr>
          <w:noProof/>
        </w:rPr>
        <w:drawing>
          <wp:anchor distT="0" distB="0" distL="114300" distR="114300" simplePos="0" relativeHeight="251719168" behindDoc="1" locked="0" layoutInCell="1" allowOverlap="1">
            <wp:simplePos x="0" y="0"/>
            <wp:positionH relativeFrom="margin">
              <wp:posOffset>4241165</wp:posOffset>
            </wp:positionH>
            <wp:positionV relativeFrom="paragraph">
              <wp:posOffset>10795</wp:posOffset>
            </wp:positionV>
            <wp:extent cx="3192780" cy="2418080"/>
            <wp:effectExtent l="0" t="0" r="0" b="0"/>
            <wp:wrapThrough wrapText="bothSides">
              <wp:wrapPolygon edited="0">
                <wp:start x="0" y="0"/>
                <wp:lineTo x="0" y="21441"/>
                <wp:lineTo x="21523" y="21441"/>
                <wp:lineTo x="21523" y="0"/>
                <wp:lineTo x="0" y="0"/>
              </wp:wrapPolygon>
            </wp:wrapThrough>
            <wp:docPr id="343"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192780" cy="2418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cx1">
            <w:drawing>
              <wp:anchor distT="0" distB="1651" distL="114300" distR="116586" simplePos="0" relativeHeight="251718144" behindDoc="0" locked="0" layoutInCell="1" allowOverlap="1">
                <wp:simplePos x="0" y="0"/>
                <wp:positionH relativeFrom="column">
                  <wp:posOffset>793115</wp:posOffset>
                </wp:positionH>
                <wp:positionV relativeFrom="paragraph">
                  <wp:posOffset>11430</wp:posOffset>
                </wp:positionV>
                <wp:extent cx="3417570" cy="2473325"/>
                <wp:effectExtent l="0" t="0" r="0" b="0"/>
                <wp:wrapThrough wrapText="bothSides">
                  <wp:wrapPolygon edited="0">
                    <wp:start x="0" y="0"/>
                    <wp:lineTo x="0" y="21461"/>
                    <wp:lineTo x="21552" y="21461"/>
                    <wp:lineTo x="21552" y="0"/>
                    <wp:lineTo x="0" y="0"/>
                  </wp:wrapPolygon>
                </wp:wrapThrough>
                <wp:docPr id="342" name="Chart 577"/>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3"/>
                  </a:graphicData>
                </a:graphic>
                <wp14:sizeRelH relativeFrom="margin">
                  <wp14:pctWidth>0</wp14:pctWidth>
                </wp14:sizeRelH>
                <wp14:sizeRelV relativeFrom="margin">
                  <wp14:pctHeight>0</wp14:pctHeight>
                </wp14:sizeRelV>
              </wp:anchor>
            </w:drawing>
          </mc:Choice>
          <mc:Fallback>
            <w:drawing>
              <wp:anchor distT="0" distB="1651" distL="114300" distR="116586" simplePos="0" relativeHeight="251718144" behindDoc="0" locked="0" layoutInCell="1" allowOverlap="1">
                <wp:simplePos x="0" y="0"/>
                <wp:positionH relativeFrom="column">
                  <wp:posOffset>793115</wp:posOffset>
                </wp:positionH>
                <wp:positionV relativeFrom="paragraph">
                  <wp:posOffset>11430</wp:posOffset>
                </wp:positionV>
                <wp:extent cx="3417570" cy="2473325"/>
                <wp:effectExtent l="0" t="0" r="0" b="0"/>
                <wp:wrapThrough wrapText="bothSides">
                  <wp:wrapPolygon edited="0">
                    <wp:start x="0" y="0"/>
                    <wp:lineTo x="0" y="21461"/>
                    <wp:lineTo x="21552" y="21461"/>
                    <wp:lineTo x="21552" y="0"/>
                    <wp:lineTo x="0" y="0"/>
                  </wp:wrapPolygon>
                </wp:wrapThrough>
                <wp:docPr id="342" name="Chart 57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42" name="Chart 577"/>
                        <pic:cNvPicPr>
                          <a:picLocks noGrp="1" noRot="1" noChangeAspect="1" noMove="1" noResize="1" noEditPoints="1" noAdjustHandles="1" noChangeArrowheads="1" noChangeShapeType="1"/>
                        </pic:cNvPicPr>
                      </pic:nvPicPr>
                      <pic:blipFill>
                        <a:blip r:embed="rId224"/>
                        <a:stretch>
                          <a:fillRect/>
                        </a:stretch>
                      </pic:blipFill>
                      <pic:spPr>
                        <a:xfrm>
                          <a:off x="0" y="0"/>
                          <a:ext cx="3417570" cy="247332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824"/>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Caption"/>
        <w:rPr>
          <w:sz w:val="28"/>
        </w:rPr>
      </w:pPr>
    </w:p>
    <w:p w:rsidR="00A26C39" w:rsidRPr="007D63DE" w:rsidRDefault="00A26C39" w:rsidP="00A26C39">
      <w:pPr>
        <w:pStyle w:val="Caption"/>
        <w:rPr>
          <w:sz w:val="28"/>
          <w:szCs w:val="28"/>
        </w:rPr>
      </w:pPr>
      <w:bookmarkStart w:id="825" w:name="_Toc84691392"/>
      <w:r w:rsidRPr="00396103">
        <w:rPr>
          <w:sz w:val="28"/>
        </w:rPr>
        <w:t xml:space="preserve">Biểu đồ </w:t>
      </w:r>
      <w:r w:rsidRPr="00396103">
        <w:rPr>
          <w:sz w:val="28"/>
        </w:rPr>
        <w:fldChar w:fldCharType="begin"/>
      </w:r>
      <w:r w:rsidRPr="00396103">
        <w:rPr>
          <w:sz w:val="28"/>
        </w:rPr>
        <w:instrText xml:space="preserve"> SEQ Biểu_đồ \* ARABIC </w:instrText>
      </w:r>
      <w:r w:rsidRPr="00396103">
        <w:rPr>
          <w:sz w:val="28"/>
        </w:rPr>
        <w:fldChar w:fldCharType="separate"/>
      </w:r>
      <w:r w:rsidR="000A00B8">
        <w:rPr>
          <w:noProof/>
          <w:sz w:val="28"/>
        </w:rPr>
        <w:t>72</w:t>
      </w:r>
      <w:r w:rsidRPr="00396103">
        <w:rPr>
          <w:sz w:val="28"/>
        </w:rPr>
        <w:fldChar w:fldCharType="end"/>
      </w:r>
      <w:r w:rsidRPr="00396103">
        <w:rPr>
          <w:sz w:val="28"/>
          <w:lang w:val="en-US"/>
        </w:rPr>
        <w:t>.</w:t>
      </w:r>
      <w:r w:rsidRPr="00396103">
        <w:rPr>
          <w:sz w:val="36"/>
          <w:szCs w:val="28"/>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Fe</w:t>
      </w:r>
      <w:r w:rsidRPr="007D63DE">
        <w:rPr>
          <w:sz w:val="28"/>
          <w:szCs w:val="28"/>
        </w:rPr>
        <w:t xml:space="preserve"> trên các rạch đổ ra trung lưu sông Đồng Nai</w:t>
      </w:r>
      <w:bookmarkEnd w:id="825"/>
    </w:p>
    <w:p w:rsidR="00576216" w:rsidRDefault="00576216" w:rsidP="009C3CAE">
      <w:pPr>
        <w:pStyle w:val="Caption"/>
        <w:rPr>
          <w:sz w:val="28"/>
        </w:rPr>
      </w:pPr>
      <w:bookmarkStart w:id="826" w:name="_Toc84691200"/>
    </w:p>
    <w:p w:rsidR="00B60C16" w:rsidRPr="007D63DE" w:rsidRDefault="009C3CAE" w:rsidP="009C3CAE">
      <w:pPr>
        <w:pStyle w:val="Caption"/>
        <w:rPr>
          <w:sz w:val="28"/>
          <w:szCs w:val="28"/>
        </w:rPr>
      </w:pPr>
      <w:r w:rsidRPr="009C3CAE">
        <w:rPr>
          <w:sz w:val="28"/>
        </w:rPr>
        <w:t xml:space="preserve">Bảng </w:t>
      </w:r>
      <w:r w:rsidRPr="009C3CAE">
        <w:rPr>
          <w:sz w:val="28"/>
        </w:rPr>
        <w:fldChar w:fldCharType="begin"/>
      </w:r>
      <w:r w:rsidRPr="009C3CAE">
        <w:rPr>
          <w:sz w:val="28"/>
        </w:rPr>
        <w:instrText xml:space="preserve"> SEQ Bảng \* ARABIC </w:instrText>
      </w:r>
      <w:r w:rsidRPr="009C3CAE">
        <w:rPr>
          <w:sz w:val="28"/>
        </w:rPr>
        <w:fldChar w:fldCharType="separate"/>
      </w:r>
      <w:r w:rsidR="0010086D">
        <w:rPr>
          <w:noProof/>
          <w:sz w:val="28"/>
        </w:rPr>
        <w:t>78</w:t>
      </w:r>
      <w:r w:rsidRPr="009C3CAE">
        <w:rPr>
          <w:sz w:val="28"/>
        </w:rPr>
        <w:fldChar w:fldCharType="end"/>
      </w:r>
      <w:r w:rsidRPr="009C3CAE">
        <w:rPr>
          <w:sz w:val="28"/>
          <w:lang w:val="en-US"/>
        </w:rPr>
        <w:t>.</w:t>
      </w:r>
      <w:r w:rsidR="00B60C16" w:rsidRPr="009C3CAE">
        <w:rPr>
          <w:sz w:val="36"/>
          <w:szCs w:val="28"/>
        </w:rPr>
        <w:t xml:space="preserve"> </w:t>
      </w:r>
      <w:r w:rsidR="00B60C16" w:rsidRPr="007D63DE">
        <w:rPr>
          <w:sz w:val="28"/>
          <w:szCs w:val="28"/>
          <w:lang w:val="en-US"/>
        </w:rPr>
        <w:t>Kết quả</w:t>
      </w:r>
      <w:r w:rsidR="00B60C16" w:rsidRPr="007D63DE">
        <w:rPr>
          <w:sz w:val="28"/>
          <w:szCs w:val="28"/>
        </w:rPr>
        <w:t xml:space="preserve"> </w:t>
      </w:r>
      <w:r w:rsidR="00B60C16" w:rsidRPr="007D63DE">
        <w:rPr>
          <w:sz w:val="28"/>
          <w:szCs w:val="28"/>
          <w:lang w:val="en-US"/>
        </w:rPr>
        <w:t>SS</w:t>
      </w:r>
      <w:r w:rsidR="00B60C16" w:rsidRPr="007D63DE">
        <w:rPr>
          <w:sz w:val="28"/>
          <w:szCs w:val="28"/>
        </w:rPr>
        <w:t xml:space="preserve"> trên các rạch đổ ra </w:t>
      </w:r>
      <w:r w:rsidR="00796FFB" w:rsidRPr="007D63DE">
        <w:rPr>
          <w:sz w:val="28"/>
          <w:szCs w:val="28"/>
        </w:rPr>
        <w:t>trung</w:t>
      </w:r>
      <w:r w:rsidR="00B60C16" w:rsidRPr="007D63DE">
        <w:rPr>
          <w:sz w:val="28"/>
          <w:szCs w:val="28"/>
        </w:rPr>
        <w:t xml:space="preserve"> lưu sông Đồng Nai</w:t>
      </w:r>
      <w:bookmarkEnd w:id="826"/>
    </w:p>
    <w:p w:rsidR="00B60C16" w:rsidRDefault="00B60C16" w:rsidP="00B60C16">
      <w:pPr>
        <w:pStyle w:val="bdd1"/>
        <w:jc w:val="both"/>
        <w:rPr>
          <w:sz w:val="28"/>
          <w:szCs w:val="28"/>
        </w:rPr>
      </w:pPr>
    </w:p>
    <w:tbl>
      <w:tblPr>
        <w:tblW w:w="12557" w:type="dxa"/>
        <w:jc w:val="center"/>
        <w:tblLook w:val="04A0" w:firstRow="1" w:lastRow="0" w:firstColumn="1" w:lastColumn="0" w:noHBand="0" w:noVBand="1"/>
      </w:tblPr>
      <w:tblGrid>
        <w:gridCol w:w="990"/>
        <w:gridCol w:w="929"/>
        <w:gridCol w:w="787"/>
        <w:gridCol w:w="787"/>
        <w:gridCol w:w="787"/>
        <w:gridCol w:w="787"/>
        <w:gridCol w:w="787"/>
        <w:gridCol w:w="787"/>
        <w:gridCol w:w="787"/>
        <w:gridCol w:w="787"/>
        <w:gridCol w:w="828"/>
        <w:gridCol w:w="828"/>
        <w:gridCol w:w="828"/>
        <w:gridCol w:w="787"/>
        <w:gridCol w:w="1071"/>
      </w:tblGrid>
      <w:tr w:rsidR="00BF5419" w:rsidRPr="00BF5419" w:rsidTr="00576216">
        <w:trPr>
          <w:trHeight w:val="1209"/>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SS</w:t>
            </w:r>
          </w:p>
        </w:tc>
        <w:tc>
          <w:tcPr>
            <w:tcW w:w="929" w:type="dxa"/>
            <w:tcBorders>
              <w:top w:val="single" w:sz="4" w:space="0" w:color="auto"/>
              <w:left w:val="nil"/>
              <w:bottom w:val="single" w:sz="4" w:space="0" w:color="auto"/>
              <w:right w:val="single" w:sz="4" w:space="0" w:color="auto"/>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Tháng 9</w:t>
            </w:r>
            <w:r w:rsidRPr="00BF5419">
              <w:rPr>
                <w:rFonts w:eastAsia="Times New Roman"/>
                <w:b/>
                <w:bCs/>
                <w:sz w:val="20"/>
                <w:szCs w:val="20"/>
              </w:rPr>
              <w:br/>
              <w:t>2020</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Tháng 10</w:t>
            </w:r>
            <w:r w:rsidRPr="00BF5419">
              <w:rPr>
                <w:rFonts w:eastAsia="Times New Roman"/>
                <w:b/>
                <w:bCs/>
                <w:sz w:val="20"/>
                <w:szCs w:val="20"/>
              </w:rPr>
              <w:br/>
              <w:t>2020</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Tháng 11</w:t>
            </w:r>
            <w:r w:rsidRPr="00BF5419">
              <w:rPr>
                <w:rFonts w:eastAsia="Times New Roman"/>
                <w:b/>
                <w:bCs/>
                <w:sz w:val="20"/>
                <w:szCs w:val="20"/>
              </w:rPr>
              <w:br/>
              <w:t>2020</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Tháng 12</w:t>
            </w:r>
            <w:r w:rsidRPr="00BF5419">
              <w:rPr>
                <w:rFonts w:eastAsia="Times New Roman"/>
                <w:b/>
                <w:bCs/>
                <w:sz w:val="20"/>
                <w:szCs w:val="20"/>
              </w:rPr>
              <w:br/>
              <w:t>2020</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Tháng 1</w:t>
            </w:r>
            <w:r w:rsidRPr="00BF5419">
              <w:rPr>
                <w:rFonts w:eastAsia="Times New Roman"/>
                <w:b/>
                <w:bCs/>
                <w:sz w:val="20"/>
                <w:szCs w:val="20"/>
              </w:rPr>
              <w:br/>
              <w:t>2021</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Tháng 2</w:t>
            </w:r>
            <w:r w:rsidRPr="00BF5419">
              <w:rPr>
                <w:rFonts w:eastAsia="Times New Roman"/>
                <w:b/>
                <w:bCs/>
                <w:sz w:val="20"/>
                <w:szCs w:val="20"/>
              </w:rPr>
              <w:br/>
              <w:t>2021</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Tháng 3</w:t>
            </w:r>
            <w:r w:rsidRPr="00BF5419">
              <w:rPr>
                <w:rFonts w:eastAsia="Times New Roman"/>
                <w:b/>
                <w:bCs/>
                <w:sz w:val="20"/>
                <w:szCs w:val="20"/>
              </w:rPr>
              <w:br/>
              <w:t>2021</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Tháng 4</w:t>
            </w:r>
            <w:r w:rsidRPr="00BF5419">
              <w:rPr>
                <w:rFonts w:eastAsia="Times New Roman"/>
                <w:b/>
                <w:bCs/>
                <w:sz w:val="20"/>
                <w:szCs w:val="20"/>
              </w:rPr>
              <w:br/>
              <w:t>2021</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Tháng 5</w:t>
            </w:r>
            <w:r w:rsidRPr="00BF5419">
              <w:rPr>
                <w:rFonts w:eastAsia="Times New Roman"/>
                <w:b/>
                <w:bCs/>
                <w:sz w:val="20"/>
                <w:szCs w:val="20"/>
              </w:rPr>
              <w:br/>
              <w:t>2021</w:t>
            </w:r>
          </w:p>
        </w:tc>
        <w:tc>
          <w:tcPr>
            <w:tcW w:w="828" w:type="dxa"/>
            <w:tcBorders>
              <w:top w:val="single" w:sz="4" w:space="0" w:color="auto"/>
              <w:left w:val="nil"/>
              <w:bottom w:val="single" w:sz="4" w:space="0" w:color="auto"/>
              <w:right w:val="single" w:sz="4" w:space="0" w:color="auto"/>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Tháng 6</w:t>
            </w:r>
            <w:r w:rsidRPr="00BF5419">
              <w:rPr>
                <w:rFonts w:eastAsia="Times New Roman"/>
                <w:b/>
                <w:bCs/>
                <w:sz w:val="20"/>
                <w:szCs w:val="20"/>
              </w:rPr>
              <w:br/>
              <w:t>2021</w:t>
            </w:r>
          </w:p>
        </w:tc>
        <w:tc>
          <w:tcPr>
            <w:tcW w:w="828" w:type="dxa"/>
            <w:tcBorders>
              <w:top w:val="single" w:sz="4" w:space="0" w:color="auto"/>
              <w:left w:val="nil"/>
              <w:bottom w:val="single" w:sz="4" w:space="0" w:color="auto"/>
              <w:right w:val="single" w:sz="4" w:space="0" w:color="auto"/>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Tháng 7</w:t>
            </w:r>
            <w:r w:rsidRPr="00BF5419">
              <w:rPr>
                <w:rFonts w:eastAsia="Times New Roman"/>
                <w:b/>
                <w:bCs/>
                <w:sz w:val="20"/>
                <w:szCs w:val="20"/>
              </w:rPr>
              <w:br/>
              <w:t>2021</w:t>
            </w:r>
          </w:p>
        </w:tc>
        <w:tc>
          <w:tcPr>
            <w:tcW w:w="828" w:type="dxa"/>
            <w:tcBorders>
              <w:top w:val="single" w:sz="4" w:space="0" w:color="auto"/>
              <w:left w:val="nil"/>
              <w:bottom w:val="single" w:sz="4" w:space="0" w:color="auto"/>
              <w:right w:val="single" w:sz="4" w:space="0" w:color="auto"/>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Tháng 8</w:t>
            </w:r>
            <w:r w:rsidRPr="00BF5419">
              <w:rPr>
                <w:rFonts w:eastAsia="Times New Roman"/>
                <w:b/>
                <w:bCs/>
                <w:sz w:val="20"/>
                <w:szCs w:val="20"/>
              </w:rPr>
              <w:br/>
              <w:t>2021</w:t>
            </w:r>
          </w:p>
        </w:tc>
        <w:tc>
          <w:tcPr>
            <w:tcW w:w="787" w:type="dxa"/>
            <w:tcBorders>
              <w:top w:val="single" w:sz="4" w:space="0" w:color="auto"/>
              <w:left w:val="nil"/>
              <w:bottom w:val="single" w:sz="4" w:space="0" w:color="auto"/>
              <w:right w:val="nil"/>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Tháng 9</w:t>
            </w:r>
            <w:r w:rsidRPr="00BF5419">
              <w:rPr>
                <w:rFonts w:eastAsia="Times New Roman"/>
                <w:b/>
                <w:bCs/>
                <w:sz w:val="20"/>
                <w:szCs w:val="20"/>
              </w:rPr>
              <w:br/>
              <w:t>2021</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5419" w:rsidRPr="00BF5419" w:rsidRDefault="00BF5419" w:rsidP="00BF5419">
            <w:pPr>
              <w:spacing w:after="0" w:line="240" w:lineRule="auto"/>
              <w:rPr>
                <w:rFonts w:eastAsia="Times New Roman"/>
                <w:b/>
                <w:bCs/>
                <w:sz w:val="20"/>
                <w:szCs w:val="20"/>
              </w:rPr>
            </w:pPr>
            <w:r w:rsidRPr="00BF5419">
              <w:rPr>
                <w:rFonts w:eastAsia="Times New Roman"/>
                <w:b/>
                <w:bCs/>
                <w:sz w:val="20"/>
                <w:szCs w:val="20"/>
              </w:rPr>
              <w:t>QCVN 08-MT:2015/ BTNMT (A2)</w:t>
            </w:r>
          </w:p>
        </w:tc>
      </w:tr>
      <w:tr w:rsidR="00BF5419" w:rsidRPr="00BF5419" w:rsidTr="00576216">
        <w:trPr>
          <w:trHeight w:val="373"/>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rsidR="00BF5419" w:rsidRPr="00BF5419" w:rsidRDefault="00BF5419" w:rsidP="00BF5419">
            <w:pPr>
              <w:spacing w:after="0" w:line="240" w:lineRule="auto"/>
              <w:jc w:val="left"/>
              <w:rPr>
                <w:rFonts w:eastAsia="Times New Roman"/>
                <w:b/>
                <w:bCs/>
                <w:color w:val="000000"/>
                <w:sz w:val="20"/>
                <w:szCs w:val="20"/>
              </w:rPr>
            </w:pPr>
            <w:r w:rsidRPr="00BF5419">
              <w:rPr>
                <w:rFonts w:eastAsia="Times New Roman"/>
                <w:b/>
                <w:bCs/>
                <w:color w:val="000000"/>
                <w:sz w:val="20"/>
                <w:szCs w:val="20"/>
              </w:rPr>
              <w:t>RĐN1</w:t>
            </w:r>
          </w:p>
        </w:tc>
        <w:tc>
          <w:tcPr>
            <w:tcW w:w="929"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14</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35</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33</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35</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36</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5</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30</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39</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7</w:t>
            </w:r>
          </w:p>
        </w:tc>
        <w:tc>
          <w:tcPr>
            <w:tcW w:w="828"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49</w:t>
            </w:r>
          </w:p>
        </w:tc>
        <w:tc>
          <w:tcPr>
            <w:tcW w:w="828"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78</w:t>
            </w:r>
          </w:p>
        </w:tc>
        <w:tc>
          <w:tcPr>
            <w:tcW w:w="828"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56</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62</w:t>
            </w:r>
          </w:p>
        </w:tc>
        <w:tc>
          <w:tcPr>
            <w:tcW w:w="1071"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30</w:t>
            </w:r>
          </w:p>
        </w:tc>
      </w:tr>
      <w:tr w:rsidR="00BF5419" w:rsidRPr="00BF5419" w:rsidTr="00576216">
        <w:trPr>
          <w:trHeight w:val="373"/>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rsidR="00BF5419" w:rsidRPr="00BF5419" w:rsidRDefault="00BF5419" w:rsidP="00BF5419">
            <w:pPr>
              <w:spacing w:after="0" w:line="240" w:lineRule="auto"/>
              <w:jc w:val="left"/>
              <w:rPr>
                <w:rFonts w:eastAsia="Times New Roman"/>
                <w:b/>
                <w:bCs/>
                <w:color w:val="000000"/>
                <w:sz w:val="20"/>
                <w:szCs w:val="20"/>
              </w:rPr>
            </w:pPr>
            <w:r w:rsidRPr="00BF5419">
              <w:rPr>
                <w:rFonts w:eastAsia="Times New Roman"/>
                <w:b/>
                <w:bCs/>
                <w:color w:val="000000"/>
                <w:sz w:val="20"/>
                <w:szCs w:val="20"/>
              </w:rPr>
              <w:t>RĐN2</w:t>
            </w:r>
          </w:p>
        </w:tc>
        <w:tc>
          <w:tcPr>
            <w:tcW w:w="929"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23</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18</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20</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18</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17</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7</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22</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47</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13</w:t>
            </w:r>
          </w:p>
        </w:tc>
        <w:tc>
          <w:tcPr>
            <w:tcW w:w="828"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7</w:t>
            </w:r>
          </w:p>
        </w:tc>
        <w:tc>
          <w:tcPr>
            <w:tcW w:w="828"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22</w:t>
            </w:r>
          </w:p>
        </w:tc>
        <w:tc>
          <w:tcPr>
            <w:tcW w:w="828"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28</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5</w:t>
            </w:r>
          </w:p>
        </w:tc>
        <w:tc>
          <w:tcPr>
            <w:tcW w:w="1071"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30</w:t>
            </w:r>
          </w:p>
        </w:tc>
      </w:tr>
      <w:tr w:rsidR="00BF5419" w:rsidRPr="00BF5419" w:rsidTr="00576216">
        <w:trPr>
          <w:trHeight w:val="373"/>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rsidR="00BF5419" w:rsidRPr="00BF5419" w:rsidRDefault="00BF5419" w:rsidP="00BF5419">
            <w:pPr>
              <w:spacing w:after="0" w:line="240" w:lineRule="auto"/>
              <w:jc w:val="left"/>
              <w:rPr>
                <w:rFonts w:eastAsia="Times New Roman"/>
                <w:b/>
                <w:bCs/>
                <w:color w:val="000000"/>
                <w:sz w:val="20"/>
                <w:szCs w:val="20"/>
              </w:rPr>
            </w:pPr>
            <w:r w:rsidRPr="00BF5419">
              <w:rPr>
                <w:rFonts w:eastAsia="Times New Roman"/>
                <w:b/>
                <w:bCs/>
                <w:color w:val="000000"/>
                <w:sz w:val="20"/>
                <w:szCs w:val="20"/>
              </w:rPr>
              <w:t>RĐN3</w:t>
            </w:r>
          </w:p>
        </w:tc>
        <w:tc>
          <w:tcPr>
            <w:tcW w:w="929"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136</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86</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20</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41</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21</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39</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22</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10</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12</w:t>
            </w:r>
          </w:p>
        </w:tc>
        <w:tc>
          <w:tcPr>
            <w:tcW w:w="828"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46</w:t>
            </w:r>
          </w:p>
        </w:tc>
        <w:tc>
          <w:tcPr>
            <w:tcW w:w="828"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78</w:t>
            </w:r>
          </w:p>
        </w:tc>
        <w:tc>
          <w:tcPr>
            <w:tcW w:w="828"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105</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60</w:t>
            </w:r>
          </w:p>
        </w:tc>
        <w:tc>
          <w:tcPr>
            <w:tcW w:w="1071"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30</w:t>
            </w:r>
          </w:p>
        </w:tc>
      </w:tr>
      <w:tr w:rsidR="00BF5419" w:rsidRPr="00BF5419" w:rsidTr="00576216">
        <w:trPr>
          <w:trHeight w:val="373"/>
          <w:jc w:val="center"/>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rsidR="00BF5419" w:rsidRPr="00BF5419" w:rsidRDefault="00BF5419" w:rsidP="00BF5419">
            <w:pPr>
              <w:spacing w:after="0" w:line="240" w:lineRule="auto"/>
              <w:jc w:val="left"/>
              <w:rPr>
                <w:rFonts w:eastAsia="Times New Roman"/>
                <w:b/>
                <w:bCs/>
                <w:color w:val="000000"/>
                <w:sz w:val="20"/>
                <w:szCs w:val="20"/>
              </w:rPr>
            </w:pPr>
            <w:r w:rsidRPr="00BF5419">
              <w:rPr>
                <w:rFonts w:eastAsia="Times New Roman"/>
                <w:b/>
                <w:bCs/>
                <w:color w:val="000000"/>
                <w:sz w:val="20"/>
                <w:szCs w:val="20"/>
              </w:rPr>
              <w:t>RĐN4</w:t>
            </w:r>
          </w:p>
        </w:tc>
        <w:tc>
          <w:tcPr>
            <w:tcW w:w="929"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53</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30</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20</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20</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11</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24</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26</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25</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8</w:t>
            </w:r>
          </w:p>
        </w:tc>
        <w:tc>
          <w:tcPr>
            <w:tcW w:w="828"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18</w:t>
            </w:r>
          </w:p>
        </w:tc>
        <w:tc>
          <w:tcPr>
            <w:tcW w:w="828"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23</w:t>
            </w:r>
          </w:p>
        </w:tc>
        <w:tc>
          <w:tcPr>
            <w:tcW w:w="828"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33</w:t>
            </w:r>
          </w:p>
        </w:tc>
        <w:tc>
          <w:tcPr>
            <w:tcW w:w="787"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32</w:t>
            </w:r>
          </w:p>
        </w:tc>
        <w:tc>
          <w:tcPr>
            <w:tcW w:w="1071" w:type="dxa"/>
            <w:tcBorders>
              <w:top w:val="nil"/>
              <w:left w:val="nil"/>
              <w:bottom w:val="single" w:sz="4" w:space="0" w:color="auto"/>
              <w:right w:val="single" w:sz="4" w:space="0" w:color="auto"/>
            </w:tcBorders>
            <w:shd w:val="clear" w:color="auto" w:fill="auto"/>
            <w:noWrap/>
            <w:vAlign w:val="center"/>
            <w:hideMark/>
          </w:tcPr>
          <w:p w:rsidR="00BF5419" w:rsidRPr="00BF5419" w:rsidRDefault="00BF5419" w:rsidP="00BF5419">
            <w:pPr>
              <w:spacing w:after="0" w:line="240" w:lineRule="auto"/>
              <w:rPr>
                <w:rFonts w:eastAsia="Times New Roman"/>
                <w:sz w:val="20"/>
                <w:szCs w:val="20"/>
              </w:rPr>
            </w:pPr>
            <w:r w:rsidRPr="00BF5419">
              <w:rPr>
                <w:rFonts w:eastAsia="Times New Roman"/>
                <w:sz w:val="20"/>
                <w:szCs w:val="20"/>
              </w:rPr>
              <w:t>30</w:t>
            </w:r>
          </w:p>
        </w:tc>
      </w:tr>
    </w:tbl>
    <w:p w:rsidR="009C3CAE" w:rsidRDefault="008E2333" w:rsidP="00B60C16">
      <w:pPr>
        <w:pStyle w:val="bdd1"/>
        <w:jc w:val="both"/>
        <w:rPr>
          <w:sz w:val="28"/>
          <w:szCs w:val="28"/>
        </w:rPr>
      </w:pPr>
      <w:bookmarkStart w:id="827" w:name="_Toc84691393"/>
      <w:r>
        <w:rPr>
          <w:noProof/>
        </w:rPr>
        <mc:AlternateContent>
          <mc:Choice Requires="cx1">
            <w:drawing>
              <wp:anchor distT="0" distB="2540" distL="114300" distR="115951" simplePos="0" relativeHeight="251612672" behindDoc="0" locked="0" layoutInCell="1" allowOverlap="1">
                <wp:simplePos x="0" y="0"/>
                <wp:positionH relativeFrom="column">
                  <wp:posOffset>463550</wp:posOffset>
                </wp:positionH>
                <wp:positionV relativeFrom="paragraph">
                  <wp:posOffset>205740</wp:posOffset>
                </wp:positionV>
                <wp:extent cx="3844925" cy="2862580"/>
                <wp:effectExtent l="0" t="0" r="0" b="0"/>
                <wp:wrapThrough wrapText="bothSides">
                  <wp:wrapPolygon edited="0">
                    <wp:start x="0" y="0"/>
                    <wp:lineTo x="0" y="21562"/>
                    <wp:lineTo x="21511" y="21562"/>
                    <wp:lineTo x="21511" y="0"/>
                    <wp:lineTo x="0" y="0"/>
                  </wp:wrapPolygon>
                </wp:wrapThrough>
                <wp:docPr id="79" name="Chart 574"/>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5"/>
                  </a:graphicData>
                </a:graphic>
                <wp14:sizeRelH relativeFrom="margin">
                  <wp14:pctWidth>0</wp14:pctWidth>
                </wp14:sizeRelH>
                <wp14:sizeRelV relativeFrom="margin">
                  <wp14:pctHeight>0</wp14:pctHeight>
                </wp14:sizeRelV>
              </wp:anchor>
            </w:drawing>
          </mc:Choice>
          <mc:Fallback>
            <w:drawing>
              <wp:anchor distT="0" distB="2540" distL="114300" distR="115951" simplePos="0" relativeHeight="251612672" behindDoc="0" locked="0" layoutInCell="1" allowOverlap="1">
                <wp:simplePos x="0" y="0"/>
                <wp:positionH relativeFrom="column">
                  <wp:posOffset>463550</wp:posOffset>
                </wp:positionH>
                <wp:positionV relativeFrom="paragraph">
                  <wp:posOffset>205740</wp:posOffset>
                </wp:positionV>
                <wp:extent cx="3844925" cy="2862580"/>
                <wp:effectExtent l="0" t="0" r="0" b="0"/>
                <wp:wrapThrough wrapText="bothSides">
                  <wp:wrapPolygon edited="0">
                    <wp:start x="0" y="0"/>
                    <wp:lineTo x="0" y="21562"/>
                    <wp:lineTo x="21511" y="21562"/>
                    <wp:lineTo x="21511" y="0"/>
                    <wp:lineTo x="0" y="0"/>
                  </wp:wrapPolygon>
                </wp:wrapThrough>
                <wp:docPr id="79" name="Chart 57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9" name="Chart 574"/>
                        <pic:cNvPicPr>
                          <a:picLocks noGrp="1" noRot="1" noChangeAspect="1" noMove="1" noResize="1" noEditPoints="1" noAdjustHandles="1" noChangeArrowheads="1" noChangeShapeType="1"/>
                        </pic:cNvPicPr>
                      </pic:nvPicPr>
                      <pic:blipFill>
                        <a:blip r:embed="rId226"/>
                        <a:stretch>
                          <a:fillRect/>
                        </a:stretch>
                      </pic:blipFill>
                      <pic:spPr>
                        <a:xfrm>
                          <a:off x="0" y="0"/>
                          <a:ext cx="3844925" cy="286258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66592" behindDoc="0" locked="0" layoutInCell="1" allowOverlap="1">
            <wp:simplePos x="0" y="0"/>
            <wp:positionH relativeFrom="column">
              <wp:posOffset>4311650</wp:posOffset>
            </wp:positionH>
            <wp:positionV relativeFrom="paragraph">
              <wp:posOffset>204470</wp:posOffset>
            </wp:positionV>
            <wp:extent cx="4501515" cy="2844165"/>
            <wp:effectExtent l="0" t="0" r="0" b="0"/>
            <wp:wrapNone/>
            <wp:docPr id="7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01515" cy="28441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27"/>
    </w:p>
    <w:p w:rsidR="009C3CAE" w:rsidRDefault="009C3CAE" w:rsidP="00B60C16">
      <w:pPr>
        <w:pStyle w:val="bdd1"/>
        <w:jc w:val="both"/>
        <w:rPr>
          <w:sz w:val="28"/>
          <w:szCs w:val="28"/>
        </w:rPr>
      </w:pPr>
    </w:p>
    <w:p w:rsidR="009C3CAE" w:rsidRDefault="009C3CAE" w:rsidP="00B60C16">
      <w:pPr>
        <w:pStyle w:val="bdd1"/>
        <w:jc w:val="both"/>
        <w:rPr>
          <w:sz w:val="28"/>
          <w:szCs w:val="28"/>
        </w:rPr>
      </w:pPr>
    </w:p>
    <w:p w:rsidR="009C3CAE" w:rsidRDefault="009C3CAE" w:rsidP="00B60C16">
      <w:pPr>
        <w:pStyle w:val="bdd1"/>
        <w:jc w:val="both"/>
        <w:rPr>
          <w:sz w:val="28"/>
          <w:szCs w:val="28"/>
        </w:rPr>
      </w:pPr>
    </w:p>
    <w:p w:rsidR="009C3CAE" w:rsidRDefault="009C3CAE" w:rsidP="00B60C16">
      <w:pPr>
        <w:pStyle w:val="bdd1"/>
        <w:jc w:val="both"/>
        <w:rPr>
          <w:sz w:val="28"/>
          <w:szCs w:val="28"/>
        </w:rPr>
      </w:pPr>
    </w:p>
    <w:p w:rsidR="00BF5419" w:rsidRPr="007D63DE" w:rsidRDefault="00BF5419" w:rsidP="00B60C16">
      <w:pPr>
        <w:pStyle w:val="bdd1"/>
        <w:jc w:val="both"/>
        <w:rPr>
          <w:sz w:val="28"/>
          <w:szCs w:val="28"/>
        </w:rPr>
      </w:pPr>
    </w:p>
    <w:p w:rsidR="009C3CAE" w:rsidRDefault="009C3CAE" w:rsidP="00B60C16">
      <w:pPr>
        <w:pStyle w:val="bdd1"/>
        <w:rPr>
          <w:sz w:val="28"/>
          <w:szCs w:val="28"/>
        </w:rPr>
      </w:pPr>
    </w:p>
    <w:p w:rsidR="009A6BD3" w:rsidRDefault="009A6BD3" w:rsidP="00B60C16">
      <w:pPr>
        <w:pStyle w:val="bdd1"/>
        <w:rPr>
          <w:sz w:val="28"/>
          <w:szCs w:val="28"/>
        </w:rPr>
      </w:pPr>
    </w:p>
    <w:p w:rsidR="009A6BD3" w:rsidRDefault="009A6BD3" w:rsidP="00B60C16">
      <w:pPr>
        <w:pStyle w:val="bdd1"/>
        <w:rPr>
          <w:sz w:val="28"/>
          <w:szCs w:val="28"/>
        </w:rPr>
      </w:pPr>
    </w:p>
    <w:p w:rsidR="009C3CAE" w:rsidRDefault="009C3CAE" w:rsidP="00B60C16">
      <w:pPr>
        <w:pStyle w:val="bdd1"/>
        <w:rPr>
          <w:sz w:val="28"/>
          <w:szCs w:val="28"/>
        </w:rPr>
      </w:pPr>
    </w:p>
    <w:p w:rsidR="009C3CAE" w:rsidRDefault="009C3CAE" w:rsidP="00B60C16">
      <w:pPr>
        <w:pStyle w:val="bdd1"/>
        <w:rPr>
          <w:sz w:val="28"/>
          <w:szCs w:val="28"/>
        </w:rPr>
      </w:pPr>
    </w:p>
    <w:p w:rsidR="008628A3" w:rsidRDefault="008628A3" w:rsidP="00CD2198">
      <w:pPr>
        <w:pStyle w:val="Caption"/>
        <w:rPr>
          <w:sz w:val="28"/>
        </w:rPr>
      </w:pPr>
    </w:p>
    <w:p w:rsidR="00CD2198" w:rsidRDefault="00CD2198" w:rsidP="00CD2198">
      <w:pPr>
        <w:pStyle w:val="Caption"/>
        <w:rPr>
          <w:sz w:val="28"/>
          <w:szCs w:val="28"/>
        </w:rPr>
      </w:pPr>
      <w:bookmarkStart w:id="828" w:name="_Toc84691394"/>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10086D">
        <w:rPr>
          <w:noProof/>
          <w:sz w:val="28"/>
        </w:rPr>
        <w:t>73</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 </w:t>
      </w:r>
      <w:r>
        <w:rPr>
          <w:sz w:val="28"/>
          <w:szCs w:val="28"/>
          <w:lang w:val="en-US"/>
        </w:rPr>
        <w:t xml:space="preserve">SS </w:t>
      </w:r>
      <w:r w:rsidRPr="007D63DE">
        <w:rPr>
          <w:sz w:val="28"/>
          <w:szCs w:val="28"/>
        </w:rPr>
        <w:t>trên các rạch đổ ra trung lưu sông Đồng Nai</w:t>
      </w:r>
      <w:bookmarkEnd w:id="828"/>
    </w:p>
    <w:p w:rsidR="00576216" w:rsidRDefault="00576216" w:rsidP="00A26C39">
      <w:pPr>
        <w:pStyle w:val="Caption"/>
        <w:rPr>
          <w:sz w:val="28"/>
        </w:rPr>
      </w:pPr>
      <w:bookmarkStart w:id="829" w:name="_Toc84691201"/>
    </w:p>
    <w:p w:rsidR="00A26C39" w:rsidRPr="007D63DE" w:rsidRDefault="00A26C39" w:rsidP="00A26C39">
      <w:pPr>
        <w:pStyle w:val="Caption"/>
        <w:rPr>
          <w:sz w:val="28"/>
          <w:szCs w:val="28"/>
        </w:rPr>
      </w:pPr>
      <w:r w:rsidRPr="005E2938">
        <w:rPr>
          <w:sz w:val="28"/>
        </w:rPr>
        <w:t xml:space="preserve">Bảng </w:t>
      </w:r>
      <w:r w:rsidRPr="005E2938">
        <w:rPr>
          <w:sz w:val="28"/>
        </w:rPr>
        <w:fldChar w:fldCharType="begin"/>
      </w:r>
      <w:r w:rsidRPr="005E2938">
        <w:rPr>
          <w:sz w:val="28"/>
        </w:rPr>
        <w:instrText xml:space="preserve"> SEQ Bảng \* ARABIC </w:instrText>
      </w:r>
      <w:r w:rsidRPr="005E2938">
        <w:rPr>
          <w:sz w:val="28"/>
        </w:rPr>
        <w:fldChar w:fldCharType="separate"/>
      </w:r>
      <w:r w:rsidR="000A00B8">
        <w:rPr>
          <w:noProof/>
          <w:sz w:val="28"/>
        </w:rPr>
        <w:t>79</w:t>
      </w:r>
      <w:r w:rsidRPr="005E2938">
        <w:rPr>
          <w:sz w:val="28"/>
        </w:rPr>
        <w:fldChar w:fldCharType="end"/>
      </w:r>
      <w:r w:rsidRPr="005E2938">
        <w:rPr>
          <w:sz w:val="28"/>
          <w:lang w:val="en-US"/>
        </w:rPr>
        <w:t>.</w:t>
      </w:r>
      <w:r>
        <w:rPr>
          <w:sz w:val="28"/>
          <w:szCs w:val="28"/>
          <w:lang w:val="en-US"/>
        </w:rPr>
        <w:t xml:space="preserve"> </w:t>
      </w:r>
      <w:r w:rsidRPr="007D63DE">
        <w:rPr>
          <w:sz w:val="28"/>
          <w:szCs w:val="28"/>
          <w:lang w:val="en-US"/>
        </w:rPr>
        <w:t>Kết quả NO</w:t>
      </w:r>
      <w:r w:rsidRPr="007D63DE">
        <w:rPr>
          <w:sz w:val="28"/>
          <w:szCs w:val="28"/>
          <w:vertAlign w:val="subscript"/>
          <w:lang w:val="en-US"/>
        </w:rPr>
        <w:t>3</w:t>
      </w:r>
      <w:r w:rsidRPr="007D63DE">
        <w:rPr>
          <w:sz w:val="28"/>
          <w:szCs w:val="28"/>
        </w:rPr>
        <w:t xml:space="preserve"> trên các rạch đổ ra trung lưu sông Đồng Nai</w:t>
      </w:r>
      <w:bookmarkEnd w:id="829"/>
    </w:p>
    <w:tbl>
      <w:tblPr>
        <w:tblW w:w="12536" w:type="dxa"/>
        <w:jc w:val="center"/>
        <w:tblLook w:val="04A0" w:firstRow="1" w:lastRow="0" w:firstColumn="1" w:lastColumn="0" w:noHBand="0" w:noVBand="1"/>
      </w:tblPr>
      <w:tblGrid>
        <w:gridCol w:w="988"/>
        <w:gridCol w:w="927"/>
        <w:gridCol w:w="786"/>
        <w:gridCol w:w="786"/>
        <w:gridCol w:w="786"/>
        <w:gridCol w:w="786"/>
        <w:gridCol w:w="786"/>
        <w:gridCol w:w="786"/>
        <w:gridCol w:w="786"/>
        <w:gridCol w:w="786"/>
        <w:gridCol w:w="826"/>
        <w:gridCol w:w="826"/>
        <w:gridCol w:w="826"/>
        <w:gridCol w:w="786"/>
        <w:gridCol w:w="1069"/>
      </w:tblGrid>
      <w:tr w:rsidR="00A26C39" w:rsidRPr="00BE01EC" w:rsidTr="00A26C39">
        <w:trPr>
          <w:trHeight w:val="1234"/>
          <w:jc w:val="center"/>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 xml:space="preserve">NO3 </w:t>
            </w:r>
          </w:p>
        </w:tc>
        <w:tc>
          <w:tcPr>
            <w:tcW w:w="927"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Tháng 9</w:t>
            </w:r>
            <w:r w:rsidRPr="00BE01EC">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Tháng 10</w:t>
            </w:r>
            <w:r w:rsidRPr="00BE01EC">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Tháng 11</w:t>
            </w:r>
            <w:r w:rsidRPr="00BE01EC">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Tháng 12</w:t>
            </w:r>
            <w:r w:rsidRPr="00BE01EC">
              <w:rPr>
                <w:rFonts w:eastAsia="Times New Roman"/>
                <w:b/>
                <w:bCs/>
                <w:sz w:val="20"/>
                <w:szCs w:val="20"/>
              </w:rPr>
              <w:br/>
              <w:t>2020</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Tháng 1</w:t>
            </w:r>
            <w:r w:rsidRPr="00BE01EC">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Tháng 2</w:t>
            </w:r>
            <w:r w:rsidRPr="00BE01EC">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Tháng 3</w:t>
            </w:r>
            <w:r w:rsidRPr="00BE01EC">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Tháng 4</w:t>
            </w:r>
            <w:r w:rsidRPr="00BE01EC">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Tháng 5</w:t>
            </w:r>
            <w:r w:rsidRPr="00BE01EC">
              <w:rPr>
                <w:rFonts w:eastAsia="Times New Roman"/>
                <w:b/>
                <w:bCs/>
                <w:sz w:val="20"/>
                <w:szCs w:val="20"/>
              </w:rPr>
              <w:br/>
              <w:t>2021</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Tháng 6</w:t>
            </w:r>
            <w:r w:rsidRPr="00BE01EC">
              <w:rPr>
                <w:rFonts w:eastAsia="Times New Roman"/>
                <w:b/>
                <w:bCs/>
                <w:sz w:val="20"/>
                <w:szCs w:val="20"/>
              </w:rPr>
              <w:br/>
              <w:t>2021</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Tháng 7</w:t>
            </w:r>
            <w:r w:rsidRPr="00BE01EC">
              <w:rPr>
                <w:rFonts w:eastAsia="Times New Roman"/>
                <w:b/>
                <w:bCs/>
                <w:sz w:val="20"/>
                <w:szCs w:val="20"/>
              </w:rPr>
              <w:br/>
              <w:t>2021</w:t>
            </w:r>
          </w:p>
        </w:tc>
        <w:tc>
          <w:tcPr>
            <w:tcW w:w="826"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Tháng 8</w:t>
            </w:r>
            <w:r w:rsidRPr="00BE01EC">
              <w:rPr>
                <w:rFonts w:eastAsia="Times New Roman"/>
                <w:b/>
                <w:bCs/>
                <w:sz w:val="20"/>
                <w:szCs w:val="20"/>
              </w:rPr>
              <w:br/>
              <w:t>2021</w:t>
            </w:r>
          </w:p>
        </w:tc>
        <w:tc>
          <w:tcPr>
            <w:tcW w:w="786"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Tháng 9</w:t>
            </w:r>
            <w:r w:rsidRPr="00BE01EC">
              <w:rPr>
                <w:rFonts w:eastAsia="Times New Roman"/>
                <w:b/>
                <w:bCs/>
                <w:sz w:val="20"/>
                <w:szCs w:val="20"/>
              </w:rPr>
              <w:br/>
              <w:t>2021</w:t>
            </w:r>
          </w:p>
        </w:tc>
        <w:tc>
          <w:tcPr>
            <w:tcW w:w="1069" w:type="dxa"/>
            <w:tcBorders>
              <w:top w:val="single" w:sz="4" w:space="0" w:color="auto"/>
              <w:left w:val="nil"/>
              <w:bottom w:val="single" w:sz="4" w:space="0" w:color="auto"/>
              <w:right w:val="single" w:sz="4" w:space="0" w:color="auto"/>
            </w:tcBorders>
            <w:shd w:val="clear" w:color="auto" w:fill="auto"/>
            <w:vAlign w:val="center"/>
            <w:hideMark/>
          </w:tcPr>
          <w:p w:rsidR="00A26C39" w:rsidRPr="00BE01EC" w:rsidRDefault="00A26C39" w:rsidP="00D81C97">
            <w:pPr>
              <w:spacing w:after="0" w:line="240" w:lineRule="auto"/>
              <w:rPr>
                <w:rFonts w:eastAsia="Times New Roman"/>
                <w:b/>
                <w:bCs/>
                <w:sz w:val="20"/>
                <w:szCs w:val="20"/>
              </w:rPr>
            </w:pPr>
            <w:r w:rsidRPr="00BE01EC">
              <w:rPr>
                <w:rFonts w:eastAsia="Times New Roman"/>
                <w:b/>
                <w:bCs/>
                <w:sz w:val="20"/>
                <w:szCs w:val="20"/>
              </w:rPr>
              <w:t>QCVN 08-MT:2015/ BTNMT (A2)</w:t>
            </w:r>
          </w:p>
        </w:tc>
      </w:tr>
      <w:tr w:rsidR="00A26C39" w:rsidRPr="00BE01EC" w:rsidTr="00A26C39">
        <w:trPr>
          <w:trHeight w:val="381"/>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A26C39" w:rsidRPr="00BE01EC" w:rsidRDefault="00A26C39" w:rsidP="00D81C97">
            <w:pPr>
              <w:spacing w:after="0" w:line="240" w:lineRule="auto"/>
              <w:jc w:val="left"/>
              <w:rPr>
                <w:rFonts w:eastAsia="Times New Roman"/>
                <w:b/>
                <w:bCs/>
                <w:color w:val="000000"/>
                <w:sz w:val="20"/>
                <w:szCs w:val="20"/>
              </w:rPr>
            </w:pPr>
            <w:r w:rsidRPr="00BE01EC">
              <w:rPr>
                <w:rFonts w:eastAsia="Times New Roman"/>
                <w:b/>
                <w:bCs/>
                <w:color w:val="000000"/>
                <w:sz w:val="20"/>
                <w:szCs w:val="20"/>
              </w:rPr>
              <w:t>RĐN1</w:t>
            </w:r>
          </w:p>
        </w:tc>
        <w:tc>
          <w:tcPr>
            <w:tcW w:w="927"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1,9</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1,7</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0,4</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2,2</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2,2</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2,4</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1,5</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1,6</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1,4</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0,5</w:t>
            </w:r>
          </w:p>
        </w:tc>
        <w:tc>
          <w:tcPr>
            <w:tcW w:w="1069"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5</w:t>
            </w:r>
          </w:p>
        </w:tc>
      </w:tr>
      <w:tr w:rsidR="00A26C39" w:rsidRPr="00BE01EC" w:rsidTr="00A26C39">
        <w:trPr>
          <w:trHeight w:val="435"/>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A26C39" w:rsidRPr="00BE01EC" w:rsidRDefault="00A26C39" w:rsidP="00D81C97">
            <w:pPr>
              <w:spacing w:after="0" w:line="240" w:lineRule="auto"/>
              <w:jc w:val="left"/>
              <w:rPr>
                <w:rFonts w:eastAsia="Times New Roman"/>
                <w:b/>
                <w:bCs/>
                <w:color w:val="000000"/>
                <w:sz w:val="20"/>
                <w:szCs w:val="20"/>
              </w:rPr>
            </w:pPr>
            <w:r w:rsidRPr="00BE01EC">
              <w:rPr>
                <w:rFonts w:eastAsia="Times New Roman"/>
                <w:b/>
                <w:bCs/>
                <w:color w:val="000000"/>
                <w:sz w:val="20"/>
                <w:szCs w:val="20"/>
              </w:rPr>
              <w:t>RĐN2</w:t>
            </w:r>
          </w:p>
        </w:tc>
        <w:tc>
          <w:tcPr>
            <w:tcW w:w="927"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1,3</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&lt;0,16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1,4</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&lt;0,16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&lt;0,16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 xml:space="preserve">&lt; 0,16 </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2,5</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2,1</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1,3</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1,7</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2,1</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0,4</w:t>
            </w:r>
          </w:p>
        </w:tc>
        <w:tc>
          <w:tcPr>
            <w:tcW w:w="1069"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5</w:t>
            </w:r>
          </w:p>
        </w:tc>
      </w:tr>
      <w:tr w:rsidR="00A26C39" w:rsidRPr="00BE01EC" w:rsidTr="00A26C39">
        <w:trPr>
          <w:trHeight w:val="381"/>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A26C39" w:rsidRPr="00BE01EC" w:rsidRDefault="00A26C39" w:rsidP="00D81C97">
            <w:pPr>
              <w:spacing w:after="0" w:line="240" w:lineRule="auto"/>
              <w:jc w:val="left"/>
              <w:rPr>
                <w:rFonts w:eastAsia="Times New Roman"/>
                <w:b/>
                <w:bCs/>
                <w:color w:val="000000"/>
                <w:sz w:val="20"/>
                <w:szCs w:val="20"/>
              </w:rPr>
            </w:pPr>
            <w:r w:rsidRPr="00BE01EC">
              <w:rPr>
                <w:rFonts w:eastAsia="Times New Roman"/>
                <w:b/>
                <w:bCs/>
                <w:color w:val="000000"/>
                <w:sz w:val="20"/>
                <w:szCs w:val="20"/>
              </w:rPr>
              <w:t>RĐN3</w:t>
            </w:r>
          </w:p>
        </w:tc>
        <w:tc>
          <w:tcPr>
            <w:tcW w:w="927"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0,88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0,9</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1,3</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1,3</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0,5</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1,2</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1,5</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1,5</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1,5</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2</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0,7</w:t>
            </w:r>
          </w:p>
        </w:tc>
        <w:tc>
          <w:tcPr>
            <w:tcW w:w="1069"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5</w:t>
            </w:r>
          </w:p>
        </w:tc>
      </w:tr>
      <w:tr w:rsidR="00A26C39" w:rsidRPr="00BE01EC" w:rsidTr="00A26C39">
        <w:trPr>
          <w:trHeight w:val="381"/>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rsidR="00A26C39" w:rsidRPr="00BE01EC" w:rsidRDefault="00A26C39" w:rsidP="00D81C97">
            <w:pPr>
              <w:spacing w:after="0" w:line="240" w:lineRule="auto"/>
              <w:jc w:val="left"/>
              <w:rPr>
                <w:rFonts w:eastAsia="Times New Roman"/>
                <w:b/>
                <w:bCs/>
                <w:color w:val="000000"/>
                <w:sz w:val="20"/>
                <w:szCs w:val="20"/>
              </w:rPr>
            </w:pPr>
            <w:r w:rsidRPr="00BE01EC">
              <w:rPr>
                <w:rFonts w:eastAsia="Times New Roman"/>
                <w:b/>
                <w:bCs/>
                <w:color w:val="000000"/>
                <w:sz w:val="20"/>
                <w:szCs w:val="20"/>
              </w:rPr>
              <w:t>RĐN4</w:t>
            </w:r>
          </w:p>
        </w:tc>
        <w:tc>
          <w:tcPr>
            <w:tcW w:w="927"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0,98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0,8</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0,5</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0,2</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0,5</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&lt;0,16</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0,4</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0,5</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0,8</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1,2</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1,5</w:t>
            </w:r>
          </w:p>
        </w:tc>
        <w:tc>
          <w:tcPr>
            <w:tcW w:w="82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1,5</w:t>
            </w:r>
          </w:p>
        </w:tc>
        <w:tc>
          <w:tcPr>
            <w:tcW w:w="786"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0,5</w:t>
            </w:r>
          </w:p>
        </w:tc>
        <w:tc>
          <w:tcPr>
            <w:tcW w:w="1069" w:type="dxa"/>
            <w:tcBorders>
              <w:top w:val="nil"/>
              <w:left w:val="nil"/>
              <w:bottom w:val="single" w:sz="4" w:space="0" w:color="auto"/>
              <w:right w:val="single" w:sz="4" w:space="0" w:color="auto"/>
            </w:tcBorders>
            <w:shd w:val="clear" w:color="auto" w:fill="auto"/>
            <w:noWrap/>
            <w:vAlign w:val="center"/>
            <w:hideMark/>
          </w:tcPr>
          <w:p w:rsidR="00A26C39" w:rsidRPr="00BE01EC" w:rsidRDefault="00A26C39" w:rsidP="00D81C97">
            <w:pPr>
              <w:spacing w:after="0" w:line="240" w:lineRule="auto"/>
              <w:rPr>
                <w:rFonts w:eastAsia="Times New Roman"/>
                <w:sz w:val="20"/>
                <w:szCs w:val="20"/>
              </w:rPr>
            </w:pPr>
            <w:r w:rsidRPr="00BE01EC">
              <w:rPr>
                <w:rFonts w:eastAsia="Times New Roman"/>
                <w:sz w:val="20"/>
                <w:szCs w:val="20"/>
              </w:rPr>
              <w:t>5</w:t>
            </w:r>
          </w:p>
        </w:tc>
      </w:tr>
    </w:tbl>
    <w:p w:rsidR="00A26C39" w:rsidRDefault="00A26C39" w:rsidP="00A26C39">
      <w:pPr>
        <w:pStyle w:val="bdd1"/>
        <w:jc w:val="both"/>
        <w:rPr>
          <w:sz w:val="28"/>
          <w:szCs w:val="28"/>
        </w:rPr>
      </w:pPr>
    </w:p>
    <w:p w:rsidR="00A26C39" w:rsidRDefault="008E2333" w:rsidP="00A26C39">
      <w:pPr>
        <w:pStyle w:val="bdd1"/>
        <w:jc w:val="both"/>
        <w:rPr>
          <w:noProof/>
          <w:sz w:val="28"/>
          <w:szCs w:val="28"/>
          <w:lang w:val="en-US" w:eastAsia="en-US"/>
        </w:rPr>
      </w:pPr>
      <w:bookmarkStart w:id="830" w:name="_Toc84691395"/>
      <w:r>
        <w:rPr>
          <w:noProof/>
        </w:rPr>
        <mc:AlternateContent>
          <mc:Choice Requires="cx1">
            <w:drawing>
              <wp:anchor distT="0" distB="5588" distL="114300" distR="114300" simplePos="0" relativeHeight="251717120" behindDoc="0" locked="0" layoutInCell="1" allowOverlap="1">
                <wp:simplePos x="0" y="0"/>
                <wp:positionH relativeFrom="column">
                  <wp:posOffset>748030</wp:posOffset>
                </wp:positionH>
                <wp:positionV relativeFrom="paragraph">
                  <wp:posOffset>113030</wp:posOffset>
                </wp:positionV>
                <wp:extent cx="3627120" cy="2877820"/>
                <wp:effectExtent l="0" t="0" r="0" b="0"/>
                <wp:wrapThrough wrapText="bothSides">
                  <wp:wrapPolygon edited="0">
                    <wp:start x="0" y="0"/>
                    <wp:lineTo x="0" y="21590"/>
                    <wp:lineTo x="21555" y="21590"/>
                    <wp:lineTo x="21555" y="0"/>
                    <wp:lineTo x="0" y="0"/>
                  </wp:wrapPolygon>
                </wp:wrapThrough>
                <wp:docPr id="341" name="Chart 57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8"/>
                  </a:graphicData>
                </a:graphic>
                <wp14:sizeRelH relativeFrom="margin">
                  <wp14:pctWidth>0</wp14:pctWidth>
                </wp14:sizeRelH>
                <wp14:sizeRelV relativeFrom="margin">
                  <wp14:pctHeight>0</wp14:pctHeight>
                </wp14:sizeRelV>
              </wp:anchor>
            </w:drawing>
          </mc:Choice>
          <mc:Fallback>
            <w:drawing>
              <wp:anchor distT="0" distB="5588" distL="114300" distR="114300" simplePos="0" relativeHeight="251717120" behindDoc="0" locked="0" layoutInCell="1" allowOverlap="1">
                <wp:simplePos x="0" y="0"/>
                <wp:positionH relativeFrom="column">
                  <wp:posOffset>748030</wp:posOffset>
                </wp:positionH>
                <wp:positionV relativeFrom="paragraph">
                  <wp:posOffset>113030</wp:posOffset>
                </wp:positionV>
                <wp:extent cx="3627120" cy="2877820"/>
                <wp:effectExtent l="0" t="0" r="0" b="0"/>
                <wp:wrapThrough wrapText="bothSides">
                  <wp:wrapPolygon edited="0">
                    <wp:start x="0" y="0"/>
                    <wp:lineTo x="0" y="21590"/>
                    <wp:lineTo x="21555" y="21590"/>
                    <wp:lineTo x="21555" y="0"/>
                    <wp:lineTo x="0" y="0"/>
                  </wp:wrapPolygon>
                </wp:wrapThrough>
                <wp:docPr id="341" name="Chart 57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41" name="Chart 571"/>
                        <pic:cNvPicPr>
                          <a:picLocks noGrp="1" noRot="1" noChangeAspect="1" noMove="1" noResize="1" noEditPoints="1" noAdjustHandles="1" noChangeArrowheads="1" noChangeShapeType="1"/>
                        </pic:cNvPicPr>
                      </pic:nvPicPr>
                      <pic:blipFill>
                        <a:blip r:embed="rId229"/>
                        <a:stretch>
                          <a:fillRect/>
                        </a:stretch>
                      </pic:blipFill>
                      <pic:spPr>
                        <a:xfrm>
                          <a:off x="0" y="0"/>
                          <a:ext cx="3627120" cy="287782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16096" behindDoc="0" locked="0" layoutInCell="1" allowOverlap="1">
            <wp:simplePos x="0" y="0"/>
            <wp:positionH relativeFrom="column">
              <wp:posOffset>4380230</wp:posOffset>
            </wp:positionH>
            <wp:positionV relativeFrom="paragraph">
              <wp:posOffset>113665</wp:posOffset>
            </wp:positionV>
            <wp:extent cx="4505325" cy="2877820"/>
            <wp:effectExtent l="0" t="0" r="0" b="0"/>
            <wp:wrapNone/>
            <wp:docPr id="340"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505325" cy="28778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30"/>
    </w:p>
    <w:p w:rsidR="00A26C39" w:rsidRDefault="00A26C39" w:rsidP="00A26C39">
      <w:pPr>
        <w:pStyle w:val="bdd1"/>
        <w:jc w:val="both"/>
        <w:rPr>
          <w:noProof/>
          <w:sz w:val="28"/>
          <w:szCs w:val="28"/>
          <w:lang w:val="en-US" w:eastAsia="en-US"/>
        </w:rPr>
      </w:pPr>
    </w:p>
    <w:p w:rsidR="00A26C39" w:rsidRDefault="00A26C39" w:rsidP="00A26C39">
      <w:pPr>
        <w:pStyle w:val="bdd1"/>
        <w:jc w:val="both"/>
        <w:rPr>
          <w:noProof/>
          <w:sz w:val="28"/>
          <w:szCs w:val="28"/>
          <w:lang w:val="en-US" w:eastAsia="en-US"/>
        </w:rPr>
      </w:pPr>
    </w:p>
    <w:p w:rsidR="00A26C39" w:rsidRDefault="00A26C39" w:rsidP="00A26C39">
      <w:pPr>
        <w:pStyle w:val="bdd1"/>
        <w:jc w:val="both"/>
        <w:rPr>
          <w:noProof/>
          <w:sz w:val="28"/>
          <w:szCs w:val="28"/>
          <w:lang w:val="en-US" w:eastAsia="en-US"/>
        </w:rPr>
      </w:pPr>
    </w:p>
    <w:p w:rsidR="00A26C39" w:rsidRDefault="00A26C39" w:rsidP="00A26C39">
      <w:pPr>
        <w:pStyle w:val="bdd1"/>
        <w:jc w:val="both"/>
        <w:rPr>
          <w:noProof/>
          <w:sz w:val="28"/>
          <w:szCs w:val="28"/>
          <w:lang w:val="en-US" w:eastAsia="en-US"/>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0A00B8" w:rsidRDefault="000A00B8" w:rsidP="00A26C39">
      <w:pPr>
        <w:pStyle w:val="bdd1"/>
        <w:jc w:val="both"/>
        <w:rPr>
          <w:sz w:val="28"/>
          <w:szCs w:val="28"/>
        </w:rPr>
      </w:pPr>
    </w:p>
    <w:p w:rsidR="00A26C39" w:rsidRPr="00A26C39" w:rsidRDefault="00A26C39" w:rsidP="00A26C39">
      <w:pPr>
        <w:rPr>
          <w:lang w:val="x-none" w:eastAsia="x-none"/>
        </w:rPr>
      </w:pPr>
    </w:p>
    <w:p w:rsidR="000A00B8" w:rsidRDefault="000A00B8" w:rsidP="00A26C39">
      <w:pPr>
        <w:pStyle w:val="Caption"/>
        <w:rPr>
          <w:sz w:val="28"/>
        </w:rPr>
      </w:pPr>
    </w:p>
    <w:p w:rsidR="00A26C39" w:rsidRPr="007D63DE" w:rsidRDefault="00A26C39" w:rsidP="00A26C39">
      <w:pPr>
        <w:pStyle w:val="Caption"/>
        <w:rPr>
          <w:sz w:val="28"/>
          <w:szCs w:val="28"/>
          <w:lang w:val="en-US"/>
        </w:rPr>
      </w:pPr>
      <w:bookmarkStart w:id="831" w:name="_Toc84691396"/>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Pr>
          <w:noProof/>
          <w:sz w:val="28"/>
        </w:rPr>
        <w:t>70</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NO</w:t>
      </w:r>
      <w:r w:rsidRPr="007D63DE">
        <w:rPr>
          <w:sz w:val="28"/>
          <w:szCs w:val="28"/>
          <w:vertAlign w:val="subscript"/>
          <w:lang w:val="en-US"/>
        </w:rPr>
        <w:t xml:space="preserve">3 </w:t>
      </w:r>
      <w:r w:rsidRPr="007D63DE">
        <w:rPr>
          <w:sz w:val="28"/>
          <w:szCs w:val="28"/>
        </w:rPr>
        <w:t xml:space="preserve"> trên các rạch đổ ra trung lưu sông Đồng Nai</w:t>
      </w:r>
      <w:bookmarkEnd w:id="831"/>
    </w:p>
    <w:p w:rsidR="00A26C39" w:rsidRPr="007D63DE" w:rsidRDefault="00A26C39" w:rsidP="00A26C39">
      <w:pPr>
        <w:pStyle w:val="Caption"/>
        <w:rPr>
          <w:sz w:val="28"/>
          <w:szCs w:val="28"/>
        </w:rPr>
      </w:pPr>
      <w:bookmarkStart w:id="832" w:name="_Toc84691202"/>
      <w:r w:rsidRPr="005E2938">
        <w:rPr>
          <w:sz w:val="28"/>
        </w:rPr>
        <w:t xml:space="preserve">Bảng </w:t>
      </w:r>
      <w:r w:rsidRPr="005E2938">
        <w:rPr>
          <w:sz w:val="28"/>
        </w:rPr>
        <w:fldChar w:fldCharType="begin"/>
      </w:r>
      <w:r w:rsidRPr="005E2938">
        <w:rPr>
          <w:sz w:val="28"/>
        </w:rPr>
        <w:instrText xml:space="preserve"> SEQ Bảng \* ARABIC </w:instrText>
      </w:r>
      <w:r w:rsidRPr="005E2938">
        <w:rPr>
          <w:sz w:val="28"/>
        </w:rPr>
        <w:fldChar w:fldCharType="separate"/>
      </w:r>
      <w:r w:rsidR="000A00B8">
        <w:rPr>
          <w:noProof/>
          <w:sz w:val="28"/>
        </w:rPr>
        <w:t>80</w:t>
      </w:r>
      <w:r w:rsidRPr="005E2938">
        <w:rPr>
          <w:sz w:val="28"/>
        </w:rPr>
        <w:fldChar w:fldCharType="end"/>
      </w:r>
      <w:r w:rsidRPr="005E2938">
        <w:rPr>
          <w:sz w:val="28"/>
          <w:lang w:val="en-US"/>
        </w:rPr>
        <w:t>.</w:t>
      </w:r>
      <w:r w:rsidRPr="007D63DE">
        <w:rPr>
          <w:sz w:val="28"/>
          <w:szCs w:val="28"/>
          <w:lang w:val="en-US"/>
        </w:rPr>
        <w:t>Kết quả nhiệt độ</w:t>
      </w:r>
      <w:r w:rsidRPr="007D63DE">
        <w:rPr>
          <w:sz w:val="28"/>
          <w:szCs w:val="28"/>
        </w:rPr>
        <w:t xml:space="preserve"> trên các rạch đổ ra trung lưu sông Đồng Nai</w:t>
      </w:r>
      <w:bookmarkEnd w:id="832"/>
    </w:p>
    <w:p w:rsidR="00A26C39" w:rsidRDefault="00A26C39" w:rsidP="00A26C39">
      <w:pPr>
        <w:pStyle w:val="bdd1"/>
        <w:jc w:val="both"/>
        <w:rPr>
          <w:sz w:val="28"/>
          <w:szCs w:val="28"/>
        </w:rPr>
      </w:pPr>
    </w:p>
    <w:tbl>
      <w:tblPr>
        <w:tblW w:w="11485" w:type="dxa"/>
        <w:jc w:val="center"/>
        <w:tblLook w:val="04A0" w:firstRow="1" w:lastRow="0" w:firstColumn="1" w:lastColumn="0" w:noHBand="0" w:noVBand="1"/>
      </w:tblPr>
      <w:tblGrid>
        <w:gridCol w:w="989"/>
        <w:gridCol w:w="929"/>
        <w:gridCol w:w="787"/>
        <w:gridCol w:w="787"/>
        <w:gridCol w:w="787"/>
        <w:gridCol w:w="787"/>
        <w:gridCol w:w="787"/>
        <w:gridCol w:w="787"/>
        <w:gridCol w:w="787"/>
        <w:gridCol w:w="787"/>
        <w:gridCol w:w="828"/>
        <w:gridCol w:w="828"/>
        <w:gridCol w:w="828"/>
        <w:gridCol w:w="787"/>
      </w:tblGrid>
      <w:tr w:rsidR="00A26C39" w:rsidRPr="003C2C9D" w:rsidTr="00576216">
        <w:trPr>
          <w:trHeight w:val="953"/>
          <w:jc w:val="center"/>
        </w:trPr>
        <w:tc>
          <w:tcPr>
            <w:tcW w:w="9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Nhiệt độ</w:t>
            </w:r>
          </w:p>
        </w:tc>
        <w:tc>
          <w:tcPr>
            <w:tcW w:w="929" w:type="dxa"/>
            <w:tcBorders>
              <w:top w:val="single" w:sz="4" w:space="0" w:color="auto"/>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Tháng 9</w:t>
            </w:r>
            <w:r w:rsidRPr="003C2C9D">
              <w:rPr>
                <w:rFonts w:eastAsia="Times New Roman"/>
                <w:b/>
                <w:bCs/>
                <w:sz w:val="20"/>
                <w:szCs w:val="20"/>
              </w:rPr>
              <w:br/>
              <w:t>2020</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Tháng 10</w:t>
            </w:r>
            <w:r w:rsidRPr="003C2C9D">
              <w:rPr>
                <w:rFonts w:eastAsia="Times New Roman"/>
                <w:b/>
                <w:bCs/>
                <w:sz w:val="20"/>
                <w:szCs w:val="20"/>
              </w:rPr>
              <w:br/>
              <w:t>2020</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Tháng 11</w:t>
            </w:r>
            <w:r w:rsidRPr="003C2C9D">
              <w:rPr>
                <w:rFonts w:eastAsia="Times New Roman"/>
                <w:b/>
                <w:bCs/>
                <w:sz w:val="20"/>
                <w:szCs w:val="20"/>
              </w:rPr>
              <w:br/>
              <w:t>2020</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Tháng 12</w:t>
            </w:r>
            <w:r w:rsidRPr="003C2C9D">
              <w:rPr>
                <w:rFonts w:eastAsia="Times New Roman"/>
                <w:b/>
                <w:bCs/>
                <w:sz w:val="20"/>
                <w:szCs w:val="20"/>
              </w:rPr>
              <w:br/>
              <w:t>2020</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Tháng 1</w:t>
            </w:r>
            <w:r w:rsidRPr="003C2C9D">
              <w:rPr>
                <w:rFonts w:eastAsia="Times New Roman"/>
                <w:b/>
                <w:bCs/>
                <w:sz w:val="20"/>
                <w:szCs w:val="20"/>
              </w:rPr>
              <w:br/>
              <w:t>2021</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Tháng 2</w:t>
            </w:r>
            <w:r w:rsidRPr="003C2C9D">
              <w:rPr>
                <w:rFonts w:eastAsia="Times New Roman"/>
                <w:b/>
                <w:bCs/>
                <w:sz w:val="20"/>
                <w:szCs w:val="20"/>
              </w:rPr>
              <w:br/>
              <w:t>2021</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Tháng 3</w:t>
            </w:r>
            <w:r w:rsidRPr="003C2C9D">
              <w:rPr>
                <w:rFonts w:eastAsia="Times New Roman"/>
                <w:b/>
                <w:bCs/>
                <w:sz w:val="20"/>
                <w:szCs w:val="20"/>
              </w:rPr>
              <w:br/>
              <w:t>2021</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Tháng 4</w:t>
            </w:r>
            <w:r w:rsidRPr="003C2C9D">
              <w:rPr>
                <w:rFonts w:eastAsia="Times New Roman"/>
                <w:b/>
                <w:bCs/>
                <w:sz w:val="20"/>
                <w:szCs w:val="20"/>
              </w:rPr>
              <w:br/>
              <w:t>2021</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Tháng 5</w:t>
            </w:r>
            <w:r w:rsidRPr="003C2C9D">
              <w:rPr>
                <w:rFonts w:eastAsia="Times New Roman"/>
                <w:b/>
                <w:bCs/>
                <w:sz w:val="20"/>
                <w:szCs w:val="20"/>
              </w:rPr>
              <w:br/>
              <w:t>2021</w:t>
            </w:r>
          </w:p>
        </w:tc>
        <w:tc>
          <w:tcPr>
            <w:tcW w:w="828" w:type="dxa"/>
            <w:tcBorders>
              <w:top w:val="single" w:sz="4" w:space="0" w:color="auto"/>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Tháng 6</w:t>
            </w:r>
            <w:r w:rsidRPr="003C2C9D">
              <w:rPr>
                <w:rFonts w:eastAsia="Times New Roman"/>
                <w:b/>
                <w:bCs/>
                <w:sz w:val="20"/>
                <w:szCs w:val="20"/>
              </w:rPr>
              <w:br/>
              <w:t>2021</w:t>
            </w:r>
          </w:p>
        </w:tc>
        <w:tc>
          <w:tcPr>
            <w:tcW w:w="828" w:type="dxa"/>
            <w:tcBorders>
              <w:top w:val="single" w:sz="4" w:space="0" w:color="auto"/>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Tháng 7</w:t>
            </w:r>
            <w:r w:rsidRPr="003C2C9D">
              <w:rPr>
                <w:rFonts w:eastAsia="Times New Roman"/>
                <w:b/>
                <w:bCs/>
                <w:sz w:val="20"/>
                <w:szCs w:val="20"/>
              </w:rPr>
              <w:br/>
              <w:t>2021</w:t>
            </w:r>
          </w:p>
        </w:tc>
        <w:tc>
          <w:tcPr>
            <w:tcW w:w="828" w:type="dxa"/>
            <w:tcBorders>
              <w:top w:val="single" w:sz="4" w:space="0" w:color="auto"/>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Tháng 8</w:t>
            </w:r>
            <w:r w:rsidRPr="003C2C9D">
              <w:rPr>
                <w:rFonts w:eastAsia="Times New Roman"/>
                <w:b/>
                <w:bCs/>
                <w:sz w:val="20"/>
                <w:szCs w:val="20"/>
              </w:rPr>
              <w:br/>
              <w:t>2021</w:t>
            </w:r>
          </w:p>
        </w:tc>
        <w:tc>
          <w:tcPr>
            <w:tcW w:w="787" w:type="dxa"/>
            <w:tcBorders>
              <w:top w:val="single" w:sz="4" w:space="0" w:color="auto"/>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b/>
                <w:bCs/>
                <w:sz w:val="20"/>
                <w:szCs w:val="20"/>
              </w:rPr>
            </w:pPr>
            <w:r w:rsidRPr="003C2C9D">
              <w:rPr>
                <w:rFonts w:eastAsia="Times New Roman"/>
                <w:b/>
                <w:bCs/>
                <w:sz w:val="20"/>
                <w:szCs w:val="20"/>
              </w:rPr>
              <w:t>Tháng 9</w:t>
            </w:r>
            <w:r w:rsidRPr="003C2C9D">
              <w:rPr>
                <w:rFonts w:eastAsia="Times New Roman"/>
                <w:b/>
                <w:bCs/>
                <w:sz w:val="20"/>
                <w:szCs w:val="20"/>
              </w:rPr>
              <w:br/>
              <w:t>2021</w:t>
            </w:r>
          </w:p>
        </w:tc>
      </w:tr>
      <w:tr w:rsidR="00A26C39" w:rsidRPr="003C2C9D" w:rsidTr="00576216">
        <w:trPr>
          <w:trHeight w:val="392"/>
          <w:jc w:val="center"/>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A26C39" w:rsidRPr="003C2C9D" w:rsidRDefault="00A26C39" w:rsidP="00D81C97">
            <w:pPr>
              <w:spacing w:after="0" w:line="240" w:lineRule="auto"/>
              <w:jc w:val="left"/>
              <w:rPr>
                <w:rFonts w:eastAsia="Times New Roman"/>
                <w:b/>
                <w:bCs/>
                <w:color w:val="000000"/>
                <w:sz w:val="20"/>
                <w:szCs w:val="20"/>
              </w:rPr>
            </w:pPr>
            <w:r w:rsidRPr="003C2C9D">
              <w:rPr>
                <w:rFonts w:eastAsia="Times New Roman"/>
                <w:b/>
                <w:bCs/>
                <w:color w:val="000000"/>
                <w:sz w:val="20"/>
                <w:szCs w:val="20"/>
              </w:rPr>
              <w:t>RĐN1</w:t>
            </w:r>
          </w:p>
        </w:tc>
        <w:tc>
          <w:tcPr>
            <w:tcW w:w="929"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32,8</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27,9</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27,1</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25,6</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28,7</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27,5</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31,2</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31,2</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31,5</w:t>
            </w:r>
          </w:p>
        </w:tc>
        <w:tc>
          <w:tcPr>
            <w:tcW w:w="828"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30,4</w:t>
            </w:r>
          </w:p>
        </w:tc>
        <w:tc>
          <w:tcPr>
            <w:tcW w:w="828"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29,8</w:t>
            </w:r>
          </w:p>
        </w:tc>
        <w:tc>
          <w:tcPr>
            <w:tcW w:w="828"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30,8</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29</w:t>
            </w:r>
          </w:p>
        </w:tc>
      </w:tr>
      <w:tr w:rsidR="00A26C39" w:rsidRPr="003C2C9D" w:rsidTr="00576216">
        <w:trPr>
          <w:trHeight w:val="392"/>
          <w:jc w:val="center"/>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A26C39" w:rsidRPr="003C2C9D" w:rsidRDefault="00A26C39" w:rsidP="00D81C97">
            <w:pPr>
              <w:spacing w:after="0" w:line="240" w:lineRule="auto"/>
              <w:jc w:val="left"/>
              <w:rPr>
                <w:rFonts w:eastAsia="Times New Roman"/>
                <w:b/>
                <w:bCs/>
                <w:color w:val="000000"/>
                <w:sz w:val="20"/>
                <w:szCs w:val="20"/>
              </w:rPr>
            </w:pPr>
            <w:r w:rsidRPr="003C2C9D">
              <w:rPr>
                <w:rFonts w:eastAsia="Times New Roman"/>
                <w:b/>
                <w:bCs/>
                <w:color w:val="000000"/>
                <w:sz w:val="20"/>
                <w:szCs w:val="20"/>
              </w:rPr>
              <w:t>RĐN2</w:t>
            </w:r>
          </w:p>
        </w:tc>
        <w:tc>
          <w:tcPr>
            <w:tcW w:w="929"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28,4</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28,7</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28,5</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27,9</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28,9</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27,8</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28,1</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30,6</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29,9</w:t>
            </w:r>
          </w:p>
        </w:tc>
        <w:tc>
          <w:tcPr>
            <w:tcW w:w="828"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29,6</w:t>
            </w:r>
          </w:p>
        </w:tc>
        <w:tc>
          <w:tcPr>
            <w:tcW w:w="828"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29,1</w:t>
            </w:r>
          </w:p>
        </w:tc>
        <w:tc>
          <w:tcPr>
            <w:tcW w:w="828"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28,9</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30,5</w:t>
            </w:r>
          </w:p>
        </w:tc>
      </w:tr>
      <w:tr w:rsidR="00A26C39" w:rsidRPr="003C2C9D" w:rsidTr="00576216">
        <w:trPr>
          <w:trHeight w:val="392"/>
          <w:jc w:val="center"/>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A26C39" w:rsidRPr="003C2C9D" w:rsidRDefault="00A26C39" w:rsidP="00D81C97">
            <w:pPr>
              <w:spacing w:after="0" w:line="240" w:lineRule="auto"/>
              <w:jc w:val="left"/>
              <w:rPr>
                <w:rFonts w:eastAsia="Times New Roman"/>
                <w:b/>
                <w:bCs/>
                <w:color w:val="000000"/>
                <w:sz w:val="20"/>
                <w:szCs w:val="20"/>
              </w:rPr>
            </w:pPr>
            <w:r w:rsidRPr="003C2C9D">
              <w:rPr>
                <w:rFonts w:eastAsia="Times New Roman"/>
                <w:b/>
                <w:bCs/>
                <w:color w:val="000000"/>
                <w:sz w:val="20"/>
                <w:szCs w:val="20"/>
              </w:rPr>
              <w:t>RĐN3</w:t>
            </w:r>
          </w:p>
        </w:tc>
        <w:tc>
          <w:tcPr>
            <w:tcW w:w="929"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27,4</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28,7</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28,1</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27,4</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27,9</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27,5</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28,1</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29,7</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30,4</w:t>
            </w:r>
          </w:p>
        </w:tc>
        <w:tc>
          <w:tcPr>
            <w:tcW w:w="828"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29,6</w:t>
            </w:r>
          </w:p>
        </w:tc>
        <w:tc>
          <w:tcPr>
            <w:tcW w:w="828"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29,6</w:t>
            </w:r>
          </w:p>
        </w:tc>
        <w:tc>
          <w:tcPr>
            <w:tcW w:w="828"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30,6</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29,9</w:t>
            </w:r>
          </w:p>
        </w:tc>
      </w:tr>
      <w:tr w:rsidR="00A26C39" w:rsidRPr="003C2C9D" w:rsidTr="00576216">
        <w:trPr>
          <w:trHeight w:val="392"/>
          <w:jc w:val="center"/>
        </w:trPr>
        <w:tc>
          <w:tcPr>
            <w:tcW w:w="989" w:type="dxa"/>
            <w:tcBorders>
              <w:top w:val="nil"/>
              <w:left w:val="single" w:sz="4" w:space="0" w:color="auto"/>
              <w:bottom w:val="single" w:sz="4" w:space="0" w:color="auto"/>
              <w:right w:val="single" w:sz="4" w:space="0" w:color="auto"/>
            </w:tcBorders>
            <w:shd w:val="clear" w:color="auto" w:fill="auto"/>
            <w:noWrap/>
            <w:vAlign w:val="bottom"/>
            <w:hideMark/>
          </w:tcPr>
          <w:p w:rsidR="00A26C39" w:rsidRPr="003C2C9D" w:rsidRDefault="00A26C39" w:rsidP="00D81C97">
            <w:pPr>
              <w:spacing w:after="0" w:line="240" w:lineRule="auto"/>
              <w:jc w:val="left"/>
              <w:rPr>
                <w:rFonts w:eastAsia="Times New Roman"/>
                <w:b/>
                <w:bCs/>
                <w:color w:val="000000"/>
                <w:sz w:val="20"/>
                <w:szCs w:val="20"/>
              </w:rPr>
            </w:pPr>
            <w:r w:rsidRPr="003C2C9D">
              <w:rPr>
                <w:rFonts w:eastAsia="Times New Roman"/>
                <w:b/>
                <w:bCs/>
                <w:color w:val="000000"/>
                <w:sz w:val="20"/>
                <w:szCs w:val="20"/>
              </w:rPr>
              <w:t>RĐN4</w:t>
            </w:r>
          </w:p>
        </w:tc>
        <w:tc>
          <w:tcPr>
            <w:tcW w:w="929"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29,5</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28,9</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28,2</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27,3</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27,5</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28,4</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28,3</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30,8</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31,5</w:t>
            </w:r>
          </w:p>
        </w:tc>
        <w:tc>
          <w:tcPr>
            <w:tcW w:w="828"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30,2</w:t>
            </w:r>
          </w:p>
        </w:tc>
        <w:tc>
          <w:tcPr>
            <w:tcW w:w="828"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29,3</w:t>
            </w:r>
          </w:p>
        </w:tc>
        <w:tc>
          <w:tcPr>
            <w:tcW w:w="828"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31,6</w:t>
            </w:r>
          </w:p>
        </w:tc>
        <w:tc>
          <w:tcPr>
            <w:tcW w:w="787" w:type="dxa"/>
            <w:tcBorders>
              <w:top w:val="nil"/>
              <w:left w:val="nil"/>
              <w:bottom w:val="single" w:sz="4" w:space="0" w:color="auto"/>
              <w:right w:val="single" w:sz="4" w:space="0" w:color="auto"/>
            </w:tcBorders>
            <w:shd w:val="clear" w:color="auto" w:fill="auto"/>
            <w:vAlign w:val="center"/>
            <w:hideMark/>
          </w:tcPr>
          <w:p w:rsidR="00A26C39" w:rsidRPr="003C2C9D" w:rsidRDefault="00A26C39" w:rsidP="00D81C97">
            <w:pPr>
              <w:spacing w:after="0" w:line="240" w:lineRule="auto"/>
              <w:rPr>
                <w:rFonts w:eastAsia="Times New Roman"/>
                <w:sz w:val="20"/>
                <w:szCs w:val="20"/>
              </w:rPr>
            </w:pPr>
            <w:r w:rsidRPr="003C2C9D">
              <w:rPr>
                <w:rFonts w:eastAsia="Times New Roman"/>
                <w:sz w:val="20"/>
                <w:szCs w:val="20"/>
              </w:rPr>
              <w:t>31,6</w:t>
            </w:r>
          </w:p>
        </w:tc>
      </w:tr>
    </w:tbl>
    <w:p w:rsidR="00A26C39" w:rsidRDefault="00A26C39" w:rsidP="00A26C39">
      <w:pPr>
        <w:pStyle w:val="bdd1"/>
        <w:jc w:val="both"/>
        <w:rPr>
          <w:sz w:val="28"/>
          <w:szCs w:val="28"/>
        </w:rPr>
      </w:pPr>
    </w:p>
    <w:p w:rsidR="00A26C39" w:rsidRDefault="008E2333" w:rsidP="00A26C39">
      <w:pPr>
        <w:pStyle w:val="bdd1"/>
        <w:jc w:val="both"/>
        <w:rPr>
          <w:noProof/>
          <w:sz w:val="28"/>
          <w:szCs w:val="28"/>
          <w:lang w:val="en-US" w:eastAsia="en-US"/>
        </w:rPr>
      </w:pPr>
      <w:bookmarkStart w:id="833" w:name="_Toc84691397"/>
      <w:r>
        <w:rPr>
          <w:noProof/>
        </w:rPr>
        <mc:AlternateContent>
          <mc:Choice Requires="cx1">
            <w:drawing>
              <wp:anchor distT="0" distB="1143" distL="114300" distR="116967" simplePos="0" relativeHeight="251709952" behindDoc="0" locked="0" layoutInCell="1" allowOverlap="1">
                <wp:simplePos x="0" y="0"/>
                <wp:positionH relativeFrom="column">
                  <wp:posOffset>598170</wp:posOffset>
                </wp:positionH>
                <wp:positionV relativeFrom="paragraph">
                  <wp:posOffset>191135</wp:posOffset>
                </wp:positionV>
                <wp:extent cx="3757930" cy="2607945"/>
                <wp:effectExtent l="0" t="0" r="0" b="0"/>
                <wp:wrapThrough wrapText="bothSides">
                  <wp:wrapPolygon edited="0">
                    <wp:start x="0" y="0"/>
                    <wp:lineTo x="0" y="21458"/>
                    <wp:lineTo x="21571" y="21458"/>
                    <wp:lineTo x="21571" y="0"/>
                    <wp:lineTo x="0" y="0"/>
                  </wp:wrapPolygon>
                </wp:wrapThrough>
                <wp:docPr id="330" name="Chart 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1"/>
                  </a:graphicData>
                </a:graphic>
                <wp14:sizeRelH relativeFrom="margin">
                  <wp14:pctWidth>0</wp14:pctWidth>
                </wp14:sizeRelH>
                <wp14:sizeRelV relativeFrom="margin">
                  <wp14:pctHeight>0</wp14:pctHeight>
                </wp14:sizeRelV>
              </wp:anchor>
            </w:drawing>
          </mc:Choice>
          <mc:Fallback>
            <w:drawing>
              <wp:anchor distT="0" distB="1143" distL="114300" distR="116967" simplePos="0" relativeHeight="251709952" behindDoc="0" locked="0" layoutInCell="1" allowOverlap="1">
                <wp:simplePos x="0" y="0"/>
                <wp:positionH relativeFrom="column">
                  <wp:posOffset>598170</wp:posOffset>
                </wp:positionH>
                <wp:positionV relativeFrom="paragraph">
                  <wp:posOffset>191135</wp:posOffset>
                </wp:positionV>
                <wp:extent cx="3757930" cy="2607945"/>
                <wp:effectExtent l="0" t="0" r="0" b="0"/>
                <wp:wrapThrough wrapText="bothSides">
                  <wp:wrapPolygon edited="0">
                    <wp:start x="0" y="0"/>
                    <wp:lineTo x="0" y="21458"/>
                    <wp:lineTo x="21571" y="21458"/>
                    <wp:lineTo x="21571" y="0"/>
                    <wp:lineTo x="0" y="0"/>
                  </wp:wrapPolygon>
                </wp:wrapThrough>
                <wp:docPr id="330" name="Chart 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30" name="Chart 1"/>
                        <pic:cNvPicPr>
                          <a:picLocks noGrp="1" noRot="1" noChangeAspect="1" noMove="1" noResize="1" noEditPoints="1" noAdjustHandles="1" noChangeArrowheads="1" noChangeShapeType="1"/>
                        </pic:cNvPicPr>
                      </pic:nvPicPr>
                      <pic:blipFill>
                        <a:blip r:embed="rId232"/>
                        <a:stretch>
                          <a:fillRect/>
                        </a:stretch>
                      </pic:blipFill>
                      <pic:spPr>
                        <a:xfrm>
                          <a:off x="0" y="0"/>
                          <a:ext cx="3757930" cy="260794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08928" behindDoc="0" locked="0" layoutInCell="1" allowOverlap="1">
            <wp:simplePos x="0" y="0"/>
            <wp:positionH relativeFrom="column">
              <wp:posOffset>4360545</wp:posOffset>
            </wp:positionH>
            <wp:positionV relativeFrom="paragraph">
              <wp:posOffset>175895</wp:posOffset>
            </wp:positionV>
            <wp:extent cx="4139565" cy="2623185"/>
            <wp:effectExtent l="0" t="0" r="0" b="0"/>
            <wp:wrapNone/>
            <wp:docPr id="329"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139565" cy="262318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833"/>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576216" w:rsidRDefault="00576216" w:rsidP="00A26C39">
      <w:pPr>
        <w:pStyle w:val="Caption"/>
        <w:rPr>
          <w:sz w:val="28"/>
        </w:rPr>
      </w:pPr>
      <w:bookmarkStart w:id="834" w:name="_Toc84691398"/>
    </w:p>
    <w:p w:rsidR="00A26C39" w:rsidRPr="007D63DE" w:rsidRDefault="00A26C39" w:rsidP="00A26C39">
      <w:pPr>
        <w:pStyle w:val="Caption"/>
        <w:rPr>
          <w:sz w:val="28"/>
          <w:szCs w:val="28"/>
        </w:rPr>
      </w:pPr>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0A00B8">
        <w:rPr>
          <w:noProof/>
          <w:sz w:val="28"/>
        </w:rPr>
        <w:t>75</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8628A3">
        <w:rPr>
          <w:sz w:val="28"/>
          <w:lang w:val="en-US"/>
        </w:rPr>
        <w:t>nhiệt độ</w:t>
      </w:r>
      <w:r w:rsidRPr="008628A3">
        <w:rPr>
          <w:sz w:val="36"/>
          <w:szCs w:val="28"/>
        </w:rPr>
        <w:t xml:space="preserve"> </w:t>
      </w:r>
      <w:r w:rsidRPr="007D63DE">
        <w:rPr>
          <w:sz w:val="28"/>
          <w:szCs w:val="28"/>
        </w:rPr>
        <w:t>trên các rạch đổ ra trung lưu sông Đồng Nai</w:t>
      </w:r>
      <w:bookmarkEnd w:id="834"/>
    </w:p>
    <w:p w:rsidR="00A26C39" w:rsidRPr="007D63DE" w:rsidRDefault="00A26C39" w:rsidP="00A26C39">
      <w:pPr>
        <w:pStyle w:val="Caption"/>
        <w:rPr>
          <w:sz w:val="28"/>
          <w:szCs w:val="28"/>
        </w:rPr>
      </w:pPr>
      <w:bookmarkStart w:id="835" w:name="_Toc84691203"/>
      <w:r w:rsidRPr="005E2938">
        <w:rPr>
          <w:sz w:val="28"/>
        </w:rPr>
        <w:t xml:space="preserve">Bảng </w:t>
      </w:r>
      <w:r w:rsidRPr="005E2938">
        <w:rPr>
          <w:sz w:val="28"/>
        </w:rPr>
        <w:fldChar w:fldCharType="begin"/>
      </w:r>
      <w:r w:rsidRPr="005E2938">
        <w:rPr>
          <w:sz w:val="28"/>
        </w:rPr>
        <w:instrText xml:space="preserve"> SEQ Bảng \* ARABIC </w:instrText>
      </w:r>
      <w:r w:rsidRPr="005E2938">
        <w:rPr>
          <w:sz w:val="28"/>
        </w:rPr>
        <w:fldChar w:fldCharType="separate"/>
      </w:r>
      <w:r w:rsidR="000A00B8">
        <w:rPr>
          <w:noProof/>
          <w:sz w:val="28"/>
        </w:rPr>
        <w:t>81</w:t>
      </w:r>
      <w:r w:rsidRPr="005E2938">
        <w:rPr>
          <w:sz w:val="28"/>
        </w:rPr>
        <w:fldChar w:fldCharType="end"/>
      </w:r>
      <w:r w:rsidRPr="005E2938">
        <w:rPr>
          <w:sz w:val="28"/>
          <w:lang w:val="en-US"/>
        </w:rPr>
        <w:t xml:space="preserve">. </w:t>
      </w:r>
      <w:r w:rsidRPr="007D63DE">
        <w:rPr>
          <w:sz w:val="28"/>
          <w:szCs w:val="28"/>
          <w:lang w:val="en-US"/>
        </w:rPr>
        <w:t>Kết quả pH</w:t>
      </w:r>
      <w:r w:rsidRPr="007D63DE">
        <w:rPr>
          <w:sz w:val="28"/>
          <w:szCs w:val="28"/>
        </w:rPr>
        <w:t xml:space="preserve"> trên các rạch đổ ra trung lưu sông Đồng Nai</w:t>
      </w:r>
      <w:bookmarkEnd w:id="835"/>
    </w:p>
    <w:tbl>
      <w:tblPr>
        <w:tblW w:w="12489" w:type="dxa"/>
        <w:jc w:val="center"/>
        <w:tblLook w:val="04A0" w:firstRow="1" w:lastRow="0" w:firstColumn="1" w:lastColumn="0" w:noHBand="0" w:noVBand="1"/>
      </w:tblPr>
      <w:tblGrid>
        <w:gridCol w:w="984"/>
        <w:gridCol w:w="924"/>
        <w:gridCol w:w="783"/>
        <w:gridCol w:w="783"/>
        <w:gridCol w:w="783"/>
        <w:gridCol w:w="783"/>
        <w:gridCol w:w="783"/>
        <w:gridCol w:w="783"/>
        <w:gridCol w:w="783"/>
        <w:gridCol w:w="783"/>
        <w:gridCol w:w="823"/>
        <w:gridCol w:w="823"/>
        <w:gridCol w:w="823"/>
        <w:gridCol w:w="783"/>
        <w:gridCol w:w="1065"/>
      </w:tblGrid>
      <w:tr w:rsidR="00A26C39" w:rsidRPr="008638B2" w:rsidTr="00576216">
        <w:trPr>
          <w:trHeight w:val="1304"/>
          <w:jc w:val="center"/>
        </w:trPr>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pH</w:t>
            </w:r>
          </w:p>
        </w:tc>
        <w:tc>
          <w:tcPr>
            <w:tcW w:w="924"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Tháng 9</w:t>
            </w:r>
            <w:r w:rsidRPr="008638B2">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Tháng 10</w:t>
            </w:r>
            <w:r w:rsidRPr="008638B2">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Tháng 11</w:t>
            </w:r>
            <w:r w:rsidRPr="008638B2">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Tháng 12</w:t>
            </w:r>
            <w:r w:rsidRPr="008638B2">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Tháng 1</w:t>
            </w:r>
            <w:r w:rsidRPr="008638B2">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Tháng 2</w:t>
            </w:r>
            <w:r w:rsidRPr="008638B2">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Tháng 3</w:t>
            </w:r>
            <w:r w:rsidRPr="008638B2">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Tháng 4</w:t>
            </w:r>
            <w:r w:rsidRPr="008638B2">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Tháng 5</w:t>
            </w:r>
            <w:r w:rsidRPr="008638B2">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Tháng 6</w:t>
            </w:r>
            <w:r w:rsidRPr="008638B2">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Tháng 7</w:t>
            </w:r>
            <w:r w:rsidRPr="008638B2">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Tháng 8</w:t>
            </w:r>
            <w:r w:rsidRPr="008638B2">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Tháng 9</w:t>
            </w:r>
            <w:r w:rsidRPr="008638B2">
              <w:rPr>
                <w:rFonts w:eastAsia="Times New Roman"/>
                <w:b/>
                <w:bCs/>
                <w:sz w:val="20"/>
                <w:szCs w:val="20"/>
              </w:rPr>
              <w:br/>
              <w:t>2021</w:t>
            </w:r>
          </w:p>
        </w:tc>
        <w:tc>
          <w:tcPr>
            <w:tcW w:w="1065" w:type="dxa"/>
            <w:tcBorders>
              <w:top w:val="single" w:sz="4" w:space="0" w:color="auto"/>
              <w:left w:val="nil"/>
              <w:bottom w:val="single" w:sz="4" w:space="0" w:color="auto"/>
              <w:right w:val="single" w:sz="4" w:space="0" w:color="auto"/>
            </w:tcBorders>
            <w:shd w:val="clear" w:color="auto" w:fill="auto"/>
            <w:vAlign w:val="center"/>
            <w:hideMark/>
          </w:tcPr>
          <w:p w:rsidR="00A26C39" w:rsidRPr="008638B2" w:rsidRDefault="00A26C39" w:rsidP="00D81C97">
            <w:pPr>
              <w:spacing w:after="0" w:line="240" w:lineRule="auto"/>
              <w:rPr>
                <w:rFonts w:eastAsia="Times New Roman"/>
                <w:b/>
                <w:bCs/>
                <w:sz w:val="20"/>
                <w:szCs w:val="20"/>
              </w:rPr>
            </w:pPr>
            <w:r w:rsidRPr="008638B2">
              <w:rPr>
                <w:rFonts w:eastAsia="Times New Roman"/>
                <w:b/>
                <w:bCs/>
                <w:sz w:val="20"/>
                <w:szCs w:val="20"/>
              </w:rPr>
              <w:t>QCVN 08-MT:2015/ BTNMT (</w:t>
            </w:r>
            <w:r>
              <w:rPr>
                <w:rFonts w:eastAsia="Times New Roman"/>
                <w:b/>
                <w:bCs/>
                <w:sz w:val="20"/>
                <w:szCs w:val="20"/>
              </w:rPr>
              <w:t>A2</w:t>
            </w:r>
            <w:r w:rsidRPr="008638B2">
              <w:rPr>
                <w:rFonts w:eastAsia="Times New Roman"/>
                <w:b/>
                <w:bCs/>
                <w:sz w:val="20"/>
                <w:szCs w:val="20"/>
              </w:rPr>
              <w:t>)</w:t>
            </w:r>
          </w:p>
        </w:tc>
      </w:tr>
      <w:tr w:rsidR="00A26C39" w:rsidRPr="008638B2" w:rsidTr="00576216">
        <w:trPr>
          <w:trHeight w:val="402"/>
          <w:jc w:val="center"/>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rsidR="00A26C39" w:rsidRPr="008638B2" w:rsidRDefault="00A26C39" w:rsidP="00D81C97">
            <w:pPr>
              <w:spacing w:after="0" w:line="240" w:lineRule="auto"/>
              <w:jc w:val="left"/>
              <w:rPr>
                <w:rFonts w:eastAsia="Times New Roman"/>
                <w:b/>
                <w:bCs/>
                <w:color w:val="000000"/>
                <w:sz w:val="20"/>
                <w:szCs w:val="20"/>
              </w:rPr>
            </w:pPr>
            <w:r w:rsidRPr="008638B2">
              <w:rPr>
                <w:rFonts w:eastAsia="Times New Roman"/>
                <w:b/>
                <w:bCs/>
                <w:color w:val="000000"/>
                <w:sz w:val="20"/>
                <w:szCs w:val="20"/>
              </w:rPr>
              <w:t>RĐN1</w:t>
            </w:r>
          </w:p>
        </w:tc>
        <w:tc>
          <w:tcPr>
            <w:tcW w:w="924"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6,3</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6,5</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6,6</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6,6</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6,7</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6,4</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6,6</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6,7</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6,7</w:t>
            </w:r>
          </w:p>
        </w:tc>
        <w:tc>
          <w:tcPr>
            <w:tcW w:w="82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6,7</w:t>
            </w:r>
          </w:p>
        </w:tc>
        <w:tc>
          <w:tcPr>
            <w:tcW w:w="82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6,6</w:t>
            </w:r>
          </w:p>
        </w:tc>
        <w:tc>
          <w:tcPr>
            <w:tcW w:w="82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6,7</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6,4</w:t>
            </w:r>
          </w:p>
        </w:tc>
        <w:tc>
          <w:tcPr>
            <w:tcW w:w="1065"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6-8,5</w:t>
            </w:r>
          </w:p>
        </w:tc>
      </w:tr>
      <w:tr w:rsidR="00A26C39" w:rsidRPr="008638B2" w:rsidTr="00576216">
        <w:trPr>
          <w:trHeight w:val="402"/>
          <w:jc w:val="center"/>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rsidR="00A26C39" w:rsidRPr="008638B2" w:rsidRDefault="00A26C39" w:rsidP="00D81C97">
            <w:pPr>
              <w:spacing w:after="0" w:line="240" w:lineRule="auto"/>
              <w:jc w:val="left"/>
              <w:rPr>
                <w:rFonts w:eastAsia="Times New Roman"/>
                <w:b/>
                <w:bCs/>
                <w:color w:val="000000"/>
                <w:sz w:val="20"/>
                <w:szCs w:val="20"/>
              </w:rPr>
            </w:pPr>
            <w:r w:rsidRPr="008638B2">
              <w:rPr>
                <w:rFonts w:eastAsia="Times New Roman"/>
                <w:b/>
                <w:bCs/>
                <w:color w:val="000000"/>
                <w:sz w:val="20"/>
                <w:szCs w:val="20"/>
              </w:rPr>
              <w:t>RĐN2</w:t>
            </w:r>
          </w:p>
        </w:tc>
        <w:tc>
          <w:tcPr>
            <w:tcW w:w="924"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6,2</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5,9</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6,3</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6,5</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6,7</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6,8</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6,4</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6,8</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6,7</w:t>
            </w:r>
          </w:p>
        </w:tc>
        <w:tc>
          <w:tcPr>
            <w:tcW w:w="82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6,3</w:t>
            </w:r>
          </w:p>
        </w:tc>
        <w:tc>
          <w:tcPr>
            <w:tcW w:w="82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6,2</w:t>
            </w:r>
          </w:p>
        </w:tc>
        <w:tc>
          <w:tcPr>
            <w:tcW w:w="82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6,8</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6,29</w:t>
            </w:r>
          </w:p>
        </w:tc>
        <w:tc>
          <w:tcPr>
            <w:tcW w:w="1065"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6-8,5</w:t>
            </w:r>
          </w:p>
        </w:tc>
      </w:tr>
      <w:tr w:rsidR="00A26C39" w:rsidRPr="008638B2" w:rsidTr="00576216">
        <w:trPr>
          <w:trHeight w:val="402"/>
          <w:jc w:val="center"/>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rsidR="00A26C39" w:rsidRPr="008638B2" w:rsidRDefault="00A26C39" w:rsidP="00D81C97">
            <w:pPr>
              <w:spacing w:after="0" w:line="240" w:lineRule="auto"/>
              <w:jc w:val="left"/>
              <w:rPr>
                <w:rFonts w:eastAsia="Times New Roman"/>
                <w:b/>
                <w:bCs/>
                <w:color w:val="000000"/>
                <w:sz w:val="20"/>
                <w:szCs w:val="20"/>
              </w:rPr>
            </w:pPr>
            <w:r w:rsidRPr="008638B2">
              <w:rPr>
                <w:rFonts w:eastAsia="Times New Roman"/>
                <w:b/>
                <w:bCs/>
                <w:color w:val="000000"/>
                <w:sz w:val="20"/>
                <w:szCs w:val="20"/>
              </w:rPr>
              <w:t>RĐN3</w:t>
            </w:r>
          </w:p>
        </w:tc>
        <w:tc>
          <w:tcPr>
            <w:tcW w:w="924"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6,1</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6,6</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6,5</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6,4</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6,8</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6,6</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6,3</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6,1</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6,7</w:t>
            </w:r>
          </w:p>
        </w:tc>
        <w:tc>
          <w:tcPr>
            <w:tcW w:w="82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6,4</w:t>
            </w:r>
          </w:p>
        </w:tc>
        <w:tc>
          <w:tcPr>
            <w:tcW w:w="82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6,3</w:t>
            </w:r>
          </w:p>
        </w:tc>
        <w:tc>
          <w:tcPr>
            <w:tcW w:w="82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6,3</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6,23</w:t>
            </w:r>
          </w:p>
        </w:tc>
        <w:tc>
          <w:tcPr>
            <w:tcW w:w="1065"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6-8,5</w:t>
            </w:r>
          </w:p>
        </w:tc>
      </w:tr>
      <w:tr w:rsidR="00A26C39" w:rsidRPr="008638B2" w:rsidTr="00576216">
        <w:trPr>
          <w:trHeight w:val="402"/>
          <w:jc w:val="center"/>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rsidR="00A26C39" w:rsidRPr="008638B2" w:rsidRDefault="00A26C39" w:rsidP="00D81C97">
            <w:pPr>
              <w:spacing w:after="0" w:line="240" w:lineRule="auto"/>
              <w:jc w:val="left"/>
              <w:rPr>
                <w:rFonts w:eastAsia="Times New Roman"/>
                <w:b/>
                <w:bCs/>
                <w:color w:val="000000"/>
                <w:sz w:val="20"/>
                <w:szCs w:val="20"/>
              </w:rPr>
            </w:pPr>
            <w:r w:rsidRPr="008638B2">
              <w:rPr>
                <w:rFonts w:eastAsia="Times New Roman"/>
                <w:b/>
                <w:bCs/>
                <w:color w:val="000000"/>
                <w:sz w:val="20"/>
                <w:szCs w:val="20"/>
              </w:rPr>
              <w:t>RĐN4</w:t>
            </w:r>
          </w:p>
        </w:tc>
        <w:tc>
          <w:tcPr>
            <w:tcW w:w="924"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6,2</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6,3</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6,4</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6,7</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6,3</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6,8</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6,7</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6,8</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6,9</w:t>
            </w:r>
          </w:p>
        </w:tc>
        <w:tc>
          <w:tcPr>
            <w:tcW w:w="82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6,3</w:t>
            </w:r>
          </w:p>
        </w:tc>
        <w:tc>
          <w:tcPr>
            <w:tcW w:w="82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6,4</w:t>
            </w:r>
          </w:p>
        </w:tc>
        <w:tc>
          <w:tcPr>
            <w:tcW w:w="82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6,6</w:t>
            </w:r>
          </w:p>
        </w:tc>
        <w:tc>
          <w:tcPr>
            <w:tcW w:w="783"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6,2</w:t>
            </w:r>
          </w:p>
        </w:tc>
        <w:tc>
          <w:tcPr>
            <w:tcW w:w="1065" w:type="dxa"/>
            <w:tcBorders>
              <w:top w:val="nil"/>
              <w:left w:val="nil"/>
              <w:bottom w:val="single" w:sz="4" w:space="0" w:color="auto"/>
              <w:right w:val="single" w:sz="4" w:space="0" w:color="auto"/>
            </w:tcBorders>
            <w:shd w:val="clear" w:color="auto" w:fill="auto"/>
            <w:noWrap/>
            <w:vAlign w:val="center"/>
            <w:hideMark/>
          </w:tcPr>
          <w:p w:rsidR="00A26C39" w:rsidRPr="008638B2" w:rsidRDefault="00A26C39" w:rsidP="00D81C97">
            <w:pPr>
              <w:spacing w:after="0" w:line="240" w:lineRule="auto"/>
              <w:rPr>
                <w:rFonts w:eastAsia="Times New Roman"/>
                <w:sz w:val="20"/>
                <w:szCs w:val="20"/>
              </w:rPr>
            </w:pPr>
            <w:r w:rsidRPr="008638B2">
              <w:rPr>
                <w:rFonts w:eastAsia="Times New Roman"/>
                <w:sz w:val="20"/>
                <w:szCs w:val="20"/>
              </w:rPr>
              <w:t>6-8,5</w:t>
            </w:r>
          </w:p>
        </w:tc>
      </w:tr>
    </w:tbl>
    <w:p w:rsidR="00A26C39" w:rsidRDefault="00A26C39" w:rsidP="00A26C39">
      <w:pPr>
        <w:pStyle w:val="bdd1"/>
        <w:jc w:val="both"/>
        <w:rPr>
          <w:sz w:val="28"/>
          <w:szCs w:val="28"/>
        </w:rPr>
      </w:pPr>
    </w:p>
    <w:p w:rsidR="00A26C39" w:rsidRDefault="008E2333" w:rsidP="00A26C39">
      <w:pPr>
        <w:pStyle w:val="bdd1"/>
        <w:jc w:val="both"/>
        <w:rPr>
          <w:sz w:val="28"/>
          <w:szCs w:val="28"/>
        </w:rPr>
      </w:pPr>
      <w:bookmarkStart w:id="836" w:name="_Toc84691399"/>
      <w:r>
        <w:rPr>
          <w:noProof/>
        </w:rPr>
        <mc:AlternateContent>
          <mc:Choice Requires="cx1">
            <w:drawing>
              <wp:anchor distT="0" distB="4318" distL="114300" distR="117602" simplePos="0" relativeHeight="251710976" behindDoc="0" locked="0" layoutInCell="1" allowOverlap="1">
                <wp:simplePos x="0" y="0"/>
                <wp:positionH relativeFrom="margin">
                  <wp:posOffset>418465</wp:posOffset>
                </wp:positionH>
                <wp:positionV relativeFrom="paragraph">
                  <wp:posOffset>170180</wp:posOffset>
                </wp:positionV>
                <wp:extent cx="3970655" cy="2818130"/>
                <wp:effectExtent l="0" t="0" r="0" b="0"/>
                <wp:wrapThrough wrapText="bothSides">
                  <wp:wrapPolygon edited="0">
                    <wp:start x="0" y="0"/>
                    <wp:lineTo x="0" y="21464"/>
                    <wp:lineTo x="21555" y="21464"/>
                    <wp:lineTo x="21555" y="0"/>
                    <wp:lineTo x="0" y="0"/>
                  </wp:wrapPolygon>
                </wp:wrapThrough>
                <wp:docPr id="331" name="Chart 56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4"/>
                  </a:graphicData>
                </a:graphic>
                <wp14:sizeRelH relativeFrom="margin">
                  <wp14:pctWidth>0</wp14:pctWidth>
                </wp14:sizeRelH>
                <wp14:sizeRelV relativeFrom="margin">
                  <wp14:pctHeight>0</wp14:pctHeight>
                </wp14:sizeRelV>
              </wp:anchor>
            </w:drawing>
          </mc:Choice>
          <mc:Fallback>
            <w:drawing>
              <wp:anchor distT="0" distB="4318" distL="114300" distR="117602" simplePos="0" relativeHeight="251710976" behindDoc="0" locked="0" layoutInCell="1" allowOverlap="1">
                <wp:simplePos x="0" y="0"/>
                <wp:positionH relativeFrom="margin">
                  <wp:posOffset>418465</wp:posOffset>
                </wp:positionH>
                <wp:positionV relativeFrom="paragraph">
                  <wp:posOffset>170180</wp:posOffset>
                </wp:positionV>
                <wp:extent cx="3970655" cy="2818130"/>
                <wp:effectExtent l="0" t="0" r="0" b="0"/>
                <wp:wrapThrough wrapText="bothSides">
                  <wp:wrapPolygon edited="0">
                    <wp:start x="0" y="0"/>
                    <wp:lineTo x="0" y="21464"/>
                    <wp:lineTo x="21555" y="21464"/>
                    <wp:lineTo x="21555" y="0"/>
                    <wp:lineTo x="0" y="0"/>
                  </wp:wrapPolygon>
                </wp:wrapThrough>
                <wp:docPr id="331" name="Chart 56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31" name="Chart 565"/>
                        <pic:cNvPicPr>
                          <a:picLocks noGrp="1" noRot="1" noChangeAspect="1" noMove="1" noResize="1" noEditPoints="1" noAdjustHandles="1" noChangeArrowheads="1" noChangeShapeType="1"/>
                        </pic:cNvPicPr>
                      </pic:nvPicPr>
                      <pic:blipFill>
                        <a:blip r:embed="rId235"/>
                        <a:stretch>
                          <a:fillRect/>
                        </a:stretch>
                      </pic:blipFill>
                      <pic:spPr>
                        <a:xfrm>
                          <a:off x="0" y="0"/>
                          <a:ext cx="3970655" cy="281813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07904" behindDoc="0" locked="0" layoutInCell="1" allowOverlap="1">
            <wp:simplePos x="0" y="0"/>
            <wp:positionH relativeFrom="column">
              <wp:posOffset>4384675</wp:posOffset>
            </wp:positionH>
            <wp:positionV relativeFrom="paragraph">
              <wp:posOffset>168910</wp:posOffset>
            </wp:positionV>
            <wp:extent cx="4146550" cy="2800350"/>
            <wp:effectExtent l="0" t="0" r="0" b="0"/>
            <wp:wrapNone/>
            <wp:docPr id="3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146550" cy="28003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36"/>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bdd1"/>
        <w:jc w:val="both"/>
        <w:rPr>
          <w:sz w:val="28"/>
          <w:szCs w:val="28"/>
        </w:rPr>
      </w:pPr>
    </w:p>
    <w:p w:rsidR="00A26C39" w:rsidRDefault="00A26C39" w:rsidP="00A26C39">
      <w:pPr>
        <w:pStyle w:val="Caption"/>
        <w:rPr>
          <w:sz w:val="28"/>
        </w:rPr>
      </w:pPr>
    </w:p>
    <w:p w:rsidR="00A26C39" w:rsidRPr="007D63DE" w:rsidRDefault="00A26C39" w:rsidP="00A26C39">
      <w:pPr>
        <w:pStyle w:val="Caption"/>
        <w:rPr>
          <w:sz w:val="28"/>
          <w:szCs w:val="28"/>
        </w:rPr>
      </w:pPr>
      <w:bookmarkStart w:id="837" w:name="_Toc84691400"/>
      <w:r w:rsidRPr="00191F77">
        <w:rPr>
          <w:sz w:val="28"/>
        </w:rPr>
        <w:t xml:space="preserve">Biểu đồ </w:t>
      </w:r>
      <w:r w:rsidRPr="00191F77">
        <w:rPr>
          <w:sz w:val="28"/>
        </w:rPr>
        <w:fldChar w:fldCharType="begin"/>
      </w:r>
      <w:r w:rsidRPr="00191F77">
        <w:rPr>
          <w:sz w:val="28"/>
        </w:rPr>
        <w:instrText xml:space="preserve"> SEQ Biểu_đồ \* ARABIC </w:instrText>
      </w:r>
      <w:r w:rsidRPr="00191F77">
        <w:rPr>
          <w:sz w:val="28"/>
        </w:rPr>
        <w:fldChar w:fldCharType="separate"/>
      </w:r>
      <w:r w:rsidR="000A00B8">
        <w:rPr>
          <w:noProof/>
          <w:sz w:val="28"/>
        </w:rPr>
        <w:t>76</w:t>
      </w:r>
      <w:r w:rsidRPr="00191F77">
        <w:rPr>
          <w:sz w:val="28"/>
        </w:rPr>
        <w:fldChar w:fldCharType="end"/>
      </w:r>
      <w:r w:rsidRPr="00191F77">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pH</w:t>
      </w:r>
      <w:r w:rsidRPr="007D63DE">
        <w:rPr>
          <w:sz w:val="28"/>
          <w:szCs w:val="28"/>
        </w:rPr>
        <w:t xml:space="preserve"> trên các rạch đổ ra trung lưu sông Đồng Nai</w:t>
      </w:r>
      <w:bookmarkEnd w:id="837"/>
    </w:p>
    <w:p w:rsidR="00B60C16" w:rsidRPr="007D63DE" w:rsidRDefault="009C3CAE" w:rsidP="009C3CAE">
      <w:pPr>
        <w:pStyle w:val="Caption"/>
        <w:rPr>
          <w:sz w:val="28"/>
          <w:szCs w:val="28"/>
        </w:rPr>
      </w:pPr>
      <w:bookmarkStart w:id="838" w:name="_Toc84691204"/>
      <w:r w:rsidRPr="009C3CAE">
        <w:rPr>
          <w:sz w:val="28"/>
        </w:rPr>
        <w:t xml:space="preserve">Bảng </w:t>
      </w:r>
      <w:r w:rsidRPr="009C3CAE">
        <w:rPr>
          <w:sz w:val="28"/>
        </w:rPr>
        <w:fldChar w:fldCharType="begin"/>
      </w:r>
      <w:r w:rsidRPr="009C3CAE">
        <w:rPr>
          <w:sz w:val="28"/>
        </w:rPr>
        <w:instrText xml:space="preserve"> SEQ Bảng \* ARABIC </w:instrText>
      </w:r>
      <w:r w:rsidRPr="009C3CAE">
        <w:rPr>
          <w:sz w:val="28"/>
        </w:rPr>
        <w:fldChar w:fldCharType="separate"/>
      </w:r>
      <w:r w:rsidR="000A00B8">
        <w:rPr>
          <w:noProof/>
          <w:sz w:val="28"/>
        </w:rPr>
        <w:t>82</w:t>
      </w:r>
      <w:r w:rsidRPr="009C3CAE">
        <w:rPr>
          <w:sz w:val="28"/>
        </w:rPr>
        <w:fldChar w:fldCharType="end"/>
      </w:r>
      <w:r w:rsidRPr="009C3CAE">
        <w:rPr>
          <w:sz w:val="28"/>
          <w:lang w:val="en-US"/>
        </w:rPr>
        <w:t xml:space="preserve">. </w:t>
      </w:r>
      <w:r w:rsidR="00B60C16" w:rsidRPr="007D63DE">
        <w:rPr>
          <w:sz w:val="28"/>
          <w:szCs w:val="28"/>
          <w:lang w:val="en-US"/>
        </w:rPr>
        <w:t>Kết quả</w:t>
      </w:r>
      <w:r w:rsidR="00B60C16" w:rsidRPr="007D63DE">
        <w:rPr>
          <w:sz w:val="28"/>
          <w:szCs w:val="28"/>
        </w:rPr>
        <w:t xml:space="preserve"> </w:t>
      </w:r>
      <w:r w:rsidR="00B60C16" w:rsidRPr="007D63DE">
        <w:rPr>
          <w:sz w:val="28"/>
          <w:szCs w:val="28"/>
          <w:lang w:val="en-US"/>
        </w:rPr>
        <w:t>Coliform</w:t>
      </w:r>
      <w:r w:rsidR="00B60C16" w:rsidRPr="007D63DE">
        <w:rPr>
          <w:sz w:val="28"/>
          <w:szCs w:val="28"/>
        </w:rPr>
        <w:t xml:space="preserve"> trên các rạch đổ ra </w:t>
      </w:r>
      <w:r w:rsidR="00796FFB" w:rsidRPr="007D63DE">
        <w:rPr>
          <w:sz w:val="28"/>
          <w:szCs w:val="28"/>
        </w:rPr>
        <w:t>trung</w:t>
      </w:r>
      <w:r w:rsidR="00B60C16" w:rsidRPr="007D63DE">
        <w:rPr>
          <w:sz w:val="28"/>
          <w:szCs w:val="28"/>
        </w:rPr>
        <w:t xml:space="preserve"> lưu sông Đồng Nai</w:t>
      </w:r>
      <w:bookmarkEnd w:id="838"/>
    </w:p>
    <w:p w:rsidR="00B60C16" w:rsidRDefault="00B60C16" w:rsidP="00B60C16">
      <w:pPr>
        <w:pStyle w:val="bdd1"/>
        <w:jc w:val="both"/>
        <w:rPr>
          <w:sz w:val="28"/>
          <w:szCs w:val="28"/>
        </w:rPr>
      </w:pPr>
    </w:p>
    <w:tbl>
      <w:tblPr>
        <w:tblW w:w="12380" w:type="dxa"/>
        <w:jc w:val="center"/>
        <w:tblLook w:val="04A0" w:firstRow="1" w:lastRow="0" w:firstColumn="1" w:lastColumn="0" w:noHBand="0" w:noVBand="1"/>
      </w:tblPr>
      <w:tblGrid>
        <w:gridCol w:w="994"/>
        <w:gridCol w:w="920"/>
        <w:gridCol w:w="780"/>
        <w:gridCol w:w="780"/>
        <w:gridCol w:w="780"/>
        <w:gridCol w:w="780"/>
        <w:gridCol w:w="780"/>
        <w:gridCol w:w="780"/>
        <w:gridCol w:w="780"/>
        <w:gridCol w:w="780"/>
        <w:gridCol w:w="820"/>
        <w:gridCol w:w="820"/>
        <w:gridCol w:w="820"/>
        <w:gridCol w:w="780"/>
        <w:gridCol w:w="1061"/>
      </w:tblGrid>
      <w:tr w:rsidR="00C678DF" w:rsidRPr="00C678DF" w:rsidTr="00C678DF">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 xml:space="preserve">Coliform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Tháng 9</w:t>
            </w:r>
            <w:r w:rsidRPr="00C678D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Tháng 10</w:t>
            </w:r>
            <w:r w:rsidRPr="00C678D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Tháng 11</w:t>
            </w:r>
            <w:r w:rsidRPr="00C678D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Tháng 12</w:t>
            </w:r>
            <w:r w:rsidRPr="00C678D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Tháng 1</w:t>
            </w:r>
            <w:r w:rsidRPr="00C678D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Tháng 2</w:t>
            </w:r>
            <w:r w:rsidRPr="00C678D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Tháng 3</w:t>
            </w:r>
            <w:r w:rsidRPr="00C678D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Tháng 4</w:t>
            </w:r>
            <w:r w:rsidRPr="00C678D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Tháng 5</w:t>
            </w:r>
            <w:r w:rsidRPr="00C678D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Tháng 6</w:t>
            </w:r>
            <w:r w:rsidRPr="00C678D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Tháng 7</w:t>
            </w:r>
            <w:r w:rsidRPr="00C678D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Tháng 8</w:t>
            </w:r>
            <w:r w:rsidRPr="00C678DF">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Tháng 9</w:t>
            </w:r>
            <w:r w:rsidRPr="00C678DF">
              <w:rPr>
                <w:rFonts w:eastAsia="Times New Roman"/>
                <w:b/>
                <w:bCs/>
                <w:sz w:val="20"/>
                <w:szCs w:val="20"/>
              </w:rPr>
              <w:br/>
              <w:t>2021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78DF" w:rsidRPr="00C678DF" w:rsidRDefault="00C678DF" w:rsidP="00C678DF">
            <w:pPr>
              <w:spacing w:after="0" w:line="240" w:lineRule="auto"/>
              <w:rPr>
                <w:rFonts w:eastAsia="Times New Roman"/>
                <w:b/>
                <w:bCs/>
                <w:sz w:val="20"/>
                <w:szCs w:val="20"/>
              </w:rPr>
            </w:pPr>
            <w:r w:rsidRPr="00C678DF">
              <w:rPr>
                <w:rFonts w:eastAsia="Times New Roman"/>
                <w:b/>
                <w:bCs/>
                <w:sz w:val="20"/>
                <w:szCs w:val="20"/>
              </w:rPr>
              <w:t>QCVN 08-MT:2015/ BTNMT (A2)</w:t>
            </w:r>
          </w:p>
        </w:tc>
      </w:tr>
      <w:tr w:rsidR="00C678DF" w:rsidRPr="00C678DF" w:rsidTr="00C678DF">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678DF" w:rsidRPr="00C678DF" w:rsidRDefault="00C678DF" w:rsidP="00C678DF">
            <w:pPr>
              <w:spacing w:after="0" w:line="240" w:lineRule="auto"/>
              <w:jc w:val="left"/>
              <w:rPr>
                <w:rFonts w:eastAsia="Times New Roman"/>
                <w:b/>
                <w:bCs/>
                <w:color w:val="000000"/>
                <w:sz w:val="20"/>
                <w:szCs w:val="20"/>
              </w:rPr>
            </w:pPr>
            <w:r w:rsidRPr="00C678DF">
              <w:rPr>
                <w:rFonts w:eastAsia="Times New Roman"/>
                <w:b/>
                <w:bCs/>
                <w:color w:val="000000"/>
                <w:sz w:val="20"/>
                <w:szCs w:val="20"/>
              </w:rPr>
              <w:t>RĐN1</w:t>
            </w:r>
          </w:p>
        </w:tc>
        <w:tc>
          <w:tcPr>
            <w:tcW w:w="9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2400</w:t>
            </w:r>
          </w:p>
        </w:tc>
        <w:tc>
          <w:tcPr>
            <w:tcW w:w="8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8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4300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3900</w:t>
            </w:r>
          </w:p>
        </w:tc>
        <w:tc>
          <w:tcPr>
            <w:tcW w:w="100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5000</w:t>
            </w:r>
          </w:p>
        </w:tc>
      </w:tr>
      <w:tr w:rsidR="00C678DF" w:rsidRPr="00C678DF" w:rsidTr="00C678DF">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678DF" w:rsidRPr="00C678DF" w:rsidRDefault="00C678DF" w:rsidP="00C678DF">
            <w:pPr>
              <w:spacing w:after="0" w:line="240" w:lineRule="auto"/>
              <w:jc w:val="left"/>
              <w:rPr>
                <w:rFonts w:eastAsia="Times New Roman"/>
                <w:b/>
                <w:bCs/>
                <w:color w:val="000000"/>
                <w:sz w:val="20"/>
                <w:szCs w:val="20"/>
              </w:rPr>
            </w:pPr>
            <w:r w:rsidRPr="00C678DF">
              <w:rPr>
                <w:rFonts w:eastAsia="Times New Roman"/>
                <w:b/>
                <w:bCs/>
                <w:color w:val="000000"/>
                <w:sz w:val="20"/>
                <w:szCs w:val="20"/>
              </w:rPr>
              <w:t>RĐN2</w:t>
            </w:r>
          </w:p>
        </w:tc>
        <w:tc>
          <w:tcPr>
            <w:tcW w:w="9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4300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8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100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5000</w:t>
            </w:r>
          </w:p>
        </w:tc>
      </w:tr>
      <w:tr w:rsidR="00C678DF" w:rsidRPr="00C678DF" w:rsidTr="00C678DF">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678DF" w:rsidRPr="00C678DF" w:rsidRDefault="00C678DF" w:rsidP="00C678DF">
            <w:pPr>
              <w:spacing w:after="0" w:line="240" w:lineRule="auto"/>
              <w:jc w:val="left"/>
              <w:rPr>
                <w:rFonts w:eastAsia="Times New Roman"/>
                <w:b/>
                <w:bCs/>
                <w:color w:val="000000"/>
                <w:sz w:val="20"/>
                <w:szCs w:val="20"/>
              </w:rPr>
            </w:pPr>
            <w:r w:rsidRPr="00C678DF">
              <w:rPr>
                <w:rFonts w:eastAsia="Times New Roman"/>
                <w:b/>
                <w:bCs/>
                <w:color w:val="000000"/>
                <w:sz w:val="20"/>
                <w:szCs w:val="20"/>
              </w:rPr>
              <w:t>RĐN3</w:t>
            </w:r>
          </w:p>
        </w:tc>
        <w:tc>
          <w:tcPr>
            <w:tcW w:w="9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3000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8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8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8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2400</w:t>
            </w:r>
          </w:p>
        </w:tc>
        <w:tc>
          <w:tcPr>
            <w:tcW w:w="100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5000</w:t>
            </w:r>
          </w:p>
        </w:tc>
      </w:tr>
      <w:tr w:rsidR="00C678DF" w:rsidRPr="00C678DF" w:rsidTr="00C678DF">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678DF" w:rsidRPr="00C678DF" w:rsidRDefault="00C678DF" w:rsidP="00C678DF">
            <w:pPr>
              <w:spacing w:after="0" w:line="240" w:lineRule="auto"/>
              <w:jc w:val="left"/>
              <w:rPr>
                <w:rFonts w:eastAsia="Times New Roman"/>
                <w:b/>
                <w:bCs/>
                <w:color w:val="000000"/>
                <w:sz w:val="20"/>
                <w:szCs w:val="20"/>
              </w:rPr>
            </w:pPr>
            <w:r w:rsidRPr="00C678DF">
              <w:rPr>
                <w:rFonts w:eastAsia="Times New Roman"/>
                <w:b/>
                <w:bCs/>
                <w:color w:val="000000"/>
                <w:sz w:val="20"/>
                <w:szCs w:val="20"/>
              </w:rPr>
              <w:t>RĐN4</w:t>
            </w:r>
          </w:p>
        </w:tc>
        <w:tc>
          <w:tcPr>
            <w:tcW w:w="9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1500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2000</w:t>
            </w:r>
          </w:p>
        </w:tc>
        <w:tc>
          <w:tcPr>
            <w:tcW w:w="8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8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4300</w:t>
            </w:r>
          </w:p>
        </w:tc>
        <w:tc>
          <w:tcPr>
            <w:tcW w:w="1000" w:type="dxa"/>
            <w:tcBorders>
              <w:top w:val="nil"/>
              <w:left w:val="nil"/>
              <w:bottom w:val="single" w:sz="4" w:space="0" w:color="auto"/>
              <w:right w:val="single" w:sz="4" w:space="0" w:color="auto"/>
            </w:tcBorders>
            <w:shd w:val="clear" w:color="auto" w:fill="auto"/>
            <w:noWrap/>
            <w:vAlign w:val="center"/>
            <w:hideMark/>
          </w:tcPr>
          <w:p w:rsidR="00C678DF" w:rsidRPr="00C678DF" w:rsidRDefault="00C678DF" w:rsidP="00C678DF">
            <w:pPr>
              <w:spacing w:after="0" w:line="240" w:lineRule="auto"/>
              <w:rPr>
                <w:rFonts w:eastAsia="Times New Roman"/>
                <w:sz w:val="20"/>
                <w:szCs w:val="20"/>
              </w:rPr>
            </w:pPr>
            <w:r w:rsidRPr="00C678DF">
              <w:rPr>
                <w:rFonts w:eastAsia="Times New Roman"/>
                <w:sz w:val="20"/>
                <w:szCs w:val="20"/>
              </w:rPr>
              <w:t>5000</w:t>
            </w:r>
          </w:p>
        </w:tc>
      </w:tr>
    </w:tbl>
    <w:p w:rsidR="00D166C8" w:rsidRDefault="00D166C8" w:rsidP="00B60C16">
      <w:pPr>
        <w:pStyle w:val="bdd1"/>
        <w:jc w:val="both"/>
        <w:rPr>
          <w:sz w:val="28"/>
          <w:szCs w:val="28"/>
        </w:rPr>
      </w:pPr>
    </w:p>
    <w:p w:rsidR="00D166C8" w:rsidRDefault="008E2333" w:rsidP="00B60C16">
      <w:pPr>
        <w:pStyle w:val="bdd1"/>
        <w:jc w:val="both"/>
        <w:rPr>
          <w:sz w:val="28"/>
          <w:szCs w:val="28"/>
        </w:rPr>
      </w:pPr>
      <w:bookmarkStart w:id="839" w:name="_Toc84691401"/>
      <w:r>
        <w:rPr>
          <w:noProof/>
        </w:rPr>
        <mc:AlternateContent>
          <mc:Choice Requires="cx1">
            <w:drawing>
              <wp:anchor distT="0" distB="635" distL="114300" distR="116332" simplePos="0" relativeHeight="251613696" behindDoc="0" locked="0" layoutInCell="1" allowOverlap="1">
                <wp:simplePos x="0" y="0"/>
                <wp:positionH relativeFrom="column">
                  <wp:posOffset>478790</wp:posOffset>
                </wp:positionH>
                <wp:positionV relativeFrom="paragraph">
                  <wp:posOffset>13970</wp:posOffset>
                </wp:positionV>
                <wp:extent cx="3910965" cy="2773045"/>
                <wp:effectExtent l="0" t="0" r="0" b="0"/>
                <wp:wrapThrough wrapText="bothSides">
                  <wp:wrapPolygon edited="0">
                    <wp:start x="0" y="0"/>
                    <wp:lineTo x="0" y="21516"/>
                    <wp:lineTo x="21568" y="21516"/>
                    <wp:lineTo x="21568" y="0"/>
                    <wp:lineTo x="0" y="0"/>
                  </wp:wrapPolygon>
                </wp:wrapThrough>
                <wp:docPr id="75" name="Chart 576"/>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37"/>
                  </a:graphicData>
                </a:graphic>
                <wp14:sizeRelH relativeFrom="margin">
                  <wp14:pctWidth>0</wp14:pctWidth>
                </wp14:sizeRelH>
                <wp14:sizeRelV relativeFrom="margin">
                  <wp14:pctHeight>0</wp14:pctHeight>
                </wp14:sizeRelV>
              </wp:anchor>
            </w:drawing>
          </mc:Choice>
          <mc:Fallback>
            <w:drawing>
              <wp:anchor distT="0" distB="635" distL="114300" distR="116332" simplePos="0" relativeHeight="251613696" behindDoc="0" locked="0" layoutInCell="1" allowOverlap="1">
                <wp:simplePos x="0" y="0"/>
                <wp:positionH relativeFrom="column">
                  <wp:posOffset>478790</wp:posOffset>
                </wp:positionH>
                <wp:positionV relativeFrom="paragraph">
                  <wp:posOffset>13970</wp:posOffset>
                </wp:positionV>
                <wp:extent cx="3910965" cy="2773045"/>
                <wp:effectExtent l="0" t="0" r="0" b="0"/>
                <wp:wrapThrough wrapText="bothSides">
                  <wp:wrapPolygon edited="0">
                    <wp:start x="0" y="0"/>
                    <wp:lineTo x="0" y="21516"/>
                    <wp:lineTo x="21568" y="21516"/>
                    <wp:lineTo x="21568" y="0"/>
                    <wp:lineTo x="0" y="0"/>
                  </wp:wrapPolygon>
                </wp:wrapThrough>
                <wp:docPr id="75" name="Chart 57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5" name="Chart 576"/>
                        <pic:cNvPicPr>
                          <a:picLocks noGrp="1" noRot="1" noChangeAspect="1" noMove="1" noResize="1" noEditPoints="1" noAdjustHandles="1" noChangeArrowheads="1" noChangeShapeType="1"/>
                        </pic:cNvPicPr>
                      </pic:nvPicPr>
                      <pic:blipFill>
                        <a:blip r:embed="rId238"/>
                        <a:stretch>
                          <a:fillRect/>
                        </a:stretch>
                      </pic:blipFill>
                      <pic:spPr>
                        <a:xfrm>
                          <a:off x="0" y="0"/>
                          <a:ext cx="3910965" cy="277304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67616" behindDoc="0" locked="0" layoutInCell="1" allowOverlap="1">
            <wp:simplePos x="0" y="0"/>
            <wp:positionH relativeFrom="column">
              <wp:posOffset>4385310</wp:posOffset>
            </wp:positionH>
            <wp:positionV relativeFrom="paragraph">
              <wp:posOffset>13970</wp:posOffset>
            </wp:positionV>
            <wp:extent cx="3896360" cy="2799080"/>
            <wp:effectExtent l="0" t="0" r="0" b="0"/>
            <wp:wrapNone/>
            <wp:docPr id="74"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96360" cy="27990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39"/>
    </w:p>
    <w:p w:rsidR="00D166C8" w:rsidRDefault="00D166C8" w:rsidP="00B60C16">
      <w:pPr>
        <w:pStyle w:val="bdd1"/>
        <w:jc w:val="both"/>
        <w:rPr>
          <w:sz w:val="28"/>
          <w:szCs w:val="28"/>
        </w:rPr>
      </w:pPr>
    </w:p>
    <w:p w:rsidR="00D166C8" w:rsidRDefault="00D166C8" w:rsidP="00B60C16">
      <w:pPr>
        <w:pStyle w:val="bdd1"/>
        <w:jc w:val="both"/>
        <w:rPr>
          <w:sz w:val="28"/>
          <w:szCs w:val="28"/>
        </w:rPr>
      </w:pPr>
    </w:p>
    <w:p w:rsidR="00D166C8" w:rsidRDefault="00D166C8" w:rsidP="00B60C16">
      <w:pPr>
        <w:pStyle w:val="bdd1"/>
        <w:jc w:val="both"/>
        <w:rPr>
          <w:sz w:val="28"/>
          <w:szCs w:val="28"/>
        </w:rPr>
      </w:pPr>
    </w:p>
    <w:p w:rsidR="00D166C8" w:rsidRDefault="00D166C8" w:rsidP="00B60C16">
      <w:pPr>
        <w:pStyle w:val="bdd1"/>
        <w:jc w:val="both"/>
        <w:rPr>
          <w:sz w:val="28"/>
          <w:szCs w:val="28"/>
        </w:rPr>
      </w:pPr>
    </w:p>
    <w:p w:rsidR="00C678DF" w:rsidRDefault="00C678DF" w:rsidP="00B60C16">
      <w:pPr>
        <w:pStyle w:val="bdd1"/>
        <w:jc w:val="both"/>
        <w:rPr>
          <w:sz w:val="28"/>
          <w:szCs w:val="28"/>
        </w:rPr>
      </w:pPr>
    </w:p>
    <w:p w:rsidR="00C678DF" w:rsidRDefault="00C678DF" w:rsidP="00B60C16">
      <w:pPr>
        <w:pStyle w:val="bdd1"/>
        <w:jc w:val="both"/>
        <w:rPr>
          <w:sz w:val="28"/>
          <w:szCs w:val="28"/>
        </w:rPr>
      </w:pPr>
    </w:p>
    <w:p w:rsidR="00C678DF" w:rsidRDefault="00C678DF" w:rsidP="00B60C16">
      <w:pPr>
        <w:pStyle w:val="bdd1"/>
        <w:jc w:val="both"/>
        <w:rPr>
          <w:sz w:val="28"/>
          <w:szCs w:val="28"/>
        </w:rPr>
      </w:pPr>
    </w:p>
    <w:p w:rsidR="00C678DF" w:rsidRDefault="00C678DF" w:rsidP="00B60C16">
      <w:pPr>
        <w:pStyle w:val="bdd1"/>
        <w:jc w:val="both"/>
        <w:rPr>
          <w:sz w:val="28"/>
          <w:szCs w:val="28"/>
        </w:rPr>
      </w:pPr>
    </w:p>
    <w:p w:rsidR="00C678DF" w:rsidRDefault="00C678DF" w:rsidP="00B60C16">
      <w:pPr>
        <w:pStyle w:val="bdd1"/>
        <w:jc w:val="both"/>
        <w:rPr>
          <w:sz w:val="28"/>
          <w:szCs w:val="28"/>
        </w:rPr>
      </w:pPr>
    </w:p>
    <w:p w:rsidR="009C3CAE" w:rsidRDefault="009C3CAE" w:rsidP="00B60C16">
      <w:pPr>
        <w:pStyle w:val="bdd1"/>
        <w:jc w:val="both"/>
        <w:rPr>
          <w:sz w:val="28"/>
          <w:szCs w:val="28"/>
        </w:rPr>
      </w:pPr>
    </w:p>
    <w:p w:rsidR="009C3CAE" w:rsidRDefault="009C3CAE" w:rsidP="00B60C16">
      <w:pPr>
        <w:pStyle w:val="bdd1"/>
        <w:jc w:val="both"/>
        <w:rPr>
          <w:sz w:val="28"/>
          <w:szCs w:val="28"/>
        </w:rPr>
      </w:pPr>
    </w:p>
    <w:p w:rsidR="00505087" w:rsidRPr="007D63DE" w:rsidRDefault="00505087" w:rsidP="008628A3">
      <w:pPr>
        <w:pStyle w:val="bdd1"/>
        <w:jc w:val="left"/>
        <w:rPr>
          <w:sz w:val="28"/>
          <w:szCs w:val="28"/>
          <w:lang w:val="en-US"/>
        </w:rPr>
      </w:pPr>
    </w:p>
    <w:p w:rsidR="00396103" w:rsidRPr="007D63DE" w:rsidRDefault="00396103" w:rsidP="00396103">
      <w:pPr>
        <w:pStyle w:val="Caption"/>
        <w:rPr>
          <w:sz w:val="28"/>
          <w:szCs w:val="28"/>
          <w:lang w:val="en-US"/>
        </w:rPr>
      </w:pPr>
      <w:bookmarkStart w:id="840" w:name="_Toc84691402"/>
      <w:r w:rsidRPr="00396103">
        <w:rPr>
          <w:sz w:val="28"/>
        </w:rPr>
        <w:t xml:space="preserve">Biểu đồ </w:t>
      </w:r>
      <w:r w:rsidRPr="00396103">
        <w:rPr>
          <w:sz w:val="28"/>
        </w:rPr>
        <w:fldChar w:fldCharType="begin"/>
      </w:r>
      <w:r w:rsidRPr="00396103">
        <w:rPr>
          <w:sz w:val="28"/>
        </w:rPr>
        <w:instrText xml:space="preserve"> SEQ Biểu_đồ \* ARABIC </w:instrText>
      </w:r>
      <w:r w:rsidRPr="00396103">
        <w:rPr>
          <w:sz w:val="28"/>
        </w:rPr>
        <w:fldChar w:fldCharType="separate"/>
      </w:r>
      <w:r w:rsidR="000A00B8">
        <w:rPr>
          <w:noProof/>
          <w:sz w:val="28"/>
        </w:rPr>
        <w:t>77</w:t>
      </w:r>
      <w:r w:rsidRPr="00396103">
        <w:rPr>
          <w:sz w:val="28"/>
        </w:rPr>
        <w:fldChar w:fldCharType="end"/>
      </w:r>
      <w:r w:rsidRPr="00396103">
        <w:rPr>
          <w:sz w:val="28"/>
          <w:lang w:val="en-US"/>
        </w:rPr>
        <w:t>.</w:t>
      </w:r>
      <w:r w:rsidRPr="00396103">
        <w:rPr>
          <w:sz w:val="36"/>
          <w:szCs w:val="28"/>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Coliform</w:t>
      </w:r>
      <w:r w:rsidRPr="007D63DE">
        <w:rPr>
          <w:sz w:val="28"/>
          <w:szCs w:val="28"/>
        </w:rPr>
        <w:t xml:space="preserve"> trên các rạch đổ ra trung lưu sông Đồng Nai</w:t>
      </w:r>
      <w:bookmarkEnd w:id="840"/>
    </w:p>
    <w:p w:rsidR="00547B89" w:rsidRPr="007D63DE" w:rsidRDefault="00547B89" w:rsidP="00547B89">
      <w:pPr>
        <w:autoSpaceDE w:val="0"/>
        <w:autoSpaceDN w:val="0"/>
        <w:adjustRightInd w:val="0"/>
        <w:spacing w:before="60" w:after="60" w:line="240" w:lineRule="auto"/>
        <w:ind w:right="49"/>
        <w:jc w:val="both"/>
        <w:rPr>
          <w:b/>
          <w:sz w:val="28"/>
          <w:szCs w:val="28"/>
        </w:rPr>
      </w:pPr>
      <w:bookmarkStart w:id="841" w:name="_Toc416099235"/>
      <w:bookmarkStart w:id="842" w:name="_Toc424024435"/>
      <w:bookmarkEnd w:id="761"/>
      <w:bookmarkEnd w:id="762"/>
      <w:bookmarkEnd w:id="763"/>
      <w:bookmarkEnd w:id="764"/>
      <w:r w:rsidRPr="007D63DE">
        <w:rPr>
          <w:b/>
          <w:sz w:val="28"/>
          <w:szCs w:val="28"/>
        </w:rPr>
        <w:t>* Đánh giá:</w:t>
      </w:r>
    </w:p>
    <w:p w:rsidR="00796FFB" w:rsidRPr="007D63DE" w:rsidRDefault="00D8129E" w:rsidP="00796FFB">
      <w:pPr>
        <w:autoSpaceDE w:val="0"/>
        <w:autoSpaceDN w:val="0"/>
        <w:adjustRightInd w:val="0"/>
        <w:spacing w:before="60" w:after="60" w:line="240" w:lineRule="auto"/>
        <w:ind w:right="49" w:firstLine="567"/>
        <w:jc w:val="both"/>
        <w:rPr>
          <w:sz w:val="28"/>
          <w:szCs w:val="28"/>
        </w:rPr>
      </w:pPr>
      <w:r w:rsidRPr="007D63DE">
        <w:rPr>
          <w:sz w:val="28"/>
          <w:szCs w:val="28"/>
        </w:rPr>
        <w:t xml:space="preserve">Diễn biến quan trắc tháng 9 năm 2021 </w:t>
      </w:r>
      <w:r w:rsidR="00E603ED" w:rsidRPr="007D63DE">
        <w:rPr>
          <w:sz w:val="28"/>
          <w:szCs w:val="28"/>
        </w:rPr>
        <w:t>trên</w:t>
      </w:r>
      <w:r w:rsidR="00220901" w:rsidRPr="007D63DE">
        <w:rPr>
          <w:sz w:val="28"/>
          <w:szCs w:val="28"/>
        </w:rPr>
        <w:t xml:space="preserve"> các rạch</w:t>
      </w:r>
      <w:r w:rsidR="00E603ED" w:rsidRPr="007D63DE">
        <w:rPr>
          <w:sz w:val="28"/>
          <w:szCs w:val="28"/>
        </w:rPr>
        <w:t xml:space="preserve"> đoạn</w:t>
      </w:r>
      <w:r w:rsidR="00220901" w:rsidRPr="007D63DE">
        <w:rPr>
          <w:sz w:val="28"/>
          <w:szCs w:val="28"/>
        </w:rPr>
        <w:t xml:space="preserve"> trung lưu</w:t>
      </w:r>
      <w:r w:rsidR="00E603ED" w:rsidRPr="007D63DE">
        <w:rPr>
          <w:sz w:val="28"/>
          <w:szCs w:val="28"/>
        </w:rPr>
        <w:t xml:space="preserve"> sông </w:t>
      </w:r>
      <w:r w:rsidR="000F7FCF" w:rsidRPr="007D63DE">
        <w:rPr>
          <w:sz w:val="28"/>
          <w:szCs w:val="28"/>
        </w:rPr>
        <w:t>Đồng Nai</w:t>
      </w:r>
      <w:r w:rsidR="00E603ED" w:rsidRPr="007D63DE">
        <w:rPr>
          <w:sz w:val="28"/>
          <w:szCs w:val="28"/>
        </w:rPr>
        <w:t xml:space="preserve"> </w:t>
      </w:r>
      <w:r w:rsidR="00E603ED" w:rsidRPr="007D63DE">
        <w:rPr>
          <w:sz w:val="28"/>
          <w:szCs w:val="28"/>
          <w:lang w:val="vi-VN"/>
        </w:rPr>
        <w:t>cho thấy</w:t>
      </w:r>
      <w:r w:rsidR="00E603ED" w:rsidRPr="007D63DE">
        <w:rPr>
          <w:sz w:val="28"/>
          <w:szCs w:val="28"/>
        </w:rPr>
        <w:t>:</w:t>
      </w:r>
      <w:r w:rsidR="00A074CC" w:rsidRPr="007D63DE">
        <w:rPr>
          <w:sz w:val="28"/>
          <w:szCs w:val="28"/>
        </w:rPr>
        <w:t xml:space="preserve"> </w:t>
      </w:r>
      <w:r w:rsidR="00796FFB" w:rsidRPr="007D63DE">
        <w:rPr>
          <w:sz w:val="28"/>
          <w:szCs w:val="28"/>
        </w:rPr>
        <w:t xml:space="preserve">hầu hết các </w:t>
      </w:r>
      <w:r w:rsidR="00CC3AEA">
        <w:rPr>
          <w:sz w:val="28"/>
          <w:szCs w:val="28"/>
        </w:rPr>
        <w:t>thông số</w:t>
      </w:r>
      <w:r w:rsidR="00796FFB" w:rsidRPr="007D63DE">
        <w:rPr>
          <w:sz w:val="28"/>
          <w:szCs w:val="28"/>
        </w:rPr>
        <w:t xml:space="preserve"> quan trắc đều đạt quy chuẩn cho phép theo QCVN 08-MT:2015/BTNMT (</w:t>
      </w:r>
      <w:r w:rsidR="00CF148C" w:rsidRPr="007D63DE">
        <w:rPr>
          <w:sz w:val="28"/>
          <w:szCs w:val="28"/>
        </w:rPr>
        <w:t>3</w:t>
      </w:r>
      <w:r w:rsidR="006F2D8B" w:rsidRPr="007D63DE">
        <w:rPr>
          <w:sz w:val="28"/>
          <w:szCs w:val="28"/>
        </w:rPr>
        <w:t>0</w:t>
      </w:r>
      <w:r w:rsidR="00796FFB" w:rsidRPr="007D63DE">
        <w:rPr>
          <w:sz w:val="28"/>
          <w:szCs w:val="28"/>
        </w:rPr>
        <w:t xml:space="preserve">/35 </w:t>
      </w:r>
      <w:r w:rsidR="00CC3AEA">
        <w:rPr>
          <w:sz w:val="28"/>
          <w:szCs w:val="28"/>
        </w:rPr>
        <w:t>thông số</w:t>
      </w:r>
      <w:r w:rsidR="00796FFB" w:rsidRPr="007D63DE">
        <w:rPr>
          <w:sz w:val="28"/>
          <w:szCs w:val="28"/>
        </w:rPr>
        <w:t xml:space="preserve"> bao gồm: Nhiệt độ, pH, EC, TDS, NaCl, độ đục, NO</w:t>
      </w:r>
      <w:r w:rsidR="00796FFB" w:rsidRPr="007D63DE">
        <w:rPr>
          <w:sz w:val="28"/>
          <w:szCs w:val="28"/>
          <w:vertAlign w:val="subscript"/>
        </w:rPr>
        <w:t>3</w:t>
      </w:r>
      <w:r w:rsidR="00796FFB" w:rsidRPr="007D63DE">
        <w:rPr>
          <w:sz w:val="28"/>
          <w:szCs w:val="28"/>
        </w:rPr>
        <w:t xml:space="preserve">, </w:t>
      </w:r>
      <w:r w:rsidR="00CF148C" w:rsidRPr="007D63DE">
        <w:rPr>
          <w:sz w:val="28"/>
          <w:szCs w:val="28"/>
        </w:rPr>
        <w:t xml:space="preserve">NO2, COD, </w:t>
      </w:r>
      <w:r w:rsidR="00796FFB" w:rsidRPr="007D63DE">
        <w:rPr>
          <w:sz w:val="28"/>
          <w:szCs w:val="28"/>
        </w:rPr>
        <w:t>BOD</w:t>
      </w:r>
      <w:r w:rsidR="00796FFB" w:rsidRPr="007D63DE">
        <w:rPr>
          <w:sz w:val="28"/>
          <w:szCs w:val="28"/>
          <w:vertAlign w:val="subscript"/>
        </w:rPr>
        <w:t>5</w:t>
      </w:r>
      <w:r w:rsidR="00796FFB" w:rsidRPr="007D63DE">
        <w:rPr>
          <w:sz w:val="28"/>
          <w:szCs w:val="28"/>
        </w:rPr>
        <w:t>, Coliform, Cl</w:t>
      </w:r>
      <w:r w:rsidR="00796FFB" w:rsidRPr="007D63DE">
        <w:rPr>
          <w:sz w:val="28"/>
          <w:szCs w:val="28"/>
          <w:vertAlign w:val="superscript"/>
        </w:rPr>
        <w:t>-</w:t>
      </w:r>
      <w:r w:rsidR="00796FFB" w:rsidRPr="007D63DE">
        <w:rPr>
          <w:sz w:val="28"/>
          <w:szCs w:val="28"/>
        </w:rPr>
        <w:t>, Hg, As, Cu, Zn, Ni, Pb, Cd, Cr</w:t>
      </w:r>
      <w:r w:rsidR="00796FFB" w:rsidRPr="007D63DE">
        <w:rPr>
          <w:sz w:val="28"/>
          <w:szCs w:val="28"/>
          <w:vertAlign w:val="superscript"/>
        </w:rPr>
        <w:t xml:space="preserve">3+ </w:t>
      </w:r>
      <w:r w:rsidR="00796FFB" w:rsidRPr="007D63DE">
        <w:rPr>
          <w:sz w:val="28"/>
          <w:szCs w:val="28"/>
        </w:rPr>
        <w:t>, Cr</w:t>
      </w:r>
      <w:r w:rsidR="00796FFB" w:rsidRPr="007D63DE">
        <w:rPr>
          <w:sz w:val="28"/>
          <w:szCs w:val="28"/>
          <w:vertAlign w:val="superscript"/>
        </w:rPr>
        <w:t>6+</w:t>
      </w:r>
      <w:r w:rsidR="00796FFB" w:rsidRPr="007D63DE">
        <w:rPr>
          <w:sz w:val="28"/>
          <w:szCs w:val="28"/>
        </w:rPr>
        <w:t xml:space="preserve"> , dầu tổng, CN-, phenol, </w:t>
      </w:r>
      <w:r w:rsidR="00796FFB" w:rsidRPr="007D63DE">
        <w:rPr>
          <w:iCs/>
          <w:sz w:val="28"/>
          <w:szCs w:val="28"/>
        </w:rPr>
        <w:t>Dieldrin, Aldrin, Heptachlor &amp; Heptachlorepoxide, DDTs, TOC)</w:t>
      </w:r>
      <w:r w:rsidR="00796FFB" w:rsidRPr="007D63DE">
        <w:rPr>
          <w:sz w:val="28"/>
          <w:szCs w:val="28"/>
        </w:rPr>
        <w:t>. Riêng có thông số DO, NH</w:t>
      </w:r>
      <w:r w:rsidR="00796FFB" w:rsidRPr="007D63DE">
        <w:rPr>
          <w:sz w:val="28"/>
          <w:szCs w:val="28"/>
          <w:vertAlign w:val="subscript"/>
        </w:rPr>
        <w:t xml:space="preserve">3, </w:t>
      </w:r>
      <w:r w:rsidR="006F2D8B" w:rsidRPr="007D63DE">
        <w:rPr>
          <w:sz w:val="28"/>
          <w:szCs w:val="28"/>
        </w:rPr>
        <w:t xml:space="preserve">SS, </w:t>
      </w:r>
      <w:r w:rsidR="00796FFB" w:rsidRPr="007D63DE">
        <w:rPr>
          <w:sz w:val="28"/>
          <w:szCs w:val="28"/>
        </w:rPr>
        <w:t>Fe, PO</w:t>
      </w:r>
      <w:r w:rsidR="00796FFB" w:rsidRPr="007D63DE">
        <w:rPr>
          <w:sz w:val="28"/>
          <w:szCs w:val="28"/>
          <w:vertAlign w:val="subscript"/>
        </w:rPr>
        <w:t>4</w:t>
      </w:r>
      <w:r w:rsidR="00796FFB" w:rsidRPr="007D63DE">
        <w:rPr>
          <w:sz w:val="28"/>
          <w:szCs w:val="28"/>
        </w:rPr>
        <w:t xml:space="preserve"> có </w:t>
      </w:r>
      <w:r w:rsidR="00DA211E">
        <w:rPr>
          <w:sz w:val="28"/>
          <w:szCs w:val="28"/>
        </w:rPr>
        <w:t>lúc đạt có lúc không đạt</w:t>
      </w:r>
      <w:r w:rsidR="00796FFB" w:rsidRPr="007D63DE">
        <w:rPr>
          <w:sz w:val="28"/>
          <w:szCs w:val="28"/>
        </w:rPr>
        <w:t>, cụ thể như sau:</w:t>
      </w:r>
    </w:p>
    <w:p w:rsidR="00796FFB" w:rsidRDefault="00796FFB" w:rsidP="00796FFB">
      <w:pPr>
        <w:autoSpaceDE w:val="0"/>
        <w:autoSpaceDN w:val="0"/>
        <w:adjustRightInd w:val="0"/>
        <w:spacing w:before="60" w:after="60" w:line="240" w:lineRule="auto"/>
        <w:ind w:right="49" w:firstLine="567"/>
        <w:jc w:val="both"/>
        <w:rPr>
          <w:sz w:val="28"/>
          <w:szCs w:val="28"/>
        </w:rPr>
      </w:pPr>
      <w:r w:rsidRPr="007D63DE">
        <w:rPr>
          <w:rFonts w:eastAsia="Times New Roman"/>
          <w:sz w:val="28"/>
          <w:szCs w:val="28"/>
        </w:rPr>
        <w:t>Thông số NH</w:t>
      </w:r>
      <w:r w:rsidRPr="007D63DE">
        <w:rPr>
          <w:rFonts w:eastAsia="Times New Roman"/>
          <w:sz w:val="28"/>
          <w:szCs w:val="28"/>
          <w:vertAlign w:val="subscript"/>
        </w:rPr>
        <w:t>3</w:t>
      </w:r>
      <w:r w:rsidRPr="007D63DE">
        <w:rPr>
          <w:rFonts w:eastAsia="Times New Roman"/>
          <w:sz w:val="28"/>
          <w:szCs w:val="28"/>
        </w:rPr>
        <w:t xml:space="preserve"> vượt chuẩn 1,</w:t>
      </w:r>
      <w:r w:rsidR="000C3A8D" w:rsidRPr="007D63DE">
        <w:rPr>
          <w:rFonts w:eastAsia="Times New Roman"/>
          <w:sz w:val="28"/>
          <w:szCs w:val="28"/>
        </w:rPr>
        <w:t>2</w:t>
      </w:r>
      <w:r w:rsidRPr="007D63DE">
        <w:rPr>
          <w:rFonts w:eastAsia="Times New Roman"/>
          <w:sz w:val="28"/>
          <w:szCs w:val="28"/>
        </w:rPr>
        <w:t xml:space="preserve"> ÷ </w:t>
      </w:r>
      <w:r w:rsidR="000C3A8D" w:rsidRPr="007D63DE">
        <w:rPr>
          <w:rFonts w:eastAsia="Times New Roman"/>
          <w:sz w:val="28"/>
          <w:szCs w:val="28"/>
        </w:rPr>
        <w:t>24,3</w:t>
      </w:r>
      <w:r w:rsidRPr="007D63DE">
        <w:rPr>
          <w:rFonts w:eastAsia="Times New Roman"/>
          <w:sz w:val="28"/>
          <w:szCs w:val="28"/>
        </w:rPr>
        <w:t xml:space="preserve"> lần, </w:t>
      </w:r>
      <w:r w:rsidR="000C3A8D" w:rsidRPr="007D63DE">
        <w:rPr>
          <w:rFonts w:eastAsia="Times New Roman"/>
          <w:sz w:val="28"/>
          <w:szCs w:val="28"/>
        </w:rPr>
        <w:t>giảm 1,3</w:t>
      </w:r>
      <w:r w:rsidRPr="007D63DE">
        <w:rPr>
          <w:rFonts w:eastAsia="Times New Roman"/>
          <w:sz w:val="28"/>
          <w:szCs w:val="28"/>
        </w:rPr>
        <w:t xml:space="preserve"> ÷ </w:t>
      </w:r>
      <w:r w:rsidR="000C3A8D" w:rsidRPr="007D63DE">
        <w:rPr>
          <w:rFonts w:eastAsia="Times New Roman"/>
          <w:sz w:val="28"/>
          <w:szCs w:val="28"/>
        </w:rPr>
        <w:t>10</w:t>
      </w:r>
      <w:r w:rsidRPr="007D63DE">
        <w:rPr>
          <w:rFonts w:eastAsia="Times New Roman"/>
          <w:sz w:val="28"/>
          <w:szCs w:val="28"/>
        </w:rPr>
        <w:t xml:space="preserve"> lần so với tháng trước và tăng </w:t>
      </w:r>
      <w:r w:rsidR="000C3A8D" w:rsidRPr="007D63DE">
        <w:rPr>
          <w:rFonts w:eastAsia="Times New Roman"/>
          <w:sz w:val="28"/>
          <w:szCs w:val="28"/>
        </w:rPr>
        <w:t>1,4</w:t>
      </w:r>
      <w:r w:rsidRPr="007D63DE">
        <w:rPr>
          <w:rFonts w:eastAsia="Times New Roman"/>
          <w:sz w:val="28"/>
          <w:szCs w:val="28"/>
        </w:rPr>
        <w:t xml:space="preserve"> lần so với cùng kỳ năm trước</w:t>
      </w:r>
      <w:r w:rsidR="00B832E0" w:rsidRPr="007D63DE">
        <w:rPr>
          <w:rFonts w:eastAsia="Times New Roman"/>
          <w:sz w:val="28"/>
          <w:szCs w:val="28"/>
        </w:rPr>
        <w:t xml:space="preserve">. </w:t>
      </w:r>
      <w:r w:rsidR="003302CE" w:rsidRPr="007D63DE">
        <w:rPr>
          <w:sz w:val="28"/>
          <w:szCs w:val="28"/>
        </w:rPr>
        <w:t>Thông số DO đạt quy chuẩn ở hầu hết các vị trí, riêng vị trí RĐN4 có DO thấp hơn quy chuẩn.</w:t>
      </w:r>
      <w:r w:rsidR="003302CE" w:rsidRPr="007D63DE">
        <w:rPr>
          <w:rFonts w:eastAsia="Times New Roman"/>
          <w:sz w:val="28"/>
          <w:szCs w:val="28"/>
        </w:rPr>
        <w:t xml:space="preserve"> </w:t>
      </w:r>
      <w:r w:rsidR="006F2D8B" w:rsidRPr="007D63DE">
        <w:rPr>
          <w:rFonts w:eastAsia="Times New Roman"/>
          <w:sz w:val="28"/>
          <w:szCs w:val="28"/>
        </w:rPr>
        <w:t xml:space="preserve">Thông số SS vượt chuẩn 2 lần tại RĐN1, RĐN3, </w:t>
      </w:r>
      <w:r w:rsidR="0035206B" w:rsidRPr="007D63DE">
        <w:rPr>
          <w:rFonts w:eastAsia="Times New Roman"/>
          <w:sz w:val="28"/>
          <w:szCs w:val="28"/>
        </w:rPr>
        <w:t>ổn định</w:t>
      </w:r>
      <w:r w:rsidR="006F2D8B" w:rsidRPr="007D63DE">
        <w:rPr>
          <w:rFonts w:eastAsia="Times New Roman"/>
          <w:sz w:val="28"/>
          <w:szCs w:val="28"/>
        </w:rPr>
        <w:t xml:space="preserve"> so với tháng trước và tăng </w:t>
      </w:r>
      <w:r w:rsidR="0035206B" w:rsidRPr="007D63DE">
        <w:rPr>
          <w:rFonts w:eastAsia="Times New Roman"/>
          <w:sz w:val="28"/>
          <w:szCs w:val="28"/>
        </w:rPr>
        <w:t xml:space="preserve">1,6 ÷ 4,4 </w:t>
      </w:r>
      <w:r w:rsidR="006F2D8B" w:rsidRPr="007D63DE">
        <w:rPr>
          <w:rFonts w:eastAsia="Times New Roman"/>
          <w:sz w:val="28"/>
          <w:szCs w:val="28"/>
        </w:rPr>
        <w:t>lần so với cùng kỳ năm trước.</w:t>
      </w:r>
      <w:r w:rsidRPr="007D63DE">
        <w:rPr>
          <w:rFonts w:eastAsia="Times New Roman"/>
          <w:sz w:val="28"/>
          <w:szCs w:val="28"/>
        </w:rPr>
        <w:t>Thông số PO</w:t>
      </w:r>
      <w:r w:rsidRPr="007D63DE">
        <w:rPr>
          <w:rFonts w:eastAsia="Times New Roman"/>
          <w:sz w:val="28"/>
          <w:szCs w:val="28"/>
          <w:vertAlign w:val="subscript"/>
        </w:rPr>
        <w:t>4</w:t>
      </w:r>
      <w:r w:rsidRPr="007D63DE">
        <w:rPr>
          <w:rFonts w:eastAsia="Times New Roman"/>
          <w:sz w:val="28"/>
          <w:szCs w:val="28"/>
          <w:vertAlign w:val="superscript"/>
        </w:rPr>
        <w:t>3-</w:t>
      </w:r>
      <w:r w:rsidRPr="007D63DE">
        <w:rPr>
          <w:rFonts w:eastAsia="Times New Roman"/>
          <w:sz w:val="28"/>
          <w:szCs w:val="28"/>
        </w:rPr>
        <w:t xml:space="preserve"> _P</w:t>
      </w:r>
      <w:r w:rsidRPr="007D63DE">
        <w:rPr>
          <w:rFonts w:eastAsia="Times New Roman"/>
          <w:sz w:val="28"/>
          <w:szCs w:val="28"/>
          <w:vertAlign w:val="subscript"/>
        </w:rPr>
        <w:t xml:space="preserve"> </w:t>
      </w:r>
      <w:r w:rsidR="00B832E0" w:rsidRPr="007D63DE">
        <w:rPr>
          <w:rFonts w:eastAsia="Times New Roman"/>
          <w:sz w:val="28"/>
          <w:szCs w:val="28"/>
          <w:vertAlign w:val="subscript"/>
        </w:rPr>
        <w:t xml:space="preserve"> </w:t>
      </w:r>
      <w:r w:rsidR="00B832E0" w:rsidRPr="00F81BAE">
        <w:rPr>
          <w:rFonts w:eastAsia="Times New Roman"/>
          <w:sz w:val="28"/>
          <w:szCs w:val="28"/>
        </w:rPr>
        <w:t>đạt</w:t>
      </w:r>
      <w:r w:rsidR="00B832E0" w:rsidRPr="007D63DE">
        <w:rPr>
          <w:rFonts w:eastAsia="Times New Roman"/>
          <w:sz w:val="28"/>
          <w:szCs w:val="28"/>
          <w:vertAlign w:val="subscript"/>
        </w:rPr>
        <w:t xml:space="preserve"> </w:t>
      </w:r>
      <w:r w:rsidR="00B832E0" w:rsidRPr="007D63DE">
        <w:rPr>
          <w:rFonts w:eastAsia="Times New Roman"/>
          <w:sz w:val="28"/>
          <w:szCs w:val="28"/>
        </w:rPr>
        <w:t xml:space="preserve">chuẩn trên RĐN3, RĐN4, </w:t>
      </w:r>
      <w:r w:rsidRPr="007D63DE">
        <w:rPr>
          <w:rFonts w:eastAsia="Times New Roman"/>
          <w:sz w:val="28"/>
          <w:szCs w:val="28"/>
        </w:rPr>
        <w:t>vượt chuẩn 1,</w:t>
      </w:r>
      <w:r w:rsidR="002C37FE" w:rsidRPr="007D63DE">
        <w:rPr>
          <w:rFonts w:eastAsia="Times New Roman"/>
          <w:sz w:val="28"/>
          <w:szCs w:val="28"/>
        </w:rPr>
        <w:t>2</w:t>
      </w:r>
      <w:r w:rsidRPr="007D63DE">
        <w:rPr>
          <w:rFonts w:eastAsia="Times New Roman"/>
          <w:sz w:val="28"/>
          <w:szCs w:val="28"/>
        </w:rPr>
        <w:t xml:space="preserve"> lần</w:t>
      </w:r>
      <w:r w:rsidR="002C37FE" w:rsidRPr="007D63DE">
        <w:rPr>
          <w:rFonts w:eastAsia="Times New Roman"/>
          <w:sz w:val="28"/>
          <w:szCs w:val="28"/>
        </w:rPr>
        <w:t xml:space="preserve"> trên RĐN1</w:t>
      </w:r>
      <w:r w:rsidRPr="007D63DE">
        <w:rPr>
          <w:rFonts w:eastAsia="Times New Roman"/>
          <w:sz w:val="28"/>
          <w:szCs w:val="28"/>
        </w:rPr>
        <w:t xml:space="preserve">, </w:t>
      </w:r>
      <w:r w:rsidR="002C37FE" w:rsidRPr="007D63DE">
        <w:rPr>
          <w:rFonts w:eastAsia="Times New Roman"/>
          <w:sz w:val="28"/>
          <w:szCs w:val="28"/>
        </w:rPr>
        <w:t xml:space="preserve">vượt chuẩn 3,4 lần trên RĐN2, giảm 1,6 ÷ 3,3 lần </w:t>
      </w:r>
      <w:r w:rsidRPr="007D63DE">
        <w:rPr>
          <w:rFonts w:eastAsia="Times New Roman"/>
          <w:sz w:val="28"/>
          <w:szCs w:val="28"/>
        </w:rPr>
        <w:t xml:space="preserve">so với tháng trước và cùng kỳ năm trước. </w:t>
      </w:r>
      <w:r w:rsidR="00B832E0" w:rsidRPr="007D63DE">
        <w:rPr>
          <w:sz w:val="28"/>
          <w:szCs w:val="28"/>
        </w:rPr>
        <w:t xml:space="preserve">Thông số Fe vượt quy chuẩn </w:t>
      </w:r>
      <w:r w:rsidR="00CB789B" w:rsidRPr="007D63DE">
        <w:rPr>
          <w:rFonts w:eastAsia="Times New Roman"/>
          <w:sz w:val="28"/>
          <w:szCs w:val="28"/>
        </w:rPr>
        <w:t>1,3 ÷ 2,3 lần</w:t>
      </w:r>
      <w:r w:rsidR="00B832E0" w:rsidRPr="007D63DE">
        <w:rPr>
          <w:sz w:val="28"/>
          <w:szCs w:val="28"/>
        </w:rPr>
        <w:t xml:space="preserve">, </w:t>
      </w:r>
      <w:r w:rsidR="00CB789B" w:rsidRPr="007D63DE">
        <w:rPr>
          <w:sz w:val="28"/>
          <w:szCs w:val="28"/>
        </w:rPr>
        <w:t xml:space="preserve">tăng </w:t>
      </w:r>
      <w:r w:rsidR="00CB789B" w:rsidRPr="007D63DE">
        <w:rPr>
          <w:rFonts w:eastAsia="Times New Roman"/>
          <w:sz w:val="28"/>
          <w:szCs w:val="28"/>
        </w:rPr>
        <w:t xml:space="preserve">1,3 ÷ 2,7 </w:t>
      </w:r>
      <w:r w:rsidR="00B832E0" w:rsidRPr="007D63DE">
        <w:rPr>
          <w:sz w:val="28"/>
          <w:szCs w:val="28"/>
        </w:rPr>
        <w:t xml:space="preserve">lần so với tháng trước và </w:t>
      </w:r>
      <w:r w:rsidR="0047239D" w:rsidRPr="007D63DE">
        <w:rPr>
          <w:sz w:val="28"/>
          <w:szCs w:val="28"/>
        </w:rPr>
        <w:t xml:space="preserve">tăng </w:t>
      </w:r>
      <w:r w:rsidR="0047239D" w:rsidRPr="007D63DE">
        <w:rPr>
          <w:rFonts w:eastAsia="Times New Roman"/>
          <w:sz w:val="28"/>
          <w:szCs w:val="28"/>
        </w:rPr>
        <w:t xml:space="preserve">1,3 ÷ 2 lần </w:t>
      </w:r>
      <w:r w:rsidR="00B832E0" w:rsidRPr="007D63DE">
        <w:rPr>
          <w:sz w:val="28"/>
          <w:szCs w:val="28"/>
        </w:rPr>
        <w:t>so với cùng kỳ năm trước</w:t>
      </w:r>
      <w:r w:rsidR="0047239D" w:rsidRPr="007D63DE">
        <w:rPr>
          <w:sz w:val="28"/>
          <w:szCs w:val="28"/>
        </w:rPr>
        <w:t>.</w:t>
      </w:r>
    </w:p>
    <w:p w:rsidR="001E6CB3" w:rsidRPr="007D63DE" w:rsidRDefault="00A34910" w:rsidP="00E90767">
      <w:pPr>
        <w:pStyle w:val="Heading1"/>
        <w:jc w:val="left"/>
        <w:rPr>
          <w:rFonts w:ascii="Times New Roman" w:hAnsi="Times New Roman"/>
          <w:b w:val="0"/>
        </w:rPr>
      </w:pPr>
      <w:bookmarkStart w:id="843" w:name="_Toc81230431"/>
      <w:bookmarkStart w:id="844" w:name="_Toc81595267"/>
      <w:bookmarkStart w:id="845" w:name="_Toc416098433"/>
      <w:bookmarkStart w:id="846" w:name="_Toc416099254"/>
      <w:bookmarkStart w:id="847" w:name="_Toc424024449"/>
      <w:bookmarkStart w:id="848" w:name="_Toc424281226"/>
      <w:bookmarkStart w:id="849" w:name="_Toc491845484"/>
      <w:bookmarkEnd w:id="841"/>
      <w:bookmarkEnd w:id="842"/>
      <w:r w:rsidRPr="007D63DE">
        <w:rPr>
          <w:rFonts w:ascii="Times New Roman" w:hAnsi="Times New Roman"/>
          <w:bCs w:val="0"/>
          <w:color w:val="auto"/>
        </w:rPr>
        <w:t>2</w:t>
      </w:r>
      <w:r w:rsidR="001E6CB3" w:rsidRPr="007D63DE">
        <w:rPr>
          <w:rFonts w:ascii="Times New Roman" w:hAnsi="Times New Roman"/>
          <w:bCs w:val="0"/>
          <w:color w:val="auto"/>
        </w:rPr>
        <w:t>.2.3. Các rạch đổ ra khu vực hạ lưu sông Đồng Nai</w:t>
      </w:r>
      <w:r w:rsidR="001E6CB3" w:rsidRPr="007D63DE">
        <w:rPr>
          <w:rFonts w:ascii="Times New Roman" w:hAnsi="Times New Roman"/>
          <w:b w:val="0"/>
        </w:rPr>
        <w:t>:</w:t>
      </w:r>
      <w:bookmarkEnd w:id="843"/>
      <w:bookmarkEnd w:id="844"/>
    </w:p>
    <w:p w:rsidR="003923B5" w:rsidRPr="007D63DE" w:rsidRDefault="001E6CB3" w:rsidP="003923B5">
      <w:pPr>
        <w:pStyle w:val="Bng"/>
        <w:spacing w:before="60" w:after="60"/>
        <w:ind w:firstLine="720"/>
        <w:jc w:val="both"/>
        <w:rPr>
          <w:b w:val="0"/>
        </w:rPr>
      </w:pPr>
      <w:r w:rsidRPr="007D63DE">
        <w:rPr>
          <w:b w:val="0"/>
        </w:rPr>
        <w:t>- RĐN</w:t>
      </w:r>
      <w:r w:rsidR="003923B5" w:rsidRPr="007D63DE">
        <w:rPr>
          <w:b w:val="0"/>
        </w:rPr>
        <w:t>5</w:t>
      </w:r>
      <w:r w:rsidRPr="007D63DE">
        <w:rPr>
          <w:b w:val="0"/>
        </w:rPr>
        <w:t xml:space="preserve">: </w:t>
      </w:r>
      <w:r w:rsidR="003923B5" w:rsidRPr="007D63DE">
        <w:rPr>
          <w:b w:val="0"/>
        </w:rPr>
        <w:t>Suối Siệp tại cống trên QL 1K</w:t>
      </w:r>
    </w:p>
    <w:p w:rsidR="00387F35" w:rsidRDefault="001E6CB3" w:rsidP="003B35C8">
      <w:pPr>
        <w:pStyle w:val="Bng"/>
        <w:spacing w:before="60" w:after="60"/>
        <w:ind w:firstLine="720"/>
        <w:jc w:val="both"/>
        <w:rPr>
          <w:b w:val="0"/>
        </w:rPr>
      </w:pPr>
      <w:r w:rsidRPr="007D63DE">
        <w:rPr>
          <w:b w:val="0"/>
        </w:rPr>
        <w:t>- RĐN</w:t>
      </w:r>
      <w:r w:rsidR="003923B5" w:rsidRPr="007D63DE">
        <w:rPr>
          <w:b w:val="0"/>
        </w:rPr>
        <w:t>6</w:t>
      </w:r>
      <w:r w:rsidRPr="007D63DE">
        <w:rPr>
          <w:b w:val="0"/>
        </w:rPr>
        <w:t xml:space="preserve">: </w:t>
      </w:r>
      <w:r w:rsidR="003923B5" w:rsidRPr="007D63DE">
        <w:rPr>
          <w:b w:val="0"/>
        </w:rPr>
        <w:t>Rạch Bà Hiệp tại Cầu Bà Hiệ</w:t>
      </w:r>
      <w:r w:rsidR="003B35C8" w:rsidRPr="007D63DE">
        <w:rPr>
          <w:b w:val="0"/>
        </w:rPr>
        <w:t>p</w:t>
      </w:r>
    </w:p>
    <w:p w:rsidR="00576216" w:rsidRDefault="00576216" w:rsidP="003B35C8">
      <w:pPr>
        <w:pStyle w:val="Bng"/>
        <w:spacing w:before="60" w:after="60"/>
        <w:ind w:firstLine="720"/>
        <w:jc w:val="both"/>
        <w:rPr>
          <w:b w:val="0"/>
        </w:rPr>
      </w:pPr>
      <w:r>
        <w:rPr>
          <w:b w:val="0"/>
        </w:rPr>
        <w:br w:type="page"/>
      </w:r>
    </w:p>
    <w:p w:rsidR="00343930" w:rsidRPr="007D63DE" w:rsidRDefault="00343930" w:rsidP="00343930">
      <w:pPr>
        <w:pStyle w:val="Caption"/>
        <w:rPr>
          <w:sz w:val="28"/>
          <w:szCs w:val="28"/>
        </w:rPr>
      </w:pPr>
      <w:bookmarkStart w:id="850" w:name="_Toc84691205"/>
      <w:r w:rsidRPr="00BE5DCC">
        <w:rPr>
          <w:sz w:val="28"/>
        </w:rPr>
        <w:t xml:space="preserve">Bảng </w:t>
      </w:r>
      <w:r w:rsidRPr="00BE5DCC">
        <w:rPr>
          <w:sz w:val="28"/>
        </w:rPr>
        <w:fldChar w:fldCharType="begin"/>
      </w:r>
      <w:r w:rsidRPr="00BE5DCC">
        <w:rPr>
          <w:sz w:val="28"/>
        </w:rPr>
        <w:instrText xml:space="preserve"> SEQ Bảng \* ARABIC </w:instrText>
      </w:r>
      <w:r w:rsidRPr="00BE5DCC">
        <w:rPr>
          <w:sz w:val="28"/>
        </w:rPr>
        <w:fldChar w:fldCharType="separate"/>
      </w:r>
      <w:r w:rsidR="000A00B8">
        <w:rPr>
          <w:noProof/>
          <w:sz w:val="28"/>
        </w:rPr>
        <w:t>83</w:t>
      </w:r>
      <w:r w:rsidRPr="00BE5DCC">
        <w:rPr>
          <w:sz w:val="28"/>
        </w:rPr>
        <w:fldChar w:fldCharType="end"/>
      </w:r>
      <w:r w:rsidRPr="00BE5DCC">
        <w:rPr>
          <w:sz w:val="28"/>
          <w:lang w:val="en-US"/>
        </w:rPr>
        <w:t xml:space="preserve">. </w:t>
      </w:r>
      <w:r w:rsidRPr="007D63DE">
        <w:rPr>
          <w:sz w:val="28"/>
          <w:szCs w:val="28"/>
          <w:lang w:val="en-US"/>
        </w:rPr>
        <w:t>Kết quả NH</w:t>
      </w:r>
      <w:r w:rsidRPr="007D63DE">
        <w:rPr>
          <w:sz w:val="28"/>
          <w:szCs w:val="28"/>
          <w:vertAlign w:val="subscript"/>
          <w:lang w:val="en-US"/>
        </w:rPr>
        <w:t>3</w:t>
      </w:r>
      <w:r w:rsidRPr="007D63DE">
        <w:rPr>
          <w:sz w:val="28"/>
          <w:szCs w:val="28"/>
        </w:rPr>
        <w:t xml:space="preserve"> trên các rạch đổ ra hạ lưu sông Đồng Nai</w:t>
      </w:r>
      <w:bookmarkEnd w:id="850"/>
    </w:p>
    <w:tbl>
      <w:tblPr>
        <w:tblW w:w="12400" w:type="dxa"/>
        <w:jc w:val="center"/>
        <w:tblLook w:val="04A0" w:firstRow="1" w:lastRow="0" w:firstColumn="1" w:lastColumn="0" w:noHBand="0" w:noVBand="1"/>
      </w:tblPr>
      <w:tblGrid>
        <w:gridCol w:w="977"/>
        <w:gridCol w:w="917"/>
        <w:gridCol w:w="778"/>
        <w:gridCol w:w="778"/>
        <w:gridCol w:w="778"/>
        <w:gridCol w:w="778"/>
        <w:gridCol w:w="778"/>
        <w:gridCol w:w="778"/>
        <w:gridCol w:w="778"/>
        <w:gridCol w:w="778"/>
        <w:gridCol w:w="818"/>
        <w:gridCol w:w="818"/>
        <w:gridCol w:w="818"/>
        <w:gridCol w:w="772"/>
        <w:gridCol w:w="1061"/>
      </w:tblGrid>
      <w:tr w:rsidR="00343930" w:rsidRPr="00A87293" w:rsidTr="00576216">
        <w:trPr>
          <w:trHeight w:val="1529"/>
          <w:jc w:val="center"/>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 xml:space="preserve">NH3 </w:t>
            </w:r>
          </w:p>
        </w:tc>
        <w:tc>
          <w:tcPr>
            <w:tcW w:w="917"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Tháng 9</w:t>
            </w:r>
            <w:r w:rsidRPr="00A87293">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Tháng 10</w:t>
            </w:r>
            <w:r w:rsidRPr="00A87293">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Tháng 11</w:t>
            </w:r>
            <w:r w:rsidRPr="00A87293">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Tháng 12</w:t>
            </w:r>
            <w:r w:rsidRPr="00A87293">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Tháng 1</w:t>
            </w:r>
            <w:r w:rsidRPr="00A87293">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Tháng 2</w:t>
            </w:r>
            <w:r w:rsidRPr="00A87293">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Tháng 3</w:t>
            </w:r>
            <w:r w:rsidRPr="00A87293">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Tháng 4</w:t>
            </w:r>
            <w:r w:rsidRPr="00A87293">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Tháng 5</w:t>
            </w:r>
            <w:r w:rsidRPr="00A87293">
              <w:rPr>
                <w:rFonts w:eastAsia="Times New Roman"/>
                <w:b/>
                <w:bCs/>
                <w:sz w:val="20"/>
                <w:szCs w:val="20"/>
              </w:rPr>
              <w:br/>
              <w:t>2021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Tháng 6</w:t>
            </w:r>
            <w:r w:rsidRPr="00A87293">
              <w:rPr>
                <w:rFonts w:eastAsia="Times New Roman"/>
                <w:b/>
                <w:bCs/>
                <w:sz w:val="20"/>
                <w:szCs w:val="20"/>
              </w:rPr>
              <w:br/>
              <w:t>2021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Tháng 7</w:t>
            </w:r>
            <w:r w:rsidRPr="00A87293">
              <w:rPr>
                <w:rFonts w:eastAsia="Times New Roman"/>
                <w:b/>
                <w:bCs/>
                <w:sz w:val="20"/>
                <w:szCs w:val="20"/>
              </w:rPr>
              <w:br/>
              <w:t>2021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Tháng 8</w:t>
            </w:r>
            <w:r w:rsidRPr="00A87293">
              <w:rPr>
                <w:rFonts w:eastAsia="Times New Roman"/>
                <w:b/>
                <w:bCs/>
                <w:sz w:val="20"/>
                <w:szCs w:val="20"/>
              </w:rPr>
              <w:br/>
              <w:t>2021</w:t>
            </w:r>
          </w:p>
        </w:tc>
        <w:tc>
          <w:tcPr>
            <w:tcW w:w="770"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Tháng 9</w:t>
            </w:r>
            <w:r w:rsidRPr="00A87293">
              <w:rPr>
                <w:rFonts w:eastAsia="Times New Roman"/>
                <w:b/>
                <w:bCs/>
                <w:sz w:val="20"/>
                <w:szCs w:val="20"/>
              </w:rPr>
              <w:br/>
              <w:t>2021</w:t>
            </w:r>
          </w:p>
        </w:tc>
        <w:tc>
          <w:tcPr>
            <w:tcW w:w="1058" w:type="dxa"/>
            <w:tcBorders>
              <w:top w:val="single" w:sz="4" w:space="0" w:color="auto"/>
              <w:left w:val="nil"/>
              <w:bottom w:val="single" w:sz="4" w:space="0" w:color="auto"/>
              <w:right w:val="single" w:sz="4" w:space="0" w:color="auto"/>
            </w:tcBorders>
            <w:shd w:val="clear" w:color="auto" w:fill="auto"/>
            <w:vAlign w:val="center"/>
            <w:hideMark/>
          </w:tcPr>
          <w:p w:rsidR="00343930" w:rsidRPr="00A87293" w:rsidRDefault="00343930" w:rsidP="00D81C97">
            <w:pPr>
              <w:spacing w:after="0" w:line="240" w:lineRule="auto"/>
              <w:rPr>
                <w:rFonts w:eastAsia="Times New Roman"/>
                <w:b/>
                <w:bCs/>
                <w:sz w:val="20"/>
                <w:szCs w:val="20"/>
              </w:rPr>
            </w:pPr>
            <w:r w:rsidRPr="00A87293">
              <w:rPr>
                <w:rFonts w:eastAsia="Times New Roman"/>
                <w:b/>
                <w:bCs/>
                <w:sz w:val="20"/>
                <w:szCs w:val="20"/>
              </w:rPr>
              <w:t>QCVN 08-MT:2015/ BTNMT (A2)</w:t>
            </w:r>
          </w:p>
        </w:tc>
      </w:tr>
      <w:tr w:rsidR="00343930" w:rsidRPr="00A87293" w:rsidTr="00576216">
        <w:trPr>
          <w:trHeight w:val="562"/>
          <w:jc w:val="center"/>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343930" w:rsidRPr="00A87293" w:rsidRDefault="00343930" w:rsidP="00D81C97">
            <w:pPr>
              <w:spacing w:after="0" w:line="240" w:lineRule="auto"/>
              <w:jc w:val="left"/>
              <w:rPr>
                <w:rFonts w:eastAsia="Times New Roman"/>
                <w:color w:val="000000"/>
                <w:sz w:val="20"/>
                <w:szCs w:val="20"/>
              </w:rPr>
            </w:pPr>
            <w:r w:rsidRPr="00A87293">
              <w:rPr>
                <w:rFonts w:eastAsia="Times New Roman"/>
                <w:color w:val="000000"/>
                <w:sz w:val="20"/>
                <w:szCs w:val="20"/>
              </w:rPr>
              <w:t>RĐN5</w:t>
            </w:r>
          </w:p>
        </w:tc>
        <w:tc>
          <w:tcPr>
            <w:tcW w:w="917"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2,45</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6,5</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4,2</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5,25</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0,77</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9</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8,8</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12,1</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0,58</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4,2</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3,58</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4</w:t>
            </w:r>
          </w:p>
        </w:tc>
        <w:tc>
          <w:tcPr>
            <w:tcW w:w="770"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4,3</w:t>
            </w:r>
          </w:p>
        </w:tc>
        <w:tc>
          <w:tcPr>
            <w:tcW w:w="105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0,3</w:t>
            </w:r>
          </w:p>
        </w:tc>
      </w:tr>
      <w:tr w:rsidR="00343930" w:rsidRPr="00A87293" w:rsidTr="00576216">
        <w:trPr>
          <w:trHeight w:val="472"/>
          <w:jc w:val="center"/>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343930" w:rsidRPr="00A87293" w:rsidRDefault="00343930" w:rsidP="00D81C97">
            <w:pPr>
              <w:spacing w:after="0" w:line="240" w:lineRule="auto"/>
              <w:jc w:val="left"/>
              <w:rPr>
                <w:rFonts w:eastAsia="Times New Roman"/>
                <w:color w:val="000000"/>
                <w:sz w:val="20"/>
                <w:szCs w:val="20"/>
              </w:rPr>
            </w:pPr>
            <w:r w:rsidRPr="00A87293">
              <w:rPr>
                <w:rFonts w:eastAsia="Times New Roman"/>
                <w:color w:val="000000"/>
                <w:sz w:val="20"/>
                <w:szCs w:val="20"/>
              </w:rPr>
              <w:t>RĐN6</w:t>
            </w:r>
          </w:p>
        </w:tc>
        <w:tc>
          <w:tcPr>
            <w:tcW w:w="917"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0,84</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1,12</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2,02</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1,75</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0,63</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0,68</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0,35</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0,28</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0,23</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4,7</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1,46</w:t>
            </w:r>
          </w:p>
        </w:tc>
        <w:tc>
          <w:tcPr>
            <w:tcW w:w="770"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1</w:t>
            </w:r>
          </w:p>
        </w:tc>
        <w:tc>
          <w:tcPr>
            <w:tcW w:w="1058" w:type="dxa"/>
            <w:tcBorders>
              <w:top w:val="nil"/>
              <w:left w:val="nil"/>
              <w:bottom w:val="single" w:sz="4" w:space="0" w:color="auto"/>
              <w:right w:val="single" w:sz="4" w:space="0" w:color="auto"/>
            </w:tcBorders>
            <w:shd w:val="clear" w:color="auto" w:fill="auto"/>
            <w:noWrap/>
            <w:vAlign w:val="center"/>
            <w:hideMark/>
          </w:tcPr>
          <w:p w:rsidR="00343930" w:rsidRPr="00A87293" w:rsidRDefault="00343930" w:rsidP="00D81C97">
            <w:pPr>
              <w:spacing w:after="0" w:line="240" w:lineRule="auto"/>
              <w:rPr>
                <w:rFonts w:eastAsia="Times New Roman"/>
                <w:sz w:val="20"/>
                <w:szCs w:val="20"/>
              </w:rPr>
            </w:pPr>
            <w:r w:rsidRPr="00A87293">
              <w:rPr>
                <w:rFonts w:eastAsia="Times New Roman"/>
                <w:sz w:val="20"/>
                <w:szCs w:val="20"/>
              </w:rPr>
              <w:t>0,3</w:t>
            </w:r>
          </w:p>
        </w:tc>
      </w:tr>
    </w:tbl>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851" w:name="_Toc84691403"/>
      <w:r>
        <w:rPr>
          <w:noProof/>
        </w:rPr>
        <mc:AlternateContent>
          <mc:Choice Requires="cx1">
            <w:drawing>
              <wp:anchor distT="0" distB="5969" distL="114300" distR="114554" simplePos="0" relativeHeight="251736576" behindDoc="0" locked="0" layoutInCell="1" allowOverlap="1">
                <wp:simplePos x="0" y="0"/>
                <wp:positionH relativeFrom="column">
                  <wp:posOffset>688340</wp:posOffset>
                </wp:positionH>
                <wp:positionV relativeFrom="paragraph">
                  <wp:posOffset>138430</wp:posOffset>
                </wp:positionV>
                <wp:extent cx="3650615" cy="2547620"/>
                <wp:effectExtent l="0" t="0" r="0" b="0"/>
                <wp:wrapThrough wrapText="bothSides">
                  <wp:wrapPolygon edited="0">
                    <wp:start x="0" y="0"/>
                    <wp:lineTo x="0" y="21482"/>
                    <wp:lineTo x="21529" y="21482"/>
                    <wp:lineTo x="21529" y="0"/>
                    <wp:lineTo x="0" y="0"/>
                  </wp:wrapPolygon>
                </wp:wrapThrough>
                <wp:docPr id="362" name="Chart 58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0"/>
                  </a:graphicData>
                </a:graphic>
                <wp14:sizeRelH relativeFrom="margin">
                  <wp14:pctWidth>0</wp14:pctWidth>
                </wp14:sizeRelH>
                <wp14:sizeRelV relativeFrom="margin">
                  <wp14:pctHeight>0</wp14:pctHeight>
                </wp14:sizeRelV>
              </wp:anchor>
            </w:drawing>
          </mc:Choice>
          <mc:Fallback>
            <w:drawing>
              <wp:anchor distT="0" distB="5969" distL="114300" distR="114554" simplePos="0" relativeHeight="251736576" behindDoc="0" locked="0" layoutInCell="1" allowOverlap="1">
                <wp:simplePos x="0" y="0"/>
                <wp:positionH relativeFrom="column">
                  <wp:posOffset>688340</wp:posOffset>
                </wp:positionH>
                <wp:positionV relativeFrom="paragraph">
                  <wp:posOffset>138430</wp:posOffset>
                </wp:positionV>
                <wp:extent cx="3650615" cy="2547620"/>
                <wp:effectExtent l="0" t="0" r="0" b="0"/>
                <wp:wrapThrough wrapText="bothSides">
                  <wp:wrapPolygon edited="0">
                    <wp:start x="0" y="0"/>
                    <wp:lineTo x="0" y="21482"/>
                    <wp:lineTo x="21529" y="21482"/>
                    <wp:lineTo x="21529" y="0"/>
                    <wp:lineTo x="0" y="0"/>
                  </wp:wrapPolygon>
                </wp:wrapThrough>
                <wp:docPr id="362" name="Chart 58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62" name="Chart 585"/>
                        <pic:cNvPicPr>
                          <a:picLocks noGrp="1" noRot="1" noChangeAspect="1" noMove="1" noResize="1" noEditPoints="1" noAdjustHandles="1" noChangeArrowheads="1" noChangeShapeType="1"/>
                        </pic:cNvPicPr>
                      </pic:nvPicPr>
                      <pic:blipFill>
                        <a:blip r:embed="rId241"/>
                        <a:stretch>
                          <a:fillRect/>
                        </a:stretch>
                      </pic:blipFill>
                      <pic:spPr>
                        <a:xfrm>
                          <a:off x="0" y="0"/>
                          <a:ext cx="3650615" cy="254762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35552" behindDoc="0" locked="0" layoutInCell="1" allowOverlap="1">
            <wp:simplePos x="0" y="0"/>
            <wp:positionH relativeFrom="column">
              <wp:posOffset>4335780</wp:posOffset>
            </wp:positionH>
            <wp:positionV relativeFrom="paragraph">
              <wp:posOffset>120015</wp:posOffset>
            </wp:positionV>
            <wp:extent cx="4077970" cy="2553970"/>
            <wp:effectExtent l="1905" t="0" r="0" b="2540"/>
            <wp:wrapThrough wrapText="bothSides">
              <wp:wrapPolygon edited="0">
                <wp:start x="151" y="403"/>
                <wp:lineTo x="151" y="21036"/>
                <wp:lineTo x="21348" y="21036"/>
                <wp:lineTo x="21348" y="403"/>
                <wp:lineTo x="151" y="403"/>
              </wp:wrapPolygon>
            </wp:wrapThrough>
            <wp:docPr id="361" name="Chart 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14:sizeRelH relativeFrom="page">
              <wp14:pctWidth>0</wp14:pctWidth>
            </wp14:sizeRelH>
            <wp14:sizeRelV relativeFrom="page">
              <wp14:pctHeight>0</wp14:pctHeight>
            </wp14:sizeRelV>
          </wp:anchor>
        </w:drawing>
      </w:r>
      <w:bookmarkEnd w:id="851"/>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Caption"/>
        <w:rPr>
          <w:sz w:val="28"/>
          <w:szCs w:val="28"/>
        </w:rPr>
      </w:pPr>
      <w:bookmarkStart w:id="852" w:name="_Toc84691404"/>
      <w:r w:rsidRPr="00227389">
        <w:rPr>
          <w:sz w:val="28"/>
        </w:rPr>
        <w:t xml:space="preserve">Biểu đồ </w:t>
      </w:r>
      <w:r w:rsidRPr="00227389">
        <w:rPr>
          <w:sz w:val="28"/>
        </w:rPr>
        <w:fldChar w:fldCharType="begin"/>
      </w:r>
      <w:r w:rsidRPr="00227389">
        <w:rPr>
          <w:sz w:val="28"/>
        </w:rPr>
        <w:instrText xml:space="preserve"> SEQ Biểu_đồ \* ARABIC </w:instrText>
      </w:r>
      <w:r w:rsidRPr="00227389">
        <w:rPr>
          <w:sz w:val="28"/>
        </w:rPr>
        <w:fldChar w:fldCharType="separate"/>
      </w:r>
      <w:r w:rsidR="000A00B8">
        <w:rPr>
          <w:noProof/>
          <w:sz w:val="28"/>
        </w:rPr>
        <w:t>78</w:t>
      </w:r>
      <w:r w:rsidRPr="00227389">
        <w:rPr>
          <w:sz w:val="28"/>
        </w:rPr>
        <w:fldChar w:fldCharType="end"/>
      </w:r>
      <w:r w:rsidRPr="00227389">
        <w:rPr>
          <w:sz w:val="28"/>
          <w:lang w:val="en-US"/>
        </w:rPr>
        <w:t xml:space="preserve">. </w:t>
      </w:r>
      <w:r w:rsidRPr="007D63DE">
        <w:rPr>
          <w:sz w:val="28"/>
          <w:szCs w:val="28"/>
        </w:rPr>
        <w:t>Diễn biến</w:t>
      </w:r>
      <w:r w:rsidRPr="007D63DE">
        <w:rPr>
          <w:sz w:val="28"/>
          <w:szCs w:val="28"/>
          <w:lang w:val="en-US"/>
        </w:rPr>
        <w:t xml:space="preserve"> và xu hướng NH</w:t>
      </w:r>
      <w:r w:rsidRPr="007D63DE">
        <w:rPr>
          <w:sz w:val="28"/>
          <w:szCs w:val="28"/>
          <w:vertAlign w:val="subscript"/>
          <w:lang w:val="en-US"/>
        </w:rPr>
        <w:t xml:space="preserve">3 </w:t>
      </w:r>
      <w:r w:rsidRPr="007D63DE">
        <w:rPr>
          <w:sz w:val="28"/>
          <w:szCs w:val="28"/>
        </w:rPr>
        <w:t>trên các rạch đổ ra hạ lưu sông Đồng Nai</w:t>
      </w:r>
      <w:bookmarkEnd w:id="852"/>
    </w:p>
    <w:p w:rsidR="00343930" w:rsidRDefault="00343930" w:rsidP="003B35C8">
      <w:pPr>
        <w:pStyle w:val="Bng"/>
        <w:spacing w:before="60" w:after="60"/>
        <w:ind w:firstLine="720"/>
        <w:jc w:val="both"/>
        <w:rPr>
          <w:b w:val="0"/>
        </w:rPr>
      </w:pPr>
    </w:p>
    <w:p w:rsidR="00343930" w:rsidRPr="007D63DE" w:rsidRDefault="00343930" w:rsidP="00343930">
      <w:pPr>
        <w:pStyle w:val="Caption"/>
        <w:rPr>
          <w:sz w:val="28"/>
          <w:szCs w:val="28"/>
        </w:rPr>
      </w:pPr>
      <w:bookmarkStart w:id="853" w:name="_Toc84691206"/>
      <w:r w:rsidRPr="009D4F8B">
        <w:rPr>
          <w:sz w:val="28"/>
        </w:rPr>
        <w:t xml:space="preserve">Bảng </w:t>
      </w:r>
      <w:r w:rsidRPr="009D4F8B">
        <w:rPr>
          <w:sz w:val="28"/>
        </w:rPr>
        <w:fldChar w:fldCharType="begin"/>
      </w:r>
      <w:r w:rsidRPr="009D4F8B">
        <w:rPr>
          <w:sz w:val="28"/>
        </w:rPr>
        <w:instrText xml:space="preserve"> SEQ Bảng \* ARABIC </w:instrText>
      </w:r>
      <w:r w:rsidRPr="009D4F8B">
        <w:rPr>
          <w:sz w:val="28"/>
        </w:rPr>
        <w:fldChar w:fldCharType="separate"/>
      </w:r>
      <w:r w:rsidR="000A00B8">
        <w:rPr>
          <w:noProof/>
          <w:sz w:val="28"/>
        </w:rPr>
        <w:t>84</w:t>
      </w:r>
      <w:r w:rsidRPr="009D4F8B">
        <w:rPr>
          <w:sz w:val="28"/>
        </w:rPr>
        <w:fldChar w:fldCharType="end"/>
      </w:r>
      <w:r w:rsidRPr="009D4F8B">
        <w:rPr>
          <w:sz w:val="28"/>
          <w:lang w:val="en-US"/>
        </w:rPr>
        <w:t xml:space="preserve">. </w:t>
      </w:r>
      <w:r w:rsidRPr="007D63DE">
        <w:rPr>
          <w:sz w:val="28"/>
          <w:szCs w:val="28"/>
          <w:lang w:val="en-US"/>
        </w:rPr>
        <w:t>Kết quả</w:t>
      </w:r>
      <w:r w:rsidRPr="007D63DE">
        <w:rPr>
          <w:sz w:val="28"/>
          <w:szCs w:val="28"/>
        </w:rPr>
        <w:t xml:space="preserve"> </w:t>
      </w:r>
      <w:r w:rsidRPr="007D63DE">
        <w:rPr>
          <w:sz w:val="28"/>
          <w:szCs w:val="28"/>
          <w:lang w:val="en-US"/>
        </w:rPr>
        <w:t>COD</w:t>
      </w:r>
      <w:r w:rsidRPr="007D63DE">
        <w:rPr>
          <w:sz w:val="28"/>
          <w:szCs w:val="28"/>
        </w:rPr>
        <w:t xml:space="preserve"> trên các rạch đổ ra hạ lưu sông Đồng Nai</w:t>
      </w:r>
      <w:bookmarkEnd w:id="853"/>
    </w:p>
    <w:tbl>
      <w:tblPr>
        <w:tblW w:w="12565" w:type="dxa"/>
        <w:jc w:val="center"/>
        <w:tblLook w:val="04A0" w:firstRow="1" w:lastRow="0" w:firstColumn="1" w:lastColumn="0" w:noHBand="0" w:noVBand="1"/>
      </w:tblPr>
      <w:tblGrid>
        <w:gridCol w:w="991"/>
        <w:gridCol w:w="930"/>
        <w:gridCol w:w="788"/>
        <w:gridCol w:w="788"/>
        <w:gridCol w:w="788"/>
        <w:gridCol w:w="788"/>
        <w:gridCol w:w="788"/>
        <w:gridCol w:w="788"/>
        <w:gridCol w:w="788"/>
        <w:gridCol w:w="788"/>
        <w:gridCol w:w="829"/>
        <w:gridCol w:w="829"/>
        <w:gridCol w:w="829"/>
        <w:gridCol w:w="780"/>
        <w:gridCol w:w="1073"/>
      </w:tblGrid>
      <w:tr w:rsidR="00343930" w:rsidRPr="00B46690" w:rsidTr="00576216">
        <w:trPr>
          <w:trHeight w:val="1623"/>
          <w:jc w:val="center"/>
        </w:trPr>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COD</w:t>
            </w:r>
          </w:p>
        </w:tc>
        <w:tc>
          <w:tcPr>
            <w:tcW w:w="930"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Tháng 9</w:t>
            </w:r>
            <w:r w:rsidRPr="00B46690">
              <w:rPr>
                <w:rFonts w:eastAsia="Times New Roman"/>
                <w:b/>
                <w:bCs/>
                <w:sz w:val="20"/>
                <w:szCs w:val="20"/>
              </w:rPr>
              <w:br/>
              <w:t>2020</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Tháng 10</w:t>
            </w:r>
            <w:r w:rsidRPr="00B46690">
              <w:rPr>
                <w:rFonts w:eastAsia="Times New Roman"/>
                <w:b/>
                <w:bCs/>
                <w:sz w:val="20"/>
                <w:szCs w:val="20"/>
              </w:rPr>
              <w:br/>
              <w:t>2020</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Tháng 11</w:t>
            </w:r>
            <w:r w:rsidRPr="00B46690">
              <w:rPr>
                <w:rFonts w:eastAsia="Times New Roman"/>
                <w:b/>
                <w:bCs/>
                <w:sz w:val="20"/>
                <w:szCs w:val="20"/>
              </w:rPr>
              <w:br/>
              <w:t>2020</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Tháng 12</w:t>
            </w:r>
            <w:r w:rsidRPr="00B46690">
              <w:rPr>
                <w:rFonts w:eastAsia="Times New Roman"/>
                <w:b/>
                <w:bCs/>
                <w:sz w:val="20"/>
                <w:szCs w:val="20"/>
              </w:rPr>
              <w:br/>
              <w:t>2020</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Tháng 1</w:t>
            </w:r>
            <w:r w:rsidRPr="00B46690">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Tháng 2</w:t>
            </w:r>
            <w:r w:rsidRPr="00B46690">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Tháng 3</w:t>
            </w:r>
            <w:r w:rsidRPr="00B46690">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Tháng 4</w:t>
            </w:r>
            <w:r w:rsidRPr="00B46690">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Tháng 5</w:t>
            </w:r>
            <w:r w:rsidRPr="00B46690">
              <w:rPr>
                <w:rFonts w:eastAsia="Times New Roman"/>
                <w:b/>
                <w:bCs/>
                <w:sz w:val="20"/>
                <w:szCs w:val="20"/>
              </w:rPr>
              <w:br/>
              <w:t>2021</w:t>
            </w:r>
          </w:p>
        </w:tc>
        <w:tc>
          <w:tcPr>
            <w:tcW w:w="829"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Tháng 6</w:t>
            </w:r>
            <w:r w:rsidRPr="00B46690">
              <w:rPr>
                <w:rFonts w:eastAsia="Times New Roman"/>
                <w:b/>
                <w:bCs/>
                <w:sz w:val="20"/>
                <w:szCs w:val="20"/>
              </w:rPr>
              <w:br/>
              <w:t>2021</w:t>
            </w:r>
          </w:p>
        </w:tc>
        <w:tc>
          <w:tcPr>
            <w:tcW w:w="829"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Tháng 7</w:t>
            </w:r>
            <w:r w:rsidRPr="00B46690">
              <w:rPr>
                <w:rFonts w:eastAsia="Times New Roman"/>
                <w:b/>
                <w:bCs/>
                <w:sz w:val="20"/>
                <w:szCs w:val="20"/>
              </w:rPr>
              <w:br/>
              <w:t>2021</w:t>
            </w:r>
          </w:p>
        </w:tc>
        <w:tc>
          <w:tcPr>
            <w:tcW w:w="829"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Tháng 8</w:t>
            </w:r>
            <w:r w:rsidRPr="00B4669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Tháng 9</w:t>
            </w:r>
            <w:r w:rsidRPr="00B46690">
              <w:rPr>
                <w:rFonts w:eastAsia="Times New Roman"/>
                <w:b/>
                <w:bCs/>
                <w:sz w:val="20"/>
                <w:szCs w:val="20"/>
              </w:rPr>
              <w:br/>
              <w:t>2021</w:t>
            </w:r>
          </w:p>
        </w:tc>
        <w:tc>
          <w:tcPr>
            <w:tcW w:w="1073" w:type="dxa"/>
            <w:tcBorders>
              <w:top w:val="single" w:sz="4" w:space="0" w:color="auto"/>
              <w:left w:val="nil"/>
              <w:bottom w:val="single" w:sz="4" w:space="0" w:color="auto"/>
              <w:right w:val="single" w:sz="4" w:space="0" w:color="auto"/>
            </w:tcBorders>
            <w:shd w:val="clear" w:color="auto" w:fill="auto"/>
            <w:vAlign w:val="center"/>
            <w:hideMark/>
          </w:tcPr>
          <w:p w:rsidR="00343930" w:rsidRPr="00B46690" w:rsidRDefault="00343930" w:rsidP="00D81C97">
            <w:pPr>
              <w:spacing w:after="0" w:line="240" w:lineRule="auto"/>
              <w:rPr>
                <w:rFonts w:eastAsia="Times New Roman"/>
                <w:b/>
                <w:bCs/>
                <w:sz w:val="20"/>
                <w:szCs w:val="20"/>
              </w:rPr>
            </w:pPr>
            <w:r w:rsidRPr="00B46690">
              <w:rPr>
                <w:rFonts w:eastAsia="Times New Roman"/>
                <w:b/>
                <w:bCs/>
                <w:sz w:val="20"/>
                <w:szCs w:val="20"/>
              </w:rPr>
              <w:t>QCVN 08-MT:2015/ BTNMT (A2)</w:t>
            </w:r>
          </w:p>
        </w:tc>
      </w:tr>
      <w:tr w:rsidR="00343930" w:rsidRPr="00B46690" w:rsidTr="00576216">
        <w:trPr>
          <w:trHeight w:val="596"/>
          <w:jc w:val="center"/>
        </w:trPr>
        <w:tc>
          <w:tcPr>
            <w:tcW w:w="991" w:type="dxa"/>
            <w:tcBorders>
              <w:top w:val="nil"/>
              <w:left w:val="single" w:sz="4" w:space="0" w:color="auto"/>
              <w:bottom w:val="single" w:sz="4" w:space="0" w:color="auto"/>
              <w:right w:val="single" w:sz="4" w:space="0" w:color="auto"/>
            </w:tcBorders>
            <w:shd w:val="clear" w:color="auto" w:fill="auto"/>
            <w:noWrap/>
            <w:vAlign w:val="center"/>
            <w:hideMark/>
          </w:tcPr>
          <w:p w:rsidR="00343930" w:rsidRPr="00B46690" w:rsidRDefault="00343930" w:rsidP="00576216">
            <w:pPr>
              <w:spacing w:after="0" w:line="240" w:lineRule="auto"/>
              <w:rPr>
                <w:rFonts w:eastAsia="Times New Roman"/>
                <w:color w:val="000000"/>
                <w:sz w:val="20"/>
                <w:szCs w:val="20"/>
              </w:rPr>
            </w:pPr>
            <w:r w:rsidRPr="00B46690">
              <w:rPr>
                <w:rFonts w:eastAsia="Times New Roman"/>
                <w:color w:val="000000"/>
                <w:sz w:val="20"/>
                <w:szCs w:val="20"/>
              </w:rPr>
              <w:t>RĐN5</w:t>
            </w:r>
          </w:p>
        </w:tc>
        <w:tc>
          <w:tcPr>
            <w:tcW w:w="930"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6</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14</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22</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16</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10</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40</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38</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60</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38</w:t>
            </w:r>
          </w:p>
        </w:tc>
        <w:tc>
          <w:tcPr>
            <w:tcW w:w="829"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24</w:t>
            </w:r>
          </w:p>
        </w:tc>
        <w:tc>
          <w:tcPr>
            <w:tcW w:w="829"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8</w:t>
            </w:r>
          </w:p>
        </w:tc>
        <w:tc>
          <w:tcPr>
            <w:tcW w:w="829"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20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8</w:t>
            </w:r>
          </w:p>
        </w:tc>
        <w:tc>
          <w:tcPr>
            <w:tcW w:w="1073"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15</w:t>
            </w:r>
          </w:p>
        </w:tc>
      </w:tr>
      <w:tr w:rsidR="00343930" w:rsidRPr="00B46690" w:rsidTr="00576216">
        <w:trPr>
          <w:trHeight w:val="501"/>
          <w:jc w:val="center"/>
        </w:trPr>
        <w:tc>
          <w:tcPr>
            <w:tcW w:w="991" w:type="dxa"/>
            <w:tcBorders>
              <w:top w:val="nil"/>
              <w:left w:val="single" w:sz="4" w:space="0" w:color="auto"/>
              <w:bottom w:val="single" w:sz="4" w:space="0" w:color="auto"/>
              <w:right w:val="single" w:sz="4" w:space="0" w:color="auto"/>
            </w:tcBorders>
            <w:shd w:val="clear" w:color="auto" w:fill="auto"/>
            <w:noWrap/>
            <w:vAlign w:val="center"/>
            <w:hideMark/>
          </w:tcPr>
          <w:p w:rsidR="00343930" w:rsidRPr="00B46690" w:rsidRDefault="00343930" w:rsidP="00576216">
            <w:pPr>
              <w:spacing w:after="0" w:line="240" w:lineRule="auto"/>
              <w:rPr>
                <w:rFonts w:eastAsia="Times New Roman"/>
                <w:color w:val="000000"/>
                <w:sz w:val="20"/>
                <w:szCs w:val="20"/>
              </w:rPr>
            </w:pPr>
            <w:r w:rsidRPr="00B46690">
              <w:rPr>
                <w:rFonts w:eastAsia="Times New Roman"/>
                <w:color w:val="000000"/>
                <w:sz w:val="20"/>
                <w:szCs w:val="20"/>
              </w:rPr>
              <w:t>RĐN6</w:t>
            </w:r>
          </w:p>
        </w:tc>
        <w:tc>
          <w:tcPr>
            <w:tcW w:w="930"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6</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12</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8</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32</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10</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26</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34</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6</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38</w:t>
            </w:r>
          </w:p>
        </w:tc>
        <w:tc>
          <w:tcPr>
            <w:tcW w:w="829"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20</w:t>
            </w:r>
          </w:p>
        </w:tc>
        <w:tc>
          <w:tcPr>
            <w:tcW w:w="829"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6</w:t>
            </w:r>
          </w:p>
        </w:tc>
        <w:tc>
          <w:tcPr>
            <w:tcW w:w="829"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6</w:t>
            </w:r>
          </w:p>
        </w:tc>
        <w:tc>
          <w:tcPr>
            <w:tcW w:w="1073" w:type="dxa"/>
            <w:tcBorders>
              <w:top w:val="nil"/>
              <w:left w:val="nil"/>
              <w:bottom w:val="single" w:sz="4" w:space="0" w:color="auto"/>
              <w:right w:val="single" w:sz="4" w:space="0" w:color="auto"/>
            </w:tcBorders>
            <w:shd w:val="clear" w:color="auto" w:fill="auto"/>
            <w:noWrap/>
            <w:vAlign w:val="center"/>
            <w:hideMark/>
          </w:tcPr>
          <w:p w:rsidR="00343930" w:rsidRPr="00B46690" w:rsidRDefault="00343930" w:rsidP="00D81C97">
            <w:pPr>
              <w:spacing w:after="0" w:line="240" w:lineRule="auto"/>
              <w:rPr>
                <w:rFonts w:eastAsia="Times New Roman"/>
                <w:sz w:val="20"/>
                <w:szCs w:val="20"/>
              </w:rPr>
            </w:pPr>
            <w:r w:rsidRPr="00B46690">
              <w:rPr>
                <w:rFonts w:eastAsia="Times New Roman"/>
                <w:sz w:val="20"/>
                <w:szCs w:val="20"/>
              </w:rPr>
              <w:t>15</w:t>
            </w:r>
          </w:p>
        </w:tc>
      </w:tr>
    </w:tbl>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854" w:name="_Toc84691405"/>
      <w:r>
        <w:rPr>
          <w:noProof/>
        </w:rPr>
        <mc:AlternateContent>
          <mc:Choice Requires="cx1">
            <w:drawing>
              <wp:anchor distT="0" distB="2921" distL="114300" distR="117729" simplePos="0" relativeHeight="251728384" behindDoc="0" locked="0" layoutInCell="1" allowOverlap="1">
                <wp:simplePos x="0" y="0"/>
                <wp:positionH relativeFrom="column">
                  <wp:posOffset>499745</wp:posOffset>
                </wp:positionH>
                <wp:positionV relativeFrom="paragraph">
                  <wp:posOffset>50165</wp:posOffset>
                </wp:positionV>
                <wp:extent cx="3830320" cy="2533015"/>
                <wp:effectExtent l="0" t="0" r="0" b="0"/>
                <wp:wrapThrough wrapText="bothSides">
                  <wp:wrapPolygon edited="0">
                    <wp:start x="0" y="0"/>
                    <wp:lineTo x="0" y="21443"/>
                    <wp:lineTo x="21593" y="21443"/>
                    <wp:lineTo x="21593" y="0"/>
                    <wp:lineTo x="0" y="0"/>
                  </wp:wrapPolygon>
                </wp:wrapThrough>
                <wp:docPr id="352" name="Chart 587"/>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3"/>
                  </a:graphicData>
                </a:graphic>
                <wp14:sizeRelH relativeFrom="margin">
                  <wp14:pctWidth>0</wp14:pctWidth>
                </wp14:sizeRelH>
                <wp14:sizeRelV relativeFrom="margin">
                  <wp14:pctHeight>0</wp14:pctHeight>
                </wp14:sizeRelV>
              </wp:anchor>
            </w:drawing>
          </mc:Choice>
          <mc:Fallback>
            <w:drawing>
              <wp:anchor distT="0" distB="2921" distL="114300" distR="117729" simplePos="0" relativeHeight="251728384" behindDoc="0" locked="0" layoutInCell="1" allowOverlap="1">
                <wp:simplePos x="0" y="0"/>
                <wp:positionH relativeFrom="column">
                  <wp:posOffset>499745</wp:posOffset>
                </wp:positionH>
                <wp:positionV relativeFrom="paragraph">
                  <wp:posOffset>50165</wp:posOffset>
                </wp:positionV>
                <wp:extent cx="3830320" cy="2533015"/>
                <wp:effectExtent l="0" t="0" r="0" b="0"/>
                <wp:wrapThrough wrapText="bothSides">
                  <wp:wrapPolygon edited="0">
                    <wp:start x="0" y="0"/>
                    <wp:lineTo x="0" y="21443"/>
                    <wp:lineTo x="21593" y="21443"/>
                    <wp:lineTo x="21593" y="0"/>
                    <wp:lineTo x="0" y="0"/>
                  </wp:wrapPolygon>
                </wp:wrapThrough>
                <wp:docPr id="352" name="Chart 58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52" name="Chart 587"/>
                        <pic:cNvPicPr>
                          <a:picLocks noGrp="1" noRot="1" noChangeAspect="1" noMove="1" noResize="1" noEditPoints="1" noAdjustHandles="1" noChangeArrowheads="1" noChangeShapeType="1"/>
                        </pic:cNvPicPr>
                      </pic:nvPicPr>
                      <pic:blipFill>
                        <a:blip r:embed="rId244"/>
                        <a:stretch>
                          <a:fillRect/>
                        </a:stretch>
                      </pic:blipFill>
                      <pic:spPr>
                        <a:xfrm>
                          <a:off x="0" y="0"/>
                          <a:ext cx="3830320" cy="253301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27360" behindDoc="0" locked="0" layoutInCell="1" allowOverlap="1">
            <wp:simplePos x="0" y="0"/>
            <wp:positionH relativeFrom="column">
              <wp:posOffset>4321810</wp:posOffset>
            </wp:positionH>
            <wp:positionV relativeFrom="paragraph">
              <wp:posOffset>29845</wp:posOffset>
            </wp:positionV>
            <wp:extent cx="4072255" cy="2553970"/>
            <wp:effectExtent l="0" t="1270" r="6985" b="0"/>
            <wp:wrapThrough wrapText="bothSides">
              <wp:wrapPolygon edited="0">
                <wp:start x="152" y="403"/>
                <wp:lineTo x="152" y="21036"/>
                <wp:lineTo x="21347" y="21036"/>
                <wp:lineTo x="21347" y="403"/>
                <wp:lineTo x="152" y="403"/>
              </wp:wrapPolygon>
            </wp:wrapThrough>
            <wp:docPr id="351" name="Chart 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14:sizeRelH relativeFrom="page">
              <wp14:pctWidth>0</wp14:pctWidth>
            </wp14:sizeRelH>
            <wp14:sizeRelV relativeFrom="page">
              <wp14:pctHeight>0</wp14:pctHeight>
            </wp14:sizeRelV>
          </wp:anchor>
        </w:drawing>
      </w:r>
      <w:bookmarkEnd w:id="854"/>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bdd1"/>
        <w:jc w:val="both"/>
        <w:rPr>
          <w:sz w:val="28"/>
          <w:szCs w:val="28"/>
        </w:rPr>
      </w:pPr>
    </w:p>
    <w:p w:rsidR="00343930" w:rsidRDefault="00343930" w:rsidP="00343930">
      <w:pPr>
        <w:pStyle w:val="Caption"/>
        <w:rPr>
          <w:sz w:val="28"/>
          <w:szCs w:val="28"/>
        </w:rPr>
      </w:pPr>
      <w:bookmarkStart w:id="855" w:name="_Toc84691406"/>
      <w:r w:rsidRPr="003032B2">
        <w:rPr>
          <w:sz w:val="28"/>
        </w:rPr>
        <w:t xml:space="preserve">Biểu đồ </w:t>
      </w:r>
      <w:r w:rsidRPr="003032B2">
        <w:rPr>
          <w:sz w:val="28"/>
        </w:rPr>
        <w:fldChar w:fldCharType="begin"/>
      </w:r>
      <w:r w:rsidRPr="003032B2">
        <w:rPr>
          <w:sz w:val="28"/>
        </w:rPr>
        <w:instrText xml:space="preserve"> SEQ Biểu_đồ \* ARABIC </w:instrText>
      </w:r>
      <w:r w:rsidRPr="003032B2">
        <w:rPr>
          <w:sz w:val="28"/>
        </w:rPr>
        <w:fldChar w:fldCharType="separate"/>
      </w:r>
      <w:r w:rsidR="000A00B8">
        <w:rPr>
          <w:noProof/>
          <w:sz w:val="28"/>
        </w:rPr>
        <w:t>79</w:t>
      </w:r>
      <w:r w:rsidRPr="003032B2">
        <w:rPr>
          <w:sz w:val="28"/>
        </w:rPr>
        <w:fldChar w:fldCharType="end"/>
      </w:r>
      <w:r w:rsidRPr="003032B2">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COD</w:t>
      </w:r>
      <w:r w:rsidRPr="007D63DE">
        <w:rPr>
          <w:sz w:val="28"/>
          <w:szCs w:val="28"/>
        </w:rPr>
        <w:t xml:space="preserve"> trên các rạch đổ ra hạ lưu sông Đồng Nai</w:t>
      </w:r>
      <w:bookmarkEnd w:id="855"/>
    </w:p>
    <w:p w:rsidR="00343930" w:rsidRPr="007D63DE" w:rsidRDefault="00343930" w:rsidP="003B35C8">
      <w:pPr>
        <w:pStyle w:val="Bng"/>
        <w:spacing w:before="60" w:after="60"/>
        <w:ind w:firstLine="720"/>
        <w:jc w:val="both"/>
        <w:rPr>
          <w:b w:val="0"/>
        </w:rPr>
      </w:pPr>
    </w:p>
    <w:bookmarkEnd w:id="845"/>
    <w:bookmarkEnd w:id="846"/>
    <w:bookmarkEnd w:id="847"/>
    <w:bookmarkEnd w:id="848"/>
    <w:bookmarkEnd w:id="849"/>
    <w:p w:rsidR="00CB5B3B" w:rsidRDefault="00CB5B3B">
      <w:pPr>
        <w:spacing w:after="0" w:line="240" w:lineRule="auto"/>
        <w:jc w:val="left"/>
        <w:rPr>
          <w:b/>
          <w:bCs/>
          <w:sz w:val="28"/>
          <w:szCs w:val="28"/>
          <w:lang w:val="x-none" w:eastAsia="x-none"/>
        </w:rPr>
      </w:pPr>
      <w:r>
        <w:rPr>
          <w:sz w:val="28"/>
          <w:szCs w:val="28"/>
        </w:rPr>
        <w:br w:type="page"/>
      </w:r>
    </w:p>
    <w:p w:rsidR="005A09BC" w:rsidRPr="007D63DE" w:rsidRDefault="00BE5DCC" w:rsidP="00BE5DCC">
      <w:pPr>
        <w:pStyle w:val="Caption"/>
        <w:rPr>
          <w:sz w:val="28"/>
          <w:szCs w:val="28"/>
        </w:rPr>
      </w:pPr>
      <w:bookmarkStart w:id="856" w:name="_Toc84691207"/>
      <w:r w:rsidRPr="00BE5DCC">
        <w:rPr>
          <w:sz w:val="28"/>
        </w:rPr>
        <w:t xml:space="preserve">Bảng </w:t>
      </w:r>
      <w:r w:rsidRPr="00BE5DCC">
        <w:rPr>
          <w:sz w:val="28"/>
        </w:rPr>
        <w:fldChar w:fldCharType="begin"/>
      </w:r>
      <w:r w:rsidRPr="00BE5DCC">
        <w:rPr>
          <w:sz w:val="28"/>
        </w:rPr>
        <w:instrText xml:space="preserve"> SEQ Bảng \* ARABIC </w:instrText>
      </w:r>
      <w:r w:rsidRPr="00BE5DCC">
        <w:rPr>
          <w:sz w:val="28"/>
        </w:rPr>
        <w:fldChar w:fldCharType="separate"/>
      </w:r>
      <w:r w:rsidR="0010086D">
        <w:rPr>
          <w:noProof/>
          <w:sz w:val="28"/>
        </w:rPr>
        <w:t>85</w:t>
      </w:r>
      <w:r w:rsidRPr="00BE5DCC">
        <w:rPr>
          <w:sz w:val="28"/>
        </w:rPr>
        <w:fldChar w:fldCharType="end"/>
      </w:r>
      <w:r w:rsidRPr="00BE5DCC">
        <w:rPr>
          <w:sz w:val="28"/>
          <w:lang w:val="en-US"/>
        </w:rPr>
        <w:t xml:space="preserve">. </w:t>
      </w:r>
      <w:r w:rsidR="005A09BC" w:rsidRPr="007D63DE">
        <w:rPr>
          <w:sz w:val="28"/>
          <w:szCs w:val="28"/>
          <w:lang w:val="en-US"/>
        </w:rPr>
        <w:t>Kết quả DO</w:t>
      </w:r>
      <w:r w:rsidR="005A09BC" w:rsidRPr="007D63DE">
        <w:rPr>
          <w:sz w:val="28"/>
          <w:szCs w:val="28"/>
        </w:rPr>
        <w:t xml:space="preserve"> trên các rạch đổ ra </w:t>
      </w:r>
      <w:r w:rsidR="00D90561" w:rsidRPr="007D63DE">
        <w:rPr>
          <w:sz w:val="28"/>
          <w:szCs w:val="28"/>
        </w:rPr>
        <w:t>hạ</w:t>
      </w:r>
      <w:r w:rsidR="005A09BC" w:rsidRPr="007D63DE">
        <w:rPr>
          <w:sz w:val="28"/>
          <w:szCs w:val="28"/>
        </w:rPr>
        <w:t xml:space="preserve"> lưu sông Đồng Nai</w:t>
      </w:r>
      <w:bookmarkEnd w:id="856"/>
    </w:p>
    <w:p w:rsidR="005A09BC" w:rsidRDefault="005A09BC" w:rsidP="005A09BC">
      <w:pPr>
        <w:pStyle w:val="bdd1"/>
        <w:jc w:val="both"/>
        <w:rPr>
          <w:sz w:val="28"/>
          <w:szCs w:val="28"/>
        </w:rPr>
      </w:pPr>
    </w:p>
    <w:tbl>
      <w:tblPr>
        <w:tblW w:w="12481" w:type="dxa"/>
        <w:jc w:val="center"/>
        <w:tblLook w:val="04A0" w:firstRow="1" w:lastRow="0" w:firstColumn="1" w:lastColumn="0" w:noHBand="0" w:noVBand="1"/>
      </w:tblPr>
      <w:tblGrid>
        <w:gridCol w:w="984"/>
        <w:gridCol w:w="924"/>
        <w:gridCol w:w="783"/>
        <w:gridCol w:w="783"/>
        <w:gridCol w:w="783"/>
        <w:gridCol w:w="783"/>
        <w:gridCol w:w="783"/>
        <w:gridCol w:w="783"/>
        <w:gridCol w:w="783"/>
        <w:gridCol w:w="783"/>
        <w:gridCol w:w="823"/>
        <w:gridCol w:w="823"/>
        <w:gridCol w:w="823"/>
        <w:gridCol w:w="775"/>
        <w:gridCol w:w="1065"/>
      </w:tblGrid>
      <w:tr w:rsidR="00FD7FD3" w:rsidRPr="00FD7FD3" w:rsidTr="00576216">
        <w:trPr>
          <w:trHeight w:val="1452"/>
          <w:jc w:val="center"/>
        </w:trPr>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DO</w:t>
            </w:r>
          </w:p>
        </w:tc>
        <w:tc>
          <w:tcPr>
            <w:tcW w:w="924"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Tháng 9</w:t>
            </w:r>
            <w:r w:rsidRPr="00FD7FD3">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Tháng 10</w:t>
            </w:r>
            <w:r w:rsidRPr="00FD7FD3">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Tháng 11</w:t>
            </w:r>
            <w:r w:rsidRPr="00FD7FD3">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Tháng 12</w:t>
            </w:r>
            <w:r w:rsidRPr="00FD7FD3">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Tháng 1</w:t>
            </w:r>
            <w:r w:rsidRPr="00FD7FD3">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Tháng 2</w:t>
            </w:r>
            <w:r w:rsidRPr="00FD7FD3">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Tháng 3</w:t>
            </w:r>
            <w:r w:rsidRPr="00FD7FD3">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Tháng 4</w:t>
            </w:r>
            <w:r w:rsidRPr="00FD7FD3">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Tháng 5</w:t>
            </w:r>
            <w:r w:rsidRPr="00FD7FD3">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Tháng 6</w:t>
            </w:r>
            <w:r w:rsidRPr="00FD7FD3">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Tháng 7</w:t>
            </w:r>
            <w:r w:rsidRPr="00FD7FD3">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Tháng 8</w:t>
            </w:r>
            <w:r w:rsidRPr="00FD7FD3">
              <w:rPr>
                <w:rFonts w:eastAsia="Times New Roman"/>
                <w:b/>
                <w:bCs/>
                <w:sz w:val="20"/>
                <w:szCs w:val="20"/>
              </w:rPr>
              <w:br/>
              <w:t>2021</w:t>
            </w:r>
          </w:p>
        </w:tc>
        <w:tc>
          <w:tcPr>
            <w:tcW w:w="775"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Tháng 9</w:t>
            </w:r>
            <w:r w:rsidRPr="00FD7FD3">
              <w:rPr>
                <w:rFonts w:eastAsia="Times New Roman"/>
                <w:b/>
                <w:bCs/>
                <w:sz w:val="20"/>
                <w:szCs w:val="20"/>
              </w:rPr>
              <w:br/>
              <w:t>2021</w:t>
            </w:r>
          </w:p>
        </w:tc>
        <w:tc>
          <w:tcPr>
            <w:tcW w:w="1065" w:type="dxa"/>
            <w:tcBorders>
              <w:top w:val="single" w:sz="4" w:space="0" w:color="auto"/>
              <w:left w:val="nil"/>
              <w:bottom w:val="single" w:sz="4" w:space="0" w:color="auto"/>
              <w:right w:val="single" w:sz="4" w:space="0" w:color="auto"/>
            </w:tcBorders>
            <w:shd w:val="clear" w:color="auto" w:fill="auto"/>
            <w:vAlign w:val="center"/>
            <w:hideMark/>
          </w:tcPr>
          <w:p w:rsidR="00FD7FD3" w:rsidRPr="00FD7FD3" w:rsidRDefault="00FD7FD3" w:rsidP="00FD7FD3">
            <w:pPr>
              <w:spacing w:after="0" w:line="240" w:lineRule="auto"/>
              <w:rPr>
                <w:rFonts w:eastAsia="Times New Roman"/>
                <w:b/>
                <w:bCs/>
                <w:sz w:val="20"/>
                <w:szCs w:val="20"/>
              </w:rPr>
            </w:pPr>
            <w:r w:rsidRPr="00FD7FD3">
              <w:rPr>
                <w:rFonts w:eastAsia="Times New Roman"/>
                <w:b/>
                <w:bCs/>
                <w:sz w:val="20"/>
                <w:szCs w:val="20"/>
              </w:rPr>
              <w:t>QCVN 08-MT:2015/ BTNMT (A2)</w:t>
            </w:r>
          </w:p>
        </w:tc>
      </w:tr>
      <w:tr w:rsidR="00FD7FD3" w:rsidRPr="00FD7FD3" w:rsidTr="00576216">
        <w:trPr>
          <w:trHeight w:val="680"/>
          <w:jc w:val="center"/>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rsidR="00FD7FD3" w:rsidRPr="00FD7FD3" w:rsidRDefault="00FD7FD3" w:rsidP="00576216">
            <w:pPr>
              <w:spacing w:after="0" w:line="240" w:lineRule="auto"/>
              <w:jc w:val="left"/>
              <w:rPr>
                <w:rFonts w:eastAsia="Times New Roman"/>
                <w:color w:val="000000"/>
                <w:sz w:val="20"/>
                <w:szCs w:val="20"/>
              </w:rPr>
            </w:pPr>
            <w:r w:rsidRPr="00FD7FD3">
              <w:rPr>
                <w:rFonts w:eastAsia="Times New Roman"/>
                <w:color w:val="000000"/>
                <w:sz w:val="20"/>
                <w:szCs w:val="20"/>
              </w:rPr>
              <w:t>RĐN5</w:t>
            </w:r>
          </w:p>
        </w:tc>
        <w:tc>
          <w:tcPr>
            <w:tcW w:w="924"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3,3</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2,2</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2,6</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3,1</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2,4</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3,1</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2,7</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1,7</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3,5</w:t>
            </w:r>
          </w:p>
        </w:tc>
        <w:tc>
          <w:tcPr>
            <w:tcW w:w="82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1,5</w:t>
            </w:r>
          </w:p>
        </w:tc>
        <w:tc>
          <w:tcPr>
            <w:tcW w:w="82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2,8</w:t>
            </w:r>
          </w:p>
        </w:tc>
        <w:tc>
          <w:tcPr>
            <w:tcW w:w="82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3,1</w:t>
            </w:r>
          </w:p>
        </w:tc>
        <w:tc>
          <w:tcPr>
            <w:tcW w:w="775"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3,9</w:t>
            </w:r>
          </w:p>
        </w:tc>
        <w:tc>
          <w:tcPr>
            <w:tcW w:w="1065"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5</w:t>
            </w:r>
          </w:p>
        </w:tc>
      </w:tr>
      <w:tr w:rsidR="00FD7FD3" w:rsidRPr="00FD7FD3" w:rsidTr="00576216">
        <w:trPr>
          <w:trHeight w:val="448"/>
          <w:jc w:val="center"/>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rsidR="00FD7FD3" w:rsidRPr="00FD7FD3" w:rsidRDefault="00FD7FD3" w:rsidP="00576216">
            <w:pPr>
              <w:spacing w:after="0" w:line="240" w:lineRule="auto"/>
              <w:jc w:val="left"/>
              <w:rPr>
                <w:rFonts w:eastAsia="Times New Roman"/>
                <w:color w:val="000000"/>
                <w:sz w:val="20"/>
                <w:szCs w:val="20"/>
              </w:rPr>
            </w:pPr>
            <w:r w:rsidRPr="00FD7FD3">
              <w:rPr>
                <w:rFonts w:eastAsia="Times New Roman"/>
                <w:color w:val="000000"/>
                <w:sz w:val="20"/>
                <w:szCs w:val="20"/>
              </w:rPr>
              <w:t>RĐN6</w:t>
            </w:r>
          </w:p>
        </w:tc>
        <w:tc>
          <w:tcPr>
            <w:tcW w:w="924"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5,7</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2,5</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3,5</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2,7</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4,2</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3,5</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2,3</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2,5</w:t>
            </w:r>
          </w:p>
        </w:tc>
        <w:tc>
          <w:tcPr>
            <w:tcW w:w="78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3,1</w:t>
            </w:r>
          </w:p>
        </w:tc>
        <w:tc>
          <w:tcPr>
            <w:tcW w:w="82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2,7</w:t>
            </w:r>
          </w:p>
        </w:tc>
        <w:tc>
          <w:tcPr>
            <w:tcW w:w="82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4,2</w:t>
            </w:r>
          </w:p>
        </w:tc>
        <w:tc>
          <w:tcPr>
            <w:tcW w:w="823"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3,4</w:t>
            </w:r>
          </w:p>
        </w:tc>
        <w:tc>
          <w:tcPr>
            <w:tcW w:w="775"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3,2</w:t>
            </w:r>
          </w:p>
        </w:tc>
        <w:tc>
          <w:tcPr>
            <w:tcW w:w="1065" w:type="dxa"/>
            <w:tcBorders>
              <w:top w:val="nil"/>
              <w:left w:val="nil"/>
              <w:bottom w:val="single" w:sz="4" w:space="0" w:color="auto"/>
              <w:right w:val="single" w:sz="4" w:space="0" w:color="auto"/>
            </w:tcBorders>
            <w:shd w:val="clear" w:color="auto" w:fill="auto"/>
            <w:noWrap/>
            <w:vAlign w:val="center"/>
            <w:hideMark/>
          </w:tcPr>
          <w:p w:rsidR="00FD7FD3" w:rsidRPr="00FD7FD3" w:rsidRDefault="00FD7FD3" w:rsidP="00FD7FD3">
            <w:pPr>
              <w:spacing w:after="0" w:line="240" w:lineRule="auto"/>
              <w:rPr>
                <w:rFonts w:eastAsia="Times New Roman"/>
                <w:sz w:val="20"/>
                <w:szCs w:val="20"/>
              </w:rPr>
            </w:pPr>
            <w:r w:rsidRPr="00FD7FD3">
              <w:rPr>
                <w:rFonts w:eastAsia="Times New Roman"/>
                <w:sz w:val="20"/>
                <w:szCs w:val="20"/>
              </w:rPr>
              <w:t>5</w:t>
            </w:r>
          </w:p>
        </w:tc>
      </w:tr>
    </w:tbl>
    <w:p w:rsidR="00CB5B3B" w:rsidRDefault="00CB5B3B" w:rsidP="005A09BC">
      <w:pPr>
        <w:pStyle w:val="bdd1"/>
        <w:jc w:val="both"/>
        <w:rPr>
          <w:sz w:val="28"/>
          <w:szCs w:val="28"/>
        </w:rPr>
      </w:pPr>
    </w:p>
    <w:p w:rsidR="00CB5B3B" w:rsidRDefault="008E2333" w:rsidP="005A09BC">
      <w:pPr>
        <w:pStyle w:val="bdd1"/>
        <w:jc w:val="both"/>
        <w:rPr>
          <w:sz w:val="28"/>
          <w:szCs w:val="28"/>
        </w:rPr>
      </w:pPr>
      <w:bookmarkStart w:id="857" w:name="_Toc84691407"/>
      <w:r>
        <w:rPr>
          <w:noProof/>
        </w:rPr>
        <w:drawing>
          <wp:anchor distT="0" distB="5969" distL="114300" distR="117094" simplePos="0" relativeHeight="251615744" behindDoc="0" locked="0" layoutInCell="1" allowOverlap="1">
            <wp:simplePos x="0" y="0"/>
            <wp:positionH relativeFrom="margin">
              <wp:posOffset>4465955</wp:posOffset>
            </wp:positionH>
            <wp:positionV relativeFrom="paragraph">
              <wp:posOffset>127635</wp:posOffset>
            </wp:positionV>
            <wp:extent cx="4166235" cy="2547620"/>
            <wp:effectExtent l="0" t="0" r="0" b="0"/>
            <wp:wrapThrough wrapText="bothSides">
              <wp:wrapPolygon edited="0">
                <wp:start x="0" y="0"/>
                <wp:lineTo x="0" y="21482"/>
                <wp:lineTo x="21531" y="21482"/>
                <wp:lineTo x="21531" y="0"/>
                <wp:lineTo x="0" y="0"/>
              </wp:wrapPolygon>
            </wp:wrapThrough>
            <wp:docPr id="65" name="Chart 5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508" distL="114300" distR="120269" simplePos="0" relativeHeight="251614720" behindDoc="0" locked="0" layoutInCell="1" allowOverlap="1">
                <wp:simplePos x="0" y="0"/>
                <wp:positionH relativeFrom="margin">
                  <wp:posOffset>1019175</wp:posOffset>
                </wp:positionH>
                <wp:positionV relativeFrom="paragraph">
                  <wp:posOffset>98425</wp:posOffset>
                </wp:positionV>
                <wp:extent cx="3431540" cy="2578100"/>
                <wp:effectExtent l="0" t="0" r="0" b="0"/>
                <wp:wrapThrough wrapText="bothSides">
                  <wp:wrapPolygon edited="0">
                    <wp:start x="0" y="0"/>
                    <wp:lineTo x="0" y="21547"/>
                    <wp:lineTo x="21584" y="21547"/>
                    <wp:lineTo x="21584" y="0"/>
                    <wp:lineTo x="0" y="0"/>
                  </wp:wrapPolygon>
                </wp:wrapThrough>
                <wp:docPr id="64" name="Chart 58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7"/>
                  </a:graphicData>
                </a:graphic>
                <wp14:sizeRelH relativeFrom="margin">
                  <wp14:pctWidth>0</wp14:pctWidth>
                </wp14:sizeRelH>
                <wp14:sizeRelV relativeFrom="margin">
                  <wp14:pctHeight>0</wp14:pctHeight>
                </wp14:sizeRelV>
              </wp:anchor>
            </w:drawing>
          </mc:Choice>
          <mc:Fallback>
            <w:drawing>
              <wp:anchor distT="0" distB="508" distL="114300" distR="120269" simplePos="0" relativeHeight="251614720" behindDoc="0" locked="0" layoutInCell="1" allowOverlap="1">
                <wp:simplePos x="0" y="0"/>
                <wp:positionH relativeFrom="margin">
                  <wp:posOffset>1019175</wp:posOffset>
                </wp:positionH>
                <wp:positionV relativeFrom="paragraph">
                  <wp:posOffset>98425</wp:posOffset>
                </wp:positionV>
                <wp:extent cx="3431540" cy="2578100"/>
                <wp:effectExtent l="0" t="0" r="0" b="0"/>
                <wp:wrapThrough wrapText="bothSides">
                  <wp:wrapPolygon edited="0">
                    <wp:start x="0" y="0"/>
                    <wp:lineTo x="0" y="21547"/>
                    <wp:lineTo x="21584" y="21547"/>
                    <wp:lineTo x="21584" y="0"/>
                    <wp:lineTo x="0" y="0"/>
                  </wp:wrapPolygon>
                </wp:wrapThrough>
                <wp:docPr id="64" name="Chart 58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4" name="Chart 581"/>
                        <pic:cNvPicPr>
                          <a:picLocks noGrp="1" noRot="1" noChangeAspect="1" noMove="1" noResize="1" noEditPoints="1" noAdjustHandles="1" noChangeArrowheads="1" noChangeShapeType="1"/>
                        </pic:cNvPicPr>
                      </pic:nvPicPr>
                      <pic:blipFill>
                        <a:blip r:embed="rId248"/>
                        <a:stretch>
                          <a:fillRect/>
                        </a:stretch>
                      </pic:blipFill>
                      <pic:spPr>
                        <a:xfrm>
                          <a:off x="0" y="0"/>
                          <a:ext cx="3431540" cy="257810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857"/>
    </w:p>
    <w:p w:rsidR="00CB5B3B" w:rsidRDefault="00CB5B3B" w:rsidP="005A09BC">
      <w:pPr>
        <w:pStyle w:val="bdd1"/>
        <w:jc w:val="both"/>
        <w:rPr>
          <w:sz w:val="28"/>
          <w:szCs w:val="28"/>
        </w:rPr>
      </w:pPr>
    </w:p>
    <w:p w:rsidR="00CB5B3B" w:rsidRDefault="00CB5B3B" w:rsidP="005A09BC">
      <w:pPr>
        <w:pStyle w:val="bdd1"/>
        <w:jc w:val="both"/>
        <w:rPr>
          <w:sz w:val="28"/>
          <w:szCs w:val="28"/>
        </w:rPr>
      </w:pPr>
    </w:p>
    <w:p w:rsidR="00CB5B3B" w:rsidRDefault="00CB5B3B" w:rsidP="005A09BC">
      <w:pPr>
        <w:pStyle w:val="bdd1"/>
        <w:jc w:val="both"/>
        <w:rPr>
          <w:sz w:val="28"/>
          <w:szCs w:val="28"/>
        </w:rPr>
      </w:pPr>
    </w:p>
    <w:p w:rsidR="0081063F" w:rsidRDefault="0081063F" w:rsidP="005A09BC">
      <w:pPr>
        <w:pStyle w:val="bdd1"/>
        <w:jc w:val="both"/>
        <w:rPr>
          <w:sz w:val="28"/>
          <w:szCs w:val="28"/>
        </w:rPr>
      </w:pPr>
    </w:p>
    <w:p w:rsidR="00CB5B3B" w:rsidRDefault="00CB5B3B" w:rsidP="005A09BC">
      <w:pPr>
        <w:pStyle w:val="bdd1"/>
        <w:jc w:val="both"/>
        <w:rPr>
          <w:sz w:val="28"/>
          <w:szCs w:val="28"/>
        </w:rPr>
      </w:pPr>
    </w:p>
    <w:p w:rsidR="00CB5B3B" w:rsidRDefault="00CB5B3B" w:rsidP="005A09BC">
      <w:pPr>
        <w:pStyle w:val="bdd1"/>
        <w:jc w:val="both"/>
        <w:rPr>
          <w:sz w:val="28"/>
          <w:szCs w:val="28"/>
        </w:rPr>
      </w:pPr>
    </w:p>
    <w:p w:rsidR="00CB5B3B" w:rsidRDefault="00CB5B3B" w:rsidP="005A09BC">
      <w:pPr>
        <w:pStyle w:val="bdd1"/>
        <w:jc w:val="both"/>
        <w:rPr>
          <w:sz w:val="28"/>
          <w:szCs w:val="28"/>
        </w:rPr>
      </w:pPr>
    </w:p>
    <w:p w:rsidR="00CB5B3B" w:rsidRDefault="00CB5B3B" w:rsidP="005A09BC">
      <w:pPr>
        <w:pStyle w:val="bdd1"/>
        <w:jc w:val="both"/>
        <w:rPr>
          <w:sz w:val="28"/>
          <w:szCs w:val="28"/>
        </w:rPr>
      </w:pPr>
    </w:p>
    <w:p w:rsidR="00CB5B3B" w:rsidRDefault="00CB5B3B" w:rsidP="005A09BC">
      <w:pPr>
        <w:pStyle w:val="bdd1"/>
        <w:jc w:val="both"/>
        <w:rPr>
          <w:sz w:val="28"/>
          <w:szCs w:val="28"/>
        </w:rPr>
      </w:pPr>
    </w:p>
    <w:p w:rsidR="00CB5B3B" w:rsidRDefault="00CB5B3B" w:rsidP="005A09BC">
      <w:pPr>
        <w:pStyle w:val="bdd1"/>
        <w:jc w:val="both"/>
        <w:rPr>
          <w:sz w:val="28"/>
          <w:szCs w:val="28"/>
        </w:rPr>
      </w:pPr>
    </w:p>
    <w:p w:rsidR="00CB5B3B" w:rsidRPr="007D63DE" w:rsidRDefault="00CB5B3B" w:rsidP="005A09BC">
      <w:pPr>
        <w:pStyle w:val="bdd1"/>
        <w:jc w:val="both"/>
        <w:rPr>
          <w:sz w:val="28"/>
          <w:szCs w:val="28"/>
        </w:rPr>
      </w:pPr>
    </w:p>
    <w:p w:rsidR="005A09BC" w:rsidRPr="007D63DE" w:rsidRDefault="00227389" w:rsidP="00227389">
      <w:pPr>
        <w:pStyle w:val="Caption"/>
        <w:rPr>
          <w:sz w:val="28"/>
          <w:szCs w:val="28"/>
        </w:rPr>
      </w:pPr>
      <w:bookmarkStart w:id="858" w:name="_Toc84691408"/>
      <w:r w:rsidRPr="00227389">
        <w:rPr>
          <w:sz w:val="28"/>
        </w:rPr>
        <w:t xml:space="preserve">Biểu đồ </w:t>
      </w:r>
      <w:r w:rsidRPr="00227389">
        <w:rPr>
          <w:sz w:val="28"/>
        </w:rPr>
        <w:fldChar w:fldCharType="begin"/>
      </w:r>
      <w:r w:rsidRPr="00227389">
        <w:rPr>
          <w:sz w:val="28"/>
        </w:rPr>
        <w:instrText xml:space="preserve"> SEQ Biểu_đồ \* ARABIC </w:instrText>
      </w:r>
      <w:r w:rsidRPr="00227389">
        <w:rPr>
          <w:sz w:val="28"/>
        </w:rPr>
        <w:fldChar w:fldCharType="separate"/>
      </w:r>
      <w:r w:rsidR="0010086D">
        <w:rPr>
          <w:noProof/>
          <w:sz w:val="28"/>
        </w:rPr>
        <w:t>80</w:t>
      </w:r>
      <w:r w:rsidRPr="00227389">
        <w:rPr>
          <w:sz w:val="28"/>
        </w:rPr>
        <w:fldChar w:fldCharType="end"/>
      </w:r>
      <w:r w:rsidRPr="00227389">
        <w:rPr>
          <w:sz w:val="28"/>
          <w:lang w:val="en-US"/>
        </w:rPr>
        <w:t xml:space="preserve">. </w:t>
      </w:r>
      <w:r w:rsidR="005A09BC" w:rsidRPr="007D63DE">
        <w:rPr>
          <w:sz w:val="28"/>
          <w:szCs w:val="28"/>
        </w:rPr>
        <w:t>Diễn biến</w:t>
      </w:r>
      <w:r w:rsidR="005A09BC" w:rsidRPr="007D63DE">
        <w:rPr>
          <w:sz w:val="28"/>
          <w:szCs w:val="28"/>
          <w:lang w:val="en-US"/>
        </w:rPr>
        <w:t xml:space="preserve"> và xu hướng</w:t>
      </w:r>
      <w:r w:rsidR="005A09BC" w:rsidRPr="007D63DE">
        <w:rPr>
          <w:sz w:val="28"/>
          <w:szCs w:val="28"/>
        </w:rPr>
        <w:t xml:space="preserve"> </w:t>
      </w:r>
      <w:r w:rsidR="005A09BC" w:rsidRPr="007D63DE">
        <w:rPr>
          <w:lang w:val="en-US"/>
        </w:rPr>
        <w:t>DO</w:t>
      </w:r>
      <w:r w:rsidR="005A09BC" w:rsidRPr="007D63DE">
        <w:rPr>
          <w:sz w:val="28"/>
          <w:szCs w:val="28"/>
        </w:rPr>
        <w:t xml:space="preserve"> trên các rạch đổ ra </w:t>
      </w:r>
      <w:r w:rsidR="00D90561" w:rsidRPr="007D63DE">
        <w:rPr>
          <w:sz w:val="28"/>
          <w:szCs w:val="28"/>
        </w:rPr>
        <w:t>hạ</w:t>
      </w:r>
      <w:r w:rsidR="005A09BC" w:rsidRPr="007D63DE">
        <w:rPr>
          <w:sz w:val="28"/>
          <w:szCs w:val="28"/>
        </w:rPr>
        <w:t xml:space="preserve"> lưu sông Đồng Nai</w:t>
      </w:r>
      <w:bookmarkEnd w:id="858"/>
    </w:p>
    <w:p w:rsidR="00F971F2" w:rsidRDefault="00217E79">
      <w:pPr>
        <w:spacing w:after="0" w:line="240" w:lineRule="auto"/>
        <w:jc w:val="left"/>
        <w:rPr>
          <w:b/>
          <w:bCs/>
          <w:sz w:val="28"/>
          <w:szCs w:val="28"/>
          <w:lang w:val="x-none" w:eastAsia="x-none"/>
        </w:rPr>
      </w:pPr>
      <w:r>
        <w:rPr>
          <w:sz w:val="28"/>
          <w:szCs w:val="28"/>
        </w:rPr>
        <w:br w:type="page"/>
      </w:r>
    </w:p>
    <w:p w:rsidR="005A09BC" w:rsidRPr="007D63DE" w:rsidRDefault="00BE5DCC" w:rsidP="00BE5DCC">
      <w:pPr>
        <w:pStyle w:val="Caption"/>
        <w:rPr>
          <w:sz w:val="28"/>
          <w:szCs w:val="28"/>
        </w:rPr>
      </w:pPr>
      <w:bookmarkStart w:id="859" w:name="_Toc84691208"/>
      <w:r w:rsidRPr="00BE5DCC">
        <w:rPr>
          <w:sz w:val="28"/>
        </w:rPr>
        <w:t xml:space="preserve">Bảng </w:t>
      </w:r>
      <w:r w:rsidRPr="00BE5DCC">
        <w:rPr>
          <w:sz w:val="28"/>
        </w:rPr>
        <w:fldChar w:fldCharType="begin"/>
      </w:r>
      <w:r w:rsidRPr="00BE5DCC">
        <w:rPr>
          <w:sz w:val="28"/>
        </w:rPr>
        <w:instrText xml:space="preserve"> SEQ Bảng \* ARABIC </w:instrText>
      </w:r>
      <w:r w:rsidRPr="00BE5DCC">
        <w:rPr>
          <w:sz w:val="28"/>
        </w:rPr>
        <w:fldChar w:fldCharType="separate"/>
      </w:r>
      <w:r w:rsidR="000A00B8">
        <w:rPr>
          <w:noProof/>
          <w:sz w:val="28"/>
        </w:rPr>
        <w:t>86</w:t>
      </w:r>
      <w:r w:rsidRPr="00BE5DCC">
        <w:rPr>
          <w:sz w:val="28"/>
        </w:rPr>
        <w:fldChar w:fldCharType="end"/>
      </w:r>
      <w:r w:rsidRPr="00BE5DCC">
        <w:rPr>
          <w:sz w:val="28"/>
          <w:lang w:val="en-US"/>
        </w:rPr>
        <w:t>.</w:t>
      </w:r>
      <w:r w:rsidR="005A09BC" w:rsidRPr="00BE5DCC">
        <w:rPr>
          <w:sz w:val="36"/>
          <w:szCs w:val="28"/>
        </w:rPr>
        <w:t xml:space="preserve"> </w:t>
      </w:r>
      <w:r w:rsidR="005A09BC" w:rsidRPr="007D63DE">
        <w:rPr>
          <w:sz w:val="28"/>
          <w:szCs w:val="28"/>
          <w:lang w:val="en-US"/>
        </w:rPr>
        <w:t>Kết quả NO</w:t>
      </w:r>
      <w:r w:rsidR="005A09BC" w:rsidRPr="007D63DE">
        <w:rPr>
          <w:sz w:val="28"/>
          <w:szCs w:val="28"/>
          <w:vertAlign w:val="subscript"/>
          <w:lang w:val="en-US"/>
        </w:rPr>
        <w:t xml:space="preserve">2  </w:t>
      </w:r>
      <w:r w:rsidR="005A09BC" w:rsidRPr="007D63DE">
        <w:rPr>
          <w:sz w:val="28"/>
          <w:szCs w:val="28"/>
        </w:rPr>
        <w:t xml:space="preserve">trên các rạch đổ ra </w:t>
      </w:r>
      <w:r w:rsidR="00D90561" w:rsidRPr="007D63DE">
        <w:rPr>
          <w:sz w:val="28"/>
          <w:szCs w:val="28"/>
        </w:rPr>
        <w:t>hạ</w:t>
      </w:r>
      <w:r w:rsidR="005A09BC" w:rsidRPr="007D63DE">
        <w:rPr>
          <w:sz w:val="28"/>
          <w:szCs w:val="28"/>
        </w:rPr>
        <w:t xml:space="preserve"> lưu sông Đồng Nai</w:t>
      </w:r>
      <w:bookmarkEnd w:id="859"/>
    </w:p>
    <w:tbl>
      <w:tblPr>
        <w:tblW w:w="12339" w:type="dxa"/>
        <w:jc w:val="center"/>
        <w:tblLook w:val="04A0" w:firstRow="1" w:lastRow="0" w:firstColumn="1" w:lastColumn="0" w:noHBand="0" w:noVBand="1"/>
      </w:tblPr>
      <w:tblGrid>
        <w:gridCol w:w="973"/>
        <w:gridCol w:w="913"/>
        <w:gridCol w:w="774"/>
        <w:gridCol w:w="774"/>
        <w:gridCol w:w="774"/>
        <w:gridCol w:w="774"/>
        <w:gridCol w:w="774"/>
        <w:gridCol w:w="774"/>
        <w:gridCol w:w="774"/>
        <w:gridCol w:w="774"/>
        <w:gridCol w:w="814"/>
        <w:gridCol w:w="814"/>
        <w:gridCol w:w="814"/>
        <w:gridCol w:w="772"/>
        <w:gridCol w:w="1061"/>
      </w:tblGrid>
      <w:tr w:rsidR="000F4678" w:rsidRPr="000F4678" w:rsidTr="00576216">
        <w:trPr>
          <w:trHeight w:val="1521"/>
          <w:jc w:val="center"/>
        </w:trPr>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NO2</w:t>
            </w:r>
          </w:p>
        </w:tc>
        <w:tc>
          <w:tcPr>
            <w:tcW w:w="913"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Tháng 9</w:t>
            </w:r>
            <w:r w:rsidRPr="000F4678">
              <w:rPr>
                <w:rFonts w:eastAsia="Times New Roman"/>
                <w:b/>
                <w:bCs/>
                <w:sz w:val="20"/>
                <w:szCs w:val="20"/>
              </w:rPr>
              <w:br/>
              <w:t>2020</w:t>
            </w:r>
          </w:p>
        </w:tc>
        <w:tc>
          <w:tcPr>
            <w:tcW w:w="774"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Tháng 10</w:t>
            </w:r>
            <w:r w:rsidRPr="000F4678">
              <w:rPr>
                <w:rFonts w:eastAsia="Times New Roman"/>
                <w:b/>
                <w:bCs/>
                <w:sz w:val="20"/>
                <w:szCs w:val="20"/>
              </w:rPr>
              <w:br/>
              <w:t>2020</w:t>
            </w:r>
          </w:p>
        </w:tc>
        <w:tc>
          <w:tcPr>
            <w:tcW w:w="774"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Tháng 11</w:t>
            </w:r>
            <w:r w:rsidRPr="000F4678">
              <w:rPr>
                <w:rFonts w:eastAsia="Times New Roman"/>
                <w:b/>
                <w:bCs/>
                <w:sz w:val="20"/>
                <w:szCs w:val="20"/>
              </w:rPr>
              <w:br/>
              <w:t>2020</w:t>
            </w:r>
          </w:p>
        </w:tc>
        <w:tc>
          <w:tcPr>
            <w:tcW w:w="774"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Tháng 12</w:t>
            </w:r>
            <w:r w:rsidRPr="000F4678">
              <w:rPr>
                <w:rFonts w:eastAsia="Times New Roman"/>
                <w:b/>
                <w:bCs/>
                <w:sz w:val="20"/>
                <w:szCs w:val="20"/>
              </w:rPr>
              <w:br/>
              <w:t>2020</w:t>
            </w:r>
          </w:p>
        </w:tc>
        <w:tc>
          <w:tcPr>
            <w:tcW w:w="774"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Tháng 1</w:t>
            </w:r>
            <w:r w:rsidRPr="000F4678">
              <w:rPr>
                <w:rFonts w:eastAsia="Times New Roman"/>
                <w:b/>
                <w:bCs/>
                <w:sz w:val="20"/>
                <w:szCs w:val="20"/>
              </w:rPr>
              <w:br/>
              <w:t>2021</w:t>
            </w:r>
          </w:p>
        </w:tc>
        <w:tc>
          <w:tcPr>
            <w:tcW w:w="774"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Tháng 2</w:t>
            </w:r>
            <w:r w:rsidRPr="000F4678">
              <w:rPr>
                <w:rFonts w:eastAsia="Times New Roman"/>
                <w:b/>
                <w:bCs/>
                <w:sz w:val="20"/>
                <w:szCs w:val="20"/>
              </w:rPr>
              <w:br/>
              <w:t>2021</w:t>
            </w:r>
          </w:p>
        </w:tc>
        <w:tc>
          <w:tcPr>
            <w:tcW w:w="774"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Tháng 3</w:t>
            </w:r>
            <w:r w:rsidRPr="000F4678">
              <w:rPr>
                <w:rFonts w:eastAsia="Times New Roman"/>
                <w:b/>
                <w:bCs/>
                <w:sz w:val="20"/>
                <w:szCs w:val="20"/>
              </w:rPr>
              <w:br/>
              <w:t>2021</w:t>
            </w:r>
          </w:p>
        </w:tc>
        <w:tc>
          <w:tcPr>
            <w:tcW w:w="774"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Tháng 4</w:t>
            </w:r>
            <w:r w:rsidRPr="000F4678">
              <w:rPr>
                <w:rFonts w:eastAsia="Times New Roman"/>
                <w:b/>
                <w:bCs/>
                <w:sz w:val="20"/>
                <w:szCs w:val="20"/>
              </w:rPr>
              <w:br/>
              <w:t>2021</w:t>
            </w:r>
          </w:p>
        </w:tc>
        <w:tc>
          <w:tcPr>
            <w:tcW w:w="774"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Tháng 5</w:t>
            </w:r>
            <w:r w:rsidRPr="000F4678">
              <w:rPr>
                <w:rFonts w:eastAsia="Times New Roman"/>
                <w:b/>
                <w:bCs/>
                <w:sz w:val="20"/>
                <w:szCs w:val="20"/>
              </w:rPr>
              <w:br/>
              <w:t>2021</w:t>
            </w:r>
          </w:p>
        </w:tc>
        <w:tc>
          <w:tcPr>
            <w:tcW w:w="814"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Tháng 6</w:t>
            </w:r>
            <w:r w:rsidRPr="000F4678">
              <w:rPr>
                <w:rFonts w:eastAsia="Times New Roman"/>
                <w:b/>
                <w:bCs/>
                <w:sz w:val="20"/>
                <w:szCs w:val="20"/>
              </w:rPr>
              <w:br/>
              <w:t>2021</w:t>
            </w:r>
          </w:p>
        </w:tc>
        <w:tc>
          <w:tcPr>
            <w:tcW w:w="814"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Tháng 7</w:t>
            </w:r>
            <w:r w:rsidRPr="000F4678">
              <w:rPr>
                <w:rFonts w:eastAsia="Times New Roman"/>
                <w:b/>
                <w:bCs/>
                <w:sz w:val="20"/>
                <w:szCs w:val="20"/>
              </w:rPr>
              <w:br/>
              <w:t>2021</w:t>
            </w:r>
          </w:p>
        </w:tc>
        <w:tc>
          <w:tcPr>
            <w:tcW w:w="814"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Tháng 8</w:t>
            </w:r>
            <w:r w:rsidRPr="000F4678">
              <w:rPr>
                <w:rFonts w:eastAsia="Times New Roman"/>
                <w:b/>
                <w:bCs/>
                <w:sz w:val="20"/>
                <w:szCs w:val="20"/>
              </w:rPr>
              <w:br/>
              <w:t>2021</w:t>
            </w:r>
          </w:p>
        </w:tc>
        <w:tc>
          <w:tcPr>
            <w:tcW w:w="766"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Tháng 9</w:t>
            </w:r>
            <w:r w:rsidRPr="000F4678">
              <w:rPr>
                <w:rFonts w:eastAsia="Times New Roman"/>
                <w:b/>
                <w:bCs/>
                <w:sz w:val="20"/>
                <w:szCs w:val="20"/>
              </w:rPr>
              <w:br/>
              <w:t>2021</w:t>
            </w:r>
          </w:p>
        </w:tc>
        <w:tc>
          <w:tcPr>
            <w:tcW w:w="1053" w:type="dxa"/>
            <w:tcBorders>
              <w:top w:val="single" w:sz="4" w:space="0" w:color="auto"/>
              <w:left w:val="nil"/>
              <w:bottom w:val="single" w:sz="4" w:space="0" w:color="auto"/>
              <w:right w:val="single" w:sz="4" w:space="0" w:color="auto"/>
            </w:tcBorders>
            <w:shd w:val="clear" w:color="auto" w:fill="auto"/>
            <w:vAlign w:val="center"/>
            <w:hideMark/>
          </w:tcPr>
          <w:p w:rsidR="000F4678" w:rsidRPr="000F4678" w:rsidRDefault="000F4678" w:rsidP="000F4678">
            <w:pPr>
              <w:spacing w:after="0" w:line="240" w:lineRule="auto"/>
              <w:rPr>
                <w:rFonts w:eastAsia="Times New Roman"/>
                <w:b/>
                <w:bCs/>
                <w:sz w:val="20"/>
                <w:szCs w:val="20"/>
              </w:rPr>
            </w:pPr>
            <w:r w:rsidRPr="000F4678">
              <w:rPr>
                <w:rFonts w:eastAsia="Times New Roman"/>
                <w:b/>
                <w:bCs/>
                <w:sz w:val="20"/>
                <w:szCs w:val="20"/>
              </w:rPr>
              <w:t>QCVN 08-MT:2015/ BTNMT (A2)</w:t>
            </w:r>
          </w:p>
        </w:tc>
      </w:tr>
      <w:tr w:rsidR="000F4678" w:rsidRPr="000F4678" w:rsidTr="00576216">
        <w:trPr>
          <w:trHeight w:val="626"/>
          <w:jc w:val="center"/>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0F4678" w:rsidRPr="000F4678" w:rsidRDefault="000F4678" w:rsidP="00576216">
            <w:pPr>
              <w:spacing w:after="0" w:line="240" w:lineRule="auto"/>
              <w:rPr>
                <w:rFonts w:eastAsia="Times New Roman"/>
                <w:color w:val="000000"/>
                <w:sz w:val="20"/>
                <w:szCs w:val="20"/>
              </w:rPr>
            </w:pPr>
            <w:r w:rsidRPr="000F4678">
              <w:rPr>
                <w:rFonts w:eastAsia="Times New Roman"/>
                <w:color w:val="000000"/>
                <w:sz w:val="20"/>
                <w:szCs w:val="20"/>
              </w:rPr>
              <w:t>RĐN5</w:t>
            </w:r>
          </w:p>
        </w:tc>
        <w:tc>
          <w:tcPr>
            <w:tcW w:w="913"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0,094</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0,078</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0,021</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0,179</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0,044</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0,12</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0,138</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0,023</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0,048</w:t>
            </w:r>
          </w:p>
        </w:tc>
        <w:tc>
          <w:tcPr>
            <w:tcW w:w="81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0,12</w:t>
            </w:r>
          </w:p>
        </w:tc>
        <w:tc>
          <w:tcPr>
            <w:tcW w:w="81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0,048</w:t>
            </w:r>
          </w:p>
        </w:tc>
        <w:tc>
          <w:tcPr>
            <w:tcW w:w="81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0,292</w:t>
            </w:r>
          </w:p>
        </w:tc>
        <w:tc>
          <w:tcPr>
            <w:tcW w:w="766"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0,042</w:t>
            </w:r>
          </w:p>
        </w:tc>
        <w:tc>
          <w:tcPr>
            <w:tcW w:w="1053"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0,05</w:t>
            </w:r>
          </w:p>
        </w:tc>
      </w:tr>
      <w:tr w:rsidR="000F4678" w:rsidRPr="000F4678" w:rsidTr="00576216">
        <w:trPr>
          <w:trHeight w:val="469"/>
          <w:jc w:val="center"/>
        </w:trPr>
        <w:tc>
          <w:tcPr>
            <w:tcW w:w="973" w:type="dxa"/>
            <w:tcBorders>
              <w:top w:val="nil"/>
              <w:left w:val="single" w:sz="4" w:space="0" w:color="auto"/>
              <w:bottom w:val="single" w:sz="4" w:space="0" w:color="auto"/>
              <w:right w:val="single" w:sz="4" w:space="0" w:color="auto"/>
            </w:tcBorders>
            <w:shd w:val="clear" w:color="auto" w:fill="auto"/>
            <w:noWrap/>
            <w:vAlign w:val="center"/>
            <w:hideMark/>
          </w:tcPr>
          <w:p w:rsidR="000F4678" w:rsidRPr="000F4678" w:rsidRDefault="000F4678" w:rsidP="00576216">
            <w:pPr>
              <w:spacing w:after="0" w:line="240" w:lineRule="auto"/>
              <w:rPr>
                <w:rFonts w:eastAsia="Times New Roman"/>
                <w:color w:val="000000"/>
                <w:sz w:val="20"/>
                <w:szCs w:val="20"/>
              </w:rPr>
            </w:pPr>
            <w:r w:rsidRPr="000F4678">
              <w:rPr>
                <w:rFonts w:eastAsia="Times New Roman"/>
                <w:color w:val="000000"/>
                <w:sz w:val="20"/>
                <w:szCs w:val="20"/>
              </w:rPr>
              <w:t>RĐN6</w:t>
            </w:r>
          </w:p>
        </w:tc>
        <w:tc>
          <w:tcPr>
            <w:tcW w:w="913"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0,081</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0,037</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0,061</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0,044</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0,045</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0,063</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0,036</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0,015</w:t>
            </w:r>
          </w:p>
        </w:tc>
        <w:tc>
          <w:tcPr>
            <w:tcW w:w="77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0,016</w:t>
            </w:r>
          </w:p>
        </w:tc>
        <w:tc>
          <w:tcPr>
            <w:tcW w:w="81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0,033</w:t>
            </w:r>
          </w:p>
        </w:tc>
        <w:tc>
          <w:tcPr>
            <w:tcW w:w="81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0,057</w:t>
            </w:r>
          </w:p>
        </w:tc>
        <w:tc>
          <w:tcPr>
            <w:tcW w:w="814"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0,042</w:t>
            </w:r>
          </w:p>
        </w:tc>
        <w:tc>
          <w:tcPr>
            <w:tcW w:w="766"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0,053</w:t>
            </w:r>
          </w:p>
        </w:tc>
        <w:tc>
          <w:tcPr>
            <w:tcW w:w="1053" w:type="dxa"/>
            <w:tcBorders>
              <w:top w:val="nil"/>
              <w:left w:val="nil"/>
              <w:bottom w:val="single" w:sz="4" w:space="0" w:color="auto"/>
              <w:right w:val="single" w:sz="4" w:space="0" w:color="auto"/>
            </w:tcBorders>
            <w:shd w:val="clear" w:color="auto" w:fill="auto"/>
            <w:noWrap/>
            <w:vAlign w:val="center"/>
            <w:hideMark/>
          </w:tcPr>
          <w:p w:rsidR="000F4678" w:rsidRPr="000F4678" w:rsidRDefault="000F4678" w:rsidP="000F4678">
            <w:pPr>
              <w:spacing w:after="0" w:line="240" w:lineRule="auto"/>
              <w:rPr>
                <w:rFonts w:eastAsia="Times New Roman"/>
                <w:sz w:val="20"/>
                <w:szCs w:val="20"/>
              </w:rPr>
            </w:pPr>
            <w:r w:rsidRPr="000F4678">
              <w:rPr>
                <w:rFonts w:eastAsia="Times New Roman"/>
                <w:sz w:val="20"/>
                <w:szCs w:val="20"/>
              </w:rPr>
              <w:t>0,05</w:t>
            </w:r>
          </w:p>
        </w:tc>
      </w:tr>
    </w:tbl>
    <w:p w:rsidR="005A09BC" w:rsidRDefault="005A09BC" w:rsidP="005A09BC">
      <w:pPr>
        <w:pStyle w:val="bdd1"/>
        <w:jc w:val="both"/>
        <w:rPr>
          <w:sz w:val="28"/>
          <w:szCs w:val="28"/>
        </w:rPr>
      </w:pPr>
    </w:p>
    <w:p w:rsidR="000F4678" w:rsidRDefault="008E2333" w:rsidP="005A09BC">
      <w:pPr>
        <w:pStyle w:val="bdd1"/>
        <w:jc w:val="both"/>
        <w:rPr>
          <w:sz w:val="28"/>
          <w:szCs w:val="28"/>
        </w:rPr>
      </w:pPr>
      <w:bookmarkStart w:id="860" w:name="_Toc84691409"/>
      <w:r>
        <w:rPr>
          <w:noProof/>
        </w:rPr>
        <mc:AlternateContent>
          <mc:Choice Requires="cx1">
            <w:drawing>
              <wp:anchor distT="0" distB="3048" distL="114300" distR="118872" simplePos="0" relativeHeight="251616768" behindDoc="0" locked="0" layoutInCell="1" allowOverlap="1">
                <wp:simplePos x="0" y="0"/>
                <wp:positionH relativeFrom="column">
                  <wp:posOffset>883285</wp:posOffset>
                </wp:positionH>
                <wp:positionV relativeFrom="paragraph">
                  <wp:posOffset>7620</wp:posOffset>
                </wp:positionV>
                <wp:extent cx="3695065" cy="2727960"/>
                <wp:effectExtent l="0" t="0" r="0" b="0"/>
                <wp:wrapThrough wrapText="bothSides">
                  <wp:wrapPolygon edited="0">
                    <wp:start x="0" y="0"/>
                    <wp:lineTo x="0" y="21570"/>
                    <wp:lineTo x="21492" y="21570"/>
                    <wp:lineTo x="21492" y="0"/>
                    <wp:lineTo x="0" y="0"/>
                  </wp:wrapPolygon>
                </wp:wrapThrough>
                <wp:docPr id="61" name="Chart 584"/>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49"/>
                  </a:graphicData>
                </a:graphic>
                <wp14:sizeRelH relativeFrom="margin">
                  <wp14:pctWidth>0</wp14:pctWidth>
                </wp14:sizeRelH>
                <wp14:sizeRelV relativeFrom="margin">
                  <wp14:pctHeight>0</wp14:pctHeight>
                </wp14:sizeRelV>
              </wp:anchor>
            </w:drawing>
          </mc:Choice>
          <mc:Fallback>
            <w:drawing>
              <wp:anchor distT="0" distB="3048" distL="114300" distR="118872" simplePos="0" relativeHeight="251616768" behindDoc="0" locked="0" layoutInCell="1" allowOverlap="1">
                <wp:simplePos x="0" y="0"/>
                <wp:positionH relativeFrom="column">
                  <wp:posOffset>883285</wp:posOffset>
                </wp:positionH>
                <wp:positionV relativeFrom="paragraph">
                  <wp:posOffset>7620</wp:posOffset>
                </wp:positionV>
                <wp:extent cx="3695065" cy="2727960"/>
                <wp:effectExtent l="0" t="0" r="0" b="0"/>
                <wp:wrapThrough wrapText="bothSides">
                  <wp:wrapPolygon edited="0">
                    <wp:start x="0" y="0"/>
                    <wp:lineTo x="0" y="21570"/>
                    <wp:lineTo x="21492" y="21570"/>
                    <wp:lineTo x="21492" y="0"/>
                    <wp:lineTo x="0" y="0"/>
                  </wp:wrapPolygon>
                </wp:wrapThrough>
                <wp:docPr id="61" name="Chart 58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1" name="Chart 584"/>
                        <pic:cNvPicPr>
                          <a:picLocks noGrp="1" noRot="1" noChangeAspect="1" noMove="1" noResize="1" noEditPoints="1" noAdjustHandles="1" noChangeArrowheads="1" noChangeShapeType="1"/>
                        </pic:cNvPicPr>
                      </pic:nvPicPr>
                      <pic:blipFill>
                        <a:blip r:embed="rId250"/>
                        <a:stretch>
                          <a:fillRect/>
                        </a:stretch>
                      </pic:blipFill>
                      <pic:spPr>
                        <a:xfrm>
                          <a:off x="0" y="0"/>
                          <a:ext cx="3695065" cy="272796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68640" behindDoc="0" locked="0" layoutInCell="1" allowOverlap="1">
            <wp:simplePos x="0" y="0"/>
            <wp:positionH relativeFrom="column">
              <wp:posOffset>4573905</wp:posOffset>
            </wp:positionH>
            <wp:positionV relativeFrom="paragraph">
              <wp:posOffset>1270</wp:posOffset>
            </wp:positionV>
            <wp:extent cx="4199890" cy="2773680"/>
            <wp:effectExtent l="1905" t="1270" r="0" b="0"/>
            <wp:wrapThrough wrapText="bothSides">
              <wp:wrapPolygon edited="0">
                <wp:start x="147" y="371"/>
                <wp:lineTo x="147" y="21081"/>
                <wp:lineTo x="21355" y="21081"/>
                <wp:lineTo x="21355" y="371"/>
                <wp:lineTo x="147" y="371"/>
              </wp:wrapPolygon>
            </wp:wrapThrough>
            <wp:docPr id="60" name="Chart 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14:sizeRelH relativeFrom="page">
              <wp14:pctWidth>0</wp14:pctWidth>
            </wp14:sizeRelH>
            <wp14:sizeRelV relativeFrom="page">
              <wp14:pctHeight>0</wp14:pctHeight>
            </wp14:sizeRelV>
          </wp:anchor>
        </w:drawing>
      </w:r>
      <w:bookmarkEnd w:id="860"/>
    </w:p>
    <w:p w:rsidR="000F4678" w:rsidRDefault="000F4678" w:rsidP="005A09BC">
      <w:pPr>
        <w:pStyle w:val="bdd1"/>
        <w:jc w:val="both"/>
        <w:rPr>
          <w:sz w:val="28"/>
          <w:szCs w:val="28"/>
        </w:rPr>
      </w:pPr>
    </w:p>
    <w:p w:rsidR="000F4678" w:rsidRDefault="000F4678" w:rsidP="005A09BC">
      <w:pPr>
        <w:pStyle w:val="bdd1"/>
        <w:jc w:val="both"/>
        <w:rPr>
          <w:sz w:val="28"/>
          <w:szCs w:val="28"/>
        </w:rPr>
      </w:pPr>
    </w:p>
    <w:p w:rsidR="000F4678" w:rsidRDefault="000F4678" w:rsidP="005A09BC">
      <w:pPr>
        <w:pStyle w:val="bdd1"/>
        <w:jc w:val="both"/>
        <w:rPr>
          <w:sz w:val="28"/>
          <w:szCs w:val="28"/>
        </w:rPr>
      </w:pPr>
    </w:p>
    <w:p w:rsidR="000F4678" w:rsidRDefault="000F4678" w:rsidP="005A09BC">
      <w:pPr>
        <w:pStyle w:val="bdd1"/>
        <w:jc w:val="both"/>
        <w:rPr>
          <w:sz w:val="28"/>
          <w:szCs w:val="28"/>
        </w:rPr>
      </w:pPr>
    </w:p>
    <w:p w:rsidR="000F4678" w:rsidRDefault="000F4678" w:rsidP="005A09BC">
      <w:pPr>
        <w:pStyle w:val="bdd1"/>
        <w:jc w:val="both"/>
        <w:rPr>
          <w:sz w:val="28"/>
          <w:szCs w:val="28"/>
        </w:rPr>
      </w:pPr>
    </w:p>
    <w:p w:rsidR="000F4678" w:rsidRDefault="000F4678" w:rsidP="005A09BC">
      <w:pPr>
        <w:pStyle w:val="bdd1"/>
        <w:jc w:val="both"/>
        <w:rPr>
          <w:sz w:val="28"/>
          <w:szCs w:val="28"/>
        </w:rPr>
      </w:pPr>
    </w:p>
    <w:p w:rsidR="000F4678" w:rsidRDefault="000F4678" w:rsidP="005A09BC">
      <w:pPr>
        <w:pStyle w:val="bdd1"/>
        <w:jc w:val="both"/>
        <w:rPr>
          <w:sz w:val="28"/>
          <w:szCs w:val="28"/>
        </w:rPr>
      </w:pPr>
    </w:p>
    <w:p w:rsidR="000F4678" w:rsidRDefault="000F4678" w:rsidP="005A09BC">
      <w:pPr>
        <w:pStyle w:val="bdd1"/>
        <w:jc w:val="both"/>
        <w:rPr>
          <w:sz w:val="28"/>
          <w:szCs w:val="28"/>
        </w:rPr>
      </w:pPr>
    </w:p>
    <w:p w:rsidR="000F4678" w:rsidRDefault="000F4678" w:rsidP="005A09BC">
      <w:pPr>
        <w:pStyle w:val="bdd1"/>
        <w:jc w:val="both"/>
        <w:rPr>
          <w:sz w:val="28"/>
          <w:szCs w:val="28"/>
        </w:rPr>
      </w:pPr>
    </w:p>
    <w:p w:rsidR="000F4678" w:rsidRDefault="000F4678" w:rsidP="005A09BC">
      <w:pPr>
        <w:pStyle w:val="bdd1"/>
        <w:jc w:val="both"/>
        <w:rPr>
          <w:sz w:val="28"/>
          <w:szCs w:val="28"/>
        </w:rPr>
      </w:pPr>
    </w:p>
    <w:p w:rsidR="000F4678" w:rsidRPr="007D63DE" w:rsidRDefault="000F4678" w:rsidP="005A09BC">
      <w:pPr>
        <w:pStyle w:val="bdd1"/>
        <w:jc w:val="both"/>
        <w:rPr>
          <w:sz w:val="28"/>
          <w:szCs w:val="28"/>
        </w:rPr>
      </w:pPr>
    </w:p>
    <w:p w:rsidR="005A09BC" w:rsidRPr="007D63DE" w:rsidRDefault="00227389" w:rsidP="00227389">
      <w:pPr>
        <w:pStyle w:val="Caption"/>
        <w:rPr>
          <w:sz w:val="28"/>
          <w:szCs w:val="28"/>
        </w:rPr>
      </w:pPr>
      <w:bookmarkStart w:id="861" w:name="_Toc84691410"/>
      <w:r w:rsidRPr="00227389">
        <w:rPr>
          <w:sz w:val="28"/>
        </w:rPr>
        <w:t xml:space="preserve">Biểu đồ </w:t>
      </w:r>
      <w:r w:rsidRPr="00227389">
        <w:rPr>
          <w:sz w:val="28"/>
        </w:rPr>
        <w:fldChar w:fldCharType="begin"/>
      </w:r>
      <w:r w:rsidRPr="00227389">
        <w:rPr>
          <w:sz w:val="28"/>
        </w:rPr>
        <w:instrText xml:space="preserve"> SEQ Biểu_đồ \* ARABIC </w:instrText>
      </w:r>
      <w:r w:rsidRPr="00227389">
        <w:rPr>
          <w:sz w:val="28"/>
        </w:rPr>
        <w:fldChar w:fldCharType="separate"/>
      </w:r>
      <w:r w:rsidR="000A00B8">
        <w:rPr>
          <w:noProof/>
          <w:sz w:val="28"/>
        </w:rPr>
        <w:t>81</w:t>
      </w:r>
      <w:r w:rsidRPr="00227389">
        <w:rPr>
          <w:sz w:val="28"/>
        </w:rPr>
        <w:fldChar w:fldCharType="end"/>
      </w:r>
      <w:r w:rsidRPr="00227389">
        <w:rPr>
          <w:sz w:val="28"/>
          <w:lang w:val="en-US"/>
        </w:rPr>
        <w:t xml:space="preserve">. </w:t>
      </w:r>
      <w:r w:rsidR="005A09BC" w:rsidRPr="007D63DE">
        <w:rPr>
          <w:sz w:val="28"/>
          <w:szCs w:val="28"/>
        </w:rPr>
        <w:t>Diễn biến</w:t>
      </w:r>
      <w:r w:rsidR="005A09BC" w:rsidRPr="007D63DE">
        <w:rPr>
          <w:sz w:val="28"/>
          <w:szCs w:val="28"/>
          <w:lang w:val="en-US"/>
        </w:rPr>
        <w:t xml:space="preserve"> và xu hướng</w:t>
      </w:r>
      <w:r w:rsidR="005A09BC" w:rsidRPr="007D63DE">
        <w:rPr>
          <w:sz w:val="28"/>
          <w:szCs w:val="28"/>
        </w:rPr>
        <w:t xml:space="preserve"> </w:t>
      </w:r>
      <w:r w:rsidR="005A09BC" w:rsidRPr="007D63DE">
        <w:rPr>
          <w:sz w:val="28"/>
          <w:szCs w:val="28"/>
          <w:lang w:val="en-US"/>
        </w:rPr>
        <w:t>NO</w:t>
      </w:r>
      <w:r w:rsidR="005A09BC" w:rsidRPr="007D63DE">
        <w:rPr>
          <w:sz w:val="28"/>
          <w:szCs w:val="28"/>
          <w:vertAlign w:val="subscript"/>
          <w:lang w:val="en-US"/>
        </w:rPr>
        <w:t>2</w:t>
      </w:r>
      <w:r w:rsidR="005A09BC" w:rsidRPr="007D63DE">
        <w:rPr>
          <w:sz w:val="28"/>
          <w:szCs w:val="28"/>
        </w:rPr>
        <w:t xml:space="preserve"> trên các rạch đổ ra </w:t>
      </w:r>
      <w:r w:rsidR="00D90561" w:rsidRPr="007D63DE">
        <w:rPr>
          <w:sz w:val="28"/>
          <w:szCs w:val="28"/>
        </w:rPr>
        <w:t>hạ</w:t>
      </w:r>
      <w:r w:rsidR="005A09BC" w:rsidRPr="007D63DE">
        <w:rPr>
          <w:sz w:val="28"/>
          <w:szCs w:val="28"/>
        </w:rPr>
        <w:t xml:space="preserve"> lưu sông Đồng Nai</w:t>
      </w:r>
      <w:bookmarkEnd w:id="861"/>
    </w:p>
    <w:p w:rsidR="00A87293" w:rsidRDefault="00A87293">
      <w:pPr>
        <w:spacing w:after="0" w:line="240" w:lineRule="auto"/>
        <w:jc w:val="left"/>
        <w:rPr>
          <w:b/>
          <w:bCs/>
          <w:sz w:val="28"/>
          <w:szCs w:val="28"/>
          <w:lang w:val="x-none" w:eastAsia="x-none"/>
        </w:rPr>
      </w:pPr>
      <w:r>
        <w:rPr>
          <w:sz w:val="28"/>
          <w:szCs w:val="28"/>
        </w:rPr>
        <w:br w:type="page"/>
      </w:r>
    </w:p>
    <w:p w:rsidR="00343930" w:rsidRPr="007D63DE" w:rsidRDefault="00343930" w:rsidP="00343930">
      <w:pPr>
        <w:pStyle w:val="Caption"/>
        <w:rPr>
          <w:sz w:val="28"/>
          <w:szCs w:val="28"/>
        </w:rPr>
      </w:pPr>
      <w:bookmarkStart w:id="862" w:name="_Toc84691209"/>
      <w:r w:rsidRPr="009D4F8B">
        <w:rPr>
          <w:sz w:val="26"/>
        </w:rPr>
        <w:t xml:space="preserve">Bảng </w:t>
      </w:r>
      <w:r w:rsidRPr="009D4F8B">
        <w:rPr>
          <w:sz w:val="26"/>
        </w:rPr>
        <w:fldChar w:fldCharType="begin"/>
      </w:r>
      <w:r w:rsidRPr="009D4F8B">
        <w:rPr>
          <w:sz w:val="26"/>
        </w:rPr>
        <w:instrText xml:space="preserve"> SEQ Bảng \* ARABIC </w:instrText>
      </w:r>
      <w:r w:rsidRPr="009D4F8B">
        <w:rPr>
          <w:sz w:val="26"/>
        </w:rPr>
        <w:fldChar w:fldCharType="separate"/>
      </w:r>
      <w:r w:rsidR="000A00B8">
        <w:rPr>
          <w:noProof/>
          <w:sz w:val="26"/>
        </w:rPr>
        <w:t>87</w:t>
      </w:r>
      <w:r w:rsidRPr="009D4F8B">
        <w:rPr>
          <w:sz w:val="26"/>
        </w:rPr>
        <w:fldChar w:fldCharType="end"/>
      </w:r>
      <w:r w:rsidRPr="009D4F8B">
        <w:rPr>
          <w:sz w:val="26"/>
          <w:lang w:val="en-US"/>
        </w:rPr>
        <w:t xml:space="preserve">. </w:t>
      </w:r>
      <w:r w:rsidRPr="007D63DE">
        <w:rPr>
          <w:sz w:val="28"/>
          <w:szCs w:val="28"/>
          <w:lang w:val="en-US"/>
        </w:rPr>
        <w:t>Kết quả</w:t>
      </w:r>
      <w:r w:rsidRPr="007D63DE">
        <w:rPr>
          <w:sz w:val="28"/>
          <w:szCs w:val="28"/>
        </w:rPr>
        <w:t xml:space="preserve"> </w:t>
      </w:r>
      <w:r w:rsidRPr="007D63DE">
        <w:rPr>
          <w:sz w:val="28"/>
          <w:szCs w:val="28"/>
          <w:lang w:val="en-US"/>
        </w:rPr>
        <w:t>PO</w:t>
      </w:r>
      <w:r w:rsidRPr="007D63DE">
        <w:rPr>
          <w:sz w:val="28"/>
          <w:szCs w:val="28"/>
          <w:vertAlign w:val="subscript"/>
          <w:lang w:val="en-US"/>
        </w:rPr>
        <w:t>4</w:t>
      </w:r>
      <w:r w:rsidRPr="007D63DE">
        <w:rPr>
          <w:sz w:val="28"/>
          <w:szCs w:val="28"/>
        </w:rPr>
        <w:t xml:space="preserve"> trên các rạch đổ ra hạ lưu sông Đồng Nai</w:t>
      </w:r>
      <w:bookmarkEnd w:id="862"/>
    </w:p>
    <w:tbl>
      <w:tblPr>
        <w:tblW w:w="12512" w:type="dxa"/>
        <w:jc w:val="center"/>
        <w:tblLook w:val="04A0" w:firstRow="1" w:lastRow="0" w:firstColumn="1" w:lastColumn="0" w:noHBand="0" w:noVBand="1"/>
      </w:tblPr>
      <w:tblGrid>
        <w:gridCol w:w="986"/>
        <w:gridCol w:w="926"/>
        <w:gridCol w:w="785"/>
        <w:gridCol w:w="785"/>
        <w:gridCol w:w="785"/>
        <w:gridCol w:w="785"/>
        <w:gridCol w:w="785"/>
        <w:gridCol w:w="785"/>
        <w:gridCol w:w="785"/>
        <w:gridCol w:w="785"/>
        <w:gridCol w:w="825"/>
        <w:gridCol w:w="825"/>
        <w:gridCol w:w="825"/>
        <w:gridCol w:w="777"/>
        <w:gridCol w:w="1068"/>
      </w:tblGrid>
      <w:tr w:rsidR="00343930" w:rsidRPr="00674AFF" w:rsidTr="00576216">
        <w:trPr>
          <w:trHeight w:val="1452"/>
          <w:jc w:val="center"/>
        </w:trPr>
        <w:tc>
          <w:tcPr>
            <w:tcW w:w="9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PO4</w:t>
            </w:r>
          </w:p>
        </w:tc>
        <w:tc>
          <w:tcPr>
            <w:tcW w:w="926"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Tháng 9</w:t>
            </w:r>
            <w:r w:rsidRPr="00674AFF">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Tháng 10</w:t>
            </w:r>
            <w:r w:rsidRPr="00674AFF">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Tháng 11</w:t>
            </w:r>
            <w:r w:rsidRPr="00674AFF">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Tháng 12</w:t>
            </w:r>
            <w:r w:rsidRPr="00674AFF">
              <w:rPr>
                <w:rFonts w:eastAsia="Times New Roman"/>
                <w:b/>
                <w:bCs/>
                <w:sz w:val="20"/>
                <w:szCs w:val="20"/>
              </w:rPr>
              <w:br/>
              <w:t>2020</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Tháng 1</w:t>
            </w:r>
            <w:r w:rsidRPr="00674AFF">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Tháng 2</w:t>
            </w:r>
            <w:r w:rsidRPr="00674AFF">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Tháng 3</w:t>
            </w:r>
            <w:r w:rsidRPr="00674AFF">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Tháng 4</w:t>
            </w:r>
            <w:r w:rsidRPr="00674AFF">
              <w:rPr>
                <w:rFonts w:eastAsia="Times New Roman"/>
                <w:b/>
                <w:bCs/>
                <w:sz w:val="20"/>
                <w:szCs w:val="20"/>
              </w:rPr>
              <w:br/>
              <w:t>2021</w:t>
            </w:r>
          </w:p>
        </w:tc>
        <w:tc>
          <w:tcPr>
            <w:tcW w:w="785"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Tháng 5</w:t>
            </w:r>
            <w:r w:rsidRPr="00674AFF">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Tháng 6</w:t>
            </w:r>
            <w:r w:rsidRPr="00674AFF">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Tháng 7</w:t>
            </w:r>
            <w:r w:rsidRPr="00674AFF">
              <w:rPr>
                <w:rFonts w:eastAsia="Times New Roman"/>
                <w:b/>
                <w:bCs/>
                <w:sz w:val="20"/>
                <w:szCs w:val="20"/>
              </w:rPr>
              <w:br/>
              <w:t>2021</w:t>
            </w:r>
          </w:p>
        </w:tc>
        <w:tc>
          <w:tcPr>
            <w:tcW w:w="825"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Tháng 8</w:t>
            </w:r>
            <w:r w:rsidRPr="00674AFF">
              <w:rPr>
                <w:rFonts w:eastAsia="Times New Roman"/>
                <w:b/>
                <w:bCs/>
                <w:sz w:val="20"/>
                <w:szCs w:val="20"/>
              </w:rPr>
              <w:br/>
              <w:t>2021</w:t>
            </w:r>
          </w:p>
        </w:tc>
        <w:tc>
          <w:tcPr>
            <w:tcW w:w="777"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Tháng 9</w:t>
            </w:r>
            <w:r w:rsidRPr="00674AFF">
              <w:rPr>
                <w:rFonts w:eastAsia="Times New Roman"/>
                <w:b/>
                <w:bCs/>
                <w:sz w:val="20"/>
                <w:szCs w:val="20"/>
              </w:rPr>
              <w:br/>
              <w:t>2021</w:t>
            </w:r>
          </w:p>
        </w:tc>
        <w:tc>
          <w:tcPr>
            <w:tcW w:w="1068" w:type="dxa"/>
            <w:tcBorders>
              <w:top w:val="single" w:sz="4" w:space="0" w:color="auto"/>
              <w:left w:val="nil"/>
              <w:bottom w:val="single" w:sz="4" w:space="0" w:color="auto"/>
              <w:right w:val="single" w:sz="4" w:space="0" w:color="auto"/>
            </w:tcBorders>
            <w:shd w:val="clear" w:color="auto" w:fill="auto"/>
            <w:vAlign w:val="center"/>
            <w:hideMark/>
          </w:tcPr>
          <w:p w:rsidR="00343930" w:rsidRPr="00674AFF" w:rsidRDefault="00343930" w:rsidP="00D81C97">
            <w:pPr>
              <w:spacing w:after="0" w:line="240" w:lineRule="auto"/>
              <w:rPr>
                <w:rFonts w:eastAsia="Times New Roman"/>
                <w:b/>
                <w:bCs/>
                <w:sz w:val="20"/>
                <w:szCs w:val="20"/>
              </w:rPr>
            </w:pPr>
            <w:r w:rsidRPr="00674AFF">
              <w:rPr>
                <w:rFonts w:eastAsia="Times New Roman"/>
                <w:b/>
                <w:bCs/>
                <w:sz w:val="20"/>
                <w:szCs w:val="20"/>
              </w:rPr>
              <w:t>QCVN 08-MT:2015/ BTNMT (A2)</w:t>
            </w:r>
          </w:p>
        </w:tc>
      </w:tr>
      <w:tr w:rsidR="00343930" w:rsidRPr="00674AFF" w:rsidTr="00576216">
        <w:trPr>
          <w:trHeight w:val="555"/>
          <w:jc w:val="center"/>
        </w:trPr>
        <w:tc>
          <w:tcPr>
            <w:tcW w:w="986" w:type="dxa"/>
            <w:tcBorders>
              <w:top w:val="nil"/>
              <w:left w:val="single" w:sz="4" w:space="0" w:color="auto"/>
              <w:bottom w:val="single" w:sz="4" w:space="0" w:color="auto"/>
              <w:right w:val="single" w:sz="4" w:space="0" w:color="auto"/>
            </w:tcBorders>
            <w:shd w:val="clear" w:color="auto" w:fill="auto"/>
            <w:noWrap/>
            <w:vAlign w:val="center"/>
            <w:hideMark/>
          </w:tcPr>
          <w:p w:rsidR="00343930" w:rsidRPr="00674AFF" w:rsidRDefault="00343930" w:rsidP="00576216">
            <w:pPr>
              <w:spacing w:after="0" w:line="240" w:lineRule="auto"/>
              <w:rPr>
                <w:rFonts w:eastAsia="Times New Roman"/>
                <w:color w:val="000000"/>
                <w:sz w:val="20"/>
                <w:szCs w:val="20"/>
              </w:rPr>
            </w:pPr>
            <w:r w:rsidRPr="00674AFF">
              <w:rPr>
                <w:rFonts w:eastAsia="Times New Roman"/>
                <w:color w:val="000000"/>
                <w:sz w:val="20"/>
                <w:szCs w:val="20"/>
              </w:rPr>
              <w:t>RĐN5</w:t>
            </w:r>
          </w:p>
        </w:tc>
        <w:tc>
          <w:tcPr>
            <w:tcW w:w="926"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0,05</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0,56</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0,17</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0,09</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0,06</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0,24</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1,84</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1,42</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1,61</w:t>
            </w:r>
          </w:p>
        </w:tc>
        <w:tc>
          <w:tcPr>
            <w:tcW w:w="82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0,77</w:t>
            </w:r>
          </w:p>
        </w:tc>
        <w:tc>
          <w:tcPr>
            <w:tcW w:w="82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0,18</w:t>
            </w:r>
          </w:p>
        </w:tc>
        <w:tc>
          <w:tcPr>
            <w:tcW w:w="82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0,74</w:t>
            </w:r>
          </w:p>
        </w:tc>
        <w:tc>
          <w:tcPr>
            <w:tcW w:w="777"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0,95</w:t>
            </w:r>
          </w:p>
        </w:tc>
        <w:tc>
          <w:tcPr>
            <w:tcW w:w="1068"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0,2</w:t>
            </w:r>
          </w:p>
        </w:tc>
      </w:tr>
      <w:tr w:rsidR="00343930" w:rsidRPr="00674AFF" w:rsidTr="00576216">
        <w:trPr>
          <w:trHeight w:val="448"/>
          <w:jc w:val="center"/>
        </w:trPr>
        <w:tc>
          <w:tcPr>
            <w:tcW w:w="986" w:type="dxa"/>
            <w:tcBorders>
              <w:top w:val="nil"/>
              <w:left w:val="single" w:sz="4" w:space="0" w:color="auto"/>
              <w:bottom w:val="single" w:sz="4" w:space="0" w:color="auto"/>
              <w:right w:val="single" w:sz="4" w:space="0" w:color="auto"/>
            </w:tcBorders>
            <w:shd w:val="clear" w:color="auto" w:fill="auto"/>
            <w:noWrap/>
            <w:vAlign w:val="center"/>
            <w:hideMark/>
          </w:tcPr>
          <w:p w:rsidR="00343930" w:rsidRPr="00674AFF" w:rsidRDefault="00343930" w:rsidP="00576216">
            <w:pPr>
              <w:spacing w:after="0" w:line="240" w:lineRule="auto"/>
              <w:rPr>
                <w:rFonts w:eastAsia="Times New Roman"/>
                <w:color w:val="000000"/>
                <w:sz w:val="20"/>
                <w:szCs w:val="20"/>
              </w:rPr>
            </w:pPr>
            <w:r w:rsidRPr="00674AFF">
              <w:rPr>
                <w:rFonts w:eastAsia="Times New Roman"/>
                <w:color w:val="000000"/>
                <w:sz w:val="20"/>
                <w:szCs w:val="20"/>
              </w:rPr>
              <w:t>RĐN6</w:t>
            </w:r>
          </w:p>
        </w:tc>
        <w:tc>
          <w:tcPr>
            <w:tcW w:w="926"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0,05</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0,1</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0,08</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0,09</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&lt;0,06</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0,08</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0,11</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 xml:space="preserve">&lt; 0,06 </w:t>
            </w:r>
          </w:p>
        </w:tc>
        <w:tc>
          <w:tcPr>
            <w:tcW w:w="78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0,06</w:t>
            </w:r>
          </w:p>
        </w:tc>
        <w:tc>
          <w:tcPr>
            <w:tcW w:w="82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0,13</w:t>
            </w:r>
          </w:p>
        </w:tc>
        <w:tc>
          <w:tcPr>
            <w:tcW w:w="82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0,22</w:t>
            </w:r>
          </w:p>
        </w:tc>
        <w:tc>
          <w:tcPr>
            <w:tcW w:w="825"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0,32</w:t>
            </w:r>
          </w:p>
        </w:tc>
        <w:tc>
          <w:tcPr>
            <w:tcW w:w="777"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0,09</w:t>
            </w:r>
          </w:p>
        </w:tc>
        <w:tc>
          <w:tcPr>
            <w:tcW w:w="1068" w:type="dxa"/>
            <w:tcBorders>
              <w:top w:val="nil"/>
              <w:left w:val="nil"/>
              <w:bottom w:val="single" w:sz="4" w:space="0" w:color="auto"/>
              <w:right w:val="single" w:sz="4" w:space="0" w:color="auto"/>
            </w:tcBorders>
            <w:shd w:val="clear" w:color="auto" w:fill="auto"/>
            <w:noWrap/>
            <w:vAlign w:val="center"/>
            <w:hideMark/>
          </w:tcPr>
          <w:p w:rsidR="00343930" w:rsidRPr="00674AFF" w:rsidRDefault="00343930" w:rsidP="00D81C97">
            <w:pPr>
              <w:spacing w:after="0" w:line="240" w:lineRule="auto"/>
              <w:rPr>
                <w:rFonts w:eastAsia="Times New Roman"/>
                <w:sz w:val="20"/>
                <w:szCs w:val="20"/>
              </w:rPr>
            </w:pPr>
            <w:r w:rsidRPr="00674AFF">
              <w:rPr>
                <w:rFonts w:eastAsia="Times New Roman"/>
                <w:sz w:val="20"/>
                <w:szCs w:val="20"/>
              </w:rPr>
              <w:t>0,2</w:t>
            </w:r>
          </w:p>
        </w:tc>
      </w:tr>
    </w:tbl>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863" w:name="_Toc84691411"/>
      <w:r>
        <w:rPr>
          <w:noProof/>
        </w:rPr>
        <mc:AlternateContent>
          <mc:Choice Requires="cx1">
            <w:drawing>
              <wp:anchor distT="0" distB="5969" distL="114300" distR="119888" simplePos="0" relativeHeight="251734528" behindDoc="0" locked="0" layoutInCell="1" allowOverlap="1">
                <wp:simplePos x="0" y="0"/>
                <wp:positionH relativeFrom="margin">
                  <wp:posOffset>343535</wp:posOffset>
                </wp:positionH>
                <wp:positionV relativeFrom="paragraph">
                  <wp:posOffset>11430</wp:posOffset>
                </wp:positionV>
                <wp:extent cx="3792220" cy="2517140"/>
                <wp:effectExtent l="0" t="0" r="0" b="0"/>
                <wp:wrapThrough wrapText="bothSides">
                  <wp:wrapPolygon edited="0">
                    <wp:start x="0" y="0"/>
                    <wp:lineTo x="0" y="21578"/>
                    <wp:lineTo x="21593" y="21578"/>
                    <wp:lineTo x="21593" y="0"/>
                    <wp:lineTo x="0" y="0"/>
                  </wp:wrapPolygon>
                </wp:wrapThrough>
                <wp:docPr id="360" name="Chart 590"/>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52"/>
                  </a:graphicData>
                </a:graphic>
                <wp14:sizeRelH relativeFrom="margin">
                  <wp14:pctWidth>0</wp14:pctWidth>
                </wp14:sizeRelH>
                <wp14:sizeRelV relativeFrom="margin">
                  <wp14:pctHeight>0</wp14:pctHeight>
                </wp14:sizeRelV>
              </wp:anchor>
            </w:drawing>
          </mc:Choice>
          <mc:Fallback>
            <w:drawing>
              <wp:anchor distT="0" distB="5969" distL="114300" distR="119888" simplePos="0" relativeHeight="251734528" behindDoc="0" locked="0" layoutInCell="1" allowOverlap="1">
                <wp:simplePos x="0" y="0"/>
                <wp:positionH relativeFrom="margin">
                  <wp:posOffset>343535</wp:posOffset>
                </wp:positionH>
                <wp:positionV relativeFrom="paragraph">
                  <wp:posOffset>11430</wp:posOffset>
                </wp:positionV>
                <wp:extent cx="3792220" cy="2517140"/>
                <wp:effectExtent l="0" t="0" r="0" b="0"/>
                <wp:wrapThrough wrapText="bothSides">
                  <wp:wrapPolygon edited="0">
                    <wp:start x="0" y="0"/>
                    <wp:lineTo x="0" y="21578"/>
                    <wp:lineTo x="21593" y="21578"/>
                    <wp:lineTo x="21593" y="0"/>
                    <wp:lineTo x="0" y="0"/>
                  </wp:wrapPolygon>
                </wp:wrapThrough>
                <wp:docPr id="360" name="Chart 59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60" name="Chart 590"/>
                        <pic:cNvPicPr>
                          <a:picLocks noGrp="1" noRot="1" noChangeAspect="1" noMove="1" noResize="1" noEditPoints="1" noAdjustHandles="1" noChangeArrowheads="1" noChangeShapeType="1"/>
                        </pic:cNvPicPr>
                      </pic:nvPicPr>
                      <pic:blipFill>
                        <a:blip r:embed="rId253"/>
                        <a:stretch>
                          <a:fillRect/>
                        </a:stretch>
                      </pic:blipFill>
                      <pic:spPr>
                        <a:xfrm>
                          <a:off x="0" y="0"/>
                          <a:ext cx="3792220" cy="25171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33504" behindDoc="0" locked="0" layoutInCell="1" allowOverlap="1">
            <wp:simplePos x="0" y="0"/>
            <wp:positionH relativeFrom="column">
              <wp:posOffset>4126865</wp:posOffset>
            </wp:positionH>
            <wp:positionV relativeFrom="paragraph">
              <wp:posOffset>5715</wp:posOffset>
            </wp:positionV>
            <wp:extent cx="4346575" cy="2536190"/>
            <wp:effectExtent l="2540" t="0" r="0" b="1270"/>
            <wp:wrapThrough wrapText="bothSides">
              <wp:wrapPolygon edited="0">
                <wp:start x="142" y="406"/>
                <wp:lineTo x="142" y="21032"/>
                <wp:lineTo x="21363" y="21032"/>
                <wp:lineTo x="21363" y="406"/>
                <wp:lineTo x="142" y="406"/>
              </wp:wrapPolygon>
            </wp:wrapThrough>
            <wp:docPr id="359" name="Chart 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14:sizeRelH relativeFrom="page">
              <wp14:pctWidth>0</wp14:pctWidth>
            </wp14:sizeRelH>
            <wp14:sizeRelV relativeFrom="page">
              <wp14:pctHeight>0</wp14:pctHeight>
            </wp14:sizeRelV>
          </wp:anchor>
        </w:drawing>
      </w:r>
      <w:bookmarkEnd w:id="863"/>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bdd1"/>
        <w:jc w:val="both"/>
        <w:rPr>
          <w:sz w:val="28"/>
          <w:szCs w:val="28"/>
        </w:rPr>
      </w:pPr>
    </w:p>
    <w:p w:rsidR="00343930" w:rsidRPr="003032B2" w:rsidRDefault="00343930" w:rsidP="00343930">
      <w:pPr>
        <w:pStyle w:val="Caption"/>
        <w:rPr>
          <w:sz w:val="28"/>
          <w:lang w:val="en-US"/>
        </w:rPr>
      </w:pPr>
      <w:bookmarkStart w:id="864" w:name="_Toc84691412"/>
      <w:r w:rsidRPr="003032B2">
        <w:rPr>
          <w:sz w:val="28"/>
        </w:rPr>
        <w:t xml:space="preserve">Biểu đồ </w:t>
      </w:r>
      <w:r w:rsidRPr="003032B2">
        <w:rPr>
          <w:sz w:val="28"/>
        </w:rPr>
        <w:fldChar w:fldCharType="begin"/>
      </w:r>
      <w:r w:rsidRPr="003032B2">
        <w:rPr>
          <w:sz w:val="28"/>
        </w:rPr>
        <w:instrText xml:space="preserve"> SEQ Biểu_đồ \* ARABIC </w:instrText>
      </w:r>
      <w:r w:rsidRPr="003032B2">
        <w:rPr>
          <w:sz w:val="28"/>
        </w:rPr>
        <w:fldChar w:fldCharType="separate"/>
      </w:r>
      <w:r w:rsidR="000A00B8">
        <w:rPr>
          <w:noProof/>
          <w:sz w:val="28"/>
        </w:rPr>
        <w:t>82</w:t>
      </w:r>
      <w:r w:rsidRPr="003032B2">
        <w:rPr>
          <w:sz w:val="28"/>
        </w:rPr>
        <w:fldChar w:fldCharType="end"/>
      </w:r>
      <w:r w:rsidRPr="003032B2">
        <w:rPr>
          <w:sz w:val="28"/>
          <w:lang w:val="en-US"/>
        </w:rPr>
        <w:t xml:space="preserve">. </w:t>
      </w:r>
      <w:r w:rsidRPr="003032B2">
        <w:rPr>
          <w:sz w:val="28"/>
        </w:rPr>
        <w:t>Diễn biến</w:t>
      </w:r>
      <w:r w:rsidRPr="003032B2">
        <w:rPr>
          <w:sz w:val="28"/>
          <w:lang w:val="en-US"/>
        </w:rPr>
        <w:t xml:space="preserve"> và xu hướng</w:t>
      </w:r>
      <w:r w:rsidRPr="003032B2">
        <w:rPr>
          <w:sz w:val="28"/>
        </w:rPr>
        <w:t xml:space="preserve"> </w:t>
      </w:r>
      <w:r w:rsidRPr="003032B2">
        <w:rPr>
          <w:sz w:val="28"/>
          <w:lang w:val="en-US"/>
        </w:rPr>
        <w:t>PO</w:t>
      </w:r>
      <w:r w:rsidRPr="003032B2">
        <w:rPr>
          <w:sz w:val="28"/>
          <w:vertAlign w:val="subscript"/>
          <w:lang w:val="en-US"/>
        </w:rPr>
        <w:t>4</w:t>
      </w:r>
      <w:r w:rsidRPr="003032B2">
        <w:rPr>
          <w:sz w:val="28"/>
        </w:rPr>
        <w:t xml:space="preserve"> trên các rạch đổ ra hạ lưu sông Đồng Nai</w:t>
      </w:r>
      <w:bookmarkEnd w:id="864"/>
    </w:p>
    <w:p w:rsidR="00343930" w:rsidRPr="00343930" w:rsidRDefault="00343930" w:rsidP="00343930">
      <w:pPr>
        <w:rPr>
          <w:lang w:val="x-none" w:eastAsia="x-none"/>
        </w:rPr>
      </w:pPr>
    </w:p>
    <w:p w:rsidR="00343930" w:rsidRPr="007D63DE" w:rsidRDefault="00925B29" w:rsidP="00343930">
      <w:pPr>
        <w:pStyle w:val="Caption"/>
        <w:rPr>
          <w:sz w:val="28"/>
          <w:szCs w:val="28"/>
        </w:rPr>
      </w:pPr>
      <w:r>
        <w:rPr>
          <w:sz w:val="28"/>
          <w:szCs w:val="28"/>
        </w:rPr>
        <w:br w:type="page"/>
      </w:r>
      <w:bookmarkStart w:id="865" w:name="_Toc84691210"/>
      <w:r w:rsidR="00343930" w:rsidRPr="009D4F8B">
        <w:rPr>
          <w:sz w:val="28"/>
        </w:rPr>
        <w:t xml:space="preserve">Bảng </w:t>
      </w:r>
      <w:r w:rsidR="00343930" w:rsidRPr="009D4F8B">
        <w:rPr>
          <w:sz w:val="28"/>
        </w:rPr>
        <w:fldChar w:fldCharType="begin"/>
      </w:r>
      <w:r w:rsidR="00343930" w:rsidRPr="009D4F8B">
        <w:rPr>
          <w:sz w:val="28"/>
        </w:rPr>
        <w:instrText xml:space="preserve"> SEQ Bảng \* ARABIC </w:instrText>
      </w:r>
      <w:r w:rsidR="00343930" w:rsidRPr="009D4F8B">
        <w:rPr>
          <w:sz w:val="28"/>
        </w:rPr>
        <w:fldChar w:fldCharType="separate"/>
      </w:r>
      <w:r w:rsidR="000A00B8">
        <w:rPr>
          <w:noProof/>
          <w:sz w:val="28"/>
        </w:rPr>
        <w:t>88</w:t>
      </w:r>
      <w:r w:rsidR="00343930" w:rsidRPr="009D4F8B">
        <w:rPr>
          <w:sz w:val="28"/>
        </w:rPr>
        <w:fldChar w:fldCharType="end"/>
      </w:r>
      <w:r w:rsidR="00343930" w:rsidRPr="009D4F8B">
        <w:rPr>
          <w:sz w:val="28"/>
          <w:lang w:val="en-US"/>
        </w:rPr>
        <w:t xml:space="preserve">. </w:t>
      </w:r>
      <w:r w:rsidR="00343930" w:rsidRPr="007D63DE">
        <w:rPr>
          <w:sz w:val="28"/>
          <w:szCs w:val="28"/>
          <w:lang w:val="en-US"/>
        </w:rPr>
        <w:t>Kết quả Fe</w:t>
      </w:r>
      <w:r w:rsidR="00343930" w:rsidRPr="007D63DE">
        <w:rPr>
          <w:sz w:val="28"/>
          <w:szCs w:val="28"/>
        </w:rPr>
        <w:t xml:space="preserve"> trên các rạch đổ ra hạ lưu sông Đồng Nai</w:t>
      </w:r>
      <w:bookmarkEnd w:id="865"/>
    </w:p>
    <w:tbl>
      <w:tblPr>
        <w:tblpPr w:leftFromText="180" w:rightFromText="180" w:vertAnchor="text" w:horzAnchor="margin" w:tblpXSpec="center" w:tblpY="142"/>
        <w:tblW w:w="12433"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72"/>
        <w:gridCol w:w="1061"/>
      </w:tblGrid>
      <w:tr w:rsidR="00343930" w:rsidRPr="00E31820"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Fe</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Tháng 9</w:t>
            </w:r>
            <w:r w:rsidRPr="00E3182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Tháng 10</w:t>
            </w:r>
            <w:r w:rsidRPr="00E3182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Tháng 11</w:t>
            </w:r>
            <w:r w:rsidRPr="00E3182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Tháng 12</w:t>
            </w:r>
            <w:r w:rsidRPr="00E3182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Tháng 1</w:t>
            </w:r>
            <w:r w:rsidRPr="00E3182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Tháng 2</w:t>
            </w:r>
            <w:r w:rsidRPr="00E3182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Tháng 3</w:t>
            </w:r>
            <w:r w:rsidRPr="00E3182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Tháng 4</w:t>
            </w:r>
            <w:r w:rsidRPr="00E3182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Tháng 5</w:t>
            </w:r>
            <w:r w:rsidRPr="00E31820">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Tháng 6</w:t>
            </w:r>
            <w:r w:rsidRPr="00E31820">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Tháng 7</w:t>
            </w:r>
            <w:r w:rsidRPr="00E31820">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Tháng 8</w:t>
            </w:r>
            <w:r w:rsidRPr="00E31820">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Tháng 9</w:t>
            </w:r>
            <w:r w:rsidRPr="00E31820">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343930" w:rsidRPr="00E31820" w:rsidRDefault="00343930" w:rsidP="00D81C97">
            <w:pPr>
              <w:spacing w:after="0" w:line="240" w:lineRule="auto"/>
              <w:rPr>
                <w:rFonts w:eastAsia="Times New Roman"/>
                <w:b/>
                <w:bCs/>
                <w:sz w:val="20"/>
                <w:szCs w:val="20"/>
              </w:rPr>
            </w:pPr>
            <w:r w:rsidRPr="00E31820">
              <w:rPr>
                <w:rFonts w:eastAsia="Times New Roman"/>
                <w:b/>
                <w:bCs/>
                <w:sz w:val="20"/>
                <w:szCs w:val="20"/>
              </w:rPr>
              <w:t>QCVN 08-MT:2015/ BTNMT (A2)</w:t>
            </w:r>
          </w:p>
        </w:tc>
      </w:tr>
      <w:tr w:rsidR="00343930" w:rsidRPr="00E31820" w:rsidTr="00D81C97">
        <w:trPr>
          <w:trHeight w:val="45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E31820" w:rsidRDefault="00343930" w:rsidP="00D81C97">
            <w:pPr>
              <w:spacing w:after="0" w:line="240" w:lineRule="auto"/>
              <w:jc w:val="left"/>
              <w:rPr>
                <w:rFonts w:eastAsia="Times New Roman"/>
                <w:color w:val="000000"/>
                <w:sz w:val="20"/>
                <w:szCs w:val="20"/>
              </w:rPr>
            </w:pPr>
            <w:r w:rsidRPr="00E31820">
              <w:rPr>
                <w:rFonts w:eastAsia="Times New Roman"/>
                <w:color w:val="000000"/>
                <w:sz w:val="20"/>
                <w:szCs w:val="20"/>
              </w:rPr>
              <w:t>RĐN5</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10,5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1,06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1,62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0,74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0,36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1,79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0,67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0,41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0,45</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0,36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1,37</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1,25</w:t>
            </w:r>
          </w:p>
        </w:tc>
        <w:tc>
          <w:tcPr>
            <w:tcW w:w="772"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2,41</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1</w:t>
            </w:r>
          </w:p>
        </w:tc>
      </w:tr>
      <w:tr w:rsidR="00343930" w:rsidRPr="00E31820"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E31820" w:rsidRDefault="00343930" w:rsidP="00D81C97">
            <w:pPr>
              <w:spacing w:after="0" w:line="240" w:lineRule="auto"/>
              <w:jc w:val="left"/>
              <w:rPr>
                <w:rFonts w:eastAsia="Times New Roman"/>
                <w:color w:val="000000"/>
                <w:sz w:val="20"/>
                <w:szCs w:val="20"/>
              </w:rPr>
            </w:pPr>
            <w:r w:rsidRPr="00E31820">
              <w:rPr>
                <w:rFonts w:eastAsia="Times New Roman"/>
                <w:color w:val="000000"/>
                <w:sz w:val="20"/>
                <w:szCs w:val="20"/>
              </w:rPr>
              <w:t>RĐN6</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0,44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0,52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0,57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0,36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0,26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0,21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0,55</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0,94</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1,59</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0,56</w:t>
            </w:r>
          </w:p>
        </w:tc>
        <w:tc>
          <w:tcPr>
            <w:tcW w:w="772"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0,68</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E31820" w:rsidRDefault="00343930" w:rsidP="00D81C97">
            <w:pPr>
              <w:spacing w:after="0" w:line="240" w:lineRule="auto"/>
              <w:rPr>
                <w:rFonts w:eastAsia="Times New Roman"/>
                <w:sz w:val="20"/>
                <w:szCs w:val="20"/>
              </w:rPr>
            </w:pPr>
            <w:r w:rsidRPr="00E31820">
              <w:rPr>
                <w:rFonts w:eastAsia="Times New Roman"/>
                <w:sz w:val="20"/>
                <w:szCs w:val="20"/>
              </w:rPr>
              <w:t>1</w:t>
            </w:r>
          </w:p>
        </w:tc>
      </w:tr>
    </w:tbl>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866" w:name="_Toc84691413"/>
      <w:r>
        <w:rPr>
          <w:noProof/>
        </w:rPr>
        <mc:AlternateContent>
          <mc:Choice Requires="cx1">
            <w:drawing>
              <wp:anchor distT="0" distB="3683" distL="114300" distR="119253" simplePos="0" relativeHeight="251732480" behindDoc="0" locked="0" layoutInCell="1" allowOverlap="1">
                <wp:simplePos x="0" y="0"/>
                <wp:positionH relativeFrom="column">
                  <wp:posOffset>568325</wp:posOffset>
                </wp:positionH>
                <wp:positionV relativeFrom="paragraph">
                  <wp:posOffset>167005</wp:posOffset>
                </wp:positionV>
                <wp:extent cx="4006215" cy="2757805"/>
                <wp:effectExtent l="0" t="0" r="0" b="0"/>
                <wp:wrapThrough wrapText="bothSides">
                  <wp:wrapPolygon edited="0">
                    <wp:start x="0" y="0"/>
                    <wp:lineTo x="0" y="21486"/>
                    <wp:lineTo x="21569" y="21486"/>
                    <wp:lineTo x="21569" y="0"/>
                    <wp:lineTo x="0" y="0"/>
                  </wp:wrapPolygon>
                </wp:wrapThrough>
                <wp:docPr id="358" name="Chart 58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55"/>
                  </a:graphicData>
                </a:graphic>
                <wp14:sizeRelH relativeFrom="margin">
                  <wp14:pctWidth>0</wp14:pctWidth>
                </wp14:sizeRelH>
                <wp14:sizeRelV relativeFrom="margin">
                  <wp14:pctHeight>0</wp14:pctHeight>
                </wp14:sizeRelV>
              </wp:anchor>
            </w:drawing>
          </mc:Choice>
          <mc:Fallback>
            <w:drawing>
              <wp:anchor distT="0" distB="3683" distL="114300" distR="119253" simplePos="0" relativeHeight="251732480" behindDoc="0" locked="0" layoutInCell="1" allowOverlap="1">
                <wp:simplePos x="0" y="0"/>
                <wp:positionH relativeFrom="column">
                  <wp:posOffset>568325</wp:posOffset>
                </wp:positionH>
                <wp:positionV relativeFrom="paragraph">
                  <wp:posOffset>167005</wp:posOffset>
                </wp:positionV>
                <wp:extent cx="4006215" cy="2757805"/>
                <wp:effectExtent l="0" t="0" r="0" b="0"/>
                <wp:wrapThrough wrapText="bothSides">
                  <wp:wrapPolygon edited="0">
                    <wp:start x="0" y="0"/>
                    <wp:lineTo x="0" y="21486"/>
                    <wp:lineTo x="21569" y="21486"/>
                    <wp:lineTo x="21569" y="0"/>
                    <wp:lineTo x="0" y="0"/>
                  </wp:wrapPolygon>
                </wp:wrapThrough>
                <wp:docPr id="358" name="Chart 58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58" name="Chart 589"/>
                        <pic:cNvPicPr>
                          <a:picLocks noGrp="1" noRot="1" noChangeAspect="1" noMove="1" noResize="1" noEditPoints="1" noAdjustHandles="1" noChangeArrowheads="1" noChangeShapeType="1"/>
                        </pic:cNvPicPr>
                      </pic:nvPicPr>
                      <pic:blipFill>
                        <a:blip r:embed="rId256"/>
                        <a:stretch>
                          <a:fillRect/>
                        </a:stretch>
                      </pic:blipFill>
                      <pic:spPr>
                        <a:xfrm>
                          <a:off x="0" y="0"/>
                          <a:ext cx="4006215" cy="275780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31456" behindDoc="0" locked="0" layoutInCell="1" allowOverlap="1">
            <wp:simplePos x="0" y="0"/>
            <wp:positionH relativeFrom="column">
              <wp:posOffset>4546600</wp:posOffset>
            </wp:positionH>
            <wp:positionV relativeFrom="paragraph">
              <wp:posOffset>146050</wp:posOffset>
            </wp:positionV>
            <wp:extent cx="4194175" cy="2767330"/>
            <wp:effectExtent l="0" t="3175" r="3175" b="1270"/>
            <wp:wrapThrough wrapText="bothSides">
              <wp:wrapPolygon edited="0">
                <wp:start x="147" y="372"/>
                <wp:lineTo x="147" y="21080"/>
                <wp:lineTo x="21404" y="21080"/>
                <wp:lineTo x="21404" y="372"/>
                <wp:lineTo x="147" y="372"/>
              </wp:wrapPolygon>
            </wp:wrapThrough>
            <wp:docPr id="357" name="Chart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14:sizeRelH relativeFrom="page">
              <wp14:pctWidth>0</wp14:pctWidth>
            </wp14:sizeRelH>
            <wp14:sizeRelV relativeFrom="page">
              <wp14:pctHeight>0</wp14:pctHeight>
            </wp14:sizeRelV>
          </wp:anchor>
        </w:drawing>
      </w:r>
      <w:bookmarkEnd w:id="866"/>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Caption"/>
        <w:rPr>
          <w:sz w:val="28"/>
          <w:szCs w:val="28"/>
        </w:rPr>
      </w:pPr>
      <w:bookmarkStart w:id="867" w:name="_Toc84691414"/>
      <w:r w:rsidRPr="003032B2">
        <w:rPr>
          <w:sz w:val="28"/>
        </w:rPr>
        <w:t xml:space="preserve">Biểu đồ </w:t>
      </w:r>
      <w:r w:rsidRPr="003032B2">
        <w:rPr>
          <w:sz w:val="28"/>
        </w:rPr>
        <w:fldChar w:fldCharType="begin"/>
      </w:r>
      <w:r w:rsidRPr="003032B2">
        <w:rPr>
          <w:sz w:val="28"/>
        </w:rPr>
        <w:instrText xml:space="preserve"> SEQ Biểu_đồ \* ARABIC </w:instrText>
      </w:r>
      <w:r w:rsidRPr="003032B2">
        <w:rPr>
          <w:sz w:val="28"/>
        </w:rPr>
        <w:fldChar w:fldCharType="separate"/>
      </w:r>
      <w:r w:rsidR="000A00B8">
        <w:rPr>
          <w:noProof/>
          <w:sz w:val="28"/>
        </w:rPr>
        <w:t>83</w:t>
      </w:r>
      <w:r w:rsidRPr="003032B2">
        <w:rPr>
          <w:sz w:val="28"/>
        </w:rPr>
        <w:fldChar w:fldCharType="end"/>
      </w:r>
      <w:r w:rsidRPr="003032B2">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Fe</w:t>
      </w:r>
      <w:r w:rsidRPr="007D63DE">
        <w:rPr>
          <w:sz w:val="28"/>
          <w:szCs w:val="28"/>
        </w:rPr>
        <w:t xml:space="preserve"> trên các rạch đổ ra hạ lưu sông Đồng Nai</w:t>
      </w:r>
      <w:bookmarkEnd w:id="867"/>
    </w:p>
    <w:p w:rsidR="00925B29" w:rsidRDefault="00925B29">
      <w:pPr>
        <w:spacing w:after="0" w:line="240" w:lineRule="auto"/>
        <w:jc w:val="left"/>
        <w:rPr>
          <w:b/>
          <w:bCs/>
          <w:sz w:val="28"/>
          <w:szCs w:val="28"/>
          <w:lang w:val="x-none" w:eastAsia="x-none"/>
        </w:rPr>
      </w:pPr>
    </w:p>
    <w:p w:rsidR="00343930" w:rsidRDefault="00343930">
      <w:pPr>
        <w:spacing w:after="0" w:line="240" w:lineRule="auto"/>
        <w:jc w:val="left"/>
        <w:rPr>
          <w:b/>
          <w:bCs/>
          <w:sz w:val="28"/>
          <w:szCs w:val="28"/>
          <w:lang w:val="x-none" w:eastAsia="x-none"/>
        </w:rPr>
      </w:pPr>
    </w:p>
    <w:p w:rsidR="00343930" w:rsidRDefault="00343930">
      <w:pPr>
        <w:spacing w:after="0" w:line="240" w:lineRule="auto"/>
        <w:jc w:val="left"/>
        <w:rPr>
          <w:b/>
          <w:bCs/>
          <w:sz w:val="28"/>
          <w:szCs w:val="28"/>
          <w:lang w:val="x-none" w:eastAsia="x-none"/>
        </w:rPr>
      </w:pPr>
    </w:p>
    <w:p w:rsidR="005A09BC" w:rsidRPr="007D63DE" w:rsidRDefault="009D4F8B" w:rsidP="009D4F8B">
      <w:pPr>
        <w:pStyle w:val="Caption"/>
        <w:rPr>
          <w:sz w:val="28"/>
          <w:szCs w:val="28"/>
        </w:rPr>
      </w:pPr>
      <w:bookmarkStart w:id="868" w:name="_Toc84691211"/>
      <w:r w:rsidRPr="009D4F8B">
        <w:rPr>
          <w:sz w:val="28"/>
        </w:rPr>
        <w:t xml:space="preserve">Bảng </w:t>
      </w:r>
      <w:r w:rsidRPr="009D4F8B">
        <w:rPr>
          <w:sz w:val="28"/>
        </w:rPr>
        <w:fldChar w:fldCharType="begin"/>
      </w:r>
      <w:r w:rsidRPr="009D4F8B">
        <w:rPr>
          <w:sz w:val="28"/>
        </w:rPr>
        <w:instrText xml:space="preserve"> SEQ Bảng \* ARABIC </w:instrText>
      </w:r>
      <w:r w:rsidRPr="009D4F8B">
        <w:rPr>
          <w:sz w:val="28"/>
        </w:rPr>
        <w:fldChar w:fldCharType="separate"/>
      </w:r>
      <w:r w:rsidR="0010086D">
        <w:rPr>
          <w:noProof/>
          <w:sz w:val="28"/>
        </w:rPr>
        <w:t>89</w:t>
      </w:r>
      <w:r w:rsidRPr="009D4F8B">
        <w:rPr>
          <w:sz w:val="28"/>
        </w:rPr>
        <w:fldChar w:fldCharType="end"/>
      </w:r>
      <w:r w:rsidRPr="009D4F8B">
        <w:rPr>
          <w:sz w:val="28"/>
          <w:lang w:val="en-US"/>
        </w:rPr>
        <w:t xml:space="preserve">. </w:t>
      </w:r>
      <w:r w:rsidR="005A09BC" w:rsidRPr="007D63DE">
        <w:rPr>
          <w:sz w:val="28"/>
          <w:szCs w:val="28"/>
          <w:lang w:val="en-US"/>
        </w:rPr>
        <w:t>Kết quả</w:t>
      </w:r>
      <w:r w:rsidR="005A09BC" w:rsidRPr="007D63DE">
        <w:rPr>
          <w:sz w:val="28"/>
          <w:szCs w:val="28"/>
        </w:rPr>
        <w:t xml:space="preserve"> </w:t>
      </w:r>
      <w:r w:rsidR="005A09BC" w:rsidRPr="007D63DE">
        <w:rPr>
          <w:sz w:val="28"/>
          <w:szCs w:val="28"/>
          <w:lang w:val="en-US"/>
        </w:rPr>
        <w:t>SS</w:t>
      </w:r>
      <w:r w:rsidR="005A09BC" w:rsidRPr="007D63DE">
        <w:rPr>
          <w:sz w:val="28"/>
          <w:szCs w:val="28"/>
        </w:rPr>
        <w:t xml:space="preserve"> trên các rạch đổ ra </w:t>
      </w:r>
      <w:r w:rsidR="00D90561" w:rsidRPr="007D63DE">
        <w:rPr>
          <w:sz w:val="28"/>
          <w:szCs w:val="28"/>
        </w:rPr>
        <w:t>hạ</w:t>
      </w:r>
      <w:r w:rsidR="005A09BC" w:rsidRPr="007D63DE">
        <w:rPr>
          <w:sz w:val="28"/>
          <w:szCs w:val="28"/>
        </w:rPr>
        <w:t xml:space="preserve"> lưu sông Đồng Nai</w:t>
      </w:r>
      <w:bookmarkEnd w:id="868"/>
    </w:p>
    <w:p w:rsidR="005A09BC" w:rsidRDefault="005A09BC" w:rsidP="005A09BC">
      <w:pPr>
        <w:pStyle w:val="bdd1"/>
        <w:jc w:val="both"/>
        <w:rPr>
          <w:sz w:val="28"/>
          <w:szCs w:val="28"/>
        </w:rPr>
      </w:pPr>
    </w:p>
    <w:tbl>
      <w:tblPr>
        <w:tblpPr w:leftFromText="180" w:rightFromText="180" w:vertAnchor="text" w:horzAnchor="margin" w:tblpXSpec="center" w:tblpY="-60"/>
        <w:tblW w:w="12433"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72"/>
        <w:gridCol w:w="1061"/>
      </w:tblGrid>
      <w:tr w:rsidR="00C354E1" w:rsidRPr="00C354E1" w:rsidTr="00C354E1">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SS</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Tháng 9</w:t>
            </w:r>
            <w:r w:rsidRPr="00C354E1">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Tháng 10</w:t>
            </w:r>
            <w:r w:rsidRPr="00C354E1">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Tháng 11</w:t>
            </w:r>
            <w:r w:rsidRPr="00C354E1">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Tháng 12</w:t>
            </w:r>
            <w:r w:rsidRPr="00C354E1">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Tháng 1</w:t>
            </w:r>
            <w:r w:rsidRPr="00C354E1">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Tháng 2</w:t>
            </w:r>
            <w:r w:rsidRPr="00C354E1">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Tháng 3</w:t>
            </w:r>
            <w:r w:rsidRPr="00C354E1">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Tháng 4</w:t>
            </w:r>
            <w:r w:rsidRPr="00C354E1">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Tháng 5</w:t>
            </w:r>
            <w:r w:rsidRPr="00C354E1">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Tháng 6</w:t>
            </w:r>
            <w:r w:rsidRPr="00C354E1">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Tháng 7</w:t>
            </w:r>
            <w:r w:rsidRPr="00C354E1">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Tháng 8</w:t>
            </w:r>
            <w:r w:rsidRPr="00C354E1">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Tháng 9</w:t>
            </w:r>
            <w:r w:rsidRPr="00C354E1">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C354E1" w:rsidRPr="00C354E1" w:rsidRDefault="00C354E1" w:rsidP="00C354E1">
            <w:pPr>
              <w:spacing w:after="0" w:line="240" w:lineRule="auto"/>
              <w:rPr>
                <w:rFonts w:eastAsia="Times New Roman"/>
                <w:b/>
                <w:bCs/>
                <w:sz w:val="20"/>
                <w:szCs w:val="20"/>
              </w:rPr>
            </w:pPr>
            <w:r w:rsidRPr="00C354E1">
              <w:rPr>
                <w:rFonts w:eastAsia="Times New Roman"/>
                <w:b/>
                <w:bCs/>
                <w:sz w:val="20"/>
                <w:szCs w:val="20"/>
              </w:rPr>
              <w:t>QCVN 08-MT:2015/ BTNMT (A2)</w:t>
            </w:r>
          </w:p>
        </w:tc>
      </w:tr>
      <w:tr w:rsidR="00C354E1" w:rsidRPr="00C354E1" w:rsidTr="00C354E1">
        <w:trPr>
          <w:trHeight w:val="40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354E1" w:rsidRPr="00C354E1" w:rsidRDefault="00C354E1" w:rsidP="00C354E1">
            <w:pPr>
              <w:spacing w:after="0" w:line="240" w:lineRule="auto"/>
              <w:jc w:val="left"/>
              <w:rPr>
                <w:rFonts w:eastAsia="Times New Roman"/>
                <w:color w:val="000000"/>
                <w:sz w:val="20"/>
                <w:szCs w:val="20"/>
              </w:rPr>
            </w:pPr>
            <w:r w:rsidRPr="00C354E1">
              <w:rPr>
                <w:rFonts w:eastAsia="Times New Roman"/>
                <w:color w:val="000000"/>
                <w:sz w:val="20"/>
                <w:szCs w:val="20"/>
              </w:rPr>
              <w:t>RĐN5</w:t>
            </w:r>
          </w:p>
        </w:tc>
        <w:tc>
          <w:tcPr>
            <w:tcW w:w="92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60</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28</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43</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51</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7</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51</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24</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35</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10</w:t>
            </w:r>
          </w:p>
        </w:tc>
        <w:tc>
          <w:tcPr>
            <w:tcW w:w="82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7</w:t>
            </w:r>
          </w:p>
        </w:tc>
        <w:tc>
          <w:tcPr>
            <w:tcW w:w="82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19</w:t>
            </w:r>
          </w:p>
        </w:tc>
        <w:tc>
          <w:tcPr>
            <w:tcW w:w="82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59</w:t>
            </w:r>
          </w:p>
        </w:tc>
        <w:tc>
          <w:tcPr>
            <w:tcW w:w="772"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5</w:t>
            </w:r>
          </w:p>
        </w:tc>
        <w:tc>
          <w:tcPr>
            <w:tcW w:w="1061"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30</w:t>
            </w:r>
          </w:p>
        </w:tc>
      </w:tr>
      <w:tr w:rsidR="00C354E1" w:rsidRPr="00C354E1" w:rsidTr="00C354E1">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C354E1" w:rsidRPr="00C354E1" w:rsidRDefault="00C354E1" w:rsidP="00C354E1">
            <w:pPr>
              <w:spacing w:after="0" w:line="240" w:lineRule="auto"/>
              <w:jc w:val="left"/>
              <w:rPr>
                <w:rFonts w:eastAsia="Times New Roman"/>
                <w:color w:val="000000"/>
                <w:sz w:val="20"/>
                <w:szCs w:val="20"/>
              </w:rPr>
            </w:pPr>
            <w:r w:rsidRPr="00C354E1">
              <w:rPr>
                <w:rFonts w:eastAsia="Times New Roman"/>
                <w:color w:val="000000"/>
                <w:sz w:val="20"/>
                <w:szCs w:val="20"/>
              </w:rPr>
              <w:t>RĐN6</w:t>
            </w:r>
          </w:p>
        </w:tc>
        <w:tc>
          <w:tcPr>
            <w:tcW w:w="92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20</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24</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25</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5</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23</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9</w:t>
            </w:r>
          </w:p>
        </w:tc>
        <w:tc>
          <w:tcPr>
            <w:tcW w:w="78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10</w:t>
            </w:r>
          </w:p>
        </w:tc>
        <w:tc>
          <w:tcPr>
            <w:tcW w:w="82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8</w:t>
            </w:r>
          </w:p>
        </w:tc>
        <w:tc>
          <w:tcPr>
            <w:tcW w:w="82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35</w:t>
            </w:r>
          </w:p>
        </w:tc>
        <w:tc>
          <w:tcPr>
            <w:tcW w:w="820"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11</w:t>
            </w:r>
          </w:p>
        </w:tc>
        <w:tc>
          <w:tcPr>
            <w:tcW w:w="772"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36</w:t>
            </w:r>
          </w:p>
        </w:tc>
        <w:tc>
          <w:tcPr>
            <w:tcW w:w="1061" w:type="dxa"/>
            <w:tcBorders>
              <w:top w:val="nil"/>
              <w:left w:val="nil"/>
              <w:bottom w:val="single" w:sz="4" w:space="0" w:color="auto"/>
              <w:right w:val="single" w:sz="4" w:space="0" w:color="auto"/>
            </w:tcBorders>
            <w:shd w:val="clear" w:color="auto" w:fill="auto"/>
            <w:noWrap/>
            <w:vAlign w:val="center"/>
            <w:hideMark/>
          </w:tcPr>
          <w:p w:rsidR="00C354E1" w:rsidRPr="00C354E1" w:rsidRDefault="00C354E1" w:rsidP="00C354E1">
            <w:pPr>
              <w:spacing w:after="0" w:line="240" w:lineRule="auto"/>
              <w:rPr>
                <w:rFonts w:eastAsia="Times New Roman"/>
                <w:sz w:val="20"/>
                <w:szCs w:val="20"/>
              </w:rPr>
            </w:pPr>
            <w:r w:rsidRPr="00C354E1">
              <w:rPr>
                <w:rFonts w:eastAsia="Times New Roman"/>
                <w:sz w:val="20"/>
                <w:szCs w:val="20"/>
              </w:rPr>
              <w:t>30</w:t>
            </w:r>
          </w:p>
        </w:tc>
      </w:tr>
    </w:tbl>
    <w:p w:rsidR="00C354E1" w:rsidRDefault="00C354E1" w:rsidP="00C354E1">
      <w:pPr>
        <w:pStyle w:val="bdd1"/>
        <w:tabs>
          <w:tab w:val="left" w:pos="2850"/>
        </w:tabs>
        <w:jc w:val="both"/>
        <w:rPr>
          <w:sz w:val="28"/>
          <w:szCs w:val="28"/>
        </w:rPr>
      </w:pPr>
      <w:r>
        <w:rPr>
          <w:sz w:val="28"/>
          <w:szCs w:val="28"/>
        </w:rPr>
        <w:tab/>
      </w:r>
    </w:p>
    <w:p w:rsidR="00C354E1" w:rsidRDefault="00C354E1" w:rsidP="00C354E1">
      <w:pPr>
        <w:pStyle w:val="bdd1"/>
        <w:tabs>
          <w:tab w:val="left" w:pos="2850"/>
        </w:tabs>
        <w:jc w:val="both"/>
        <w:rPr>
          <w:sz w:val="28"/>
          <w:szCs w:val="28"/>
        </w:rPr>
      </w:pPr>
    </w:p>
    <w:p w:rsidR="00C354E1" w:rsidRDefault="00C354E1" w:rsidP="005A09BC">
      <w:pPr>
        <w:pStyle w:val="bdd1"/>
        <w:jc w:val="both"/>
        <w:rPr>
          <w:sz w:val="28"/>
          <w:szCs w:val="28"/>
        </w:rPr>
      </w:pPr>
    </w:p>
    <w:p w:rsidR="00C354E1" w:rsidRDefault="00C354E1" w:rsidP="005A09BC">
      <w:pPr>
        <w:pStyle w:val="bdd1"/>
        <w:jc w:val="both"/>
        <w:rPr>
          <w:sz w:val="28"/>
          <w:szCs w:val="28"/>
        </w:rPr>
      </w:pPr>
    </w:p>
    <w:p w:rsidR="00C354E1" w:rsidRDefault="00C354E1" w:rsidP="005A09BC">
      <w:pPr>
        <w:pStyle w:val="bdd1"/>
        <w:jc w:val="both"/>
        <w:rPr>
          <w:sz w:val="28"/>
          <w:szCs w:val="28"/>
        </w:rPr>
      </w:pPr>
    </w:p>
    <w:p w:rsidR="00C354E1" w:rsidRDefault="008E2333" w:rsidP="005A09BC">
      <w:pPr>
        <w:pStyle w:val="bdd1"/>
        <w:jc w:val="both"/>
        <w:rPr>
          <w:sz w:val="28"/>
          <w:szCs w:val="28"/>
        </w:rPr>
      </w:pPr>
      <w:bookmarkStart w:id="869" w:name="_Toc84691415"/>
      <w:r>
        <w:rPr>
          <w:noProof/>
        </w:rPr>
        <mc:AlternateContent>
          <mc:Choice Requires="cx1">
            <w:drawing>
              <wp:anchor distT="0" distB="3683" distL="114300" distR="115951" simplePos="0" relativeHeight="251617792" behindDoc="0" locked="0" layoutInCell="1" allowOverlap="1">
                <wp:simplePos x="0" y="0"/>
                <wp:positionH relativeFrom="column">
                  <wp:posOffset>673100</wp:posOffset>
                </wp:positionH>
                <wp:positionV relativeFrom="paragraph">
                  <wp:posOffset>241935</wp:posOffset>
                </wp:positionV>
                <wp:extent cx="3875405" cy="2727325"/>
                <wp:effectExtent l="0" t="0" r="0" b="0"/>
                <wp:wrapThrough wrapText="bothSides">
                  <wp:wrapPolygon edited="0">
                    <wp:start x="0" y="0"/>
                    <wp:lineTo x="0" y="21575"/>
                    <wp:lineTo x="21554" y="21575"/>
                    <wp:lineTo x="21554" y="0"/>
                    <wp:lineTo x="0" y="0"/>
                  </wp:wrapPolygon>
                </wp:wrapThrough>
                <wp:docPr id="57" name="Chart 586"/>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58"/>
                  </a:graphicData>
                </a:graphic>
                <wp14:sizeRelH relativeFrom="margin">
                  <wp14:pctWidth>0</wp14:pctWidth>
                </wp14:sizeRelH>
                <wp14:sizeRelV relativeFrom="margin">
                  <wp14:pctHeight>0</wp14:pctHeight>
                </wp14:sizeRelV>
              </wp:anchor>
            </w:drawing>
          </mc:Choice>
          <mc:Fallback>
            <w:drawing>
              <wp:anchor distT="0" distB="3683" distL="114300" distR="115951" simplePos="0" relativeHeight="251617792" behindDoc="0" locked="0" layoutInCell="1" allowOverlap="1">
                <wp:simplePos x="0" y="0"/>
                <wp:positionH relativeFrom="column">
                  <wp:posOffset>673100</wp:posOffset>
                </wp:positionH>
                <wp:positionV relativeFrom="paragraph">
                  <wp:posOffset>241935</wp:posOffset>
                </wp:positionV>
                <wp:extent cx="3875405" cy="2727325"/>
                <wp:effectExtent l="0" t="0" r="0" b="0"/>
                <wp:wrapThrough wrapText="bothSides">
                  <wp:wrapPolygon edited="0">
                    <wp:start x="0" y="0"/>
                    <wp:lineTo x="0" y="21575"/>
                    <wp:lineTo x="21554" y="21575"/>
                    <wp:lineTo x="21554" y="0"/>
                    <wp:lineTo x="0" y="0"/>
                  </wp:wrapPolygon>
                </wp:wrapThrough>
                <wp:docPr id="57" name="Chart 58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7" name="Chart 586"/>
                        <pic:cNvPicPr>
                          <a:picLocks noGrp="1" noRot="1" noChangeAspect="1" noMove="1" noResize="1" noEditPoints="1" noAdjustHandles="1" noChangeArrowheads="1" noChangeShapeType="1"/>
                        </pic:cNvPicPr>
                      </pic:nvPicPr>
                      <pic:blipFill>
                        <a:blip r:embed="rId259"/>
                        <a:stretch>
                          <a:fillRect/>
                        </a:stretch>
                      </pic:blipFill>
                      <pic:spPr>
                        <a:xfrm>
                          <a:off x="0" y="0"/>
                          <a:ext cx="3875405" cy="272732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869"/>
    </w:p>
    <w:p w:rsidR="00C354E1" w:rsidRDefault="008E2333" w:rsidP="005A09BC">
      <w:pPr>
        <w:pStyle w:val="bdd1"/>
        <w:jc w:val="both"/>
        <w:rPr>
          <w:sz w:val="28"/>
          <w:szCs w:val="28"/>
        </w:rPr>
      </w:pPr>
      <w:bookmarkStart w:id="870" w:name="_Toc84691416"/>
      <w:r>
        <w:rPr>
          <w:noProof/>
        </w:rPr>
        <w:drawing>
          <wp:anchor distT="0" distB="0" distL="114300" distR="114300" simplePos="0" relativeHeight="251569664" behindDoc="0" locked="0" layoutInCell="1" allowOverlap="1">
            <wp:simplePos x="0" y="0"/>
            <wp:positionH relativeFrom="column">
              <wp:posOffset>4565650</wp:posOffset>
            </wp:positionH>
            <wp:positionV relativeFrom="paragraph">
              <wp:posOffset>8255</wp:posOffset>
            </wp:positionV>
            <wp:extent cx="4334510" cy="2700655"/>
            <wp:effectExtent l="3175" t="0" r="0" b="5715"/>
            <wp:wrapThrough wrapText="bothSides">
              <wp:wrapPolygon edited="0">
                <wp:start x="142" y="381"/>
                <wp:lineTo x="142" y="21067"/>
                <wp:lineTo x="21363" y="21067"/>
                <wp:lineTo x="21363" y="381"/>
                <wp:lineTo x="142" y="381"/>
              </wp:wrapPolygon>
            </wp:wrapThrough>
            <wp:docPr id="56" name="Chart 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14:sizeRelH relativeFrom="page">
              <wp14:pctWidth>0</wp14:pctWidth>
            </wp14:sizeRelH>
            <wp14:sizeRelV relativeFrom="page">
              <wp14:pctHeight>0</wp14:pctHeight>
            </wp14:sizeRelV>
          </wp:anchor>
        </w:drawing>
      </w:r>
      <w:bookmarkEnd w:id="870"/>
    </w:p>
    <w:p w:rsidR="00C354E1" w:rsidRDefault="00C354E1" w:rsidP="005A09BC">
      <w:pPr>
        <w:pStyle w:val="bdd1"/>
        <w:jc w:val="both"/>
        <w:rPr>
          <w:sz w:val="28"/>
          <w:szCs w:val="28"/>
        </w:rPr>
      </w:pPr>
    </w:p>
    <w:p w:rsidR="00C354E1" w:rsidRDefault="00C354E1" w:rsidP="005A09BC">
      <w:pPr>
        <w:pStyle w:val="bdd1"/>
        <w:jc w:val="both"/>
        <w:rPr>
          <w:sz w:val="28"/>
          <w:szCs w:val="28"/>
        </w:rPr>
      </w:pPr>
    </w:p>
    <w:p w:rsidR="00C354E1" w:rsidRDefault="00C354E1" w:rsidP="005A09BC">
      <w:pPr>
        <w:pStyle w:val="bdd1"/>
        <w:jc w:val="both"/>
        <w:rPr>
          <w:sz w:val="28"/>
          <w:szCs w:val="28"/>
        </w:rPr>
      </w:pPr>
    </w:p>
    <w:p w:rsidR="00C354E1" w:rsidRDefault="00C354E1" w:rsidP="005A09BC">
      <w:pPr>
        <w:pStyle w:val="bdd1"/>
        <w:jc w:val="both"/>
        <w:rPr>
          <w:sz w:val="28"/>
          <w:szCs w:val="28"/>
        </w:rPr>
      </w:pPr>
    </w:p>
    <w:p w:rsidR="00C354E1" w:rsidRDefault="00C354E1" w:rsidP="005A09BC">
      <w:pPr>
        <w:pStyle w:val="bdd1"/>
        <w:jc w:val="both"/>
        <w:rPr>
          <w:sz w:val="28"/>
          <w:szCs w:val="28"/>
        </w:rPr>
      </w:pPr>
    </w:p>
    <w:p w:rsidR="00C354E1" w:rsidRDefault="00C354E1" w:rsidP="005A09BC">
      <w:pPr>
        <w:pStyle w:val="bdd1"/>
        <w:jc w:val="both"/>
        <w:rPr>
          <w:sz w:val="28"/>
          <w:szCs w:val="28"/>
        </w:rPr>
      </w:pPr>
    </w:p>
    <w:p w:rsidR="00C354E1" w:rsidRDefault="00C354E1" w:rsidP="005A09BC">
      <w:pPr>
        <w:pStyle w:val="bdd1"/>
        <w:jc w:val="both"/>
        <w:rPr>
          <w:sz w:val="28"/>
          <w:szCs w:val="28"/>
        </w:rPr>
      </w:pPr>
    </w:p>
    <w:p w:rsidR="00C354E1" w:rsidRDefault="00C354E1" w:rsidP="005A09BC">
      <w:pPr>
        <w:pStyle w:val="bdd1"/>
        <w:jc w:val="both"/>
        <w:rPr>
          <w:sz w:val="28"/>
          <w:szCs w:val="28"/>
        </w:rPr>
      </w:pPr>
    </w:p>
    <w:p w:rsidR="00C354E1" w:rsidRDefault="00C354E1" w:rsidP="005A09BC">
      <w:pPr>
        <w:pStyle w:val="bdd1"/>
        <w:jc w:val="both"/>
        <w:rPr>
          <w:sz w:val="28"/>
          <w:szCs w:val="28"/>
        </w:rPr>
      </w:pPr>
    </w:p>
    <w:p w:rsidR="00C354E1" w:rsidRDefault="00C354E1" w:rsidP="005A09BC">
      <w:pPr>
        <w:pStyle w:val="bdd1"/>
        <w:jc w:val="both"/>
        <w:rPr>
          <w:sz w:val="28"/>
          <w:szCs w:val="28"/>
        </w:rPr>
      </w:pPr>
    </w:p>
    <w:p w:rsidR="00C354E1" w:rsidRDefault="00C354E1" w:rsidP="005A09BC">
      <w:pPr>
        <w:pStyle w:val="bdd1"/>
        <w:jc w:val="both"/>
        <w:rPr>
          <w:sz w:val="28"/>
          <w:szCs w:val="28"/>
        </w:rPr>
      </w:pPr>
    </w:p>
    <w:p w:rsidR="005A09BC" w:rsidRPr="007D63DE" w:rsidRDefault="003032B2" w:rsidP="003032B2">
      <w:pPr>
        <w:pStyle w:val="Caption"/>
        <w:rPr>
          <w:sz w:val="28"/>
          <w:szCs w:val="28"/>
        </w:rPr>
      </w:pPr>
      <w:bookmarkStart w:id="871" w:name="_Toc84691417"/>
      <w:r w:rsidRPr="003032B2">
        <w:rPr>
          <w:sz w:val="28"/>
        </w:rPr>
        <w:t xml:space="preserve">Biểu đồ </w:t>
      </w:r>
      <w:r w:rsidRPr="003032B2">
        <w:rPr>
          <w:sz w:val="28"/>
        </w:rPr>
        <w:fldChar w:fldCharType="begin"/>
      </w:r>
      <w:r w:rsidRPr="003032B2">
        <w:rPr>
          <w:sz w:val="28"/>
        </w:rPr>
        <w:instrText xml:space="preserve"> SEQ Biểu_đồ \* ARABIC </w:instrText>
      </w:r>
      <w:r w:rsidRPr="003032B2">
        <w:rPr>
          <w:sz w:val="28"/>
        </w:rPr>
        <w:fldChar w:fldCharType="separate"/>
      </w:r>
      <w:r w:rsidR="0010086D">
        <w:rPr>
          <w:noProof/>
          <w:sz w:val="28"/>
        </w:rPr>
        <w:t>84</w:t>
      </w:r>
      <w:r w:rsidRPr="003032B2">
        <w:rPr>
          <w:sz w:val="28"/>
        </w:rPr>
        <w:fldChar w:fldCharType="end"/>
      </w:r>
      <w:r w:rsidRPr="003032B2">
        <w:rPr>
          <w:sz w:val="28"/>
          <w:lang w:val="en-US"/>
        </w:rPr>
        <w:t xml:space="preserve">. </w:t>
      </w:r>
      <w:r w:rsidR="005A09BC" w:rsidRPr="007D63DE">
        <w:rPr>
          <w:sz w:val="28"/>
          <w:szCs w:val="28"/>
        </w:rPr>
        <w:t>Diễn biến</w:t>
      </w:r>
      <w:r w:rsidR="005A09BC" w:rsidRPr="007D63DE">
        <w:rPr>
          <w:sz w:val="28"/>
          <w:szCs w:val="28"/>
          <w:lang w:val="en-US"/>
        </w:rPr>
        <w:t xml:space="preserve"> và xu hướng</w:t>
      </w:r>
      <w:r w:rsidR="005A09BC" w:rsidRPr="007D63DE">
        <w:rPr>
          <w:sz w:val="28"/>
          <w:szCs w:val="28"/>
        </w:rPr>
        <w:t xml:space="preserve"> </w:t>
      </w:r>
      <w:r w:rsidR="005A09BC" w:rsidRPr="007D63DE">
        <w:rPr>
          <w:lang w:val="en-US"/>
        </w:rPr>
        <w:t>SS</w:t>
      </w:r>
      <w:r w:rsidR="005A09BC" w:rsidRPr="007D63DE">
        <w:rPr>
          <w:sz w:val="28"/>
          <w:szCs w:val="28"/>
        </w:rPr>
        <w:t xml:space="preserve"> trên các rạch đổ ra </w:t>
      </w:r>
      <w:r w:rsidR="00D90561" w:rsidRPr="007D63DE">
        <w:rPr>
          <w:sz w:val="28"/>
          <w:szCs w:val="28"/>
        </w:rPr>
        <w:t>hạ</w:t>
      </w:r>
      <w:r w:rsidR="005A09BC" w:rsidRPr="007D63DE">
        <w:rPr>
          <w:sz w:val="28"/>
          <w:szCs w:val="28"/>
        </w:rPr>
        <w:t xml:space="preserve"> lưu sông Đồng Nai</w:t>
      </w:r>
      <w:bookmarkEnd w:id="871"/>
    </w:p>
    <w:p w:rsidR="00343930" w:rsidRPr="007D63DE" w:rsidRDefault="00C354E1" w:rsidP="00343930">
      <w:pPr>
        <w:pStyle w:val="Caption"/>
        <w:rPr>
          <w:sz w:val="28"/>
          <w:szCs w:val="28"/>
        </w:rPr>
      </w:pPr>
      <w:r>
        <w:rPr>
          <w:sz w:val="28"/>
          <w:szCs w:val="28"/>
        </w:rPr>
        <w:br w:type="page"/>
      </w:r>
      <w:bookmarkStart w:id="872" w:name="_Toc84691212"/>
      <w:r w:rsidR="00343930" w:rsidRPr="00BE5DCC">
        <w:rPr>
          <w:sz w:val="28"/>
        </w:rPr>
        <w:t xml:space="preserve">Bảng </w:t>
      </w:r>
      <w:r w:rsidR="00343930" w:rsidRPr="00BE5DCC">
        <w:rPr>
          <w:sz w:val="28"/>
        </w:rPr>
        <w:fldChar w:fldCharType="begin"/>
      </w:r>
      <w:r w:rsidR="00343930" w:rsidRPr="00BE5DCC">
        <w:rPr>
          <w:sz w:val="28"/>
        </w:rPr>
        <w:instrText xml:space="preserve"> SEQ Bảng \* ARABIC </w:instrText>
      </w:r>
      <w:r w:rsidR="00343930" w:rsidRPr="00BE5DCC">
        <w:rPr>
          <w:sz w:val="28"/>
        </w:rPr>
        <w:fldChar w:fldCharType="separate"/>
      </w:r>
      <w:r w:rsidR="000A00B8">
        <w:rPr>
          <w:noProof/>
          <w:sz w:val="28"/>
        </w:rPr>
        <w:t>90</w:t>
      </w:r>
      <w:r w:rsidR="00343930" w:rsidRPr="00BE5DCC">
        <w:rPr>
          <w:sz w:val="28"/>
        </w:rPr>
        <w:fldChar w:fldCharType="end"/>
      </w:r>
      <w:r w:rsidR="00343930" w:rsidRPr="00BE5DCC">
        <w:rPr>
          <w:sz w:val="28"/>
          <w:lang w:val="en-US"/>
        </w:rPr>
        <w:t xml:space="preserve">. </w:t>
      </w:r>
      <w:r w:rsidR="00343930" w:rsidRPr="007D63DE">
        <w:rPr>
          <w:sz w:val="28"/>
          <w:szCs w:val="28"/>
          <w:lang w:val="en-US"/>
        </w:rPr>
        <w:t>Kết quả NO</w:t>
      </w:r>
      <w:r w:rsidR="00343930" w:rsidRPr="007D63DE">
        <w:rPr>
          <w:sz w:val="28"/>
          <w:szCs w:val="28"/>
          <w:vertAlign w:val="subscript"/>
          <w:lang w:val="en-US"/>
        </w:rPr>
        <w:t>3</w:t>
      </w:r>
      <w:r w:rsidR="00343930" w:rsidRPr="007D63DE">
        <w:rPr>
          <w:sz w:val="28"/>
          <w:szCs w:val="28"/>
        </w:rPr>
        <w:t xml:space="preserve"> trên các rạch đổ ra hạ lưu sông Đồng Nai</w:t>
      </w:r>
      <w:bookmarkEnd w:id="872"/>
    </w:p>
    <w:tbl>
      <w:tblPr>
        <w:tblW w:w="12689" w:type="dxa"/>
        <w:jc w:val="center"/>
        <w:tblLook w:val="04A0" w:firstRow="1" w:lastRow="0" w:firstColumn="1" w:lastColumn="0" w:noHBand="0" w:noVBand="1"/>
      </w:tblPr>
      <w:tblGrid>
        <w:gridCol w:w="1000"/>
        <w:gridCol w:w="939"/>
        <w:gridCol w:w="796"/>
        <w:gridCol w:w="796"/>
        <w:gridCol w:w="796"/>
        <w:gridCol w:w="796"/>
        <w:gridCol w:w="796"/>
        <w:gridCol w:w="796"/>
        <w:gridCol w:w="796"/>
        <w:gridCol w:w="796"/>
        <w:gridCol w:w="837"/>
        <w:gridCol w:w="837"/>
        <w:gridCol w:w="837"/>
        <w:gridCol w:w="788"/>
        <w:gridCol w:w="1083"/>
      </w:tblGrid>
      <w:tr w:rsidR="00343930" w:rsidRPr="00217E79" w:rsidTr="00343930">
        <w:trPr>
          <w:trHeight w:val="1640"/>
          <w:jc w:val="center"/>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 xml:space="preserve">NO3 </w:t>
            </w:r>
          </w:p>
        </w:tc>
        <w:tc>
          <w:tcPr>
            <w:tcW w:w="939"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Tháng 9</w:t>
            </w:r>
            <w:r w:rsidRPr="00217E79">
              <w:rPr>
                <w:rFonts w:eastAsia="Times New Roman"/>
                <w:b/>
                <w:bCs/>
                <w:sz w:val="20"/>
                <w:szCs w:val="20"/>
              </w:rPr>
              <w:br/>
              <w:t>2020</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Tháng 10</w:t>
            </w:r>
            <w:r w:rsidRPr="00217E79">
              <w:rPr>
                <w:rFonts w:eastAsia="Times New Roman"/>
                <w:b/>
                <w:bCs/>
                <w:sz w:val="20"/>
                <w:szCs w:val="20"/>
              </w:rPr>
              <w:br/>
              <w:t>2020</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Tháng 11</w:t>
            </w:r>
            <w:r w:rsidRPr="00217E79">
              <w:rPr>
                <w:rFonts w:eastAsia="Times New Roman"/>
                <w:b/>
                <w:bCs/>
                <w:sz w:val="20"/>
                <w:szCs w:val="20"/>
              </w:rPr>
              <w:br/>
              <w:t>2020</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Tháng 12</w:t>
            </w:r>
            <w:r w:rsidRPr="00217E79">
              <w:rPr>
                <w:rFonts w:eastAsia="Times New Roman"/>
                <w:b/>
                <w:bCs/>
                <w:sz w:val="20"/>
                <w:szCs w:val="20"/>
              </w:rPr>
              <w:br/>
              <w:t>2020</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Tháng 1</w:t>
            </w:r>
            <w:r w:rsidRPr="00217E79">
              <w:rPr>
                <w:rFonts w:eastAsia="Times New Roman"/>
                <w:b/>
                <w:bCs/>
                <w:sz w:val="20"/>
                <w:szCs w:val="20"/>
              </w:rPr>
              <w:br/>
              <w:t>2021</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Tháng 2</w:t>
            </w:r>
            <w:r w:rsidRPr="00217E79">
              <w:rPr>
                <w:rFonts w:eastAsia="Times New Roman"/>
                <w:b/>
                <w:bCs/>
                <w:sz w:val="20"/>
                <w:szCs w:val="20"/>
              </w:rPr>
              <w:br/>
              <w:t>2021</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Tháng 3</w:t>
            </w:r>
            <w:r w:rsidRPr="00217E79">
              <w:rPr>
                <w:rFonts w:eastAsia="Times New Roman"/>
                <w:b/>
                <w:bCs/>
                <w:sz w:val="20"/>
                <w:szCs w:val="20"/>
              </w:rPr>
              <w:br/>
              <w:t>2021</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Tháng 4</w:t>
            </w:r>
            <w:r w:rsidRPr="00217E79">
              <w:rPr>
                <w:rFonts w:eastAsia="Times New Roman"/>
                <w:b/>
                <w:bCs/>
                <w:sz w:val="20"/>
                <w:szCs w:val="20"/>
              </w:rPr>
              <w:br/>
              <w:t>2021</w:t>
            </w:r>
          </w:p>
        </w:tc>
        <w:tc>
          <w:tcPr>
            <w:tcW w:w="796"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Tháng 5</w:t>
            </w:r>
            <w:r w:rsidRPr="00217E79">
              <w:rPr>
                <w:rFonts w:eastAsia="Times New Roman"/>
                <w:b/>
                <w:bCs/>
                <w:sz w:val="20"/>
                <w:szCs w:val="20"/>
              </w:rPr>
              <w:br/>
              <w:t>2021</w:t>
            </w:r>
          </w:p>
        </w:tc>
        <w:tc>
          <w:tcPr>
            <w:tcW w:w="837"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Tháng 6</w:t>
            </w:r>
            <w:r w:rsidRPr="00217E79">
              <w:rPr>
                <w:rFonts w:eastAsia="Times New Roman"/>
                <w:b/>
                <w:bCs/>
                <w:sz w:val="20"/>
                <w:szCs w:val="20"/>
              </w:rPr>
              <w:br/>
              <w:t>2021</w:t>
            </w:r>
          </w:p>
        </w:tc>
        <w:tc>
          <w:tcPr>
            <w:tcW w:w="837"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Tháng 7</w:t>
            </w:r>
            <w:r w:rsidRPr="00217E79">
              <w:rPr>
                <w:rFonts w:eastAsia="Times New Roman"/>
                <w:b/>
                <w:bCs/>
                <w:sz w:val="20"/>
                <w:szCs w:val="20"/>
              </w:rPr>
              <w:br/>
              <w:t>2021</w:t>
            </w:r>
          </w:p>
        </w:tc>
        <w:tc>
          <w:tcPr>
            <w:tcW w:w="837"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Tháng 8</w:t>
            </w:r>
            <w:r w:rsidRPr="00217E79">
              <w:rPr>
                <w:rFonts w:eastAsia="Times New Roman"/>
                <w:b/>
                <w:bCs/>
                <w:sz w:val="20"/>
                <w:szCs w:val="20"/>
              </w:rPr>
              <w:br/>
              <w:t>2021</w:t>
            </w:r>
          </w:p>
        </w:tc>
        <w:tc>
          <w:tcPr>
            <w:tcW w:w="788"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Tháng 9</w:t>
            </w:r>
            <w:r w:rsidRPr="00217E79">
              <w:rPr>
                <w:rFonts w:eastAsia="Times New Roman"/>
                <w:b/>
                <w:bCs/>
                <w:sz w:val="20"/>
                <w:szCs w:val="20"/>
              </w:rPr>
              <w:br/>
              <w:t>2021</w:t>
            </w:r>
          </w:p>
        </w:tc>
        <w:tc>
          <w:tcPr>
            <w:tcW w:w="1083" w:type="dxa"/>
            <w:tcBorders>
              <w:top w:val="single" w:sz="4" w:space="0" w:color="auto"/>
              <w:left w:val="nil"/>
              <w:bottom w:val="single" w:sz="4" w:space="0" w:color="auto"/>
              <w:right w:val="single" w:sz="4" w:space="0" w:color="auto"/>
            </w:tcBorders>
            <w:shd w:val="clear" w:color="auto" w:fill="auto"/>
            <w:vAlign w:val="center"/>
            <w:hideMark/>
          </w:tcPr>
          <w:p w:rsidR="00343930" w:rsidRPr="00217E79" w:rsidRDefault="00343930" w:rsidP="00D81C97">
            <w:pPr>
              <w:spacing w:after="0" w:line="240" w:lineRule="auto"/>
              <w:rPr>
                <w:rFonts w:eastAsia="Times New Roman"/>
                <w:b/>
                <w:bCs/>
                <w:sz w:val="20"/>
                <w:szCs w:val="20"/>
              </w:rPr>
            </w:pPr>
            <w:r w:rsidRPr="00217E79">
              <w:rPr>
                <w:rFonts w:eastAsia="Times New Roman"/>
                <w:b/>
                <w:bCs/>
                <w:sz w:val="20"/>
                <w:szCs w:val="20"/>
              </w:rPr>
              <w:t>QCVN 08-MT:2015/ BTNMT (A2)</w:t>
            </w:r>
          </w:p>
        </w:tc>
      </w:tr>
      <w:tr w:rsidR="00343930" w:rsidRPr="00217E79" w:rsidTr="00343930">
        <w:trPr>
          <w:trHeight w:val="723"/>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343930" w:rsidRPr="00217E79" w:rsidRDefault="00343930" w:rsidP="00D81C97">
            <w:pPr>
              <w:spacing w:after="0" w:line="240" w:lineRule="auto"/>
              <w:jc w:val="left"/>
              <w:rPr>
                <w:rFonts w:eastAsia="Times New Roman"/>
                <w:color w:val="000000"/>
                <w:sz w:val="20"/>
                <w:szCs w:val="20"/>
              </w:rPr>
            </w:pPr>
            <w:r w:rsidRPr="00217E79">
              <w:rPr>
                <w:rFonts w:eastAsia="Times New Roman"/>
                <w:color w:val="000000"/>
                <w:sz w:val="20"/>
                <w:szCs w:val="20"/>
              </w:rPr>
              <w:t>RĐN5</w:t>
            </w:r>
          </w:p>
        </w:tc>
        <w:tc>
          <w:tcPr>
            <w:tcW w:w="939"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1,04</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1,6</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&lt;0,16</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2,6</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0,6</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0,3</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1,7</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0,8</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1,2</w:t>
            </w:r>
          </w:p>
        </w:tc>
        <w:tc>
          <w:tcPr>
            <w:tcW w:w="837"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1,2</w:t>
            </w:r>
          </w:p>
        </w:tc>
        <w:tc>
          <w:tcPr>
            <w:tcW w:w="837"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0,6</w:t>
            </w:r>
          </w:p>
        </w:tc>
        <w:tc>
          <w:tcPr>
            <w:tcW w:w="837"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2,4</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0,6</w:t>
            </w:r>
          </w:p>
        </w:tc>
        <w:tc>
          <w:tcPr>
            <w:tcW w:w="1083"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5</w:t>
            </w:r>
          </w:p>
        </w:tc>
      </w:tr>
      <w:tr w:rsidR="00343930" w:rsidRPr="00217E79" w:rsidTr="00343930">
        <w:trPr>
          <w:trHeight w:val="506"/>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343930" w:rsidRPr="00217E79" w:rsidRDefault="00343930" w:rsidP="00D81C97">
            <w:pPr>
              <w:spacing w:after="0" w:line="240" w:lineRule="auto"/>
              <w:jc w:val="left"/>
              <w:rPr>
                <w:rFonts w:eastAsia="Times New Roman"/>
                <w:color w:val="000000"/>
                <w:sz w:val="20"/>
                <w:szCs w:val="20"/>
              </w:rPr>
            </w:pPr>
            <w:r w:rsidRPr="00217E79">
              <w:rPr>
                <w:rFonts w:eastAsia="Times New Roman"/>
                <w:color w:val="000000"/>
                <w:sz w:val="20"/>
                <w:szCs w:val="20"/>
              </w:rPr>
              <w:t>RĐN6</w:t>
            </w:r>
          </w:p>
        </w:tc>
        <w:tc>
          <w:tcPr>
            <w:tcW w:w="939"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0,77</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1,1</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0,6</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0,3</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0,06</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1,7</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0,6</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0,2</w:t>
            </w:r>
          </w:p>
        </w:tc>
        <w:tc>
          <w:tcPr>
            <w:tcW w:w="796"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0,5</w:t>
            </w:r>
          </w:p>
        </w:tc>
        <w:tc>
          <w:tcPr>
            <w:tcW w:w="837"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0,9</w:t>
            </w:r>
          </w:p>
        </w:tc>
        <w:tc>
          <w:tcPr>
            <w:tcW w:w="837"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0,6</w:t>
            </w:r>
          </w:p>
        </w:tc>
        <w:tc>
          <w:tcPr>
            <w:tcW w:w="837"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0,7</w:t>
            </w:r>
          </w:p>
        </w:tc>
        <w:tc>
          <w:tcPr>
            <w:tcW w:w="788"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1,1</w:t>
            </w:r>
          </w:p>
        </w:tc>
        <w:tc>
          <w:tcPr>
            <w:tcW w:w="1083" w:type="dxa"/>
            <w:tcBorders>
              <w:top w:val="nil"/>
              <w:left w:val="nil"/>
              <w:bottom w:val="single" w:sz="4" w:space="0" w:color="auto"/>
              <w:right w:val="single" w:sz="4" w:space="0" w:color="auto"/>
            </w:tcBorders>
            <w:shd w:val="clear" w:color="auto" w:fill="auto"/>
            <w:noWrap/>
            <w:vAlign w:val="center"/>
            <w:hideMark/>
          </w:tcPr>
          <w:p w:rsidR="00343930" w:rsidRPr="00217E79" w:rsidRDefault="00343930" w:rsidP="00D81C97">
            <w:pPr>
              <w:spacing w:after="0" w:line="240" w:lineRule="auto"/>
              <w:rPr>
                <w:rFonts w:eastAsia="Times New Roman"/>
                <w:sz w:val="20"/>
                <w:szCs w:val="20"/>
              </w:rPr>
            </w:pPr>
            <w:r w:rsidRPr="00217E79">
              <w:rPr>
                <w:rFonts w:eastAsia="Times New Roman"/>
                <w:sz w:val="20"/>
                <w:szCs w:val="20"/>
              </w:rPr>
              <w:t>5</w:t>
            </w:r>
          </w:p>
        </w:tc>
      </w:tr>
    </w:tbl>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873" w:name="_Toc84691418"/>
      <w:r>
        <w:rPr>
          <w:noProof/>
        </w:rPr>
        <mc:AlternateContent>
          <mc:Choice Requires="cx1">
            <w:drawing>
              <wp:anchor distT="0" distB="5334" distL="114300" distR="119761" simplePos="0" relativeHeight="251730432" behindDoc="0" locked="0" layoutInCell="1" allowOverlap="1">
                <wp:simplePos x="0" y="0"/>
                <wp:positionH relativeFrom="margin">
                  <wp:posOffset>703580</wp:posOffset>
                </wp:positionH>
                <wp:positionV relativeFrom="paragraph">
                  <wp:posOffset>269240</wp:posOffset>
                </wp:positionV>
                <wp:extent cx="3597275" cy="2487295"/>
                <wp:effectExtent l="0" t="0" r="0" b="0"/>
                <wp:wrapThrough wrapText="bothSides">
                  <wp:wrapPolygon edited="0">
                    <wp:start x="0" y="0"/>
                    <wp:lineTo x="0" y="21506"/>
                    <wp:lineTo x="21505" y="21506"/>
                    <wp:lineTo x="21505" y="0"/>
                    <wp:lineTo x="0" y="0"/>
                  </wp:wrapPolygon>
                </wp:wrapThrough>
                <wp:docPr id="356" name="Chart 583"/>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1"/>
                  </a:graphicData>
                </a:graphic>
                <wp14:sizeRelH relativeFrom="margin">
                  <wp14:pctWidth>0</wp14:pctWidth>
                </wp14:sizeRelH>
                <wp14:sizeRelV relativeFrom="margin">
                  <wp14:pctHeight>0</wp14:pctHeight>
                </wp14:sizeRelV>
              </wp:anchor>
            </w:drawing>
          </mc:Choice>
          <mc:Fallback>
            <w:drawing>
              <wp:anchor distT="0" distB="5334" distL="114300" distR="119761" simplePos="0" relativeHeight="251730432" behindDoc="0" locked="0" layoutInCell="1" allowOverlap="1">
                <wp:simplePos x="0" y="0"/>
                <wp:positionH relativeFrom="margin">
                  <wp:posOffset>703580</wp:posOffset>
                </wp:positionH>
                <wp:positionV relativeFrom="paragraph">
                  <wp:posOffset>269240</wp:posOffset>
                </wp:positionV>
                <wp:extent cx="3597275" cy="2487295"/>
                <wp:effectExtent l="0" t="0" r="0" b="0"/>
                <wp:wrapThrough wrapText="bothSides">
                  <wp:wrapPolygon edited="0">
                    <wp:start x="0" y="0"/>
                    <wp:lineTo x="0" y="21506"/>
                    <wp:lineTo x="21505" y="21506"/>
                    <wp:lineTo x="21505" y="0"/>
                    <wp:lineTo x="0" y="0"/>
                  </wp:wrapPolygon>
                </wp:wrapThrough>
                <wp:docPr id="356" name="Chart 583"/>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56" name="Chart 583"/>
                        <pic:cNvPicPr>
                          <a:picLocks noGrp="1" noRot="1" noChangeAspect="1" noMove="1" noResize="1" noEditPoints="1" noAdjustHandles="1" noChangeArrowheads="1" noChangeShapeType="1"/>
                        </pic:cNvPicPr>
                      </pic:nvPicPr>
                      <pic:blipFill>
                        <a:blip r:embed="rId262"/>
                        <a:stretch>
                          <a:fillRect/>
                        </a:stretch>
                      </pic:blipFill>
                      <pic:spPr>
                        <a:xfrm>
                          <a:off x="0" y="0"/>
                          <a:ext cx="3597275" cy="248729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29408" behindDoc="0" locked="0" layoutInCell="1" allowOverlap="1">
            <wp:simplePos x="0" y="0"/>
            <wp:positionH relativeFrom="column">
              <wp:posOffset>4317365</wp:posOffset>
            </wp:positionH>
            <wp:positionV relativeFrom="paragraph">
              <wp:posOffset>239395</wp:posOffset>
            </wp:positionV>
            <wp:extent cx="3975735" cy="2533650"/>
            <wp:effectExtent l="0" t="0" r="0" b="0"/>
            <wp:wrapThrough wrapText="bothSides">
              <wp:wrapPolygon edited="0">
                <wp:start x="0" y="0"/>
                <wp:lineTo x="0" y="21438"/>
                <wp:lineTo x="21528" y="21438"/>
                <wp:lineTo x="21528" y="0"/>
                <wp:lineTo x="0" y="0"/>
              </wp:wrapPolygon>
            </wp:wrapThrough>
            <wp:docPr id="355"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975735" cy="25336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73"/>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bdd1"/>
        <w:jc w:val="both"/>
        <w:rPr>
          <w:sz w:val="28"/>
          <w:szCs w:val="28"/>
        </w:rPr>
      </w:pPr>
    </w:p>
    <w:p w:rsidR="00343930" w:rsidRPr="007D63DE" w:rsidRDefault="00343930" w:rsidP="00343930">
      <w:pPr>
        <w:pStyle w:val="Caption"/>
        <w:rPr>
          <w:sz w:val="28"/>
          <w:szCs w:val="28"/>
          <w:lang w:val="en-US"/>
        </w:rPr>
      </w:pPr>
      <w:bookmarkStart w:id="874" w:name="_Toc84691419"/>
      <w:r w:rsidRPr="00227389">
        <w:rPr>
          <w:sz w:val="28"/>
        </w:rPr>
        <w:t xml:space="preserve">Biểu đồ </w:t>
      </w:r>
      <w:r w:rsidRPr="00227389">
        <w:rPr>
          <w:sz w:val="28"/>
        </w:rPr>
        <w:fldChar w:fldCharType="begin"/>
      </w:r>
      <w:r w:rsidRPr="00227389">
        <w:rPr>
          <w:sz w:val="28"/>
        </w:rPr>
        <w:instrText xml:space="preserve"> SEQ Biểu_đồ \* ARABIC </w:instrText>
      </w:r>
      <w:r w:rsidRPr="00227389">
        <w:rPr>
          <w:sz w:val="28"/>
        </w:rPr>
        <w:fldChar w:fldCharType="separate"/>
      </w:r>
      <w:r w:rsidR="000A00B8">
        <w:rPr>
          <w:noProof/>
          <w:sz w:val="28"/>
        </w:rPr>
        <w:t>85</w:t>
      </w:r>
      <w:r w:rsidRPr="00227389">
        <w:rPr>
          <w:sz w:val="28"/>
        </w:rPr>
        <w:fldChar w:fldCharType="end"/>
      </w:r>
      <w:r w:rsidRPr="00227389">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NO</w:t>
      </w:r>
      <w:r w:rsidRPr="007D63DE">
        <w:rPr>
          <w:sz w:val="28"/>
          <w:szCs w:val="28"/>
          <w:vertAlign w:val="subscript"/>
          <w:lang w:val="en-US"/>
        </w:rPr>
        <w:t xml:space="preserve">3 </w:t>
      </w:r>
      <w:r w:rsidRPr="007D63DE">
        <w:rPr>
          <w:sz w:val="28"/>
          <w:szCs w:val="28"/>
        </w:rPr>
        <w:t xml:space="preserve"> trên các rạch đổ ra hạ lưu sông Đồng Nai</w:t>
      </w:r>
      <w:bookmarkEnd w:id="874"/>
    </w:p>
    <w:p w:rsidR="00C354E1" w:rsidRDefault="00C354E1">
      <w:pPr>
        <w:spacing w:after="0" w:line="240" w:lineRule="auto"/>
        <w:jc w:val="left"/>
        <w:rPr>
          <w:b/>
          <w:bCs/>
          <w:sz w:val="28"/>
          <w:szCs w:val="28"/>
          <w:lang w:val="x-none" w:eastAsia="x-none"/>
        </w:rPr>
      </w:pPr>
    </w:p>
    <w:p w:rsidR="00343930" w:rsidRDefault="00343930">
      <w:pPr>
        <w:spacing w:after="0" w:line="240" w:lineRule="auto"/>
        <w:jc w:val="left"/>
        <w:rPr>
          <w:b/>
          <w:bCs/>
          <w:sz w:val="28"/>
          <w:szCs w:val="28"/>
          <w:lang w:val="x-none" w:eastAsia="x-none"/>
        </w:rPr>
      </w:pPr>
    </w:p>
    <w:p w:rsidR="00343930" w:rsidRPr="007D63DE" w:rsidRDefault="00343930" w:rsidP="00343930">
      <w:pPr>
        <w:pStyle w:val="Caption"/>
        <w:rPr>
          <w:sz w:val="28"/>
          <w:szCs w:val="28"/>
        </w:rPr>
      </w:pPr>
      <w:bookmarkStart w:id="875" w:name="_Toc84691213"/>
      <w:r w:rsidRPr="00BE5DCC">
        <w:rPr>
          <w:sz w:val="28"/>
        </w:rPr>
        <w:t xml:space="preserve">Bảng </w:t>
      </w:r>
      <w:r w:rsidRPr="00BE5DCC">
        <w:rPr>
          <w:sz w:val="28"/>
        </w:rPr>
        <w:fldChar w:fldCharType="begin"/>
      </w:r>
      <w:r w:rsidRPr="00BE5DCC">
        <w:rPr>
          <w:sz w:val="28"/>
        </w:rPr>
        <w:instrText xml:space="preserve"> SEQ Bảng \* ARABIC </w:instrText>
      </w:r>
      <w:r w:rsidRPr="00BE5DCC">
        <w:rPr>
          <w:sz w:val="28"/>
        </w:rPr>
        <w:fldChar w:fldCharType="separate"/>
      </w:r>
      <w:r w:rsidR="000A00B8">
        <w:rPr>
          <w:noProof/>
          <w:sz w:val="28"/>
        </w:rPr>
        <w:t>91</w:t>
      </w:r>
      <w:r w:rsidRPr="00BE5DCC">
        <w:rPr>
          <w:sz w:val="28"/>
        </w:rPr>
        <w:fldChar w:fldCharType="end"/>
      </w:r>
      <w:r w:rsidRPr="00BE5DCC">
        <w:rPr>
          <w:sz w:val="28"/>
          <w:lang w:val="en-US"/>
        </w:rPr>
        <w:t xml:space="preserve">. </w:t>
      </w:r>
      <w:r w:rsidRPr="007D63DE">
        <w:rPr>
          <w:sz w:val="28"/>
          <w:szCs w:val="28"/>
          <w:lang w:val="en-US"/>
        </w:rPr>
        <w:t>Kết quả nhiệt độ</w:t>
      </w:r>
      <w:r w:rsidRPr="007D63DE">
        <w:rPr>
          <w:sz w:val="28"/>
          <w:szCs w:val="28"/>
        </w:rPr>
        <w:t xml:space="preserve"> trên các rạch đổ ra hạ lưu sông Đồng Nai</w:t>
      </w:r>
      <w:bookmarkEnd w:id="875"/>
    </w:p>
    <w:tbl>
      <w:tblPr>
        <w:tblW w:w="11300"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72"/>
      </w:tblGrid>
      <w:tr w:rsidR="00343930" w:rsidRPr="004A7E83" w:rsidTr="00D81C97">
        <w:trPr>
          <w:trHeight w:val="765"/>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Nhiệt độ</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Tháng 9</w:t>
            </w:r>
            <w:r w:rsidRPr="004A7E8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Tháng 10</w:t>
            </w:r>
            <w:r w:rsidRPr="004A7E8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Tháng 11</w:t>
            </w:r>
            <w:r w:rsidRPr="004A7E8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Tháng 12</w:t>
            </w:r>
            <w:r w:rsidRPr="004A7E8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Tháng 1</w:t>
            </w:r>
            <w:r w:rsidRPr="004A7E8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Tháng 2</w:t>
            </w:r>
            <w:r w:rsidRPr="004A7E8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Tháng 3</w:t>
            </w:r>
            <w:r w:rsidRPr="004A7E8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Tháng 4</w:t>
            </w:r>
            <w:r w:rsidRPr="004A7E8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Tháng 5</w:t>
            </w:r>
            <w:r w:rsidRPr="004A7E8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Tháng 6</w:t>
            </w:r>
            <w:r w:rsidRPr="004A7E8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Tháng 7</w:t>
            </w:r>
            <w:r w:rsidRPr="004A7E8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Tháng 8</w:t>
            </w:r>
            <w:r w:rsidRPr="004A7E83">
              <w:rPr>
                <w:rFonts w:eastAsia="Times New Roman"/>
                <w:b/>
                <w:bCs/>
                <w:sz w:val="20"/>
                <w:szCs w:val="20"/>
              </w:rPr>
              <w:br/>
              <w:t>2021</w:t>
            </w:r>
          </w:p>
        </w:tc>
        <w:tc>
          <w:tcPr>
            <w:tcW w:w="700" w:type="dxa"/>
            <w:tcBorders>
              <w:top w:val="single" w:sz="4" w:space="0" w:color="auto"/>
              <w:left w:val="nil"/>
              <w:bottom w:val="single" w:sz="4" w:space="0" w:color="auto"/>
              <w:right w:val="single" w:sz="4" w:space="0" w:color="auto"/>
            </w:tcBorders>
            <w:shd w:val="clear" w:color="auto" w:fill="auto"/>
            <w:vAlign w:val="center"/>
            <w:hideMark/>
          </w:tcPr>
          <w:p w:rsidR="00343930" w:rsidRPr="004A7E83" w:rsidRDefault="00343930" w:rsidP="00D81C97">
            <w:pPr>
              <w:spacing w:after="0" w:line="240" w:lineRule="auto"/>
              <w:rPr>
                <w:rFonts w:eastAsia="Times New Roman"/>
                <w:b/>
                <w:bCs/>
                <w:sz w:val="20"/>
                <w:szCs w:val="20"/>
              </w:rPr>
            </w:pPr>
            <w:r w:rsidRPr="004A7E83">
              <w:rPr>
                <w:rFonts w:eastAsia="Times New Roman"/>
                <w:b/>
                <w:bCs/>
                <w:sz w:val="20"/>
                <w:szCs w:val="20"/>
              </w:rPr>
              <w:t>Tháng 9</w:t>
            </w:r>
            <w:r w:rsidRPr="004A7E83">
              <w:rPr>
                <w:rFonts w:eastAsia="Times New Roman"/>
                <w:b/>
                <w:bCs/>
                <w:sz w:val="20"/>
                <w:szCs w:val="20"/>
              </w:rPr>
              <w:br/>
              <w:t>2021</w:t>
            </w:r>
          </w:p>
        </w:tc>
      </w:tr>
      <w:tr w:rsidR="00343930" w:rsidRPr="004A7E83"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left"/>
              <w:rPr>
                <w:rFonts w:eastAsia="Times New Roman"/>
                <w:color w:val="000000"/>
                <w:sz w:val="20"/>
                <w:szCs w:val="20"/>
              </w:rPr>
            </w:pPr>
            <w:r w:rsidRPr="004A7E83">
              <w:rPr>
                <w:rFonts w:eastAsia="Times New Roman"/>
                <w:color w:val="000000"/>
                <w:sz w:val="20"/>
                <w:szCs w:val="20"/>
              </w:rPr>
              <w:t>RĐN5</w:t>
            </w:r>
          </w:p>
        </w:tc>
        <w:tc>
          <w:tcPr>
            <w:tcW w:w="92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29,7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29,7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29,7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27,7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27,1</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28,4</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29,1</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31,1</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29,8</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30,9</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28,7</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29,6</w:t>
            </w:r>
          </w:p>
        </w:tc>
        <w:tc>
          <w:tcPr>
            <w:tcW w:w="70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30,7</w:t>
            </w:r>
          </w:p>
        </w:tc>
      </w:tr>
      <w:tr w:rsidR="00343930" w:rsidRPr="004A7E83"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left"/>
              <w:rPr>
                <w:rFonts w:eastAsia="Times New Roman"/>
                <w:color w:val="000000"/>
                <w:sz w:val="20"/>
                <w:szCs w:val="20"/>
              </w:rPr>
            </w:pPr>
            <w:r w:rsidRPr="004A7E83">
              <w:rPr>
                <w:rFonts w:eastAsia="Times New Roman"/>
                <w:color w:val="000000"/>
                <w:sz w:val="20"/>
                <w:szCs w:val="20"/>
              </w:rPr>
              <w:t>RĐN6</w:t>
            </w:r>
          </w:p>
        </w:tc>
        <w:tc>
          <w:tcPr>
            <w:tcW w:w="92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29,8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30,6</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29,7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28,8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27,2</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28,7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27,9</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30,4</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28,9</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31</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29,8</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28,6</w:t>
            </w:r>
          </w:p>
        </w:tc>
        <w:tc>
          <w:tcPr>
            <w:tcW w:w="700" w:type="dxa"/>
            <w:tcBorders>
              <w:top w:val="nil"/>
              <w:left w:val="nil"/>
              <w:bottom w:val="single" w:sz="4" w:space="0" w:color="auto"/>
              <w:right w:val="single" w:sz="4" w:space="0" w:color="auto"/>
            </w:tcBorders>
            <w:shd w:val="clear" w:color="auto" w:fill="auto"/>
            <w:noWrap/>
            <w:vAlign w:val="bottom"/>
            <w:hideMark/>
          </w:tcPr>
          <w:p w:rsidR="00343930" w:rsidRPr="004A7E83" w:rsidRDefault="00343930" w:rsidP="00D81C97">
            <w:pPr>
              <w:spacing w:after="0" w:line="240" w:lineRule="auto"/>
              <w:jc w:val="right"/>
              <w:rPr>
                <w:rFonts w:eastAsia="Times New Roman"/>
                <w:color w:val="000000"/>
                <w:sz w:val="20"/>
                <w:szCs w:val="20"/>
              </w:rPr>
            </w:pPr>
            <w:r w:rsidRPr="004A7E83">
              <w:rPr>
                <w:rFonts w:eastAsia="Times New Roman"/>
                <w:color w:val="000000"/>
                <w:sz w:val="20"/>
                <w:szCs w:val="20"/>
              </w:rPr>
              <w:t>28,8</w:t>
            </w:r>
          </w:p>
        </w:tc>
      </w:tr>
    </w:tbl>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876" w:name="_Toc84338386"/>
      <w:bookmarkStart w:id="877" w:name="_Toc84691420"/>
      <w:r>
        <w:rPr>
          <w:noProof/>
        </w:rPr>
        <mc:AlternateContent>
          <mc:Choice Requires="cx1">
            <w:drawing>
              <wp:anchor distT="0" distB="1905" distL="114300" distR="118491" simplePos="0" relativeHeight="251723264" behindDoc="0" locked="0" layoutInCell="1" allowOverlap="1">
                <wp:simplePos x="0" y="0"/>
                <wp:positionH relativeFrom="column">
                  <wp:posOffset>939165</wp:posOffset>
                </wp:positionH>
                <wp:positionV relativeFrom="paragraph">
                  <wp:posOffset>267970</wp:posOffset>
                </wp:positionV>
                <wp:extent cx="3629025" cy="2314575"/>
                <wp:effectExtent l="0" t="0" r="0" b="0"/>
                <wp:wrapThrough wrapText="bothSides">
                  <wp:wrapPolygon edited="0">
                    <wp:start x="0" y="0"/>
                    <wp:lineTo x="0" y="21511"/>
                    <wp:lineTo x="21543" y="21511"/>
                    <wp:lineTo x="21543" y="0"/>
                    <wp:lineTo x="0" y="0"/>
                  </wp:wrapPolygon>
                </wp:wrapThrough>
                <wp:docPr id="347" name="Chart 20"/>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4"/>
                  </a:graphicData>
                </a:graphic>
                <wp14:sizeRelH relativeFrom="margin">
                  <wp14:pctWidth>0</wp14:pctWidth>
                </wp14:sizeRelH>
                <wp14:sizeRelV relativeFrom="margin">
                  <wp14:pctHeight>0</wp14:pctHeight>
                </wp14:sizeRelV>
              </wp:anchor>
            </w:drawing>
          </mc:Choice>
          <mc:Fallback>
            <w:drawing>
              <wp:anchor distT="0" distB="1905" distL="114300" distR="118491" simplePos="0" relativeHeight="251723264" behindDoc="0" locked="0" layoutInCell="1" allowOverlap="1">
                <wp:simplePos x="0" y="0"/>
                <wp:positionH relativeFrom="column">
                  <wp:posOffset>939165</wp:posOffset>
                </wp:positionH>
                <wp:positionV relativeFrom="paragraph">
                  <wp:posOffset>267970</wp:posOffset>
                </wp:positionV>
                <wp:extent cx="3629025" cy="2314575"/>
                <wp:effectExtent l="0" t="0" r="0" b="0"/>
                <wp:wrapThrough wrapText="bothSides">
                  <wp:wrapPolygon edited="0">
                    <wp:start x="0" y="0"/>
                    <wp:lineTo x="0" y="21511"/>
                    <wp:lineTo x="21543" y="21511"/>
                    <wp:lineTo x="21543" y="0"/>
                    <wp:lineTo x="0" y="0"/>
                  </wp:wrapPolygon>
                </wp:wrapThrough>
                <wp:docPr id="347" name="Chart 2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47" name="Chart 20"/>
                        <pic:cNvPicPr>
                          <a:picLocks noGrp="1" noRot="1" noChangeAspect="1" noMove="1" noResize="1" noEditPoints="1" noAdjustHandles="1" noChangeArrowheads="1" noChangeShapeType="1"/>
                        </pic:cNvPicPr>
                      </pic:nvPicPr>
                      <pic:blipFill>
                        <a:blip r:embed="rId265"/>
                        <a:stretch>
                          <a:fillRect/>
                        </a:stretch>
                      </pic:blipFill>
                      <pic:spPr>
                        <a:xfrm>
                          <a:off x="0" y="0"/>
                          <a:ext cx="3629025" cy="231457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876"/>
      <w:bookmarkEnd w:id="877"/>
    </w:p>
    <w:p w:rsidR="00343930" w:rsidRDefault="008E2333" w:rsidP="00343930">
      <w:pPr>
        <w:pStyle w:val="bdd1"/>
        <w:jc w:val="both"/>
        <w:rPr>
          <w:sz w:val="28"/>
          <w:szCs w:val="28"/>
        </w:rPr>
      </w:pPr>
      <w:bookmarkStart w:id="878" w:name="_Toc84338387"/>
      <w:bookmarkStart w:id="879" w:name="_Toc84691421"/>
      <w:r>
        <w:rPr>
          <w:noProof/>
        </w:rPr>
        <w:drawing>
          <wp:anchor distT="0" distB="0" distL="114300" distR="114300" simplePos="0" relativeHeight="251724288" behindDoc="0" locked="0" layoutInCell="1" allowOverlap="1">
            <wp:simplePos x="0" y="0"/>
            <wp:positionH relativeFrom="page">
              <wp:posOffset>5657850</wp:posOffset>
            </wp:positionH>
            <wp:positionV relativeFrom="paragraph">
              <wp:posOffset>6350</wp:posOffset>
            </wp:positionV>
            <wp:extent cx="3600450" cy="2317750"/>
            <wp:effectExtent l="0" t="0" r="0" b="0"/>
            <wp:wrapThrough wrapText="bothSides">
              <wp:wrapPolygon edited="0">
                <wp:start x="0" y="0"/>
                <wp:lineTo x="0" y="21482"/>
                <wp:lineTo x="21486" y="21482"/>
                <wp:lineTo x="21486" y="0"/>
                <wp:lineTo x="0" y="0"/>
              </wp:wrapPolygon>
            </wp:wrapThrough>
            <wp:docPr id="3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600450" cy="231775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878"/>
      <w:bookmarkEnd w:id="879"/>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Caption"/>
        <w:rPr>
          <w:sz w:val="28"/>
          <w:szCs w:val="28"/>
        </w:rPr>
      </w:pPr>
      <w:bookmarkStart w:id="880" w:name="_Toc84691422"/>
      <w:r w:rsidRPr="00227389">
        <w:rPr>
          <w:sz w:val="28"/>
        </w:rPr>
        <w:t xml:space="preserve">Biểu đồ </w:t>
      </w:r>
      <w:r w:rsidRPr="00227389">
        <w:rPr>
          <w:sz w:val="28"/>
        </w:rPr>
        <w:fldChar w:fldCharType="begin"/>
      </w:r>
      <w:r w:rsidRPr="00227389">
        <w:rPr>
          <w:sz w:val="28"/>
        </w:rPr>
        <w:instrText xml:space="preserve"> SEQ Biểu_đồ \* ARABIC </w:instrText>
      </w:r>
      <w:r w:rsidRPr="00227389">
        <w:rPr>
          <w:sz w:val="28"/>
        </w:rPr>
        <w:fldChar w:fldCharType="separate"/>
      </w:r>
      <w:r w:rsidR="000A00B8">
        <w:rPr>
          <w:noProof/>
          <w:sz w:val="28"/>
        </w:rPr>
        <w:t>86</w:t>
      </w:r>
      <w:r w:rsidRPr="00227389">
        <w:rPr>
          <w:sz w:val="28"/>
        </w:rPr>
        <w:fldChar w:fldCharType="end"/>
      </w:r>
      <w:r w:rsidRPr="00227389">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8628A3">
        <w:rPr>
          <w:sz w:val="28"/>
          <w:lang w:val="en-US"/>
        </w:rPr>
        <w:t>nhiệt độ</w:t>
      </w:r>
      <w:r w:rsidRPr="008628A3">
        <w:rPr>
          <w:sz w:val="36"/>
          <w:szCs w:val="28"/>
        </w:rPr>
        <w:t xml:space="preserve"> </w:t>
      </w:r>
      <w:r w:rsidRPr="007D63DE">
        <w:rPr>
          <w:sz w:val="28"/>
          <w:szCs w:val="28"/>
        </w:rPr>
        <w:t>trên các rạch đổ ra hạ lưu sông Đồng Nai</w:t>
      </w:r>
      <w:bookmarkEnd w:id="880"/>
    </w:p>
    <w:p w:rsidR="00343930" w:rsidRDefault="00343930" w:rsidP="00343930">
      <w:pPr>
        <w:pStyle w:val="Caption"/>
        <w:rPr>
          <w:sz w:val="28"/>
        </w:rPr>
      </w:pPr>
      <w:r>
        <w:rPr>
          <w:sz w:val="28"/>
        </w:rPr>
        <w:br/>
      </w:r>
    </w:p>
    <w:p w:rsidR="00343930" w:rsidRDefault="00343930" w:rsidP="00343930">
      <w:r>
        <w:br w:type="page"/>
      </w:r>
    </w:p>
    <w:p w:rsidR="00343930" w:rsidRPr="007D63DE" w:rsidRDefault="00343930" w:rsidP="00343930">
      <w:pPr>
        <w:pStyle w:val="Caption"/>
        <w:rPr>
          <w:sz w:val="28"/>
          <w:szCs w:val="28"/>
        </w:rPr>
      </w:pPr>
      <w:bookmarkStart w:id="881" w:name="_Toc84691214"/>
      <w:r w:rsidRPr="00BE5DCC">
        <w:rPr>
          <w:sz w:val="28"/>
        </w:rPr>
        <w:t xml:space="preserve">Bảng </w:t>
      </w:r>
      <w:r w:rsidRPr="00BE5DCC">
        <w:rPr>
          <w:sz w:val="28"/>
        </w:rPr>
        <w:fldChar w:fldCharType="begin"/>
      </w:r>
      <w:r w:rsidRPr="00BE5DCC">
        <w:rPr>
          <w:sz w:val="28"/>
        </w:rPr>
        <w:instrText xml:space="preserve"> SEQ Bảng \* ARABIC </w:instrText>
      </w:r>
      <w:r w:rsidRPr="00BE5DCC">
        <w:rPr>
          <w:sz w:val="28"/>
        </w:rPr>
        <w:fldChar w:fldCharType="separate"/>
      </w:r>
      <w:r w:rsidR="000A00B8">
        <w:rPr>
          <w:noProof/>
          <w:sz w:val="28"/>
        </w:rPr>
        <w:t>92</w:t>
      </w:r>
      <w:r w:rsidRPr="00BE5DCC">
        <w:rPr>
          <w:sz w:val="28"/>
        </w:rPr>
        <w:fldChar w:fldCharType="end"/>
      </w:r>
      <w:r w:rsidRPr="00BE5DCC">
        <w:rPr>
          <w:sz w:val="28"/>
          <w:lang w:val="en-US"/>
        </w:rPr>
        <w:t xml:space="preserve">. </w:t>
      </w:r>
      <w:r w:rsidRPr="007D63DE">
        <w:rPr>
          <w:sz w:val="28"/>
          <w:szCs w:val="28"/>
          <w:lang w:val="en-US"/>
        </w:rPr>
        <w:t>Kết quả pH</w:t>
      </w:r>
      <w:r w:rsidRPr="007D63DE">
        <w:rPr>
          <w:sz w:val="28"/>
          <w:szCs w:val="28"/>
        </w:rPr>
        <w:t xml:space="preserve"> trên các rạch đổ ra hạ lưu sông Đồng Nai</w:t>
      </w:r>
      <w:bookmarkEnd w:id="881"/>
    </w:p>
    <w:tbl>
      <w:tblPr>
        <w:tblpPr w:leftFromText="180" w:rightFromText="180" w:vertAnchor="text" w:horzAnchor="margin" w:tblpXSpec="center" w:tblpY="35"/>
        <w:tblW w:w="12433"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72"/>
        <w:gridCol w:w="1061"/>
      </w:tblGrid>
      <w:tr w:rsidR="00343930" w:rsidRPr="00CB5B3B"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pH</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Tháng 9</w:t>
            </w:r>
            <w:r w:rsidRPr="00CB5B3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Tháng 10</w:t>
            </w:r>
            <w:r w:rsidRPr="00CB5B3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Tháng 11</w:t>
            </w:r>
            <w:r w:rsidRPr="00CB5B3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Tháng 12</w:t>
            </w:r>
            <w:r w:rsidRPr="00CB5B3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Tháng 1</w:t>
            </w:r>
            <w:r w:rsidRPr="00CB5B3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Tháng 2</w:t>
            </w:r>
            <w:r w:rsidRPr="00CB5B3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Tháng 3</w:t>
            </w:r>
            <w:r w:rsidRPr="00CB5B3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Tháng 4</w:t>
            </w:r>
            <w:r w:rsidRPr="00CB5B3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Tháng 5</w:t>
            </w:r>
            <w:r w:rsidRPr="00CB5B3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Tháng 6</w:t>
            </w:r>
            <w:r w:rsidRPr="00CB5B3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Tháng 7</w:t>
            </w:r>
            <w:r w:rsidRPr="00CB5B3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Tháng 8</w:t>
            </w:r>
            <w:r w:rsidRPr="00CB5B3B">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Tháng 9</w:t>
            </w:r>
            <w:r w:rsidRPr="00CB5B3B">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343930" w:rsidRPr="00CB5B3B" w:rsidRDefault="00343930" w:rsidP="00D81C97">
            <w:pPr>
              <w:spacing w:after="0" w:line="240" w:lineRule="auto"/>
              <w:rPr>
                <w:rFonts w:eastAsia="Times New Roman"/>
                <w:b/>
                <w:bCs/>
                <w:sz w:val="20"/>
                <w:szCs w:val="20"/>
              </w:rPr>
            </w:pPr>
            <w:r w:rsidRPr="00CB5B3B">
              <w:rPr>
                <w:rFonts w:eastAsia="Times New Roman"/>
                <w:b/>
                <w:bCs/>
                <w:sz w:val="20"/>
                <w:szCs w:val="20"/>
              </w:rPr>
              <w:t>QCVN 08-MT:2015/ BTNMT (A2)</w:t>
            </w:r>
          </w:p>
        </w:tc>
      </w:tr>
      <w:tr w:rsidR="00343930" w:rsidRPr="00CB5B3B" w:rsidTr="00D81C97">
        <w:trPr>
          <w:trHeight w:val="330"/>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left"/>
              <w:rPr>
                <w:rFonts w:eastAsia="Times New Roman"/>
                <w:color w:val="000000"/>
                <w:sz w:val="20"/>
                <w:szCs w:val="20"/>
              </w:rPr>
            </w:pPr>
            <w:r w:rsidRPr="00CB5B3B">
              <w:rPr>
                <w:rFonts w:eastAsia="Times New Roman"/>
                <w:color w:val="000000"/>
                <w:sz w:val="20"/>
                <w:szCs w:val="20"/>
              </w:rPr>
              <w:t>RĐN5</w:t>
            </w:r>
          </w:p>
        </w:tc>
        <w:tc>
          <w:tcPr>
            <w:tcW w:w="92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5,8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6,5</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6,2</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7,2</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7,2</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7,6</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6,9</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6,9</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7,8</w:t>
            </w:r>
          </w:p>
        </w:tc>
        <w:tc>
          <w:tcPr>
            <w:tcW w:w="772"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6,8</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CB5B3B" w:rsidRDefault="00343930" w:rsidP="00D81C97">
            <w:pPr>
              <w:spacing w:after="0" w:line="240" w:lineRule="auto"/>
              <w:rPr>
                <w:rFonts w:eastAsia="Times New Roman"/>
                <w:sz w:val="20"/>
                <w:szCs w:val="20"/>
              </w:rPr>
            </w:pPr>
            <w:r w:rsidRPr="00CB5B3B">
              <w:rPr>
                <w:rFonts w:eastAsia="Times New Roman"/>
                <w:sz w:val="20"/>
                <w:szCs w:val="20"/>
              </w:rPr>
              <w:t>6-8,5</w:t>
            </w:r>
          </w:p>
        </w:tc>
      </w:tr>
      <w:tr w:rsidR="00343930" w:rsidRPr="00CB5B3B"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left"/>
              <w:rPr>
                <w:rFonts w:eastAsia="Times New Roman"/>
                <w:color w:val="000000"/>
                <w:sz w:val="20"/>
                <w:szCs w:val="20"/>
              </w:rPr>
            </w:pPr>
            <w:r w:rsidRPr="00CB5B3B">
              <w:rPr>
                <w:rFonts w:eastAsia="Times New Roman"/>
                <w:color w:val="000000"/>
                <w:sz w:val="20"/>
                <w:szCs w:val="20"/>
              </w:rPr>
              <w:t>RĐN6</w:t>
            </w:r>
          </w:p>
        </w:tc>
        <w:tc>
          <w:tcPr>
            <w:tcW w:w="92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6,6</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6,6</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7,1</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6,6</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7,2</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7,1</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6,4</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7,1</w:t>
            </w:r>
          </w:p>
        </w:tc>
        <w:tc>
          <w:tcPr>
            <w:tcW w:w="772" w:type="dxa"/>
            <w:tcBorders>
              <w:top w:val="nil"/>
              <w:left w:val="nil"/>
              <w:bottom w:val="single" w:sz="4" w:space="0" w:color="auto"/>
              <w:right w:val="single" w:sz="4" w:space="0" w:color="auto"/>
            </w:tcBorders>
            <w:shd w:val="clear" w:color="auto" w:fill="auto"/>
            <w:noWrap/>
            <w:vAlign w:val="bottom"/>
            <w:hideMark/>
          </w:tcPr>
          <w:p w:rsidR="00343930" w:rsidRPr="00CB5B3B" w:rsidRDefault="00343930" w:rsidP="00D81C97">
            <w:pPr>
              <w:spacing w:after="0" w:line="240" w:lineRule="auto"/>
              <w:jc w:val="right"/>
              <w:rPr>
                <w:rFonts w:eastAsia="Times New Roman"/>
                <w:color w:val="000000"/>
                <w:sz w:val="20"/>
                <w:szCs w:val="20"/>
              </w:rPr>
            </w:pPr>
            <w:r w:rsidRPr="00CB5B3B">
              <w:rPr>
                <w:rFonts w:eastAsia="Times New Roman"/>
                <w:color w:val="000000"/>
                <w:sz w:val="20"/>
                <w:szCs w:val="20"/>
              </w:rPr>
              <w:t>7,3</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CB5B3B" w:rsidRDefault="00343930" w:rsidP="00D81C97">
            <w:pPr>
              <w:spacing w:after="0" w:line="240" w:lineRule="auto"/>
              <w:rPr>
                <w:rFonts w:eastAsia="Times New Roman"/>
                <w:sz w:val="20"/>
                <w:szCs w:val="20"/>
              </w:rPr>
            </w:pPr>
            <w:r w:rsidRPr="00CB5B3B">
              <w:rPr>
                <w:rFonts w:eastAsia="Times New Roman"/>
                <w:sz w:val="20"/>
                <w:szCs w:val="20"/>
              </w:rPr>
              <w:t>6-8,5</w:t>
            </w:r>
          </w:p>
        </w:tc>
      </w:tr>
    </w:tbl>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882" w:name="_Toc84691423"/>
      <w:r>
        <w:rPr>
          <w:noProof/>
        </w:rPr>
        <mc:AlternateContent>
          <mc:Choice Requires="cx1">
            <w:drawing>
              <wp:anchor distT="0" distB="1016" distL="114300" distR="117602" simplePos="0" relativeHeight="251726336" behindDoc="0" locked="0" layoutInCell="1" allowOverlap="1">
                <wp:simplePos x="0" y="0"/>
                <wp:positionH relativeFrom="column">
                  <wp:posOffset>958215</wp:posOffset>
                </wp:positionH>
                <wp:positionV relativeFrom="paragraph">
                  <wp:posOffset>10160</wp:posOffset>
                </wp:positionV>
                <wp:extent cx="3452495" cy="2413000"/>
                <wp:effectExtent l="0" t="0" r="0" b="0"/>
                <wp:wrapThrough wrapText="bothSides">
                  <wp:wrapPolygon edited="0">
                    <wp:start x="0" y="0"/>
                    <wp:lineTo x="0" y="21486"/>
                    <wp:lineTo x="21572" y="21486"/>
                    <wp:lineTo x="21572" y="0"/>
                    <wp:lineTo x="0" y="0"/>
                  </wp:wrapPolygon>
                </wp:wrapThrough>
                <wp:docPr id="350" name="Chart 580"/>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67"/>
                  </a:graphicData>
                </a:graphic>
                <wp14:sizeRelH relativeFrom="margin">
                  <wp14:pctWidth>0</wp14:pctWidth>
                </wp14:sizeRelH>
                <wp14:sizeRelV relativeFrom="margin">
                  <wp14:pctHeight>0</wp14:pctHeight>
                </wp14:sizeRelV>
              </wp:anchor>
            </w:drawing>
          </mc:Choice>
          <mc:Fallback>
            <w:drawing>
              <wp:anchor distT="0" distB="1016" distL="114300" distR="117602" simplePos="0" relativeHeight="251726336" behindDoc="0" locked="0" layoutInCell="1" allowOverlap="1">
                <wp:simplePos x="0" y="0"/>
                <wp:positionH relativeFrom="column">
                  <wp:posOffset>958215</wp:posOffset>
                </wp:positionH>
                <wp:positionV relativeFrom="paragraph">
                  <wp:posOffset>10160</wp:posOffset>
                </wp:positionV>
                <wp:extent cx="3452495" cy="2413000"/>
                <wp:effectExtent l="0" t="0" r="0" b="0"/>
                <wp:wrapThrough wrapText="bothSides">
                  <wp:wrapPolygon edited="0">
                    <wp:start x="0" y="0"/>
                    <wp:lineTo x="0" y="21486"/>
                    <wp:lineTo x="21572" y="21486"/>
                    <wp:lineTo x="21572" y="0"/>
                    <wp:lineTo x="0" y="0"/>
                  </wp:wrapPolygon>
                </wp:wrapThrough>
                <wp:docPr id="350" name="Chart 58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50" name="Chart 580"/>
                        <pic:cNvPicPr>
                          <a:picLocks noGrp="1" noRot="1" noChangeAspect="1" noMove="1" noResize="1" noEditPoints="1" noAdjustHandles="1" noChangeArrowheads="1" noChangeShapeType="1"/>
                        </pic:cNvPicPr>
                      </pic:nvPicPr>
                      <pic:blipFill>
                        <a:blip r:embed="rId268"/>
                        <a:stretch>
                          <a:fillRect/>
                        </a:stretch>
                      </pic:blipFill>
                      <pic:spPr>
                        <a:xfrm>
                          <a:off x="0" y="0"/>
                          <a:ext cx="3452495" cy="241300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25312" behindDoc="0" locked="0" layoutInCell="1" allowOverlap="1">
            <wp:simplePos x="0" y="0"/>
            <wp:positionH relativeFrom="column">
              <wp:posOffset>4441190</wp:posOffset>
            </wp:positionH>
            <wp:positionV relativeFrom="paragraph">
              <wp:posOffset>10160</wp:posOffset>
            </wp:positionV>
            <wp:extent cx="3884295" cy="2409825"/>
            <wp:effectExtent l="0" t="0" r="0" b="0"/>
            <wp:wrapThrough wrapText="bothSides">
              <wp:wrapPolygon edited="0">
                <wp:start x="0" y="0"/>
                <wp:lineTo x="0" y="21515"/>
                <wp:lineTo x="21505" y="21515"/>
                <wp:lineTo x="21505" y="0"/>
                <wp:lineTo x="0" y="0"/>
              </wp:wrapPolygon>
            </wp:wrapThrough>
            <wp:docPr id="34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84295" cy="24098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82"/>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bdd1"/>
        <w:jc w:val="both"/>
        <w:rPr>
          <w:sz w:val="28"/>
          <w:szCs w:val="28"/>
        </w:rPr>
      </w:pPr>
    </w:p>
    <w:p w:rsidR="00343930" w:rsidRPr="007D63DE" w:rsidRDefault="00343930" w:rsidP="00343930">
      <w:pPr>
        <w:pStyle w:val="Caption"/>
        <w:rPr>
          <w:sz w:val="28"/>
          <w:szCs w:val="28"/>
        </w:rPr>
      </w:pPr>
      <w:bookmarkStart w:id="883" w:name="_Toc84691424"/>
      <w:r w:rsidRPr="00227389">
        <w:rPr>
          <w:sz w:val="28"/>
        </w:rPr>
        <w:t xml:space="preserve">Biểu đồ </w:t>
      </w:r>
      <w:r w:rsidRPr="00227389">
        <w:rPr>
          <w:sz w:val="28"/>
        </w:rPr>
        <w:fldChar w:fldCharType="begin"/>
      </w:r>
      <w:r w:rsidRPr="00227389">
        <w:rPr>
          <w:sz w:val="28"/>
        </w:rPr>
        <w:instrText xml:space="preserve"> SEQ Biểu_đồ \* ARABIC </w:instrText>
      </w:r>
      <w:r w:rsidRPr="00227389">
        <w:rPr>
          <w:sz w:val="28"/>
        </w:rPr>
        <w:fldChar w:fldCharType="separate"/>
      </w:r>
      <w:r w:rsidR="000A00B8">
        <w:rPr>
          <w:noProof/>
          <w:sz w:val="28"/>
        </w:rPr>
        <w:t>87</w:t>
      </w:r>
      <w:r w:rsidRPr="00227389">
        <w:rPr>
          <w:sz w:val="28"/>
        </w:rPr>
        <w:fldChar w:fldCharType="end"/>
      </w:r>
      <w:r w:rsidRPr="00227389">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pH</w:t>
      </w:r>
      <w:r w:rsidRPr="007D63DE">
        <w:rPr>
          <w:sz w:val="28"/>
          <w:szCs w:val="28"/>
        </w:rPr>
        <w:t xml:space="preserve"> trên các rạch đổ ra hạ lưu sông Đồng Nai</w:t>
      </w:r>
      <w:bookmarkEnd w:id="883"/>
    </w:p>
    <w:p w:rsidR="00343930" w:rsidRPr="00343930" w:rsidRDefault="00343930" w:rsidP="00343930">
      <w:pPr>
        <w:rPr>
          <w:lang w:val="x-none" w:eastAsia="x-none"/>
        </w:rPr>
      </w:pPr>
    </w:p>
    <w:p w:rsidR="00F5557C" w:rsidRDefault="00F5557C">
      <w:pPr>
        <w:spacing w:after="0" w:line="240" w:lineRule="auto"/>
        <w:jc w:val="left"/>
        <w:rPr>
          <w:b/>
          <w:bCs/>
          <w:sz w:val="28"/>
          <w:szCs w:val="28"/>
          <w:lang w:val="x-none" w:eastAsia="x-none"/>
        </w:rPr>
      </w:pPr>
      <w:r>
        <w:rPr>
          <w:sz w:val="28"/>
          <w:szCs w:val="28"/>
        </w:rPr>
        <w:br w:type="page"/>
      </w:r>
    </w:p>
    <w:p w:rsidR="005A09BC" w:rsidRPr="007D63DE" w:rsidRDefault="009D4F8B" w:rsidP="009D4F8B">
      <w:pPr>
        <w:pStyle w:val="Caption"/>
        <w:rPr>
          <w:sz w:val="28"/>
          <w:szCs w:val="28"/>
        </w:rPr>
      </w:pPr>
      <w:bookmarkStart w:id="884" w:name="_Toc84691215"/>
      <w:r w:rsidRPr="009D4F8B">
        <w:rPr>
          <w:sz w:val="28"/>
        </w:rPr>
        <w:t xml:space="preserve">Bảng </w:t>
      </w:r>
      <w:r w:rsidRPr="009D4F8B">
        <w:rPr>
          <w:sz w:val="28"/>
        </w:rPr>
        <w:fldChar w:fldCharType="begin"/>
      </w:r>
      <w:r w:rsidRPr="009D4F8B">
        <w:rPr>
          <w:sz w:val="28"/>
        </w:rPr>
        <w:instrText xml:space="preserve"> SEQ Bảng \* ARABIC </w:instrText>
      </w:r>
      <w:r w:rsidRPr="009D4F8B">
        <w:rPr>
          <w:sz w:val="28"/>
        </w:rPr>
        <w:fldChar w:fldCharType="separate"/>
      </w:r>
      <w:r w:rsidR="000A00B8">
        <w:rPr>
          <w:noProof/>
          <w:sz w:val="28"/>
        </w:rPr>
        <w:t>93</w:t>
      </w:r>
      <w:r w:rsidRPr="009D4F8B">
        <w:rPr>
          <w:sz w:val="28"/>
        </w:rPr>
        <w:fldChar w:fldCharType="end"/>
      </w:r>
      <w:r w:rsidRPr="009D4F8B">
        <w:rPr>
          <w:sz w:val="28"/>
          <w:lang w:val="en-US"/>
        </w:rPr>
        <w:t xml:space="preserve">. </w:t>
      </w:r>
      <w:r w:rsidR="005A09BC" w:rsidRPr="007D63DE">
        <w:rPr>
          <w:sz w:val="28"/>
          <w:szCs w:val="28"/>
          <w:lang w:val="en-US"/>
        </w:rPr>
        <w:t>Kết quả</w:t>
      </w:r>
      <w:r w:rsidR="005A09BC" w:rsidRPr="007D63DE">
        <w:rPr>
          <w:sz w:val="28"/>
          <w:szCs w:val="28"/>
        </w:rPr>
        <w:t xml:space="preserve"> </w:t>
      </w:r>
      <w:r w:rsidR="005A09BC" w:rsidRPr="007D63DE">
        <w:rPr>
          <w:sz w:val="28"/>
          <w:szCs w:val="28"/>
          <w:lang w:val="en-US"/>
        </w:rPr>
        <w:t>Coliform</w:t>
      </w:r>
      <w:r w:rsidR="005A09BC" w:rsidRPr="007D63DE">
        <w:rPr>
          <w:sz w:val="28"/>
          <w:szCs w:val="28"/>
        </w:rPr>
        <w:t xml:space="preserve"> trên các rạch đổ ra </w:t>
      </w:r>
      <w:r w:rsidR="00D90561" w:rsidRPr="007D63DE">
        <w:rPr>
          <w:sz w:val="28"/>
          <w:szCs w:val="28"/>
        </w:rPr>
        <w:t>hạ</w:t>
      </w:r>
      <w:r w:rsidR="005A09BC" w:rsidRPr="007D63DE">
        <w:rPr>
          <w:sz w:val="28"/>
          <w:szCs w:val="28"/>
        </w:rPr>
        <w:t xml:space="preserve"> lưu sông Đồng Nai</w:t>
      </w:r>
      <w:bookmarkEnd w:id="884"/>
    </w:p>
    <w:p w:rsidR="005A09BC" w:rsidRDefault="005A09BC" w:rsidP="005A09BC">
      <w:pPr>
        <w:pStyle w:val="bdd1"/>
        <w:jc w:val="both"/>
        <w:rPr>
          <w:sz w:val="28"/>
          <w:szCs w:val="28"/>
        </w:rPr>
      </w:pPr>
    </w:p>
    <w:tbl>
      <w:tblPr>
        <w:tblW w:w="12775" w:type="dxa"/>
        <w:jc w:val="center"/>
        <w:tblLook w:val="04A0" w:firstRow="1" w:lastRow="0" w:firstColumn="1" w:lastColumn="0" w:noHBand="0" w:noVBand="1"/>
      </w:tblPr>
      <w:tblGrid>
        <w:gridCol w:w="994"/>
        <w:gridCol w:w="920"/>
        <w:gridCol w:w="780"/>
        <w:gridCol w:w="780"/>
        <w:gridCol w:w="780"/>
        <w:gridCol w:w="780"/>
        <w:gridCol w:w="780"/>
        <w:gridCol w:w="780"/>
        <w:gridCol w:w="780"/>
        <w:gridCol w:w="780"/>
        <w:gridCol w:w="820"/>
        <w:gridCol w:w="820"/>
        <w:gridCol w:w="820"/>
        <w:gridCol w:w="772"/>
        <w:gridCol w:w="1389"/>
      </w:tblGrid>
      <w:tr w:rsidR="00754B60" w:rsidRPr="00754B60" w:rsidTr="00754B60">
        <w:trPr>
          <w:trHeight w:val="1020"/>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 xml:space="preserve">Coliform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Tháng 9</w:t>
            </w:r>
            <w:r w:rsidRPr="00754B6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Tháng 10</w:t>
            </w:r>
            <w:r w:rsidRPr="00754B6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Tháng 11</w:t>
            </w:r>
            <w:r w:rsidRPr="00754B6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Tháng 12</w:t>
            </w:r>
            <w:r w:rsidRPr="00754B6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Tháng 1</w:t>
            </w:r>
            <w:r w:rsidRPr="00754B6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Tháng 2</w:t>
            </w:r>
            <w:r w:rsidRPr="00754B6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Tháng 3</w:t>
            </w:r>
            <w:r w:rsidRPr="00754B6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Tháng 4</w:t>
            </w:r>
            <w:r w:rsidRPr="00754B6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Tháng 5</w:t>
            </w:r>
            <w:r w:rsidRPr="00754B60">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Tháng 6</w:t>
            </w:r>
            <w:r w:rsidRPr="00754B60">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Tháng 7</w:t>
            </w:r>
            <w:r w:rsidRPr="00754B60">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Tháng 8</w:t>
            </w:r>
            <w:r w:rsidRPr="00754B60">
              <w:rPr>
                <w:rFonts w:eastAsia="Times New Roman"/>
                <w:b/>
                <w:bCs/>
                <w:sz w:val="20"/>
                <w:szCs w:val="20"/>
              </w:rPr>
              <w:br/>
              <w:t>2021</w:t>
            </w:r>
          </w:p>
        </w:tc>
        <w:tc>
          <w:tcPr>
            <w:tcW w:w="772"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Tháng 9</w:t>
            </w:r>
            <w:r w:rsidRPr="00754B60">
              <w:rPr>
                <w:rFonts w:eastAsia="Times New Roman"/>
                <w:b/>
                <w:bCs/>
                <w:sz w:val="20"/>
                <w:szCs w:val="20"/>
              </w:rPr>
              <w:br/>
              <w:t>2021</w:t>
            </w:r>
          </w:p>
        </w:tc>
        <w:tc>
          <w:tcPr>
            <w:tcW w:w="1389" w:type="dxa"/>
            <w:tcBorders>
              <w:top w:val="single" w:sz="4" w:space="0" w:color="auto"/>
              <w:left w:val="nil"/>
              <w:bottom w:val="single" w:sz="4" w:space="0" w:color="auto"/>
              <w:right w:val="single" w:sz="4" w:space="0" w:color="auto"/>
            </w:tcBorders>
            <w:shd w:val="clear" w:color="auto" w:fill="auto"/>
            <w:vAlign w:val="center"/>
            <w:hideMark/>
          </w:tcPr>
          <w:p w:rsidR="00754B60" w:rsidRPr="00754B60" w:rsidRDefault="00754B60" w:rsidP="00754B60">
            <w:pPr>
              <w:spacing w:after="0" w:line="240" w:lineRule="auto"/>
              <w:rPr>
                <w:rFonts w:eastAsia="Times New Roman"/>
                <w:b/>
                <w:bCs/>
                <w:sz w:val="20"/>
                <w:szCs w:val="20"/>
              </w:rPr>
            </w:pPr>
            <w:r w:rsidRPr="00754B60">
              <w:rPr>
                <w:rFonts w:eastAsia="Times New Roman"/>
                <w:b/>
                <w:bCs/>
                <w:sz w:val="20"/>
                <w:szCs w:val="20"/>
              </w:rPr>
              <w:t>QCVN 08-MT:2015/ BTNMT (A2)</w:t>
            </w:r>
          </w:p>
        </w:tc>
      </w:tr>
      <w:tr w:rsidR="00754B60" w:rsidRPr="00754B60" w:rsidTr="00754B60">
        <w:trPr>
          <w:trHeight w:val="465"/>
          <w:jc w:val="center"/>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754B60" w:rsidRPr="00754B60" w:rsidRDefault="00754B60" w:rsidP="00754B60">
            <w:pPr>
              <w:spacing w:after="0" w:line="240" w:lineRule="auto"/>
              <w:jc w:val="left"/>
              <w:rPr>
                <w:rFonts w:eastAsia="Times New Roman"/>
                <w:color w:val="000000"/>
                <w:sz w:val="20"/>
                <w:szCs w:val="20"/>
              </w:rPr>
            </w:pPr>
            <w:r w:rsidRPr="00754B60">
              <w:rPr>
                <w:rFonts w:eastAsia="Times New Roman"/>
                <w:color w:val="000000"/>
                <w:sz w:val="20"/>
                <w:szCs w:val="20"/>
              </w:rPr>
              <w:t>RĐN5</w:t>
            </w:r>
          </w:p>
        </w:tc>
        <w:tc>
          <w:tcPr>
            <w:tcW w:w="92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4300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4300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3900</w:t>
            </w:r>
          </w:p>
        </w:tc>
        <w:tc>
          <w:tcPr>
            <w:tcW w:w="772"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2300</w:t>
            </w:r>
          </w:p>
        </w:tc>
        <w:tc>
          <w:tcPr>
            <w:tcW w:w="1389"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5000</w:t>
            </w:r>
          </w:p>
        </w:tc>
      </w:tr>
      <w:tr w:rsidR="00754B60" w:rsidRPr="00754B60" w:rsidTr="00754B60">
        <w:trPr>
          <w:trHeight w:val="315"/>
          <w:jc w:val="center"/>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754B60" w:rsidRPr="00754B60" w:rsidRDefault="00754B60" w:rsidP="00754B60">
            <w:pPr>
              <w:spacing w:after="0" w:line="240" w:lineRule="auto"/>
              <w:jc w:val="left"/>
              <w:rPr>
                <w:rFonts w:eastAsia="Times New Roman"/>
                <w:color w:val="000000"/>
                <w:sz w:val="20"/>
                <w:szCs w:val="20"/>
              </w:rPr>
            </w:pPr>
            <w:r w:rsidRPr="00754B60">
              <w:rPr>
                <w:rFonts w:eastAsia="Times New Roman"/>
                <w:color w:val="000000"/>
                <w:sz w:val="20"/>
                <w:szCs w:val="20"/>
              </w:rPr>
              <w:t>RĐN6</w:t>
            </w:r>
          </w:p>
        </w:tc>
        <w:tc>
          <w:tcPr>
            <w:tcW w:w="92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2800</w:t>
            </w:r>
          </w:p>
        </w:tc>
        <w:tc>
          <w:tcPr>
            <w:tcW w:w="772"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2800</w:t>
            </w:r>
          </w:p>
        </w:tc>
        <w:tc>
          <w:tcPr>
            <w:tcW w:w="1389" w:type="dxa"/>
            <w:tcBorders>
              <w:top w:val="nil"/>
              <w:left w:val="nil"/>
              <w:bottom w:val="single" w:sz="4" w:space="0" w:color="auto"/>
              <w:right w:val="single" w:sz="4" w:space="0" w:color="auto"/>
            </w:tcBorders>
            <w:shd w:val="clear" w:color="auto" w:fill="auto"/>
            <w:noWrap/>
            <w:vAlign w:val="center"/>
            <w:hideMark/>
          </w:tcPr>
          <w:p w:rsidR="00754B60" w:rsidRPr="00754B60" w:rsidRDefault="00754B60" w:rsidP="00754B60">
            <w:pPr>
              <w:spacing w:after="0" w:line="240" w:lineRule="auto"/>
              <w:rPr>
                <w:rFonts w:eastAsia="Times New Roman"/>
                <w:sz w:val="20"/>
                <w:szCs w:val="20"/>
              </w:rPr>
            </w:pPr>
            <w:r w:rsidRPr="00754B60">
              <w:rPr>
                <w:rFonts w:eastAsia="Times New Roman"/>
                <w:sz w:val="20"/>
                <w:szCs w:val="20"/>
              </w:rPr>
              <w:t>5000</w:t>
            </w:r>
          </w:p>
        </w:tc>
      </w:tr>
    </w:tbl>
    <w:p w:rsidR="00F5557C" w:rsidRDefault="00F5557C" w:rsidP="005A09BC">
      <w:pPr>
        <w:pStyle w:val="bdd1"/>
        <w:jc w:val="both"/>
        <w:rPr>
          <w:sz w:val="28"/>
          <w:szCs w:val="28"/>
        </w:rPr>
      </w:pPr>
    </w:p>
    <w:p w:rsidR="00F5557C" w:rsidRDefault="008E2333" w:rsidP="005A09BC">
      <w:pPr>
        <w:pStyle w:val="bdd1"/>
        <w:jc w:val="both"/>
        <w:rPr>
          <w:sz w:val="28"/>
          <w:szCs w:val="28"/>
        </w:rPr>
      </w:pPr>
      <w:bookmarkStart w:id="885" w:name="_Toc84691425"/>
      <w:r>
        <w:rPr>
          <w:noProof/>
        </w:rPr>
        <mc:AlternateContent>
          <mc:Choice Requires="cx1">
            <w:drawing>
              <wp:anchor distT="0" distB="4318" distL="114300" distR="117348" simplePos="0" relativeHeight="251618816" behindDoc="0" locked="0" layoutInCell="1" allowOverlap="1">
                <wp:simplePos x="0" y="0"/>
                <wp:positionH relativeFrom="column">
                  <wp:posOffset>568325</wp:posOffset>
                </wp:positionH>
                <wp:positionV relativeFrom="paragraph">
                  <wp:posOffset>13970</wp:posOffset>
                </wp:positionV>
                <wp:extent cx="4038600" cy="2818130"/>
                <wp:effectExtent l="0" t="0" r="0" b="0"/>
                <wp:wrapThrough wrapText="bothSides">
                  <wp:wrapPolygon edited="0">
                    <wp:start x="0" y="0"/>
                    <wp:lineTo x="0" y="21464"/>
                    <wp:lineTo x="21498" y="21464"/>
                    <wp:lineTo x="21498" y="0"/>
                    <wp:lineTo x="0" y="0"/>
                  </wp:wrapPolygon>
                </wp:wrapThrough>
                <wp:docPr id="53" name="Chart 588"/>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0"/>
                  </a:graphicData>
                </a:graphic>
                <wp14:sizeRelH relativeFrom="margin">
                  <wp14:pctWidth>0</wp14:pctWidth>
                </wp14:sizeRelH>
                <wp14:sizeRelV relativeFrom="margin">
                  <wp14:pctHeight>0</wp14:pctHeight>
                </wp14:sizeRelV>
              </wp:anchor>
            </w:drawing>
          </mc:Choice>
          <mc:Fallback>
            <w:drawing>
              <wp:anchor distT="0" distB="4318" distL="114300" distR="117348" simplePos="0" relativeHeight="251618816" behindDoc="0" locked="0" layoutInCell="1" allowOverlap="1">
                <wp:simplePos x="0" y="0"/>
                <wp:positionH relativeFrom="column">
                  <wp:posOffset>568325</wp:posOffset>
                </wp:positionH>
                <wp:positionV relativeFrom="paragraph">
                  <wp:posOffset>13970</wp:posOffset>
                </wp:positionV>
                <wp:extent cx="4038600" cy="2818130"/>
                <wp:effectExtent l="0" t="0" r="0" b="0"/>
                <wp:wrapThrough wrapText="bothSides">
                  <wp:wrapPolygon edited="0">
                    <wp:start x="0" y="0"/>
                    <wp:lineTo x="0" y="21464"/>
                    <wp:lineTo x="21498" y="21464"/>
                    <wp:lineTo x="21498" y="0"/>
                    <wp:lineTo x="0" y="0"/>
                  </wp:wrapPolygon>
                </wp:wrapThrough>
                <wp:docPr id="53" name="Chart 58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3" name="Chart 588"/>
                        <pic:cNvPicPr>
                          <a:picLocks noGrp="1" noRot="1" noChangeAspect="1" noMove="1" noResize="1" noEditPoints="1" noAdjustHandles="1" noChangeArrowheads="1" noChangeShapeType="1"/>
                        </pic:cNvPicPr>
                      </pic:nvPicPr>
                      <pic:blipFill>
                        <a:blip r:embed="rId271"/>
                        <a:stretch>
                          <a:fillRect/>
                        </a:stretch>
                      </pic:blipFill>
                      <pic:spPr>
                        <a:xfrm>
                          <a:off x="0" y="0"/>
                          <a:ext cx="4038600" cy="281813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70688" behindDoc="0" locked="0" layoutInCell="1" allowOverlap="1">
            <wp:simplePos x="0" y="0"/>
            <wp:positionH relativeFrom="column">
              <wp:posOffset>4598035</wp:posOffset>
            </wp:positionH>
            <wp:positionV relativeFrom="paragraph">
              <wp:posOffset>7620</wp:posOffset>
            </wp:positionV>
            <wp:extent cx="4401185" cy="2785745"/>
            <wp:effectExtent l="0" t="0" r="1905" b="0"/>
            <wp:wrapThrough wrapText="bothSides">
              <wp:wrapPolygon edited="0">
                <wp:start x="140" y="369"/>
                <wp:lineTo x="140" y="21083"/>
                <wp:lineTo x="21366" y="21083"/>
                <wp:lineTo x="21366" y="369"/>
                <wp:lineTo x="140" y="369"/>
              </wp:wrapPolygon>
            </wp:wrapThrough>
            <wp:docPr id="52" name="Chart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14:sizeRelH relativeFrom="page">
              <wp14:pctWidth>0</wp14:pctWidth>
            </wp14:sizeRelH>
            <wp14:sizeRelV relativeFrom="page">
              <wp14:pctHeight>0</wp14:pctHeight>
            </wp14:sizeRelV>
          </wp:anchor>
        </w:drawing>
      </w:r>
      <w:bookmarkEnd w:id="885"/>
    </w:p>
    <w:p w:rsidR="00F5557C" w:rsidRDefault="00F5557C" w:rsidP="005A09BC">
      <w:pPr>
        <w:pStyle w:val="bdd1"/>
        <w:jc w:val="both"/>
        <w:rPr>
          <w:sz w:val="28"/>
          <w:szCs w:val="28"/>
        </w:rPr>
      </w:pPr>
    </w:p>
    <w:p w:rsidR="00F5557C" w:rsidRDefault="00F5557C" w:rsidP="005A09BC">
      <w:pPr>
        <w:pStyle w:val="bdd1"/>
        <w:jc w:val="both"/>
        <w:rPr>
          <w:sz w:val="28"/>
          <w:szCs w:val="28"/>
        </w:rPr>
      </w:pPr>
    </w:p>
    <w:p w:rsidR="00F5557C" w:rsidRDefault="00F5557C" w:rsidP="005A09BC">
      <w:pPr>
        <w:pStyle w:val="bdd1"/>
        <w:jc w:val="both"/>
        <w:rPr>
          <w:sz w:val="28"/>
          <w:szCs w:val="28"/>
        </w:rPr>
      </w:pPr>
    </w:p>
    <w:p w:rsidR="00F5557C" w:rsidRDefault="00F5557C" w:rsidP="005A09BC">
      <w:pPr>
        <w:pStyle w:val="bdd1"/>
        <w:jc w:val="both"/>
        <w:rPr>
          <w:sz w:val="28"/>
          <w:szCs w:val="28"/>
        </w:rPr>
      </w:pPr>
    </w:p>
    <w:p w:rsidR="00F5557C" w:rsidRDefault="00F5557C" w:rsidP="005A09BC">
      <w:pPr>
        <w:pStyle w:val="bdd1"/>
        <w:jc w:val="both"/>
        <w:rPr>
          <w:sz w:val="28"/>
          <w:szCs w:val="28"/>
        </w:rPr>
      </w:pPr>
    </w:p>
    <w:p w:rsidR="00F5557C" w:rsidRDefault="00F5557C" w:rsidP="005A09BC">
      <w:pPr>
        <w:pStyle w:val="bdd1"/>
        <w:jc w:val="both"/>
        <w:rPr>
          <w:sz w:val="28"/>
          <w:szCs w:val="28"/>
        </w:rPr>
      </w:pPr>
    </w:p>
    <w:p w:rsidR="00F5557C" w:rsidRDefault="00F5557C" w:rsidP="005A09BC">
      <w:pPr>
        <w:pStyle w:val="bdd1"/>
        <w:jc w:val="both"/>
        <w:rPr>
          <w:sz w:val="28"/>
          <w:szCs w:val="28"/>
        </w:rPr>
      </w:pPr>
    </w:p>
    <w:p w:rsidR="00F5557C" w:rsidRDefault="00F5557C" w:rsidP="005A09BC">
      <w:pPr>
        <w:pStyle w:val="bdd1"/>
        <w:jc w:val="both"/>
        <w:rPr>
          <w:sz w:val="28"/>
          <w:szCs w:val="28"/>
        </w:rPr>
      </w:pPr>
    </w:p>
    <w:p w:rsidR="00F5557C" w:rsidRDefault="00F5557C" w:rsidP="005A09BC">
      <w:pPr>
        <w:pStyle w:val="bdd1"/>
        <w:jc w:val="both"/>
        <w:rPr>
          <w:sz w:val="28"/>
          <w:szCs w:val="28"/>
        </w:rPr>
      </w:pPr>
    </w:p>
    <w:p w:rsidR="00F5557C" w:rsidRDefault="00F5557C" w:rsidP="005A09BC">
      <w:pPr>
        <w:pStyle w:val="bdd1"/>
        <w:jc w:val="both"/>
        <w:rPr>
          <w:sz w:val="28"/>
          <w:szCs w:val="28"/>
        </w:rPr>
      </w:pPr>
    </w:p>
    <w:p w:rsidR="00754B60" w:rsidRDefault="00754B60" w:rsidP="005A09BC">
      <w:pPr>
        <w:pStyle w:val="bdd1"/>
        <w:jc w:val="both"/>
        <w:rPr>
          <w:sz w:val="28"/>
          <w:szCs w:val="28"/>
        </w:rPr>
      </w:pPr>
    </w:p>
    <w:p w:rsidR="00754B60" w:rsidRPr="007D63DE" w:rsidRDefault="00754B60" w:rsidP="005A09BC">
      <w:pPr>
        <w:pStyle w:val="bdd1"/>
        <w:jc w:val="both"/>
        <w:rPr>
          <w:sz w:val="28"/>
          <w:szCs w:val="28"/>
        </w:rPr>
      </w:pPr>
    </w:p>
    <w:p w:rsidR="005A09BC" w:rsidRPr="007D63DE" w:rsidRDefault="003032B2" w:rsidP="003032B2">
      <w:pPr>
        <w:pStyle w:val="Caption"/>
        <w:rPr>
          <w:sz w:val="28"/>
          <w:szCs w:val="28"/>
        </w:rPr>
      </w:pPr>
      <w:bookmarkStart w:id="886" w:name="_Toc84691426"/>
      <w:r w:rsidRPr="003032B2">
        <w:rPr>
          <w:sz w:val="28"/>
        </w:rPr>
        <w:t xml:space="preserve">Biểu đồ </w:t>
      </w:r>
      <w:r w:rsidRPr="003032B2">
        <w:rPr>
          <w:sz w:val="28"/>
        </w:rPr>
        <w:fldChar w:fldCharType="begin"/>
      </w:r>
      <w:r w:rsidRPr="003032B2">
        <w:rPr>
          <w:sz w:val="28"/>
        </w:rPr>
        <w:instrText xml:space="preserve"> SEQ Biểu_đồ \* ARABIC </w:instrText>
      </w:r>
      <w:r w:rsidRPr="003032B2">
        <w:rPr>
          <w:sz w:val="28"/>
        </w:rPr>
        <w:fldChar w:fldCharType="separate"/>
      </w:r>
      <w:r w:rsidR="000A00B8">
        <w:rPr>
          <w:noProof/>
          <w:sz w:val="28"/>
        </w:rPr>
        <w:t>88</w:t>
      </w:r>
      <w:r w:rsidRPr="003032B2">
        <w:rPr>
          <w:sz w:val="28"/>
        </w:rPr>
        <w:fldChar w:fldCharType="end"/>
      </w:r>
      <w:r w:rsidRPr="003032B2">
        <w:rPr>
          <w:sz w:val="28"/>
          <w:lang w:val="en-US"/>
        </w:rPr>
        <w:t xml:space="preserve">. </w:t>
      </w:r>
      <w:r w:rsidR="005A09BC" w:rsidRPr="007D63DE">
        <w:rPr>
          <w:sz w:val="28"/>
          <w:szCs w:val="28"/>
        </w:rPr>
        <w:t>Diễn biến</w:t>
      </w:r>
      <w:r w:rsidR="005A09BC" w:rsidRPr="007D63DE">
        <w:rPr>
          <w:sz w:val="28"/>
          <w:szCs w:val="28"/>
          <w:lang w:val="en-US"/>
        </w:rPr>
        <w:t xml:space="preserve"> và xu hướng</w:t>
      </w:r>
      <w:r w:rsidR="005A09BC" w:rsidRPr="007D63DE">
        <w:rPr>
          <w:sz w:val="28"/>
          <w:szCs w:val="28"/>
        </w:rPr>
        <w:t xml:space="preserve"> </w:t>
      </w:r>
      <w:r w:rsidR="005A09BC" w:rsidRPr="007D63DE">
        <w:rPr>
          <w:sz w:val="28"/>
          <w:szCs w:val="28"/>
          <w:lang w:val="en-US"/>
        </w:rPr>
        <w:t>Coliform</w:t>
      </w:r>
      <w:r w:rsidR="005A09BC" w:rsidRPr="007D63DE">
        <w:rPr>
          <w:sz w:val="28"/>
          <w:szCs w:val="28"/>
        </w:rPr>
        <w:t xml:space="preserve"> trên các rạch đổ ra </w:t>
      </w:r>
      <w:r w:rsidR="00D90561" w:rsidRPr="007D63DE">
        <w:rPr>
          <w:sz w:val="28"/>
          <w:szCs w:val="28"/>
        </w:rPr>
        <w:t>hạ</w:t>
      </w:r>
      <w:r w:rsidR="005A09BC" w:rsidRPr="007D63DE">
        <w:rPr>
          <w:sz w:val="28"/>
          <w:szCs w:val="28"/>
        </w:rPr>
        <w:t xml:space="preserve"> lưu sông Đồng Nai</w:t>
      </w:r>
      <w:bookmarkEnd w:id="886"/>
    </w:p>
    <w:p w:rsidR="0071462B" w:rsidRDefault="00E31820">
      <w:pPr>
        <w:spacing w:after="0" w:line="240" w:lineRule="auto"/>
        <w:jc w:val="left"/>
        <w:rPr>
          <w:b/>
          <w:bCs/>
          <w:sz w:val="28"/>
          <w:szCs w:val="28"/>
          <w:lang w:val="x-none" w:eastAsia="x-none"/>
        </w:rPr>
      </w:pPr>
      <w:r>
        <w:rPr>
          <w:sz w:val="28"/>
          <w:szCs w:val="28"/>
        </w:rPr>
        <w:br w:type="page"/>
      </w:r>
    </w:p>
    <w:p w:rsidR="003F0B9A" w:rsidRPr="007D63DE" w:rsidRDefault="003F0B9A" w:rsidP="003F0B9A">
      <w:pPr>
        <w:autoSpaceDE w:val="0"/>
        <w:autoSpaceDN w:val="0"/>
        <w:adjustRightInd w:val="0"/>
        <w:spacing w:before="60" w:after="60" w:line="240" w:lineRule="auto"/>
        <w:ind w:right="49"/>
        <w:jc w:val="both"/>
        <w:rPr>
          <w:b/>
          <w:sz w:val="28"/>
          <w:szCs w:val="28"/>
        </w:rPr>
      </w:pPr>
      <w:r w:rsidRPr="007D63DE">
        <w:rPr>
          <w:b/>
          <w:sz w:val="28"/>
          <w:szCs w:val="28"/>
        </w:rPr>
        <w:t>* Đánh giá:</w:t>
      </w:r>
    </w:p>
    <w:p w:rsidR="00F14E96" w:rsidRPr="007D63DE" w:rsidRDefault="00D8129E" w:rsidP="00F14E96">
      <w:pPr>
        <w:autoSpaceDE w:val="0"/>
        <w:autoSpaceDN w:val="0"/>
        <w:adjustRightInd w:val="0"/>
        <w:spacing w:before="60" w:after="60" w:line="240" w:lineRule="auto"/>
        <w:ind w:right="49" w:firstLine="567"/>
        <w:jc w:val="both"/>
        <w:rPr>
          <w:sz w:val="28"/>
          <w:szCs w:val="28"/>
        </w:rPr>
      </w:pPr>
      <w:r w:rsidRPr="007D63DE">
        <w:rPr>
          <w:sz w:val="28"/>
          <w:szCs w:val="28"/>
        </w:rPr>
        <w:t xml:space="preserve">Diễn biến quan trắc tháng 9 năm 2021 </w:t>
      </w:r>
      <w:r w:rsidR="00A54447" w:rsidRPr="007D63DE">
        <w:rPr>
          <w:sz w:val="28"/>
          <w:szCs w:val="28"/>
        </w:rPr>
        <w:t xml:space="preserve">trên </w:t>
      </w:r>
      <w:r w:rsidR="003D0AA8" w:rsidRPr="007D63DE">
        <w:rPr>
          <w:sz w:val="28"/>
          <w:szCs w:val="28"/>
        </w:rPr>
        <w:t xml:space="preserve">các rạch </w:t>
      </w:r>
      <w:r w:rsidR="00A54447" w:rsidRPr="007D63DE">
        <w:rPr>
          <w:sz w:val="28"/>
          <w:szCs w:val="28"/>
        </w:rPr>
        <w:t>đoạn</w:t>
      </w:r>
      <w:r w:rsidR="003D0AA8" w:rsidRPr="007D63DE">
        <w:rPr>
          <w:sz w:val="28"/>
          <w:szCs w:val="28"/>
        </w:rPr>
        <w:t xml:space="preserve"> hạ lưu</w:t>
      </w:r>
      <w:r w:rsidR="00A54447" w:rsidRPr="007D63DE">
        <w:rPr>
          <w:sz w:val="28"/>
          <w:szCs w:val="28"/>
        </w:rPr>
        <w:t xml:space="preserve"> sông </w:t>
      </w:r>
      <w:r w:rsidR="000F7FCF" w:rsidRPr="007D63DE">
        <w:rPr>
          <w:sz w:val="28"/>
          <w:szCs w:val="28"/>
        </w:rPr>
        <w:t>Đồng Nai</w:t>
      </w:r>
      <w:r w:rsidR="00A54447" w:rsidRPr="007D63DE">
        <w:rPr>
          <w:sz w:val="28"/>
          <w:szCs w:val="28"/>
        </w:rPr>
        <w:t xml:space="preserve"> </w:t>
      </w:r>
      <w:r w:rsidR="00A54447" w:rsidRPr="007D63DE">
        <w:rPr>
          <w:sz w:val="28"/>
          <w:szCs w:val="28"/>
          <w:lang w:val="vi-VN"/>
        </w:rPr>
        <w:t>cho thấy</w:t>
      </w:r>
      <w:r w:rsidR="00A54447" w:rsidRPr="007D63DE">
        <w:rPr>
          <w:sz w:val="28"/>
          <w:szCs w:val="28"/>
        </w:rPr>
        <w:t>:</w:t>
      </w:r>
      <w:r w:rsidR="00A074CC" w:rsidRPr="007D63DE">
        <w:rPr>
          <w:sz w:val="28"/>
          <w:szCs w:val="28"/>
        </w:rPr>
        <w:t xml:space="preserve"> </w:t>
      </w:r>
      <w:bookmarkStart w:id="887" w:name="_Toc416098439"/>
      <w:bookmarkStart w:id="888" w:name="_Toc416099262"/>
      <w:bookmarkStart w:id="889" w:name="_Toc424024455"/>
      <w:bookmarkStart w:id="890" w:name="_Toc424281231"/>
      <w:r w:rsidR="00F14E96" w:rsidRPr="007D63DE">
        <w:rPr>
          <w:sz w:val="28"/>
          <w:szCs w:val="28"/>
        </w:rPr>
        <w:t xml:space="preserve">hầu hết các </w:t>
      </w:r>
      <w:r w:rsidR="00CC3AEA">
        <w:rPr>
          <w:sz w:val="28"/>
          <w:szCs w:val="28"/>
        </w:rPr>
        <w:t>thông số</w:t>
      </w:r>
      <w:r w:rsidR="00F14E96" w:rsidRPr="007D63DE">
        <w:rPr>
          <w:sz w:val="28"/>
          <w:szCs w:val="28"/>
        </w:rPr>
        <w:t xml:space="preserve"> quan trắc đều đạt quy chuẩn cho phép theo QCVN 08-MT:2015/BTNMT (30/35 </w:t>
      </w:r>
      <w:r w:rsidR="00CC3AEA">
        <w:rPr>
          <w:sz w:val="28"/>
          <w:szCs w:val="28"/>
        </w:rPr>
        <w:t>thông số</w:t>
      </w:r>
      <w:r w:rsidR="00F14E96" w:rsidRPr="007D63DE">
        <w:rPr>
          <w:sz w:val="28"/>
          <w:szCs w:val="28"/>
        </w:rPr>
        <w:t xml:space="preserve"> bao gồm: Nhiệt độ, pH, EC, TDS, NaCl, độ đục, NO</w:t>
      </w:r>
      <w:r w:rsidR="00F14E96" w:rsidRPr="007D63DE">
        <w:rPr>
          <w:sz w:val="28"/>
          <w:szCs w:val="28"/>
          <w:vertAlign w:val="subscript"/>
        </w:rPr>
        <w:t>3</w:t>
      </w:r>
      <w:r w:rsidR="00F14E96" w:rsidRPr="007D63DE">
        <w:rPr>
          <w:sz w:val="28"/>
          <w:szCs w:val="28"/>
        </w:rPr>
        <w:t>, NO2, COD, BOD</w:t>
      </w:r>
      <w:r w:rsidR="00F14E96" w:rsidRPr="007D63DE">
        <w:rPr>
          <w:sz w:val="28"/>
          <w:szCs w:val="28"/>
          <w:vertAlign w:val="subscript"/>
        </w:rPr>
        <w:t>5</w:t>
      </w:r>
      <w:r w:rsidR="00F14E96" w:rsidRPr="007D63DE">
        <w:rPr>
          <w:sz w:val="28"/>
          <w:szCs w:val="28"/>
        </w:rPr>
        <w:t>, Coliform, Cl</w:t>
      </w:r>
      <w:r w:rsidR="00F14E96" w:rsidRPr="007D63DE">
        <w:rPr>
          <w:sz w:val="28"/>
          <w:szCs w:val="28"/>
          <w:vertAlign w:val="superscript"/>
        </w:rPr>
        <w:t>-</w:t>
      </w:r>
      <w:r w:rsidR="00F14E96" w:rsidRPr="007D63DE">
        <w:rPr>
          <w:sz w:val="28"/>
          <w:szCs w:val="28"/>
        </w:rPr>
        <w:t>, Hg, As, Cu, Zn, Ni, Pb, Cd, Cr</w:t>
      </w:r>
      <w:r w:rsidR="00F14E96" w:rsidRPr="007D63DE">
        <w:rPr>
          <w:sz w:val="28"/>
          <w:szCs w:val="28"/>
          <w:vertAlign w:val="superscript"/>
        </w:rPr>
        <w:t xml:space="preserve">3+ </w:t>
      </w:r>
      <w:r w:rsidR="00F14E96" w:rsidRPr="007D63DE">
        <w:rPr>
          <w:sz w:val="28"/>
          <w:szCs w:val="28"/>
        </w:rPr>
        <w:t>, Cr</w:t>
      </w:r>
      <w:r w:rsidR="00F14E96" w:rsidRPr="007D63DE">
        <w:rPr>
          <w:sz w:val="28"/>
          <w:szCs w:val="28"/>
          <w:vertAlign w:val="superscript"/>
        </w:rPr>
        <w:t>6+</w:t>
      </w:r>
      <w:r w:rsidR="00F14E96" w:rsidRPr="007D63DE">
        <w:rPr>
          <w:sz w:val="28"/>
          <w:szCs w:val="28"/>
        </w:rPr>
        <w:t xml:space="preserve"> , dầu tổng, CN-, phenol, </w:t>
      </w:r>
      <w:r w:rsidR="00F14E96" w:rsidRPr="007D63DE">
        <w:rPr>
          <w:iCs/>
          <w:sz w:val="28"/>
          <w:szCs w:val="28"/>
        </w:rPr>
        <w:t>Dieldrin, Aldrin, Heptachlor &amp; Heptachlorepoxide, DDTs, TOC)</w:t>
      </w:r>
      <w:r w:rsidR="00F14E96" w:rsidRPr="007D63DE">
        <w:rPr>
          <w:sz w:val="28"/>
          <w:szCs w:val="28"/>
        </w:rPr>
        <w:t>. Riêng có thông số DO, NH</w:t>
      </w:r>
      <w:r w:rsidR="00F14E96" w:rsidRPr="007D63DE">
        <w:rPr>
          <w:sz w:val="28"/>
          <w:szCs w:val="28"/>
          <w:vertAlign w:val="subscript"/>
        </w:rPr>
        <w:t xml:space="preserve">3, </w:t>
      </w:r>
      <w:r w:rsidR="00F14E96" w:rsidRPr="007D63DE">
        <w:rPr>
          <w:sz w:val="28"/>
          <w:szCs w:val="28"/>
        </w:rPr>
        <w:t>SS, Fe, PO</w:t>
      </w:r>
      <w:r w:rsidR="00F14E96" w:rsidRPr="007D63DE">
        <w:rPr>
          <w:sz w:val="28"/>
          <w:szCs w:val="28"/>
          <w:vertAlign w:val="subscript"/>
        </w:rPr>
        <w:t>4</w:t>
      </w:r>
      <w:r w:rsidR="00F14E96" w:rsidRPr="007D63DE">
        <w:rPr>
          <w:sz w:val="28"/>
          <w:szCs w:val="28"/>
        </w:rPr>
        <w:t xml:space="preserve"> có </w:t>
      </w:r>
      <w:r w:rsidR="00DA211E">
        <w:rPr>
          <w:sz w:val="28"/>
          <w:szCs w:val="28"/>
        </w:rPr>
        <w:t>lúc đạt có lúc không đạt</w:t>
      </w:r>
      <w:r w:rsidR="00F14E96" w:rsidRPr="007D63DE">
        <w:rPr>
          <w:sz w:val="28"/>
          <w:szCs w:val="28"/>
        </w:rPr>
        <w:t>, cụ thể như sau:</w:t>
      </w:r>
    </w:p>
    <w:p w:rsidR="00F14E96" w:rsidRPr="007D63DE" w:rsidRDefault="00F14E96" w:rsidP="00F14E96">
      <w:pPr>
        <w:autoSpaceDE w:val="0"/>
        <w:autoSpaceDN w:val="0"/>
        <w:adjustRightInd w:val="0"/>
        <w:spacing w:before="60" w:after="60" w:line="240" w:lineRule="auto"/>
        <w:ind w:right="49" w:firstLine="567"/>
        <w:jc w:val="both"/>
        <w:rPr>
          <w:rFonts w:eastAsia="Times New Roman"/>
          <w:sz w:val="28"/>
          <w:szCs w:val="28"/>
        </w:rPr>
      </w:pPr>
      <w:r w:rsidRPr="007D63DE">
        <w:rPr>
          <w:rFonts w:eastAsia="Times New Roman"/>
          <w:sz w:val="28"/>
          <w:szCs w:val="28"/>
        </w:rPr>
        <w:t>Thông số NH</w:t>
      </w:r>
      <w:r w:rsidRPr="007D63DE">
        <w:rPr>
          <w:rFonts w:eastAsia="Times New Roman"/>
          <w:sz w:val="28"/>
          <w:szCs w:val="28"/>
          <w:vertAlign w:val="subscript"/>
        </w:rPr>
        <w:t>3</w:t>
      </w:r>
      <w:r w:rsidRPr="007D63DE">
        <w:rPr>
          <w:rFonts w:eastAsia="Times New Roman"/>
          <w:sz w:val="28"/>
          <w:szCs w:val="28"/>
        </w:rPr>
        <w:t xml:space="preserve"> vượt chuẩn 14,3 lần trên RĐN5, vượt chuẩn 3,3 lần trên RĐN6, ổn định so với tháng trước và tăng 1,2 ÷ 1,8 lần so với cùng kỳ năm trước. </w:t>
      </w:r>
      <w:r w:rsidR="003302CE" w:rsidRPr="007D63DE">
        <w:rPr>
          <w:sz w:val="28"/>
          <w:szCs w:val="28"/>
        </w:rPr>
        <w:t>Thông số DO thấp hơn quy chuẩn cho phép.</w:t>
      </w:r>
      <w:r w:rsidR="003302CE" w:rsidRPr="007D63DE">
        <w:rPr>
          <w:rFonts w:eastAsia="Times New Roman"/>
          <w:sz w:val="28"/>
          <w:szCs w:val="28"/>
        </w:rPr>
        <w:t xml:space="preserve"> </w:t>
      </w:r>
      <w:r w:rsidR="003302CE">
        <w:rPr>
          <w:rFonts w:eastAsia="Times New Roman"/>
          <w:sz w:val="28"/>
          <w:szCs w:val="28"/>
        </w:rPr>
        <w:t xml:space="preserve"> </w:t>
      </w:r>
      <w:r w:rsidRPr="007D63DE">
        <w:rPr>
          <w:rFonts w:eastAsia="Times New Roman"/>
          <w:sz w:val="28"/>
          <w:szCs w:val="28"/>
        </w:rPr>
        <w:t>Thông số SS vượt chuẩn 1,2 lần tại RĐN6, tăng 3,3 lần so với tháng trước và tăng 1,8 lần so với cùng kỳ năm trước.</w:t>
      </w:r>
      <w:r w:rsidR="003302CE">
        <w:rPr>
          <w:rFonts w:eastAsia="Times New Roman"/>
          <w:sz w:val="28"/>
          <w:szCs w:val="28"/>
        </w:rPr>
        <w:t xml:space="preserve"> </w:t>
      </w:r>
      <w:r w:rsidRPr="007D63DE">
        <w:rPr>
          <w:rFonts w:eastAsia="Times New Roman"/>
          <w:sz w:val="28"/>
          <w:szCs w:val="28"/>
        </w:rPr>
        <w:t>Thông số PO</w:t>
      </w:r>
      <w:r w:rsidRPr="007D63DE">
        <w:rPr>
          <w:rFonts w:eastAsia="Times New Roman"/>
          <w:sz w:val="28"/>
          <w:szCs w:val="28"/>
          <w:vertAlign w:val="subscript"/>
        </w:rPr>
        <w:t>4</w:t>
      </w:r>
      <w:r w:rsidRPr="007D63DE">
        <w:rPr>
          <w:rFonts w:eastAsia="Times New Roman"/>
          <w:sz w:val="28"/>
          <w:szCs w:val="28"/>
          <w:vertAlign w:val="superscript"/>
        </w:rPr>
        <w:t>3-</w:t>
      </w:r>
      <w:r w:rsidRPr="007D63DE">
        <w:rPr>
          <w:rFonts w:eastAsia="Times New Roman"/>
          <w:sz w:val="28"/>
          <w:szCs w:val="28"/>
        </w:rPr>
        <w:t xml:space="preserve"> _P</w:t>
      </w:r>
      <w:r w:rsidRPr="007D63DE">
        <w:rPr>
          <w:rFonts w:eastAsia="Times New Roman"/>
          <w:sz w:val="28"/>
          <w:szCs w:val="28"/>
          <w:vertAlign w:val="subscript"/>
        </w:rPr>
        <w:t xml:space="preserve">  </w:t>
      </w:r>
      <w:r w:rsidRPr="007D63DE">
        <w:rPr>
          <w:rFonts w:eastAsia="Times New Roman"/>
          <w:sz w:val="28"/>
          <w:szCs w:val="28"/>
        </w:rPr>
        <w:t>đạt</w:t>
      </w:r>
      <w:r w:rsidRPr="007D63DE">
        <w:rPr>
          <w:rFonts w:eastAsia="Times New Roman"/>
          <w:sz w:val="28"/>
          <w:szCs w:val="28"/>
          <w:vertAlign w:val="subscript"/>
        </w:rPr>
        <w:t xml:space="preserve"> </w:t>
      </w:r>
      <w:r w:rsidRPr="007D63DE">
        <w:rPr>
          <w:rFonts w:eastAsia="Times New Roman"/>
          <w:sz w:val="28"/>
          <w:szCs w:val="28"/>
        </w:rPr>
        <w:t xml:space="preserve">chuẩn trên RĐN6, vượt chuẩn 4,8 lần trên RĐN5, tăng 1,3 lần so với tháng trước và cùng kỳ năm trước. </w:t>
      </w:r>
      <w:r w:rsidRPr="007D63DE">
        <w:rPr>
          <w:sz w:val="28"/>
          <w:szCs w:val="28"/>
        </w:rPr>
        <w:t xml:space="preserve">Thông số Fe </w:t>
      </w:r>
      <w:r w:rsidRPr="007D63DE">
        <w:rPr>
          <w:rFonts w:eastAsia="Times New Roman"/>
          <w:sz w:val="28"/>
          <w:szCs w:val="28"/>
        </w:rPr>
        <w:t>đạt</w:t>
      </w:r>
      <w:r w:rsidRPr="007D63DE">
        <w:rPr>
          <w:rFonts w:eastAsia="Times New Roman"/>
          <w:sz w:val="28"/>
          <w:szCs w:val="28"/>
          <w:vertAlign w:val="subscript"/>
        </w:rPr>
        <w:t xml:space="preserve"> </w:t>
      </w:r>
      <w:r w:rsidRPr="007D63DE">
        <w:rPr>
          <w:rFonts w:eastAsia="Times New Roman"/>
          <w:sz w:val="28"/>
          <w:szCs w:val="28"/>
        </w:rPr>
        <w:t>chuẩn trên RĐN6, vượt chuẩn 2,4 lần trên RĐN5</w:t>
      </w:r>
      <w:r w:rsidRPr="007D63DE">
        <w:rPr>
          <w:sz w:val="28"/>
          <w:szCs w:val="28"/>
        </w:rPr>
        <w:t xml:space="preserve">, tăng </w:t>
      </w:r>
      <w:r w:rsidRPr="007D63DE">
        <w:rPr>
          <w:rFonts w:eastAsia="Times New Roman"/>
          <w:sz w:val="28"/>
          <w:szCs w:val="28"/>
        </w:rPr>
        <w:t xml:space="preserve">1,9 </w:t>
      </w:r>
      <w:r w:rsidRPr="007D63DE">
        <w:rPr>
          <w:sz w:val="28"/>
          <w:szCs w:val="28"/>
        </w:rPr>
        <w:t>lần so với tháng trước và giảm 5</w:t>
      </w:r>
      <w:r w:rsidRPr="007D63DE">
        <w:rPr>
          <w:rFonts w:eastAsia="Times New Roman"/>
          <w:sz w:val="28"/>
          <w:szCs w:val="28"/>
        </w:rPr>
        <w:t xml:space="preserve"> lần </w:t>
      </w:r>
      <w:r w:rsidRPr="007D63DE">
        <w:rPr>
          <w:sz w:val="28"/>
          <w:szCs w:val="28"/>
        </w:rPr>
        <w:t>so với cùng kỳ năm trước.</w:t>
      </w:r>
    </w:p>
    <w:p w:rsidR="00C159A5" w:rsidRPr="007D63DE" w:rsidRDefault="003446FC" w:rsidP="00F14E96">
      <w:pPr>
        <w:autoSpaceDE w:val="0"/>
        <w:autoSpaceDN w:val="0"/>
        <w:adjustRightInd w:val="0"/>
        <w:spacing w:before="60" w:after="60" w:line="240" w:lineRule="auto"/>
        <w:ind w:right="49" w:firstLine="567"/>
        <w:jc w:val="both"/>
        <w:rPr>
          <w:sz w:val="28"/>
          <w:szCs w:val="28"/>
        </w:rPr>
      </w:pPr>
      <w:r w:rsidRPr="007D63DE">
        <w:rPr>
          <w:bCs/>
          <w:iCs/>
          <w:sz w:val="28"/>
          <w:szCs w:val="28"/>
        </w:rPr>
        <w:t>Hiện tại các rạch đổ vào sông Đồng Nai là nơi tiếp nhận nhiều nguồn thải từ các hộ dân, nhà máy sản xuất, chế biến, các KCN, nước thải từ quá trình chăn nuôi và nước thải sinh hoạt đang được thải ra mỗi ngày.</w:t>
      </w:r>
    </w:p>
    <w:p w:rsidR="00C159A5" w:rsidRPr="007D63DE" w:rsidRDefault="00A34910" w:rsidP="00E90767">
      <w:pPr>
        <w:pStyle w:val="bcc2"/>
        <w:outlineLvl w:val="0"/>
        <w:rPr>
          <w:rFonts w:ascii="Times New Roman" w:hAnsi="Times New Roman"/>
          <w:sz w:val="28"/>
          <w:szCs w:val="28"/>
        </w:rPr>
      </w:pPr>
      <w:bookmarkStart w:id="891" w:name="_Toc475694072"/>
      <w:bookmarkStart w:id="892" w:name="_Toc504375656"/>
      <w:bookmarkStart w:id="893" w:name="_Toc81229923"/>
      <w:bookmarkStart w:id="894" w:name="_Toc81230432"/>
      <w:bookmarkStart w:id="895" w:name="_Toc81595268"/>
      <w:bookmarkEnd w:id="887"/>
      <w:bookmarkEnd w:id="888"/>
      <w:bookmarkEnd w:id="889"/>
      <w:bookmarkEnd w:id="890"/>
      <w:r w:rsidRPr="007D63DE">
        <w:rPr>
          <w:rFonts w:ascii="Times New Roman" w:hAnsi="Times New Roman"/>
          <w:sz w:val="28"/>
          <w:szCs w:val="28"/>
        </w:rPr>
        <w:t>2</w:t>
      </w:r>
      <w:r w:rsidR="00EB03EE" w:rsidRPr="007D63DE">
        <w:rPr>
          <w:rFonts w:ascii="Times New Roman" w:hAnsi="Times New Roman"/>
          <w:sz w:val="28"/>
          <w:szCs w:val="28"/>
        </w:rPr>
        <w:t>.</w:t>
      </w:r>
      <w:r w:rsidR="00EB03EE" w:rsidRPr="007D63DE">
        <w:rPr>
          <w:rFonts w:ascii="Times New Roman" w:hAnsi="Times New Roman"/>
          <w:sz w:val="28"/>
          <w:szCs w:val="28"/>
          <w:lang w:val="en-US"/>
        </w:rPr>
        <w:t>3</w:t>
      </w:r>
      <w:r w:rsidR="00C159A5" w:rsidRPr="007D63DE">
        <w:rPr>
          <w:rFonts w:ascii="Times New Roman" w:hAnsi="Times New Roman"/>
          <w:sz w:val="28"/>
          <w:szCs w:val="28"/>
        </w:rPr>
        <w:t>. Sông Thị Tính:</w:t>
      </w:r>
      <w:bookmarkEnd w:id="891"/>
      <w:bookmarkEnd w:id="892"/>
      <w:bookmarkEnd w:id="893"/>
      <w:bookmarkEnd w:id="894"/>
      <w:bookmarkEnd w:id="895"/>
    </w:p>
    <w:p w:rsidR="00C159A5" w:rsidRPr="007D63DE" w:rsidRDefault="00C159A5" w:rsidP="00EB03EE">
      <w:pPr>
        <w:pStyle w:val="Bng"/>
        <w:spacing w:before="60" w:after="60"/>
        <w:ind w:firstLine="567"/>
        <w:jc w:val="both"/>
        <w:rPr>
          <w:b w:val="0"/>
        </w:rPr>
      </w:pPr>
      <w:bookmarkStart w:id="896" w:name="_Toc416098442"/>
      <w:bookmarkStart w:id="897" w:name="_Toc416099265"/>
      <w:bookmarkStart w:id="898" w:name="_Toc424024457"/>
      <w:bookmarkStart w:id="899" w:name="_Toc424281233"/>
      <w:r w:rsidRPr="007D63DE">
        <w:rPr>
          <w:b w:val="0"/>
        </w:rPr>
        <w:t xml:space="preserve">- </w:t>
      </w:r>
      <w:r w:rsidR="00ED2D54" w:rsidRPr="007D63DE">
        <w:rPr>
          <w:b w:val="0"/>
        </w:rPr>
        <w:t>STT1: Cầu Phú Bình</w:t>
      </w:r>
    </w:p>
    <w:p w:rsidR="00ED2D54" w:rsidRPr="007D63DE" w:rsidRDefault="00ED2D54" w:rsidP="00EB03EE">
      <w:pPr>
        <w:pStyle w:val="Bng"/>
        <w:spacing w:before="60" w:after="60"/>
        <w:ind w:firstLine="567"/>
        <w:jc w:val="both"/>
        <w:rPr>
          <w:b w:val="0"/>
        </w:rPr>
      </w:pPr>
      <w:r w:rsidRPr="007D63DE">
        <w:rPr>
          <w:b w:val="0"/>
        </w:rPr>
        <w:t>- STT2: Cầu trên đường vành đai 4</w:t>
      </w:r>
    </w:p>
    <w:p w:rsidR="00ED2D54" w:rsidRPr="007D63DE" w:rsidRDefault="00ED2D54" w:rsidP="00EB03EE">
      <w:pPr>
        <w:pStyle w:val="Bng"/>
        <w:spacing w:before="60" w:after="60"/>
        <w:ind w:firstLine="567"/>
        <w:jc w:val="both"/>
        <w:rPr>
          <w:b w:val="0"/>
        </w:rPr>
      </w:pPr>
      <w:r w:rsidRPr="007D63DE">
        <w:rPr>
          <w:b w:val="0"/>
        </w:rPr>
        <w:t>- STT3: Cầu Ông Cộ</w:t>
      </w:r>
    </w:p>
    <w:p w:rsidR="00ED2D54" w:rsidRPr="007D63DE" w:rsidRDefault="00ED2D54" w:rsidP="00EB03EE">
      <w:pPr>
        <w:pStyle w:val="Bng"/>
        <w:spacing w:before="60" w:after="60"/>
        <w:ind w:firstLine="567"/>
        <w:jc w:val="both"/>
        <w:rPr>
          <w:b w:val="0"/>
        </w:rPr>
      </w:pPr>
      <w:r w:rsidRPr="007D63DE">
        <w:rPr>
          <w:b w:val="0"/>
        </w:rPr>
        <w:t>- RTT1: Suối Căm Xe tại ngã 3 suối Bài Lang và Suối Căm Xe</w:t>
      </w:r>
    </w:p>
    <w:p w:rsidR="0040424E" w:rsidRPr="007D63DE" w:rsidRDefault="00ED2D54" w:rsidP="00B949DE">
      <w:pPr>
        <w:pStyle w:val="Bng"/>
        <w:spacing w:before="60" w:after="60"/>
        <w:ind w:firstLine="567"/>
        <w:jc w:val="both"/>
        <w:rPr>
          <w:b w:val="0"/>
        </w:rPr>
      </w:pPr>
      <w:r w:rsidRPr="007D63DE">
        <w:rPr>
          <w:b w:val="0"/>
        </w:rPr>
        <w:t>- RTT2: Hợp lưu của Suối Đồng Sổ và suối Đôi tại Cầu Quan</w:t>
      </w:r>
      <w:bookmarkStart w:id="900" w:name="_Toc491845492"/>
    </w:p>
    <w:p w:rsidR="00343930" w:rsidRDefault="00343930" w:rsidP="009E153B">
      <w:pPr>
        <w:pStyle w:val="Caption"/>
        <w:rPr>
          <w:sz w:val="28"/>
        </w:rPr>
      </w:pPr>
      <w:r>
        <w:rPr>
          <w:sz w:val="28"/>
        </w:rPr>
        <w:br/>
      </w:r>
    </w:p>
    <w:p w:rsidR="00343930" w:rsidRPr="007D63DE" w:rsidRDefault="00343930" w:rsidP="00343930">
      <w:pPr>
        <w:pStyle w:val="Caption"/>
        <w:rPr>
          <w:sz w:val="28"/>
          <w:szCs w:val="28"/>
        </w:rPr>
      </w:pPr>
      <w:r>
        <w:br w:type="page"/>
      </w:r>
      <w:bookmarkStart w:id="901" w:name="_Toc84691216"/>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94</w:t>
      </w:r>
      <w:r w:rsidRPr="009E153B">
        <w:rPr>
          <w:sz w:val="28"/>
        </w:rPr>
        <w:fldChar w:fldCharType="end"/>
      </w:r>
      <w:r w:rsidRPr="009E153B">
        <w:rPr>
          <w:sz w:val="28"/>
          <w:lang w:val="en-US"/>
        </w:rPr>
        <w:t xml:space="preserve">. </w:t>
      </w:r>
      <w:r w:rsidRPr="007D63DE">
        <w:rPr>
          <w:sz w:val="28"/>
          <w:szCs w:val="28"/>
          <w:lang w:val="en-US"/>
        </w:rPr>
        <w:t>Kết quả NH</w:t>
      </w:r>
      <w:r w:rsidRPr="007D63DE">
        <w:rPr>
          <w:sz w:val="28"/>
          <w:szCs w:val="28"/>
          <w:vertAlign w:val="subscript"/>
          <w:lang w:val="en-US"/>
        </w:rPr>
        <w:t>3</w:t>
      </w:r>
      <w:r w:rsidRPr="007D63DE">
        <w:rPr>
          <w:sz w:val="28"/>
          <w:szCs w:val="28"/>
        </w:rPr>
        <w:t xml:space="preserve"> trên các đoạn sông và rạch đổ ra sông Thị Tính</w:t>
      </w:r>
      <w:bookmarkEnd w:id="901"/>
    </w:p>
    <w:tbl>
      <w:tblPr>
        <w:tblW w:w="12380"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343930" w:rsidRPr="002A60B5" w:rsidTr="00D81C97">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 xml:space="preserve">NH3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Tháng 9</w:t>
            </w:r>
            <w:r w:rsidRPr="002A60B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Tháng 10</w:t>
            </w:r>
            <w:r w:rsidRPr="002A60B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Tháng 11</w:t>
            </w:r>
            <w:r w:rsidRPr="002A60B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Tháng 12</w:t>
            </w:r>
            <w:r w:rsidRPr="002A60B5">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Tháng 1</w:t>
            </w:r>
            <w:r w:rsidRPr="002A60B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Tháng 2</w:t>
            </w:r>
            <w:r w:rsidRPr="002A60B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Tháng 3</w:t>
            </w:r>
            <w:r w:rsidRPr="002A60B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Tháng 4</w:t>
            </w:r>
            <w:r w:rsidRPr="002A60B5">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Tháng 5</w:t>
            </w:r>
            <w:r w:rsidRPr="002A60B5">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Tháng 6</w:t>
            </w:r>
            <w:r w:rsidRPr="002A60B5">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Tháng 7</w:t>
            </w:r>
            <w:r w:rsidRPr="002A60B5">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Tháng 8</w:t>
            </w:r>
            <w:r w:rsidRPr="002A60B5">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Tháng 9</w:t>
            </w:r>
            <w:r w:rsidRPr="002A60B5">
              <w:rPr>
                <w:rFonts w:eastAsia="Times New Roman"/>
                <w:b/>
                <w:bCs/>
                <w:sz w:val="20"/>
                <w:szCs w:val="20"/>
              </w:rPr>
              <w:br/>
              <w:t>2021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930" w:rsidRPr="002A60B5" w:rsidRDefault="00343930" w:rsidP="00D81C97">
            <w:pPr>
              <w:spacing w:after="0" w:line="240" w:lineRule="auto"/>
              <w:rPr>
                <w:rFonts w:eastAsia="Times New Roman"/>
                <w:b/>
                <w:bCs/>
                <w:sz w:val="20"/>
                <w:szCs w:val="20"/>
              </w:rPr>
            </w:pPr>
            <w:r w:rsidRPr="002A60B5">
              <w:rPr>
                <w:rFonts w:eastAsia="Times New Roman"/>
                <w:b/>
                <w:bCs/>
                <w:sz w:val="20"/>
                <w:szCs w:val="20"/>
              </w:rPr>
              <w:t>QCVN 08-MT:2015/ BTNMT (B1)</w:t>
            </w:r>
          </w:p>
        </w:tc>
      </w:tr>
      <w:tr w:rsidR="00343930" w:rsidRPr="002A60B5"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2A60B5" w:rsidRDefault="00343930" w:rsidP="00D81C97">
            <w:pPr>
              <w:spacing w:after="0" w:line="240" w:lineRule="auto"/>
              <w:jc w:val="left"/>
              <w:rPr>
                <w:rFonts w:eastAsia="Times New Roman"/>
                <w:b/>
                <w:bCs/>
                <w:color w:val="000000"/>
                <w:sz w:val="20"/>
                <w:szCs w:val="20"/>
              </w:rPr>
            </w:pPr>
            <w:r w:rsidRPr="002A60B5">
              <w:rPr>
                <w:rFonts w:eastAsia="Times New Roman"/>
                <w:b/>
                <w:bCs/>
                <w:color w:val="000000"/>
                <w:sz w:val="20"/>
                <w:szCs w:val="20"/>
              </w:rPr>
              <w:t>STT1</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1,06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1,96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4,33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0,22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2,24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2,36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4,65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2,84</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3,5</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2,85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0,69</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0,3</w:t>
            </w:r>
          </w:p>
        </w:tc>
      </w:tr>
      <w:tr w:rsidR="00343930" w:rsidRPr="002A60B5"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2A60B5" w:rsidRDefault="00343930" w:rsidP="00D81C97">
            <w:pPr>
              <w:spacing w:after="0" w:line="240" w:lineRule="auto"/>
              <w:jc w:val="left"/>
              <w:rPr>
                <w:rFonts w:eastAsia="Times New Roman"/>
                <w:b/>
                <w:bCs/>
                <w:color w:val="000000"/>
                <w:sz w:val="20"/>
                <w:szCs w:val="20"/>
              </w:rPr>
            </w:pPr>
            <w:r w:rsidRPr="002A60B5">
              <w:rPr>
                <w:rFonts w:eastAsia="Times New Roman"/>
                <w:b/>
                <w:bCs/>
                <w:color w:val="000000"/>
                <w:sz w:val="20"/>
                <w:szCs w:val="20"/>
              </w:rPr>
              <w:t>STT2</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3,65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1,96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2,54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3,05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3,15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3,59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0,92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0,64</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3,22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2,02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2,21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1,7</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0,3</w:t>
            </w:r>
          </w:p>
        </w:tc>
      </w:tr>
      <w:tr w:rsidR="00343930" w:rsidRPr="002A60B5"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2A60B5" w:rsidRDefault="00343930" w:rsidP="00D81C97">
            <w:pPr>
              <w:spacing w:after="0" w:line="240" w:lineRule="auto"/>
              <w:jc w:val="left"/>
              <w:rPr>
                <w:rFonts w:eastAsia="Times New Roman"/>
                <w:b/>
                <w:bCs/>
                <w:color w:val="000000"/>
                <w:sz w:val="20"/>
                <w:szCs w:val="20"/>
              </w:rPr>
            </w:pPr>
            <w:r w:rsidRPr="002A60B5">
              <w:rPr>
                <w:rFonts w:eastAsia="Times New Roman"/>
                <w:b/>
                <w:bCs/>
                <w:color w:val="000000"/>
                <w:sz w:val="20"/>
                <w:szCs w:val="20"/>
              </w:rPr>
              <w:t>STT3</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3,65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1,89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2,53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2,59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3,53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0,96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1,86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2,7</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1,95</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1,34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0,26</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0,3</w:t>
            </w:r>
          </w:p>
        </w:tc>
      </w:tr>
      <w:tr w:rsidR="00343930" w:rsidRPr="002A60B5"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2A60B5" w:rsidRDefault="00343930" w:rsidP="00D81C97">
            <w:pPr>
              <w:spacing w:after="0" w:line="240" w:lineRule="auto"/>
              <w:jc w:val="left"/>
              <w:rPr>
                <w:rFonts w:eastAsia="Times New Roman"/>
                <w:b/>
                <w:bCs/>
                <w:color w:val="000000"/>
                <w:sz w:val="20"/>
                <w:szCs w:val="20"/>
              </w:rPr>
            </w:pPr>
            <w:r w:rsidRPr="002A60B5">
              <w:rPr>
                <w:rFonts w:eastAsia="Times New Roman"/>
                <w:b/>
                <w:bCs/>
                <w:color w:val="000000"/>
                <w:sz w:val="20"/>
                <w:szCs w:val="20"/>
              </w:rPr>
              <w:t>RTT1</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1,06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0,91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0,31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1,45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0,05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0,62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2,33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1,17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2,82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2,4</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0,9</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0,83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0,48</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0,3</w:t>
            </w:r>
          </w:p>
        </w:tc>
      </w:tr>
      <w:tr w:rsidR="00343930" w:rsidRPr="002A60B5"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2A60B5" w:rsidRDefault="00343930" w:rsidP="00D81C97">
            <w:pPr>
              <w:spacing w:after="0" w:line="240" w:lineRule="auto"/>
              <w:jc w:val="left"/>
              <w:rPr>
                <w:rFonts w:eastAsia="Times New Roman"/>
                <w:b/>
                <w:bCs/>
                <w:color w:val="000000"/>
                <w:sz w:val="20"/>
                <w:szCs w:val="20"/>
              </w:rPr>
            </w:pPr>
            <w:r w:rsidRPr="002A60B5">
              <w:rPr>
                <w:rFonts w:eastAsia="Times New Roman"/>
                <w:b/>
                <w:bCs/>
                <w:color w:val="000000"/>
                <w:sz w:val="20"/>
                <w:szCs w:val="20"/>
              </w:rPr>
              <w:t>RTT2</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3,82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1,12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2,55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3,65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3,59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0,66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2,94</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2,03</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1,97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0,87</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2A60B5" w:rsidRDefault="00343930" w:rsidP="00D81C97">
            <w:pPr>
              <w:spacing w:after="0" w:line="240" w:lineRule="auto"/>
              <w:rPr>
                <w:rFonts w:eastAsia="Times New Roman"/>
                <w:sz w:val="20"/>
                <w:szCs w:val="20"/>
              </w:rPr>
            </w:pPr>
            <w:r w:rsidRPr="002A60B5">
              <w:rPr>
                <w:rFonts w:eastAsia="Times New Roman"/>
                <w:sz w:val="20"/>
                <w:szCs w:val="20"/>
              </w:rPr>
              <w:t>0,3</w:t>
            </w:r>
          </w:p>
        </w:tc>
      </w:tr>
    </w:tbl>
    <w:p w:rsidR="00343930" w:rsidRPr="007D63DE" w:rsidRDefault="00343930" w:rsidP="00343930">
      <w:pPr>
        <w:pStyle w:val="bdd1"/>
        <w:jc w:val="both"/>
        <w:rPr>
          <w:sz w:val="28"/>
          <w:szCs w:val="28"/>
        </w:rPr>
      </w:pPr>
    </w:p>
    <w:p w:rsidR="00343930" w:rsidRDefault="008E2333" w:rsidP="00343930">
      <w:pPr>
        <w:pStyle w:val="bdd1"/>
        <w:jc w:val="both"/>
        <w:rPr>
          <w:sz w:val="28"/>
          <w:szCs w:val="28"/>
        </w:rPr>
      </w:pPr>
      <w:bookmarkStart w:id="902" w:name="_Toc84691427"/>
      <w:r>
        <w:rPr>
          <w:noProof/>
        </w:rPr>
        <mc:AlternateContent>
          <mc:Choice Requires="cx1">
            <w:drawing>
              <wp:anchor distT="0" distB="127" distL="114300" distR="117602" simplePos="0" relativeHeight="251744768" behindDoc="0" locked="0" layoutInCell="1" allowOverlap="1">
                <wp:simplePos x="0" y="0"/>
                <wp:positionH relativeFrom="margin">
                  <wp:posOffset>270510</wp:posOffset>
                </wp:positionH>
                <wp:positionV relativeFrom="paragraph">
                  <wp:posOffset>635</wp:posOffset>
                </wp:positionV>
                <wp:extent cx="4001135" cy="2907030"/>
                <wp:effectExtent l="0" t="0" r="0" b="0"/>
                <wp:wrapThrough wrapText="bothSides">
                  <wp:wrapPolygon edited="0">
                    <wp:start x="0" y="0"/>
                    <wp:lineTo x="0" y="21515"/>
                    <wp:lineTo x="21597" y="21515"/>
                    <wp:lineTo x="21597" y="0"/>
                    <wp:lineTo x="0" y="0"/>
                  </wp:wrapPolygon>
                </wp:wrapThrough>
                <wp:docPr id="370" name="Chart 594"/>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3"/>
                  </a:graphicData>
                </a:graphic>
                <wp14:sizeRelH relativeFrom="margin">
                  <wp14:pctWidth>0</wp14:pctWidth>
                </wp14:sizeRelH>
                <wp14:sizeRelV relativeFrom="margin">
                  <wp14:pctHeight>0</wp14:pctHeight>
                </wp14:sizeRelV>
              </wp:anchor>
            </w:drawing>
          </mc:Choice>
          <mc:Fallback>
            <w:drawing>
              <wp:anchor distT="0" distB="127" distL="114300" distR="117602" simplePos="0" relativeHeight="251744768" behindDoc="0" locked="0" layoutInCell="1" allowOverlap="1">
                <wp:simplePos x="0" y="0"/>
                <wp:positionH relativeFrom="margin">
                  <wp:posOffset>270510</wp:posOffset>
                </wp:positionH>
                <wp:positionV relativeFrom="paragraph">
                  <wp:posOffset>635</wp:posOffset>
                </wp:positionV>
                <wp:extent cx="4001135" cy="2907030"/>
                <wp:effectExtent l="0" t="0" r="0" b="0"/>
                <wp:wrapThrough wrapText="bothSides">
                  <wp:wrapPolygon edited="0">
                    <wp:start x="0" y="0"/>
                    <wp:lineTo x="0" y="21515"/>
                    <wp:lineTo x="21597" y="21515"/>
                    <wp:lineTo x="21597" y="0"/>
                    <wp:lineTo x="0" y="0"/>
                  </wp:wrapPolygon>
                </wp:wrapThrough>
                <wp:docPr id="370" name="Chart 59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70" name="Chart 594"/>
                        <pic:cNvPicPr>
                          <a:picLocks noGrp="1" noRot="1" noChangeAspect="1" noMove="1" noResize="1" noEditPoints="1" noAdjustHandles="1" noChangeArrowheads="1" noChangeShapeType="1"/>
                        </pic:cNvPicPr>
                      </pic:nvPicPr>
                      <pic:blipFill>
                        <a:blip r:embed="rId274"/>
                        <a:stretch>
                          <a:fillRect/>
                        </a:stretch>
                      </pic:blipFill>
                      <pic:spPr>
                        <a:xfrm>
                          <a:off x="0" y="0"/>
                          <a:ext cx="4001135" cy="290703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43744" behindDoc="0" locked="0" layoutInCell="1" allowOverlap="1">
            <wp:simplePos x="0" y="0"/>
            <wp:positionH relativeFrom="column">
              <wp:posOffset>4264660</wp:posOffset>
            </wp:positionH>
            <wp:positionV relativeFrom="paragraph">
              <wp:posOffset>7620</wp:posOffset>
            </wp:positionV>
            <wp:extent cx="4748530" cy="2858770"/>
            <wp:effectExtent l="0" t="0" r="6985" b="635"/>
            <wp:wrapThrough wrapText="bothSides">
              <wp:wrapPolygon edited="0">
                <wp:start x="130" y="360"/>
                <wp:lineTo x="130" y="21096"/>
                <wp:lineTo x="21383" y="21096"/>
                <wp:lineTo x="21383" y="360"/>
                <wp:lineTo x="130" y="360"/>
              </wp:wrapPolygon>
            </wp:wrapThrough>
            <wp:docPr id="369" name="Chart 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14:sizeRelH relativeFrom="page">
              <wp14:pctWidth>0</wp14:pctWidth>
            </wp14:sizeRelH>
            <wp14:sizeRelV relativeFrom="page">
              <wp14:pctHeight>0</wp14:pctHeight>
            </wp14:sizeRelV>
          </wp:anchor>
        </w:drawing>
      </w:r>
      <w:bookmarkEnd w:id="902"/>
    </w:p>
    <w:p w:rsidR="00A60EE4" w:rsidRDefault="00A60EE4" w:rsidP="00343930">
      <w:pPr>
        <w:pStyle w:val="Caption"/>
        <w:rPr>
          <w:sz w:val="28"/>
        </w:rPr>
      </w:pPr>
    </w:p>
    <w:p w:rsidR="00A60EE4" w:rsidRDefault="00A60EE4" w:rsidP="00343930">
      <w:pPr>
        <w:pStyle w:val="Caption"/>
        <w:rPr>
          <w:sz w:val="28"/>
        </w:rPr>
      </w:pPr>
    </w:p>
    <w:p w:rsidR="00A60EE4" w:rsidRDefault="00A60EE4" w:rsidP="00343930">
      <w:pPr>
        <w:pStyle w:val="Caption"/>
        <w:rPr>
          <w:sz w:val="28"/>
        </w:rPr>
      </w:pPr>
    </w:p>
    <w:p w:rsidR="00343930" w:rsidRDefault="00343930" w:rsidP="00343930">
      <w:pPr>
        <w:pStyle w:val="Caption"/>
        <w:rPr>
          <w:sz w:val="28"/>
          <w:szCs w:val="28"/>
        </w:rPr>
      </w:pPr>
      <w:bookmarkStart w:id="903" w:name="_Toc84691428"/>
      <w:r w:rsidRPr="003032B2">
        <w:rPr>
          <w:sz w:val="28"/>
        </w:rPr>
        <w:t xml:space="preserve">Biểu đồ </w:t>
      </w:r>
      <w:r w:rsidRPr="003032B2">
        <w:rPr>
          <w:sz w:val="28"/>
        </w:rPr>
        <w:fldChar w:fldCharType="begin"/>
      </w:r>
      <w:r w:rsidRPr="003032B2">
        <w:rPr>
          <w:sz w:val="28"/>
        </w:rPr>
        <w:instrText xml:space="preserve"> SEQ Biểu_đồ \* ARABIC </w:instrText>
      </w:r>
      <w:r w:rsidRPr="003032B2">
        <w:rPr>
          <w:sz w:val="28"/>
        </w:rPr>
        <w:fldChar w:fldCharType="separate"/>
      </w:r>
      <w:r w:rsidR="00A60EE4">
        <w:rPr>
          <w:noProof/>
          <w:sz w:val="28"/>
        </w:rPr>
        <w:t>89</w:t>
      </w:r>
      <w:r w:rsidRPr="003032B2">
        <w:rPr>
          <w:sz w:val="28"/>
        </w:rPr>
        <w:fldChar w:fldCharType="end"/>
      </w:r>
      <w:r w:rsidRPr="003032B2">
        <w:rPr>
          <w:sz w:val="28"/>
          <w:lang w:val="en-US"/>
        </w:rPr>
        <w:t xml:space="preserve">. </w:t>
      </w:r>
      <w:r w:rsidRPr="007D63DE">
        <w:rPr>
          <w:sz w:val="28"/>
          <w:szCs w:val="28"/>
        </w:rPr>
        <w:t>Diễn biến</w:t>
      </w:r>
      <w:r w:rsidRPr="007D63DE">
        <w:rPr>
          <w:sz w:val="28"/>
          <w:szCs w:val="28"/>
          <w:lang w:val="en-US"/>
        </w:rPr>
        <w:t xml:space="preserve"> và xu hướng NH</w:t>
      </w:r>
      <w:r w:rsidRPr="007D63DE">
        <w:rPr>
          <w:sz w:val="28"/>
          <w:szCs w:val="28"/>
          <w:vertAlign w:val="subscript"/>
          <w:lang w:val="en-US"/>
        </w:rPr>
        <w:t xml:space="preserve">3 </w:t>
      </w:r>
      <w:r w:rsidRPr="007D63DE">
        <w:rPr>
          <w:sz w:val="28"/>
          <w:szCs w:val="28"/>
        </w:rPr>
        <w:t>trên các đoạn sông và rạch đổ ra sông Thị Tính</w:t>
      </w:r>
      <w:bookmarkEnd w:id="903"/>
    </w:p>
    <w:p w:rsidR="00343930" w:rsidRDefault="00343930" w:rsidP="00343930">
      <w:pPr>
        <w:pStyle w:val="Caption"/>
        <w:rPr>
          <w:sz w:val="28"/>
        </w:rPr>
      </w:pPr>
    </w:p>
    <w:p w:rsidR="00343930" w:rsidRPr="007D63DE" w:rsidRDefault="00343930" w:rsidP="00343930">
      <w:pPr>
        <w:pStyle w:val="Caption"/>
        <w:rPr>
          <w:sz w:val="28"/>
          <w:szCs w:val="28"/>
        </w:rPr>
      </w:pPr>
      <w:bookmarkStart w:id="904" w:name="_Toc84691217"/>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95</w:t>
      </w:r>
      <w:r w:rsidRPr="009E153B">
        <w:rPr>
          <w:sz w:val="28"/>
        </w:rPr>
        <w:fldChar w:fldCharType="end"/>
      </w:r>
      <w:r w:rsidRPr="009E153B">
        <w:rPr>
          <w:sz w:val="28"/>
          <w:lang w:val="en-US"/>
        </w:rPr>
        <w:t xml:space="preserve">. </w:t>
      </w:r>
      <w:r w:rsidRPr="007D63DE">
        <w:rPr>
          <w:sz w:val="28"/>
          <w:szCs w:val="28"/>
          <w:lang w:val="en-US"/>
        </w:rPr>
        <w:t>Kết quả</w:t>
      </w:r>
      <w:r w:rsidRPr="007D63DE">
        <w:rPr>
          <w:sz w:val="28"/>
          <w:szCs w:val="28"/>
        </w:rPr>
        <w:t xml:space="preserve"> </w:t>
      </w:r>
      <w:r w:rsidRPr="007D63DE">
        <w:rPr>
          <w:sz w:val="28"/>
          <w:szCs w:val="28"/>
          <w:lang w:val="en-US"/>
        </w:rPr>
        <w:t>COD</w:t>
      </w:r>
      <w:r w:rsidRPr="007D63DE">
        <w:rPr>
          <w:sz w:val="28"/>
          <w:szCs w:val="28"/>
        </w:rPr>
        <w:t xml:space="preserve"> trên các đoạn sông và rạch đổ ra sông Thị Tính</w:t>
      </w:r>
      <w:bookmarkEnd w:id="904"/>
    </w:p>
    <w:tbl>
      <w:tblPr>
        <w:tblW w:w="12380"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343930" w:rsidRPr="00B622D3" w:rsidTr="00D81C97">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COD</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Tháng 9</w:t>
            </w:r>
            <w:r w:rsidRPr="00B622D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Tháng 10</w:t>
            </w:r>
            <w:r w:rsidRPr="00B622D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Tháng 11</w:t>
            </w:r>
            <w:r w:rsidRPr="00B622D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Tháng 12</w:t>
            </w:r>
            <w:r w:rsidRPr="00B622D3">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Tháng 1</w:t>
            </w:r>
            <w:r w:rsidRPr="00B622D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Tháng 2</w:t>
            </w:r>
            <w:r w:rsidRPr="00B622D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Tháng 3</w:t>
            </w:r>
            <w:r w:rsidRPr="00B622D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Tháng 4</w:t>
            </w:r>
            <w:r w:rsidRPr="00B622D3">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Tháng 5</w:t>
            </w:r>
            <w:r w:rsidRPr="00B622D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Tháng 6</w:t>
            </w:r>
            <w:r w:rsidRPr="00B622D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Tháng 7</w:t>
            </w:r>
            <w:r w:rsidRPr="00B622D3">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Tháng 8</w:t>
            </w:r>
            <w:r w:rsidRPr="00B622D3">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Tháng 9</w:t>
            </w:r>
            <w:r w:rsidRPr="00B622D3">
              <w:rPr>
                <w:rFonts w:eastAsia="Times New Roman"/>
                <w:b/>
                <w:bCs/>
                <w:sz w:val="20"/>
                <w:szCs w:val="20"/>
              </w:rPr>
              <w:br/>
              <w:t>2021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930" w:rsidRPr="00B622D3" w:rsidRDefault="00343930" w:rsidP="00D81C97">
            <w:pPr>
              <w:spacing w:after="0" w:line="240" w:lineRule="auto"/>
              <w:rPr>
                <w:rFonts w:eastAsia="Times New Roman"/>
                <w:b/>
                <w:bCs/>
                <w:sz w:val="20"/>
                <w:szCs w:val="20"/>
              </w:rPr>
            </w:pPr>
            <w:r w:rsidRPr="00B622D3">
              <w:rPr>
                <w:rFonts w:eastAsia="Times New Roman"/>
                <w:b/>
                <w:bCs/>
                <w:sz w:val="20"/>
                <w:szCs w:val="20"/>
              </w:rPr>
              <w:t>QCVN 08-MT:2015/ BTNMT (B1)</w:t>
            </w:r>
          </w:p>
        </w:tc>
      </w:tr>
      <w:tr w:rsidR="00343930" w:rsidRPr="00B622D3"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B622D3" w:rsidRDefault="00343930" w:rsidP="00D81C97">
            <w:pPr>
              <w:spacing w:after="0" w:line="240" w:lineRule="auto"/>
              <w:jc w:val="left"/>
              <w:rPr>
                <w:rFonts w:eastAsia="Times New Roman"/>
                <w:b/>
                <w:bCs/>
                <w:color w:val="000000"/>
                <w:sz w:val="20"/>
                <w:szCs w:val="20"/>
              </w:rPr>
            </w:pPr>
            <w:r w:rsidRPr="00B622D3">
              <w:rPr>
                <w:rFonts w:eastAsia="Times New Roman"/>
                <w:b/>
                <w:bCs/>
                <w:color w:val="000000"/>
                <w:sz w:val="20"/>
                <w:szCs w:val="20"/>
              </w:rPr>
              <w:t>STT1</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10</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24</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15</w:t>
            </w:r>
          </w:p>
        </w:tc>
      </w:tr>
      <w:tr w:rsidR="00343930" w:rsidRPr="00B622D3"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B622D3" w:rsidRDefault="00343930" w:rsidP="00D81C97">
            <w:pPr>
              <w:spacing w:after="0" w:line="240" w:lineRule="auto"/>
              <w:jc w:val="left"/>
              <w:rPr>
                <w:rFonts w:eastAsia="Times New Roman"/>
                <w:b/>
                <w:bCs/>
                <w:color w:val="000000"/>
                <w:sz w:val="20"/>
                <w:szCs w:val="20"/>
              </w:rPr>
            </w:pPr>
            <w:r w:rsidRPr="00B622D3">
              <w:rPr>
                <w:rFonts w:eastAsia="Times New Roman"/>
                <w:b/>
                <w:bCs/>
                <w:color w:val="000000"/>
                <w:sz w:val="20"/>
                <w:szCs w:val="20"/>
              </w:rPr>
              <w:t>STT2</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10</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20</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8</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15</w:t>
            </w:r>
          </w:p>
        </w:tc>
      </w:tr>
      <w:tr w:rsidR="00343930" w:rsidRPr="00B622D3"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B622D3" w:rsidRDefault="00343930" w:rsidP="00D81C97">
            <w:pPr>
              <w:spacing w:after="0" w:line="240" w:lineRule="auto"/>
              <w:jc w:val="left"/>
              <w:rPr>
                <w:rFonts w:eastAsia="Times New Roman"/>
                <w:b/>
                <w:bCs/>
                <w:color w:val="000000"/>
                <w:sz w:val="20"/>
                <w:szCs w:val="20"/>
              </w:rPr>
            </w:pPr>
            <w:r w:rsidRPr="00B622D3">
              <w:rPr>
                <w:rFonts w:eastAsia="Times New Roman"/>
                <w:b/>
                <w:bCs/>
                <w:color w:val="000000"/>
                <w:sz w:val="20"/>
                <w:szCs w:val="20"/>
              </w:rPr>
              <w:t>STT3</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14</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15</w:t>
            </w:r>
          </w:p>
        </w:tc>
      </w:tr>
      <w:tr w:rsidR="00343930" w:rsidRPr="00B622D3"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B622D3" w:rsidRDefault="00343930" w:rsidP="00D81C97">
            <w:pPr>
              <w:spacing w:after="0" w:line="240" w:lineRule="auto"/>
              <w:jc w:val="left"/>
              <w:rPr>
                <w:rFonts w:eastAsia="Times New Roman"/>
                <w:b/>
                <w:bCs/>
                <w:color w:val="000000"/>
                <w:sz w:val="20"/>
                <w:szCs w:val="20"/>
              </w:rPr>
            </w:pPr>
            <w:r w:rsidRPr="00B622D3">
              <w:rPr>
                <w:rFonts w:eastAsia="Times New Roman"/>
                <w:b/>
                <w:bCs/>
                <w:color w:val="000000"/>
                <w:sz w:val="20"/>
                <w:szCs w:val="20"/>
              </w:rPr>
              <w:t>RTT1</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20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10</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14</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15</w:t>
            </w:r>
          </w:p>
        </w:tc>
      </w:tr>
      <w:tr w:rsidR="00343930" w:rsidRPr="00B622D3"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B622D3" w:rsidRDefault="00343930" w:rsidP="00D81C97">
            <w:pPr>
              <w:spacing w:after="0" w:line="240" w:lineRule="auto"/>
              <w:jc w:val="left"/>
              <w:rPr>
                <w:rFonts w:eastAsia="Times New Roman"/>
                <w:b/>
                <w:bCs/>
                <w:color w:val="000000"/>
                <w:sz w:val="20"/>
                <w:szCs w:val="20"/>
              </w:rPr>
            </w:pPr>
            <w:r w:rsidRPr="00B622D3">
              <w:rPr>
                <w:rFonts w:eastAsia="Times New Roman"/>
                <w:b/>
                <w:bCs/>
                <w:color w:val="000000"/>
                <w:sz w:val="20"/>
                <w:szCs w:val="20"/>
              </w:rPr>
              <w:t>RTT2</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10</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24</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8</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B622D3" w:rsidRDefault="00343930" w:rsidP="00D81C97">
            <w:pPr>
              <w:spacing w:after="0" w:line="240" w:lineRule="auto"/>
              <w:rPr>
                <w:rFonts w:eastAsia="Times New Roman"/>
                <w:sz w:val="20"/>
                <w:szCs w:val="20"/>
              </w:rPr>
            </w:pPr>
            <w:r w:rsidRPr="00B622D3">
              <w:rPr>
                <w:rFonts w:eastAsia="Times New Roman"/>
                <w:sz w:val="20"/>
                <w:szCs w:val="20"/>
              </w:rPr>
              <w:t>15</w:t>
            </w:r>
          </w:p>
        </w:tc>
      </w:tr>
    </w:tbl>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905" w:name="_Toc84691429"/>
      <w:r>
        <w:rPr>
          <w:noProof/>
        </w:rPr>
        <w:drawing>
          <wp:anchor distT="0" distB="0" distL="114300" distR="114300" simplePos="0" relativeHeight="251745792" behindDoc="0" locked="0" layoutInCell="1" allowOverlap="1">
            <wp:simplePos x="0" y="0"/>
            <wp:positionH relativeFrom="column">
              <wp:posOffset>4130040</wp:posOffset>
            </wp:positionH>
            <wp:positionV relativeFrom="paragraph">
              <wp:posOffset>217805</wp:posOffset>
            </wp:positionV>
            <wp:extent cx="4389120" cy="2792730"/>
            <wp:effectExtent l="0" t="0" r="5715" b="0"/>
            <wp:wrapThrough wrapText="bothSides">
              <wp:wrapPolygon edited="0">
                <wp:start x="141" y="368"/>
                <wp:lineTo x="141" y="21084"/>
                <wp:lineTo x="21366" y="21084"/>
                <wp:lineTo x="21366" y="368"/>
                <wp:lineTo x="141" y="368"/>
              </wp:wrapPolygon>
            </wp:wrapThrough>
            <wp:docPr id="371" name="Chart 2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14:sizeRelH relativeFrom="margin">
              <wp14:pctWidth>0</wp14:pctWidth>
            </wp14:sizeRelH>
            <wp14:sizeRelV relativeFrom="margin">
              <wp14:pctHeight>0</wp14:pctHeight>
            </wp14:sizeRelV>
          </wp:anchor>
        </w:drawing>
      </w:r>
      <w:bookmarkEnd w:id="905"/>
    </w:p>
    <w:p w:rsidR="00343930" w:rsidRDefault="008E2333" w:rsidP="00343930">
      <w:pPr>
        <w:pStyle w:val="bdd1"/>
        <w:jc w:val="both"/>
        <w:rPr>
          <w:sz w:val="28"/>
          <w:szCs w:val="28"/>
        </w:rPr>
      </w:pPr>
      <w:bookmarkStart w:id="906" w:name="_Toc84691430"/>
      <w:r>
        <w:rPr>
          <w:noProof/>
        </w:rPr>
        <mc:AlternateContent>
          <mc:Choice Requires="cx1">
            <w:drawing>
              <wp:anchor distT="0" distB="1651" distL="114300" distR="119761" simplePos="0" relativeHeight="251746816" behindDoc="0" locked="0" layoutInCell="1" allowOverlap="1">
                <wp:simplePos x="0" y="0"/>
                <wp:positionH relativeFrom="margin">
                  <wp:posOffset>598170</wp:posOffset>
                </wp:positionH>
                <wp:positionV relativeFrom="paragraph">
                  <wp:posOffset>10160</wp:posOffset>
                </wp:positionV>
                <wp:extent cx="3597275" cy="2778125"/>
                <wp:effectExtent l="0" t="0" r="0" b="0"/>
                <wp:wrapThrough wrapText="bothSides">
                  <wp:wrapPolygon edited="0">
                    <wp:start x="0" y="0"/>
                    <wp:lineTo x="0" y="21477"/>
                    <wp:lineTo x="21505" y="21477"/>
                    <wp:lineTo x="21505" y="0"/>
                    <wp:lineTo x="0" y="0"/>
                  </wp:wrapPolygon>
                </wp:wrapThrough>
                <wp:docPr id="372" name="Chart 59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7"/>
                  </a:graphicData>
                </a:graphic>
                <wp14:sizeRelH relativeFrom="margin">
                  <wp14:pctWidth>0</wp14:pctWidth>
                </wp14:sizeRelH>
                <wp14:sizeRelV relativeFrom="margin">
                  <wp14:pctHeight>0</wp14:pctHeight>
                </wp14:sizeRelV>
              </wp:anchor>
            </w:drawing>
          </mc:Choice>
          <mc:Fallback>
            <w:drawing>
              <wp:anchor distT="0" distB="1651" distL="114300" distR="119761" simplePos="0" relativeHeight="251746816" behindDoc="0" locked="0" layoutInCell="1" allowOverlap="1">
                <wp:simplePos x="0" y="0"/>
                <wp:positionH relativeFrom="margin">
                  <wp:posOffset>598170</wp:posOffset>
                </wp:positionH>
                <wp:positionV relativeFrom="paragraph">
                  <wp:posOffset>10160</wp:posOffset>
                </wp:positionV>
                <wp:extent cx="3597275" cy="2778125"/>
                <wp:effectExtent l="0" t="0" r="0" b="0"/>
                <wp:wrapThrough wrapText="bothSides">
                  <wp:wrapPolygon edited="0">
                    <wp:start x="0" y="0"/>
                    <wp:lineTo x="0" y="21477"/>
                    <wp:lineTo x="21505" y="21477"/>
                    <wp:lineTo x="21505" y="0"/>
                    <wp:lineTo x="0" y="0"/>
                  </wp:wrapPolygon>
                </wp:wrapThrough>
                <wp:docPr id="372" name="Chart 59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72" name="Chart 595"/>
                        <pic:cNvPicPr>
                          <a:picLocks noGrp="1" noRot="1" noChangeAspect="1" noMove="1" noResize="1" noEditPoints="1" noAdjustHandles="1" noChangeArrowheads="1" noChangeShapeType="1"/>
                        </pic:cNvPicPr>
                      </pic:nvPicPr>
                      <pic:blipFill>
                        <a:blip r:embed="rId278"/>
                        <a:stretch>
                          <a:fillRect/>
                        </a:stretch>
                      </pic:blipFill>
                      <pic:spPr>
                        <a:xfrm>
                          <a:off x="0" y="0"/>
                          <a:ext cx="3597275" cy="277812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906"/>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Caption"/>
        <w:rPr>
          <w:sz w:val="28"/>
          <w:szCs w:val="28"/>
          <w:lang w:val="en-US"/>
        </w:rPr>
      </w:pPr>
      <w:bookmarkStart w:id="907" w:name="_Toc84691431"/>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A60EE4">
        <w:rPr>
          <w:noProof/>
          <w:sz w:val="28"/>
        </w:rPr>
        <w:t>90</w:t>
      </w:r>
      <w:r w:rsidRPr="00BA5686">
        <w:rPr>
          <w:sz w:val="28"/>
        </w:rPr>
        <w:fldChar w:fldCharType="end"/>
      </w:r>
      <w:r w:rsidRPr="00BA5686">
        <w:rPr>
          <w:sz w:val="28"/>
          <w:lang w:val="en-US"/>
        </w:rPr>
        <w:t>.</w:t>
      </w:r>
      <w:r w:rsidRPr="00BA5686">
        <w:rPr>
          <w:sz w:val="36"/>
          <w:szCs w:val="28"/>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COD</w:t>
      </w:r>
      <w:r w:rsidRPr="007D63DE">
        <w:rPr>
          <w:sz w:val="28"/>
          <w:szCs w:val="28"/>
        </w:rPr>
        <w:t xml:space="preserve"> trên các đoạn sông và rạch đổ ra sông Thị Tính</w:t>
      </w:r>
      <w:bookmarkEnd w:id="907"/>
    </w:p>
    <w:p w:rsidR="00576216" w:rsidRDefault="00576216" w:rsidP="009E153B">
      <w:pPr>
        <w:pStyle w:val="Caption"/>
        <w:rPr>
          <w:sz w:val="28"/>
        </w:rPr>
      </w:pPr>
      <w:bookmarkStart w:id="908" w:name="_Toc84691218"/>
    </w:p>
    <w:p w:rsidR="00F333AB" w:rsidRPr="007D63DE" w:rsidRDefault="009E153B" w:rsidP="009E153B">
      <w:pPr>
        <w:pStyle w:val="Caption"/>
        <w:rPr>
          <w:sz w:val="28"/>
          <w:szCs w:val="28"/>
        </w:rPr>
      </w:pPr>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10086D">
        <w:rPr>
          <w:noProof/>
          <w:sz w:val="28"/>
        </w:rPr>
        <w:t>96</w:t>
      </w:r>
      <w:r w:rsidRPr="009E153B">
        <w:rPr>
          <w:sz w:val="28"/>
        </w:rPr>
        <w:fldChar w:fldCharType="end"/>
      </w:r>
      <w:r w:rsidRPr="009E153B">
        <w:rPr>
          <w:sz w:val="28"/>
          <w:lang w:val="en-US"/>
        </w:rPr>
        <w:t xml:space="preserve">. </w:t>
      </w:r>
      <w:r w:rsidR="00F333AB" w:rsidRPr="007D63DE">
        <w:rPr>
          <w:sz w:val="28"/>
          <w:szCs w:val="28"/>
          <w:lang w:val="en-US"/>
        </w:rPr>
        <w:t>Kết quả DO</w:t>
      </w:r>
      <w:r w:rsidR="00F333AB" w:rsidRPr="007D63DE">
        <w:rPr>
          <w:sz w:val="28"/>
          <w:szCs w:val="28"/>
        </w:rPr>
        <w:t xml:space="preserve"> trên </w:t>
      </w:r>
      <w:r w:rsidR="005E7AF6" w:rsidRPr="007D63DE">
        <w:rPr>
          <w:sz w:val="28"/>
          <w:szCs w:val="28"/>
        </w:rPr>
        <w:t>các đoạn sông và rạch đổ ra sông Thị Tính</w:t>
      </w:r>
      <w:bookmarkEnd w:id="908"/>
    </w:p>
    <w:tbl>
      <w:tblPr>
        <w:tblW w:w="12380"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B16066" w:rsidRPr="00B16066" w:rsidTr="00B16066">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DO</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Tháng 9</w:t>
            </w:r>
            <w:r w:rsidRPr="00B16066">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Tháng 10</w:t>
            </w:r>
            <w:r w:rsidRPr="00B16066">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Tháng 11</w:t>
            </w:r>
            <w:r w:rsidRPr="00B16066">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Tháng 12</w:t>
            </w:r>
            <w:r w:rsidRPr="00B16066">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Tháng 1</w:t>
            </w:r>
            <w:r w:rsidRPr="00B1606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Tháng 2</w:t>
            </w:r>
            <w:r w:rsidRPr="00B1606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Tháng 3</w:t>
            </w:r>
            <w:r w:rsidRPr="00B1606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Tháng 4</w:t>
            </w:r>
            <w:r w:rsidRPr="00B1606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Tháng 5</w:t>
            </w:r>
            <w:r w:rsidRPr="00B16066">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Tháng 6</w:t>
            </w:r>
            <w:r w:rsidRPr="00B16066">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Tháng 7</w:t>
            </w:r>
            <w:r w:rsidRPr="00B16066">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Tháng 8</w:t>
            </w:r>
            <w:r w:rsidRPr="00B16066">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Tháng 9</w:t>
            </w:r>
            <w:r w:rsidRPr="00B16066">
              <w:rPr>
                <w:rFonts w:eastAsia="Times New Roman"/>
                <w:b/>
                <w:bCs/>
                <w:sz w:val="20"/>
                <w:szCs w:val="20"/>
              </w:rPr>
              <w:br/>
              <w:t>2021</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B16066" w:rsidRPr="00B16066" w:rsidRDefault="00B16066" w:rsidP="00B16066">
            <w:pPr>
              <w:spacing w:after="0" w:line="240" w:lineRule="auto"/>
              <w:rPr>
                <w:rFonts w:eastAsia="Times New Roman"/>
                <w:b/>
                <w:bCs/>
                <w:sz w:val="20"/>
                <w:szCs w:val="20"/>
              </w:rPr>
            </w:pPr>
            <w:r w:rsidRPr="00B16066">
              <w:rPr>
                <w:rFonts w:eastAsia="Times New Roman"/>
                <w:b/>
                <w:bCs/>
                <w:sz w:val="20"/>
                <w:szCs w:val="20"/>
              </w:rPr>
              <w:t>QCVN 08-MT:2015/ BTNMT (B1)</w:t>
            </w:r>
          </w:p>
        </w:tc>
      </w:tr>
      <w:tr w:rsidR="00B16066" w:rsidRPr="00B16066" w:rsidTr="00B16066">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B16066" w:rsidRPr="00B16066" w:rsidRDefault="00B16066" w:rsidP="00B16066">
            <w:pPr>
              <w:spacing w:after="0" w:line="240" w:lineRule="auto"/>
              <w:jc w:val="left"/>
              <w:rPr>
                <w:rFonts w:eastAsia="Times New Roman"/>
                <w:b/>
                <w:bCs/>
                <w:color w:val="000000"/>
                <w:sz w:val="20"/>
                <w:szCs w:val="20"/>
              </w:rPr>
            </w:pPr>
            <w:r w:rsidRPr="00B16066">
              <w:rPr>
                <w:rFonts w:eastAsia="Times New Roman"/>
                <w:b/>
                <w:bCs/>
                <w:color w:val="000000"/>
                <w:sz w:val="20"/>
                <w:szCs w:val="20"/>
              </w:rPr>
              <w:t>STT1</w:t>
            </w:r>
          </w:p>
        </w:tc>
        <w:tc>
          <w:tcPr>
            <w:tcW w:w="9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3,8</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3,2</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2,6</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4,3</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3,7</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4,3</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4,4</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3,6</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3,9</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4,1</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3,8</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3,7</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4,9</w:t>
            </w:r>
          </w:p>
        </w:tc>
        <w:tc>
          <w:tcPr>
            <w:tcW w:w="100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5</w:t>
            </w:r>
          </w:p>
        </w:tc>
      </w:tr>
      <w:tr w:rsidR="00B16066" w:rsidRPr="00B16066" w:rsidTr="00B16066">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B16066" w:rsidRPr="00B16066" w:rsidRDefault="00B16066" w:rsidP="00B16066">
            <w:pPr>
              <w:spacing w:after="0" w:line="240" w:lineRule="auto"/>
              <w:jc w:val="left"/>
              <w:rPr>
                <w:rFonts w:eastAsia="Times New Roman"/>
                <w:b/>
                <w:bCs/>
                <w:color w:val="000000"/>
                <w:sz w:val="20"/>
                <w:szCs w:val="20"/>
              </w:rPr>
            </w:pPr>
            <w:r w:rsidRPr="00B16066">
              <w:rPr>
                <w:rFonts w:eastAsia="Times New Roman"/>
                <w:b/>
                <w:bCs/>
                <w:color w:val="000000"/>
                <w:sz w:val="20"/>
                <w:szCs w:val="20"/>
              </w:rPr>
              <w:t>STT2</w:t>
            </w:r>
          </w:p>
        </w:tc>
        <w:tc>
          <w:tcPr>
            <w:tcW w:w="9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2,6</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2,1</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1,1</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0,8</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1,3</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1,9</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1,3</w:t>
            </w:r>
          </w:p>
        </w:tc>
        <w:tc>
          <w:tcPr>
            <w:tcW w:w="100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5</w:t>
            </w:r>
          </w:p>
        </w:tc>
      </w:tr>
      <w:tr w:rsidR="00B16066" w:rsidRPr="00B16066" w:rsidTr="00B16066">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B16066" w:rsidRPr="00B16066" w:rsidRDefault="00B16066" w:rsidP="00B16066">
            <w:pPr>
              <w:spacing w:after="0" w:line="240" w:lineRule="auto"/>
              <w:jc w:val="left"/>
              <w:rPr>
                <w:rFonts w:eastAsia="Times New Roman"/>
                <w:b/>
                <w:bCs/>
                <w:color w:val="000000"/>
                <w:sz w:val="20"/>
                <w:szCs w:val="20"/>
              </w:rPr>
            </w:pPr>
            <w:r w:rsidRPr="00B16066">
              <w:rPr>
                <w:rFonts w:eastAsia="Times New Roman"/>
                <w:b/>
                <w:bCs/>
                <w:color w:val="000000"/>
                <w:sz w:val="20"/>
                <w:szCs w:val="20"/>
              </w:rPr>
              <w:t>STT3</w:t>
            </w:r>
          </w:p>
        </w:tc>
        <w:tc>
          <w:tcPr>
            <w:tcW w:w="9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2,4</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2,3</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1,2</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1,1</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1,1</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1,9</w:t>
            </w:r>
          </w:p>
        </w:tc>
        <w:tc>
          <w:tcPr>
            <w:tcW w:w="100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5</w:t>
            </w:r>
          </w:p>
        </w:tc>
      </w:tr>
      <w:tr w:rsidR="00B16066" w:rsidRPr="00B16066" w:rsidTr="00B16066">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B16066" w:rsidRPr="00B16066" w:rsidRDefault="00B16066" w:rsidP="00B16066">
            <w:pPr>
              <w:spacing w:after="0" w:line="240" w:lineRule="auto"/>
              <w:jc w:val="left"/>
              <w:rPr>
                <w:rFonts w:eastAsia="Times New Roman"/>
                <w:b/>
                <w:bCs/>
                <w:color w:val="000000"/>
                <w:sz w:val="20"/>
                <w:szCs w:val="20"/>
              </w:rPr>
            </w:pPr>
            <w:r w:rsidRPr="00B16066">
              <w:rPr>
                <w:rFonts w:eastAsia="Times New Roman"/>
                <w:b/>
                <w:bCs/>
                <w:color w:val="000000"/>
                <w:sz w:val="20"/>
                <w:szCs w:val="20"/>
              </w:rPr>
              <w:t>RTT1</w:t>
            </w:r>
          </w:p>
        </w:tc>
        <w:tc>
          <w:tcPr>
            <w:tcW w:w="9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4,8</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5,3</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5,7</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4,8</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4,3</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5,4</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4,7</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4,6</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4,8</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4,7</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4,7</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4,5</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5,2</w:t>
            </w:r>
          </w:p>
        </w:tc>
        <w:tc>
          <w:tcPr>
            <w:tcW w:w="100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5</w:t>
            </w:r>
          </w:p>
        </w:tc>
      </w:tr>
      <w:tr w:rsidR="00B16066" w:rsidRPr="00B16066" w:rsidTr="00B16066">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B16066" w:rsidRPr="00B16066" w:rsidRDefault="00B16066" w:rsidP="00B16066">
            <w:pPr>
              <w:spacing w:after="0" w:line="240" w:lineRule="auto"/>
              <w:jc w:val="left"/>
              <w:rPr>
                <w:rFonts w:eastAsia="Times New Roman"/>
                <w:b/>
                <w:bCs/>
                <w:color w:val="000000"/>
                <w:sz w:val="20"/>
                <w:szCs w:val="20"/>
              </w:rPr>
            </w:pPr>
            <w:r w:rsidRPr="00B16066">
              <w:rPr>
                <w:rFonts w:eastAsia="Times New Roman"/>
                <w:b/>
                <w:bCs/>
                <w:color w:val="000000"/>
                <w:sz w:val="20"/>
                <w:szCs w:val="20"/>
              </w:rPr>
              <w:t>RTT2</w:t>
            </w:r>
          </w:p>
        </w:tc>
        <w:tc>
          <w:tcPr>
            <w:tcW w:w="9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1,7</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3,6</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1,7</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0,8</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1,2</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1,1</w:t>
            </w:r>
          </w:p>
        </w:tc>
        <w:tc>
          <w:tcPr>
            <w:tcW w:w="82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3,5</w:t>
            </w:r>
          </w:p>
        </w:tc>
        <w:tc>
          <w:tcPr>
            <w:tcW w:w="1000" w:type="dxa"/>
            <w:tcBorders>
              <w:top w:val="nil"/>
              <w:left w:val="nil"/>
              <w:bottom w:val="single" w:sz="4" w:space="0" w:color="auto"/>
              <w:right w:val="single" w:sz="4" w:space="0" w:color="auto"/>
            </w:tcBorders>
            <w:shd w:val="clear" w:color="auto" w:fill="auto"/>
            <w:noWrap/>
            <w:vAlign w:val="center"/>
            <w:hideMark/>
          </w:tcPr>
          <w:p w:rsidR="00B16066" w:rsidRPr="00B16066" w:rsidRDefault="00B16066" w:rsidP="00B16066">
            <w:pPr>
              <w:spacing w:after="0" w:line="240" w:lineRule="auto"/>
              <w:rPr>
                <w:rFonts w:eastAsia="Times New Roman"/>
                <w:sz w:val="20"/>
                <w:szCs w:val="20"/>
              </w:rPr>
            </w:pPr>
            <w:r w:rsidRPr="00B16066">
              <w:rPr>
                <w:rFonts w:eastAsia="Times New Roman"/>
                <w:sz w:val="20"/>
                <w:szCs w:val="20"/>
              </w:rPr>
              <w:t>5</w:t>
            </w:r>
          </w:p>
        </w:tc>
      </w:tr>
    </w:tbl>
    <w:p w:rsidR="00F333AB" w:rsidRPr="007D63DE" w:rsidRDefault="00F333AB" w:rsidP="00F333AB">
      <w:pPr>
        <w:pStyle w:val="bdd1"/>
        <w:jc w:val="both"/>
        <w:rPr>
          <w:sz w:val="28"/>
          <w:szCs w:val="28"/>
        </w:rPr>
      </w:pPr>
    </w:p>
    <w:p w:rsidR="00F333AB" w:rsidRDefault="00F333AB" w:rsidP="00F333AB">
      <w:pPr>
        <w:pStyle w:val="bdd1"/>
        <w:jc w:val="both"/>
        <w:rPr>
          <w:sz w:val="28"/>
          <w:szCs w:val="28"/>
        </w:rPr>
      </w:pPr>
    </w:p>
    <w:p w:rsidR="00651DBA" w:rsidRDefault="008E2333" w:rsidP="00F333AB">
      <w:pPr>
        <w:pStyle w:val="bdd1"/>
        <w:jc w:val="both"/>
        <w:rPr>
          <w:sz w:val="28"/>
          <w:szCs w:val="28"/>
        </w:rPr>
      </w:pPr>
      <w:bookmarkStart w:id="909" w:name="_Toc84691432"/>
      <w:r>
        <w:rPr>
          <w:noProof/>
        </w:rPr>
        <mc:AlternateContent>
          <mc:Choice Requires="cx1">
            <w:drawing>
              <wp:anchor distT="0" distB="2159" distL="114300" distR="120142" simplePos="0" relativeHeight="251619840" behindDoc="0" locked="0" layoutInCell="1" allowOverlap="1">
                <wp:simplePos x="0" y="0"/>
                <wp:positionH relativeFrom="column">
                  <wp:posOffset>1092835</wp:posOffset>
                </wp:positionH>
                <wp:positionV relativeFrom="paragraph">
                  <wp:posOffset>43815</wp:posOffset>
                </wp:positionV>
                <wp:extent cx="3602355" cy="2795270"/>
                <wp:effectExtent l="0" t="0" r="0" b="0"/>
                <wp:wrapThrough wrapText="bothSides">
                  <wp:wrapPolygon edited="0">
                    <wp:start x="0" y="0"/>
                    <wp:lineTo x="0" y="21492"/>
                    <wp:lineTo x="21589" y="21492"/>
                    <wp:lineTo x="21589" y="0"/>
                    <wp:lineTo x="0" y="0"/>
                  </wp:wrapPolygon>
                </wp:wrapThrough>
                <wp:docPr id="43" name="Chart 592"/>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9"/>
                  </a:graphicData>
                </a:graphic>
                <wp14:sizeRelH relativeFrom="margin">
                  <wp14:pctWidth>0</wp14:pctWidth>
                </wp14:sizeRelH>
                <wp14:sizeRelV relativeFrom="margin">
                  <wp14:pctHeight>0</wp14:pctHeight>
                </wp14:sizeRelV>
              </wp:anchor>
            </w:drawing>
          </mc:Choice>
          <mc:Fallback>
            <w:drawing>
              <wp:anchor distT="0" distB="2159" distL="114300" distR="120142" simplePos="0" relativeHeight="251619840" behindDoc="0" locked="0" layoutInCell="1" allowOverlap="1">
                <wp:simplePos x="0" y="0"/>
                <wp:positionH relativeFrom="column">
                  <wp:posOffset>1092835</wp:posOffset>
                </wp:positionH>
                <wp:positionV relativeFrom="paragraph">
                  <wp:posOffset>43815</wp:posOffset>
                </wp:positionV>
                <wp:extent cx="3602355" cy="2795270"/>
                <wp:effectExtent l="0" t="0" r="0" b="0"/>
                <wp:wrapThrough wrapText="bothSides">
                  <wp:wrapPolygon edited="0">
                    <wp:start x="0" y="0"/>
                    <wp:lineTo x="0" y="21492"/>
                    <wp:lineTo x="21589" y="21492"/>
                    <wp:lineTo x="21589" y="0"/>
                    <wp:lineTo x="0" y="0"/>
                  </wp:wrapPolygon>
                </wp:wrapThrough>
                <wp:docPr id="43" name="Chart 59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3" name="Chart 592"/>
                        <pic:cNvPicPr>
                          <a:picLocks noGrp="1" noRot="1" noChangeAspect="1" noMove="1" noResize="1" noEditPoints="1" noAdjustHandles="1" noChangeArrowheads="1" noChangeShapeType="1"/>
                        </pic:cNvPicPr>
                      </pic:nvPicPr>
                      <pic:blipFill>
                        <a:blip r:embed="rId280"/>
                        <a:stretch>
                          <a:fillRect/>
                        </a:stretch>
                      </pic:blipFill>
                      <pic:spPr>
                        <a:xfrm>
                          <a:off x="0" y="0"/>
                          <a:ext cx="3602355" cy="279527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71712" behindDoc="0" locked="0" layoutInCell="1" allowOverlap="1">
            <wp:simplePos x="0" y="0"/>
            <wp:positionH relativeFrom="column">
              <wp:posOffset>4690110</wp:posOffset>
            </wp:positionH>
            <wp:positionV relativeFrom="paragraph">
              <wp:posOffset>52705</wp:posOffset>
            </wp:positionV>
            <wp:extent cx="4401185" cy="2792095"/>
            <wp:effectExtent l="3810" t="0" r="0" b="3175"/>
            <wp:wrapThrough wrapText="bothSides">
              <wp:wrapPolygon edited="0">
                <wp:start x="140" y="368"/>
                <wp:lineTo x="140" y="21084"/>
                <wp:lineTo x="21366" y="21084"/>
                <wp:lineTo x="21366" y="368"/>
                <wp:lineTo x="140" y="368"/>
              </wp:wrapPolygon>
            </wp:wrapThrough>
            <wp:docPr id="42" name="Chart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14:sizeRelH relativeFrom="page">
              <wp14:pctWidth>0</wp14:pctWidth>
            </wp14:sizeRelH>
            <wp14:sizeRelV relativeFrom="page">
              <wp14:pctHeight>0</wp14:pctHeight>
            </wp14:sizeRelV>
          </wp:anchor>
        </w:drawing>
      </w:r>
      <w:bookmarkEnd w:id="909"/>
    </w:p>
    <w:p w:rsidR="00651DBA" w:rsidRDefault="00651DBA" w:rsidP="00F333AB">
      <w:pPr>
        <w:pStyle w:val="bdd1"/>
        <w:jc w:val="both"/>
        <w:rPr>
          <w:sz w:val="28"/>
          <w:szCs w:val="28"/>
        </w:rPr>
      </w:pPr>
    </w:p>
    <w:p w:rsidR="00651DBA" w:rsidRDefault="00651DBA" w:rsidP="00F333AB">
      <w:pPr>
        <w:pStyle w:val="bdd1"/>
        <w:jc w:val="both"/>
        <w:rPr>
          <w:sz w:val="28"/>
          <w:szCs w:val="28"/>
        </w:rPr>
      </w:pPr>
    </w:p>
    <w:p w:rsidR="00651DBA" w:rsidRDefault="00651DBA" w:rsidP="00F333AB">
      <w:pPr>
        <w:pStyle w:val="bdd1"/>
        <w:jc w:val="both"/>
        <w:rPr>
          <w:sz w:val="28"/>
          <w:szCs w:val="28"/>
        </w:rPr>
      </w:pPr>
    </w:p>
    <w:p w:rsidR="00651DBA" w:rsidRDefault="00651DBA" w:rsidP="00F333AB">
      <w:pPr>
        <w:pStyle w:val="bdd1"/>
        <w:jc w:val="both"/>
        <w:rPr>
          <w:sz w:val="28"/>
          <w:szCs w:val="28"/>
        </w:rPr>
      </w:pPr>
    </w:p>
    <w:p w:rsidR="00651DBA" w:rsidRDefault="00651DBA" w:rsidP="00F333AB">
      <w:pPr>
        <w:pStyle w:val="bdd1"/>
        <w:jc w:val="both"/>
        <w:rPr>
          <w:sz w:val="28"/>
          <w:szCs w:val="28"/>
        </w:rPr>
      </w:pPr>
    </w:p>
    <w:p w:rsidR="00B16066" w:rsidRDefault="00B16066" w:rsidP="00F333AB">
      <w:pPr>
        <w:pStyle w:val="bdd1"/>
        <w:jc w:val="both"/>
        <w:rPr>
          <w:sz w:val="28"/>
          <w:szCs w:val="28"/>
        </w:rPr>
      </w:pPr>
    </w:p>
    <w:p w:rsidR="00B16066" w:rsidRDefault="00B16066" w:rsidP="00F333AB">
      <w:pPr>
        <w:pStyle w:val="bdd1"/>
        <w:jc w:val="both"/>
        <w:rPr>
          <w:sz w:val="28"/>
          <w:szCs w:val="28"/>
        </w:rPr>
      </w:pPr>
    </w:p>
    <w:p w:rsidR="00651DBA" w:rsidRDefault="00651DBA" w:rsidP="00F333AB">
      <w:pPr>
        <w:pStyle w:val="bdd1"/>
        <w:jc w:val="both"/>
        <w:rPr>
          <w:sz w:val="28"/>
          <w:szCs w:val="28"/>
        </w:rPr>
      </w:pPr>
    </w:p>
    <w:p w:rsidR="00651DBA" w:rsidRDefault="00651DBA" w:rsidP="00F333AB">
      <w:pPr>
        <w:pStyle w:val="bdd1"/>
        <w:jc w:val="both"/>
        <w:rPr>
          <w:sz w:val="28"/>
          <w:szCs w:val="28"/>
        </w:rPr>
      </w:pPr>
    </w:p>
    <w:p w:rsidR="00B16066" w:rsidRDefault="00B16066" w:rsidP="00F333AB">
      <w:pPr>
        <w:pStyle w:val="bdd1"/>
        <w:jc w:val="both"/>
        <w:rPr>
          <w:sz w:val="28"/>
          <w:szCs w:val="28"/>
        </w:rPr>
      </w:pPr>
    </w:p>
    <w:p w:rsidR="00B16066" w:rsidRDefault="00B16066" w:rsidP="00F333AB">
      <w:pPr>
        <w:pStyle w:val="bdd1"/>
        <w:jc w:val="both"/>
        <w:rPr>
          <w:sz w:val="28"/>
          <w:szCs w:val="28"/>
        </w:rPr>
      </w:pPr>
    </w:p>
    <w:p w:rsidR="00651DBA" w:rsidRPr="007D63DE" w:rsidRDefault="00651DBA" w:rsidP="00F333AB">
      <w:pPr>
        <w:pStyle w:val="bdd1"/>
        <w:jc w:val="both"/>
        <w:rPr>
          <w:sz w:val="28"/>
          <w:szCs w:val="28"/>
        </w:rPr>
      </w:pPr>
    </w:p>
    <w:p w:rsidR="00F333AB" w:rsidRPr="007D63DE" w:rsidRDefault="000F016B" w:rsidP="000F016B">
      <w:pPr>
        <w:pStyle w:val="Caption"/>
        <w:rPr>
          <w:sz w:val="28"/>
          <w:szCs w:val="28"/>
        </w:rPr>
      </w:pPr>
      <w:bookmarkStart w:id="910" w:name="_Toc84691433"/>
      <w:r>
        <w:rPr>
          <w:sz w:val="28"/>
        </w:rPr>
        <w:t>B</w:t>
      </w:r>
      <w:r w:rsidR="003032B2" w:rsidRPr="003032B2">
        <w:rPr>
          <w:sz w:val="28"/>
        </w:rPr>
        <w:t xml:space="preserve">iểu đồ </w:t>
      </w:r>
      <w:r w:rsidR="003032B2" w:rsidRPr="003032B2">
        <w:rPr>
          <w:sz w:val="28"/>
        </w:rPr>
        <w:fldChar w:fldCharType="begin"/>
      </w:r>
      <w:r w:rsidR="003032B2" w:rsidRPr="003032B2">
        <w:rPr>
          <w:sz w:val="28"/>
        </w:rPr>
        <w:instrText xml:space="preserve"> SEQ Biểu_đồ \* ARABIC </w:instrText>
      </w:r>
      <w:r w:rsidR="003032B2" w:rsidRPr="003032B2">
        <w:rPr>
          <w:sz w:val="28"/>
        </w:rPr>
        <w:fldChar w:fldCharType="separate"/>
      </w:r>
      <w:r w:rsidR="0010086D">
        <w:rPr>
          <w:noProof/>
          <w:sz w:val="28"/>
        </w:rPr>
        <w:t>91</w:t>
      </w:r>
      <w:r w:rsidR="003032B2" w:rsidRPr="003032B2">
        <w:rPr>
          <w:sz w:val="28"/>
        </w:rPr>
        <w:fldChar w:fldCharType="end"/>
      </w:r>
      <w:r w:rsidR="003032B2" w:rsidRPr="003032B2">
        <w:rPr>
          <w:sz w:val="28"/>
          <w:lang w:val="en-US"/>
        </w:rPr>
        <w:t xml:space="preserve">. </w:t>
      </w:r>
      <w:r w:rsidR="00F333AB" w:rsidRPr="007D63DE">
        <w:rPr>
          <w:sz w:val="28"/>
          <w:szCs w:val="28"/>
        </w:rPr>
        <w:t>Diễn biến</w:t>
      </w:r>
      <w:r w:rsidR="00F333AB" w:rsidRPr="007D63DE">
        <w:rPr>
          <w:sz w:val="28"/>
          <w:szCs w:val="28"/>
          <w:lang w:val="en-US"/>
        </w:rPr>
        <w:t xml:space="preserve"> và xu hướng</w:t>
      </w:r>
      <w:r w:rsidR="00F333AB" w:rsidRPr="007D63DE">
        <w:rPr>
          <w:sz w:val="28"/>
          <w:szCs w:val="28"/>
        </w:rPr>
        <w:t xml:space="preserve"> </w:t>
      </w:r>
      <w:r w:rsidR="00F333AB" w:rsidRPr="007D63DE">
        <w:rPr>
          <w:lang w:val="en-US"/>
        </w:rPr>
        <w:t>DO</w:t>
      </w:r>
      <w:r w:rsidR="00F333AB" w:rsidRPr="007D63DE">
        <w:rPr>
          <w:sz w:val="28"/>
          <w:szCs w:val="28"/>
        </w:rPr>
        <w:t xml:space="preserve"> trên </w:t>
      </w:r>
      <w:r w:rsidR="005E7AF6" w:rsidRPr="007D63DE">
        <w:rPr>
          <w:sz w:val="28"/>
          <w:szCs w:val="28"/>
        </w:rPr>
        <w:t>các đoạn sông và rạch đổ ra sông Thị Tính</w:t>
      </w:r>
      <w:bookmarkEnd w:id="910"/>
    </w:p>
    <w:p w:rsidR="00F333AB" w:rsidRDefault="009E153B" w:rsidP="009E153B">
      <w:pPr>
        <w:pStyle w:val="Caption"/>
        <w:rPr>
          <w:sz w:val="28"/>
          <w:szCs w:val="28"/>
        </w:rPr>
      </w:pPr>
      <w:bookmarkStart w:id="911" w:name="_Toc84691219"/>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97</w:t>
      </w:r>
      <w:r w:rsidRPr="009E153B">
        <w:rPr>
          <w:sz w:val="28"/>
        </w:rPr>
        <w:fldChar w:fldCharType="end"/>
      </w:r>
      <w:r w:rsidRPr="009E153B">
        <w:rPr>
          <w:sz w:val="28"/>
          <w:lang w:val="en-US"/>
        </w:rPr>
        <w:t xml:space="preserve">. </w:t>
      </w:r>
      <w:r w:rsidR="00F333AB" w:rsidRPr="007D63DE">
        <w:rPr>
          <w:sz w:val="28"/>
          <w:szCs w:val="28"/>
          <w:lang w:val="en-US"/>
        </w:rPr>
        <w:t>Kết quả NO</w:t>
      </w:r>
      <w:r w:rsidR="00F333AB" w:rsidRPr="007D63DE">
        <w:rPr>
          <w:sz w:val="28"/>
          <w:szCs w:val="28"/>
          <w:vertAlign w:val="subscript"/>
          <w:lang w:val="en-US"/>
        </w:rPr>
        <w:t xml:space="preserve">2  </w:t>
      </w:r>
      <w:r w:rsidR="00F333AB" w:rsidRPr="007D63DE">
        <w:rPr>
          <w:sz w:val="28"/>
          <w:szCs w:val="28"/>
        </w:rPr>
        <w:t xml:space="preserve">trên </w:t>
      </w:r>
      <w:r w:rsidR="005E7AF6" w:rsidRPr="007D63DE">
        <w:rPr>
          <w:sz w:val="28"/>
          <w:szCs w:val="28"/>
        </w:rPr>
        <w:t>các đoạn sông và rạch đổ ra sông Thị Tính</w:t>
      </w:r>
      <w:bookmarkEnd w:id="911"/>
    </w:p>
    <w:tbl>
      <w:tblPr>
        <w:tblW w:w="12576"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915"/>
        <w:gridCol w:w="1061"/>
      </w:tblGrid>
      <w:tr w:rsidR="002F1FDE" w:rsidRPr="002F1FDE" w:rsidTr="002F1FDE">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NO2</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Tháng 9</w:t>
            </w:r>
            <w:r w:rsidRPr="002F1FD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Tháng 10</w:t>
            </w:r>
            <w:r w:rsidRPr="002F1FD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Tháng 11</w:t>
            </w:r>
            <w:r w:rsidRPr="002F1FD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Tháng 12</w:t>
            </w:r>
            <w:r w:rsidRPr="002F1FDE">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Tháng 1</w:t>
            </w:r>
            <w:r w:rsidRPr="002F1FD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Tháng 2</w:t>
            </w:r>
            <w:r w:rsidRPr="002F1FD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Tháng 3</w:t>
            </w:r>
            <w:r w:rsidRPr="002F1FD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Tháng 4</w:t>
            </w:r>
            <w:r w:rsidRPr="002F1FDE">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Tháng 5</w:t>
            </w:r>
            <w:r w:rsidRPr="002F1FDE">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Tháng 6</w:t>
            </w:r>
            <w:r w:rsidRPr="002F1FDE">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Tháng 7</w:t>
            </w:r>
            <w:r w:rsidRPr="002F1FDE">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Tháng 8</w:t>
            </w:r>
            <w:r w:rsidRPr="002F1FDE">
              <w:rPr>
                <w:rFonts w:eastAsia="Times New Roman"/>
                <w:b/>
                <w:bCs/>
                <w:sz w:val="20"/>
                <w:szCs w:val="20"/>
              </w:rPr>
              <w:br/>
              <w:t>2021</w:t>
            </w:r>
          </w:p>
        </w:tc>
        <w:tc>
          <w:tcPr>
            <w:tcW w:w="915" w:type="dxa"/>
            <w:tcBorders>
              <w:top w:val="single" w:sz="4" w:space="0" w:color="auto"/>
              <w:left w:val="nil"/>
              <w:bottom w:val="single" w:sz="4" w:space="0" w:color="auto"/>
              <w:right w:val="nil"/>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Tháng 9</w:t>
            </w:r>
            <w:r w:rsidRPr="002F1FDE">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1FDE" w:rsidRPr="002F1FDE" w:rsidRDefault="002F1FDE" w:rsidP="002F1FDE">
            <w:pPr>
              <w:spacing w:after="0" w:line="240" w:lineRule="auto"/>
              <w:rPr>
                <w:rFonts w:eastAsia="Times New Roman"/>
                <w:b/>
                <w:bCs/>
                <w:sz w:val="20"/>
                <w:szCs w:val="20"/>
              </w:rPr>
            </w:pPr>
            <w:r w:rsidRPr="002F1FDE">
              <w:rPr>
                <w:rFonts w:eastAsia="Times New Roman"/>
                <w:b/>
                <w:bCs/>
                <w:sz w:val="20"/>
                <w:szCs w:val="20"/>
              </w:rPr>
              <w:t>QCVN 08-MT:2015/ BTNMT (B1)</w:t>
            </w:r>
          </w:p>
        </w:tc>
      </w:tr>
      <w:tr w:rsidR="002F1FDE" w:rsidRPr="002F1FDE" w:rsidTr="002F1FDE">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2F1FDE" w:rsidRPr="002F1FDE" w:rsidRDefault="002F1FDE" w:rsidP="002F1FDE">
            <w:pPr>
              <w:spacing w:after="0" w:line="240" w:lineRule="auto"/>
              <w:jc w:val="left"/>
              <w:rPr>
                <w:rFonts w:eastAsia="Times New Roman"/>
                <w:b/>
                <w:bCs/>
                <w:color w:val="000000"/>
                <w:sz w:val="20"/>
                <w:szCs w:val="20"/>
              </w:rPr>
            </w:pPr>
            <w:r w:rsidRPr="002F1FDE">
              <w:rPr>
                <w:rFonts w:eastAsia="Times New Roman"/>
                <w:b/>
                <w:bCs/>
                <w:color w:val="000000"/>
                <w:sz w:val="20"/>
                <w:szCs w:val="20"/>
              </w:rPr>
              <w:t>STT1</w:t>
            </w:r>
          </w:p>
        </w:tc>
        <w:tc>
          <w:tcPr>
            <w:tcW w:w="9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0,056</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0,066</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0,029</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0,185</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&lt;0,014</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0,121</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0,124</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0,084</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0,08</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0,143</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0,52</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0,482</w:t>
            </w:r>
          </w:p>
        </w:tc>
        <w:tc>
          <w:tcPr>
            <w:tcW w:w="915"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 xml:space="preserve">&lt; 0,014 </w:t>
            </w:r>
          </w:p>
        </w:tc>
        <w:tc>
          <w:tcPr>
            <w:tcW w:w="1061"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0,05</w:t>
            </w:r>
          </w:p>
        </w:tc>
      </w:tr>
      <w:tr w:rsidR="002F1FDE" w:rsidRPr="002F1FDE" w:rsidTr="002F1FDE">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2F1FDE" w:rsidRPr="002F1FDE" w:rsidRDefault="002F1FDE" w:rsidP="002F1FDE">
            <w:pPr>
              <w:spacing w:after="0" w:line="240" w:lineRule="auto"/>
              <w:jc w:val="left"/>
              <w:rPr>
                <w:rFonts w:eastAsia="Times New Roman"/>
                <w:b/>
                <w:bCs/>
                <w:color w:val="000000"/>
                <w:sz w:val="20"/>
                <w:szCs w:val="20"/>
              </w:rPr>
            </w:pPr>
            <w:r w:rsidRPr="002F1FDE">
              <w:rPr>
                <w:rFonts w:eastAsia="Times New Roman"/>
                <w:b/>
                <w:bCs/>
                <w:color w:val="000000"/>
                <w:sz w:val="20"/>
                <w:szCs w:val="20"/>
              </w:rPr>
              <w:t>STT2</w:t>
            </w:r>
          </w:p>
        </w:tc>
        <w:tc>
          <w:tcPr>
            <w:tcW w:w="9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0,336</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0,065</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0,069</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0,115</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0,099</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0,111</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0,106</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0,032</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0,03</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0,415</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0,207</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0,213</w:t>
            </w:r>
          </w:p>
        </w:tc>
        <w:tc>
          <w:tcPr>
            <w:tcW w:w="915"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0,366</w:t>
            </w:r>
          </w:p>
        </w:tc>
        <w:tc>
          <w:tcPr>
            <w:tcW w:w="1061"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0,05</w:t>
            </w:r>
          </w:p>
        </w:tc>
      </w:tr>
      <w:tr w:rsidR="002F1FDE" w:rsidRPr="002F1FDE" w:rsidTr="002F1FDE">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2F1FDE" w:rsidRPr="002F1FDE" w:rsidRDefault="002F1FDE" w:rsidP="002F1FDE">
            <w:pPr>
              <w:spacing w:after="0" w:line="240" w:lineRule="auto"/>
              <w:jc w:val="left"/>
              <w:rPr>
                <w:rFonts w:eastAsia="Times New Roman"/>
                <w:b/>
                <w:bCs/>
                <w:color w:val="000000"/>
                <w:sz w:val="20"/>
                <w:szCs w:val="20"/>
              </w:rPr>
            </w:pPr>
            <w:r w:rsidRPr="002F1FDE">
              <w:rPr>
                <w:rFonts w:eastAsia="Times New Roman"/>
                <w:b/>
                <w:bCs/>
                <w:color w:val="000000"/>
                <w:sz w:val="20"/>
                <w:szCs w:val="20"/>
              </w:rPr>
              <w:t>STT3</w:t>
            </w:r>
          </w:p>
        </w:tc>
        <w:tc>
          <w:tcPr>
            <w:tcW w:w="9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0,353</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0,068</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0,081</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0,088</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0,104</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0,115</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0,106</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0,033</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0,038</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0,35</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0,268</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0,301</w:t>
            </w:r>
          </w:p>
        </w:tc>
        <w:tc>
          <w:tcPr>
            <w:tcW w:w="915"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 xml:space="preserve">&lt; 0,014 </w:t>
            </w:r>
          </w:p>
        </w:tc>
        <w:tc>
          <w:tcPr>
            <w:tcW w:w="1061"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0,05</w:t>
            </w:r>
          </w:p>
        </w:tc>
      </w:tr>
      <w:tr w:rsidR="002F1FDE" w:rsidRPr="002F1FDE" w:rsidTr="002F1FDE">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2F1FDE" w:rsidRPr="002F1FDE" w:rsidRDefault="002F1FDE" w:rsidP="002F1FDE">
            <w:pPr>
              <w:spacing w:after="0" w:line="240" w:lineRule="auto"/>
              <w:jc w:val="left"/>
              <w:rPr>
                <w:rFonts w:eastAsia="Times New Roman"/>
                <w:b/>
                <w:bCs/>
                <w:color w:val="000000"/>
                <w:sz w:val="20"/>
                <w:szCs w:val="20"/>
              </w:rPr>
            </w:pPr>
            <w:r w:rsidRPr="002F1FDE">
              <w:rPr>
                <w:rFonts w:eastAsia="Times New Roman"/>
                <w:b/>
                <w:bCs/>
                <w:color w:val="000000"/>
                <w:sz w:val="20"/>
                <w:szCs w:val="20"/>
              </w:rPr>
              <w:t>RTT1</w:t>
            </w:r>
          </w:p>
        </w:tc>
        <w:tc>
          <w:tcPr>
            <w:tcW w:w="9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0,046</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0,049</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&lt;0,014</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0,042</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0,031</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0,043</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0,127</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 xml:space="preserve">&lt; 0,014 </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0,016</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0,111</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0,019</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0,056</w:t>
            </w:r>
          </w:p>
        </w:tc>
        <w:tc>
          <w:tcPr>
            <w:tcW w:w="915"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0,24</w:t>
            </w:r>
          </w:p>
        </w:tc>
        <w:tc>
          <w:tcPr>
            <w:tcW w:w="1061"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0,05</w:t>
            </w:r>
          </w:p>
        </w:tc>
      </w:tr>
      <w:tr w:rsidR="002F1FDE" w:rsidRPr="002F1FDE" w:rsidTr="002F1FDE">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2F1FDE" w:rsidRPr="002F1FDE" w:rsidRDefault="002F1FDE" w:rsidP="002F1FDE">
            <w:pPr>
              <w:spacing w:after="0" w:line="240" w:lineRule="auto"/>
              <w:jc w:val="left"/>
              <w:rPr>
                <w:rFonts w:eastAsia="Times New Roman"/>
                <w:b/>
                <w:bCs/>
                <w:color w:val="000000"/>
                <w:sz w:val="20"/>
                <w:szCs w:val="20"/>
              </w:rPr>
            </w:pPr>
            <w:r w:rsidRPr="002F1FDE">
              <w:rPr>
                <w:rFonts w:eastAsia="Times New Roman"/>
                <w:b/>
                <w:bCs/>
                <w:color w:val="000000"/>
                <w:sz w:val="20"/>
                <w:szCs w:val="20"/>
              </w:rPr>
              <w:t>RTT2</w:t>
            </w:r>
          </w:p>
        </w:tc>
        <w:tc>
          <w:tcPr>
            <w:tcW w:w="9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0,337</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0,019</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0,137</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0,193</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0,104</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0,109</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0,111</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0,03</w:t>
            </w:r>
          </w:p>
        </w:tc>
        <w:tc>
          <w:tcPr>
            <w:tcW w:w="78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0,041</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0,435</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0,166</w:t>
            </w:r>
          </w:p>
        </w:tc>
        <w:tc>
          <w:tcPr>
            <w:tcW w:w="820"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0,288</w:t>
            </w:r>
          </w:p>
        </w:tc>
        <w:tc>
          <w:tcPr>
            <w:tcW w:w="915"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0,088</w:t>
            </w:r>
          </w:p>
        </w:tc>
        <w:tc>
          <w:tcPr>
            <w:tcW w:w="1061" w:type="dxa"/>
            <w:tcBorders>
              <w:top w:val="nil"/>
              <w:left w:val="nil"/>
              <w:bottom w:val="single" w:sz="4" w:space="0" w:color="auto"/>
              <w:right w:val="single" w:sz="4" w:space="0" w:color="auto"/>
            </w:tcBorders>
            <w:shd w:val="clear" w:color="auto" w:fill="auto"/>
            <w:noWrap/>
            <w:vAlign w:val="center"/>
            <w:hideMark/>
          </w:tcPr>
          <w:p w:rsidR="002F1FDE" w:rsidRPr="002F1FDE" w:rsidRDefault="002F1FDE" w:rsidP="002F1FDE">
            <w:pPr>
              <w:spacing w:after="0" w:line="240" w:lineRule="auto"/>
              <w:rPr>
                <w:rFonts w:eastAsia="Times New Roman"/>
                <w:sz w:val="20"/>
                <w:szCs w:val="20"/>
              </w:rPr>
            </w:pPr>
            <w:r w:rsidRPr="002F1FDE">
              <w:rPr>
                <w:rFonts w:eastAsia="Times New Roman"/>
                <w:sz w:val="20"/>
                <w:szCs w:val="20"/>
              </w:rPr>
              <w:t>0,05</w:t>
            </w:r>
          </w:p>
        </w:tc>
      </w:tr>
    </w:tbl>
    <w:p w:rsidR="00940D9C" w:rsidRDefault="008E2333" w:rsidP="00F333AB">
      <w:pPr>
        <w:pStyle w:val="bb1"/>
        <w:rPr>
          <w:sz w:val="28"/>
          <w:szCs w:val="28"/>
        </w:rPr>
      </w:pPr>
      <w:r>
        <w:rPr>
          <w:noProof/>
        </w:rPr>
        <mc:AlternateContent>
          <mc:Choice Requires="cx1">
            <w:drawing>
              <wp:anchor distT="0" distB="1905" distL="114300" distR="116967" simplePos="0" relativeHeight="251620864" behindDoc="0" locked="0" layoutInCell="1" allowOverlap="1">
                <wp:simplePos x="0" y="0"/>
                <wp:positionH relativeFrom="column">
                  <wp:posOffset>404495</wp:posOffset>
                </wp:positionH>
                <wp:positionV relativeFrom="paragraph">
                  <wp:posOffset>177800</wp:posOffset>
                </wp:positionV>
                <wp:extent cx="3971290" cy="2832735"/>
                <wp:effectExtent l="0" t="0" r="0" b="0"/>
                <wp:wrapThrough wrapText="bothSides">
                  <wp:wrapPolygon edited="0">
                    <wp:start x="0" y="0"/>
                    <wp:lineTo x="0" y="21498"/>
                    <wp:lineTo x="21552" y="21498"/>
                    <wp:lineTo x="21552" y="0"/>
                    <wp:lineTo x="0" y="0"/>
                  </wp:wrapPolygon>
                </wp:wrapThrough>
                <wp:docPr id="39" name="Chart 593"/>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2"/>
                  </a:graphicData>
                </a:graphic>
                <wp14:sizeRelH relativeFrom="margin">
                  <wp14:pctWidth>0</wp14:pctWidth>
                </wp14:sizeRelH>
                <wp14:sizeRelV relativeFrom="margin">
                  <wp14:pctHeight>0</wp14:pctHeight>
                </wp14:sizeRelV>
              </wp:anchor>
            </w:drawing>
          </mc:Choice>
          <mc:Fallback>
            <w:drawing>
              <wp:anchor distT="0" distB="1905" distL="114300" distR="116967" simplePos="0" relativeHeight="251620864" behindDoc="0" locked="0" layoutInCell="1" allowOverlap="1">
                <wp:simplePos x="0" y="0"/>
                <wp:positionH relativeFrom="column">
                  <wp:posOffset>404495</wp:posOffset>
                </wp:positionH>
                <wp:positionV relativeFrom="paragraph">
                  <wp:posOffset>177800</wp:posOffset>
                </wp:positionV>
                <wp:extent cx="3971290" cy="2832735"/>
                <wp:effectExtent l="0" t="0" r="0" b="0"/>
                <wp:wrapThrough wrapText="bothSides">
                  <wp:wrapPolygon edited="0">
                    <wp:start x="0" y="0"/>
                    <wp:lineTo x="0" y="21498"/>
                    <wp:lineTo x="21552" y="21498"/>
                    <wp:lineTo x="21552" y="0"/>
                    <wp:lineTo x="0" y="0"/>
                  </wp:wrapPolygon>
                </wp:wrapThrough>
                <wp:docPr id="39" name="Chart 593"/>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9" name="Chart 593"/>
                        <pic:cNvPicPr>
                          <a:picLocks noGrp="1" noRot="1" noChangeAspect="1" noMove="1" noResize="1" noEditPoints="1" noAdjustHandles="1" noChangeArrowheads="1" noChangeShapeType="1"/>
                        </pic:cNvPicPr>
                      </pic:nvPicPr>
                      <pic:blipFill>
                        <a:blip r:embed="rId283"/>
                        <a:stretch>
                          <a:fillRect/>
                        </a:stretch>
                      </pic:blipFill>
                      <pic:spPr>
                        <a:xfrm>
                          <a:off x="0" y="0"/>
                          <a:ext cx="3971290" cy="283273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72736" behindDoc="0" locked="0" layoutInCell="1" allowOverlap="1">
            <wp:simplePos x="0" y="0"/>
            <wp:positionH relativeFrom="column">
              <wp:posOffset>4370705</wp:posOffset>
            </wp:positionH>
            <wp:positionV relativeFrom="paragraph">
              <wp:posOffset>187325</wp:posOffset>
            </wp:positionV>
            <wp:extent cx="4395470" cy="2853055"/>
            <wp:effectExtent l="0" t="6350" r="0" b="0"/>
            <wp:wrapThrough wrapText="bothSides">
              <wp:wrapPolygon edited="0">
                <wp:start x="140" y="361"/>
                <wp:lineTo x="140" y="21095"/>
                <wp:lineTo x="21366" y="21095"/>
                <wp:lineTo x="21366" y="361"/>
                <wp:lineTo x="140" y="361"/>
              </wp:wrapPolygon>
            </wp:wrapThrough>
            <wp:docPr id="38" name="Chart 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14:sizeRelH relativeFrom="page">
              <wp14:pctWidth>0</wp14:pctWidth>
            </wp14:sizeRelH>
            <wp14:sizeRelV relativeFrom="page">
              <wp14:pctHeight>0</wp14:pctHeight>
            </wp14:sizeRelV>
          </wp:anchor>
        </w:drawing>
      </w:r>
    </w:p>
    <w:p w:rsidR="00940D9C" w:rsidRDefault="00940D9C" w:rsidP="00F333AB">
      <w:pPr>
        <w:pStyle w:val="bb1"/>
        <w:rPr>
          <w:sz w:val="28"/>
          <w:szCs w:val="28"/>
        </w:rPr>
      </w:pPr>
    </w:p>
    <w:p w:rsidR="00940D9C" w:rsidRDefault="00940D9C" w:rsidP="00F333AB">
      <w:pPr>
        <w:pStyle w:val="bb1"/>
        <w:rPr>
          <w:sz w:val="28"/>
          <w:szCs w:val="28"/>
        </w:rPr>
      </w:pPr>
    </w:p>
    <w:p w:rsidR="00940D9C" w:rsidRDefault="00940D9C" w:rsidP="00F333AB">
      <w:pPr>
        <w:pStyle w:val="bb1"/>
        <w:rPr>
          <w:sz w:val="28"/>
          <w:szCs w:val="28"/>
        </w:rPr>
      </w:pPr>
    </w:p>
    <w:p w:rsidR="00940D9C" w:rsidRDefault="00940D9C" w:rsidP="00F333AB">
      <w:pPr>
        <w:pStyle w:val="bb1"/>
        <w:rPr>
          <w:sz w:val="28"/>
          <w:szCs w:val="28"/>
        </w:rPr>
      </w:pPr>
    </w:p>
    <w:p w:rsidR="00940D9C" w:rsidRDefault="00940D9C" w:rsidP="00F333AB">
      <w:pPr>
        <w:pStyle w:val="bb1"/>
        <w:rPr>
          <w:sz w:val="28"/>
          <w:szCs w:val="28"/>
        </w:rPr>
      </w:pPr>
    </w:p>
    <w:p w:rsidR="00940D9C" w:rsidRDefault="00940D9C" w:rsidP="00F333AB">
      <w:pPr>
        <w:pStyle w:val="bb1"/>
        <w:rPr>
          <w:sz w:val="28"/>
          <w:szCs w:val="28"/>
        </w:rPr>
      </w:pPr>
    </w:p>
    <w:p w:rsidR="00940D9C" w:rsidRDefault="00940D9C" w:rsidP="00F333AB">
      <w:pPr>
        <w:pStyle w:val="bb1"/>
        <w:rPr>
          <w:sz w:val="28"/>
          <w:szCs w:val="28"/>
        </w:rPr>
      </w:pPr>
    </w:p>
    <w:p w:rsidR="002F1FDE" w:rsidRDefault="002F1FDE" w:rsidP="00F333AB">
      <w:pPr>
        <w:pStyle w:val="bb1"/>
        <w:rPr>
          <w:sz w:val="28"/>
          <w:szCs w:val="28"/>
        </w:rPr>
      </w:pPr>
    </w:p>
    <w:p w:rsidR="002F1FDE" w:rsidRDefault="002F1FDE" w:rsidP="00F333AB">
      <w:pPr>
        <w:pStyle w:val="bb1"/>
        <w:rPr>
          <w:sz w:val="28"/>
          <w:szCs w:val="28"/>
        </w:rPr>
      </w:pPr>
    </w:p>
    <w:p w:rsidR="002F1FDE" w:rsidRDefault="002F1FDE" w:rsidP="00F333AB">
      <w:pPr>
        <w:pStyle w:val="bb1"/>
        <w:rPr>
          <w:sz w:val="28"/>
          <w:szCs w:val="28"/>
        </w:rPr>
      </w:pPr>
    </w:p>
    <w:p w:rsidR="00F333AB" w:rsidRDefault="003032B2" w:rsidP="003032B2">
      <w:pPr>
        <w:pStyle w:val="Caption"/>
        <w:rPr>
          <w:sz w:val="28"/>
          <w:szCs w:val="28"/>
        </w:rPr>
      </w:pPr>
      <w:bookmarkStart w:id="912" w:name="_Toc84691434"/>
      <w:r w:rsidRPr="003032B2">
        <w:rPr>
          <w:sz w:val="28"/>
        </w:rPr>
        <w:t xml:space="preserve">Biểu đồ </w:t>
      </w:r>
      <w:r w:rsidRPr="003032B2">
        <w:rPr>
          <w:sz w:val="28"/>
        </w:rPr>
        <w:fldChar w:fldCharType="begin"/>
      </w:r>
      <w:r w:rsidRPr="003032B2">
        <w:rPr>
          <w:sz w:val="28"/>
        </w:rPr>
        <w:instrText xml:space="preserve"> SEQ Biểu_đồ \* ARABIC </w:instrText>
      </w:r>
      <w:r w:rsidRPr="003032B2">
        <w:rPr>
          <w:sz w:val="28"/>
        </w:rPr>
        <w:fldChar w:fldCharType="separate"/>
      </w:r>
      <w:r w:rsidR="00A60EE4">
        <w:rPr>
          <w:noProof/>
          <w:sz w:val="28"/>
        </w:rPr>
        <w:t>92</w:t>
      </w:r>
      <w:r w:rsidRPr="003032B2">
        <w:rPr>
          <w:sz w:val="28"/>
        </w:rPr>
        <w:fldChar w:fldCharType="end"/>
      </w:r>
      <w:r w:rsidRPr="003032B2">
        <w:rPr>
          <w:sz w:val="28"/>
          <w:lang w:val="en-US"/>
        </w:rPr>
        <w:t xml:space="preserve">. </w:t>
      </w:r>
      <w:r w:rsidR="00F333AB" w:rsidRPr="007D63DE">
        <w:rPr>
          <w:sz w:val="28"/>
          <w:szCs w:val="28"/>
        </w:rPr>
        <w:t>Diễn biến</w:t>
      </w:r>
      <w:r w:rsidR="00F333AB" w:rsidRPr="007D63DE">
        <w:rPr>
          <w:sz w:val="28"/>
          <w:szCs w:val="28"/>
          <w:lang w:val="en-US"/>
        </w:rPr>
        <w:t xml:space="preserve"> và xu hướng</w:t>
      </w:r>
      <w:r w:rsidR="00F333AB" w:rsidRPr="007D63DE">
        <w:rPr>
          <w:sz w:val="28"/>
          <w:szCs w:val="28"/>
        </w:rPr>
        <w:t xml:space="preserve"> </w:t>
      </w:r>
      <w:r w:rsidR="00F333AB" w:rsidRPr="007D63DE">
        <w:rPr>
          <w:sz w:val="28"/>
          <w:szCs w:val="28"/>
          <w:lang w:val="en-US"/>
        </w:rPr>
        <w:t>NO</w:t>
      </w:r>
      <w:r w:rsidR="00F333AB" w:rsidRPr="007D63DE">
        <w:rPr>
          <w:sz w:val="28"/>
          <w:szCs w:val="28"/>
          <w:vertAlign w:val="subscript"/>
          <w:lang w:val="en-US"/>
        </w:rPr>
        <w:t>2</w:t>
      </w:r>
      <w:r w:rsidR="00F333AB" w:rsidRPr="007D63DE">
        <w:rPr>
          <w:sz w:val="28"/>
          <w:szCs w:val="28"/>
        </w:rPr>
        <w:t xml:space="preserve"> trên </w:t>
      </w:r>
      <w:r w:rsidR="005E7AF6" w:rsidRPr="007D63DE">
        <w:rPr>
          <w:sz w:val="28"/>
          <w:szCs w:val="28"/>
        </w:rPr>
        <w:t>các đoạn sông và rạch đổ ra sông Thị Tính</w:t>
      </w:r>
      <w:bookmarkEnd w:id="912"/>
    </w:p>
    <w:p w:rsidR="00343930" w:rsidRDefault="00343930" w:rsidP="00343930">
      <w:pPr>
        <w:rPr>
          <w:lang w:val="x-none" w:eastAsia="x-none"/>
        </w:rPr>
      </w:pPr>
    </w:p>
    <w:p w:rsidR="00343930" w:rsidRPr="007D63DE" w:rsidRDefault="00343930" w:rsidP="00343930">
      <w:pPr>
        <w:pStyle w:val="Caption"/>
        <w:rPr>
          <w:sz w:val="28"/>
          <w:szCs w:val="28"/>
        </w:rPr>
      </w:pPr>
      <w:bookmarkStart w:id="913" w:name="_Toc84691220"/>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98</w:t>
      </w:r>
      <w:r w:rsidRPr="009E153B">
        <w:rPr>
          <w:sz w:val="28"/>
        </w:rPr>
        <w:fldChar w:fldCharType="end"/>
      </w:r>
      <w:r w:rsidRPr="009E153B">
        <w:rPr>
          <w:sz w:val="28"/>
          <w:lang w:val="en-US"/>
        </w:rPr>
        <w:t xml:space="preserve">. </w:t>
      </w:r>
      <w:r w:rsidRPr="007D63DE">
        <w:rPr>
          <w:sz w:val="28"/>
          <w:szCs w:val="28"/>
          <w:lang w:val="en-US"/>
        </w:rPr>
        <w:t>Kết quả</w:t>
      </w:r>
      <w:r w:rsidRPr="007D63DE">
        <w:rPr>
          <w:sz w:val="28"/>
          <w:szCs w:val="28"/>
        </w:rPr>
        <w:t xml:space="preserve"> </w:t>
      </w:r>
      <w:r w:rsidRPr="007D63DE">
        <w:rPr>
          <w:sz w:val="28"/>
          <w:szCs w:val="28"/>
          <w:lang w:val="en-US"/>
        </w:rPr>
        <w:t>PO</w:t>
      </w:r>
      <w:r w:rsidRPr="007D63DE">
        <w:rPr>
          <w:sz w:val="28"/>
          <w:szCs w:val="28"/>
          <w:vertAlign w:val="subscript"/>
          <w:lang w:val="en-US"/>
        </w:rPr>
        <w:t>4</w:t>
      </w:r>
      <w:r w:rsidRPr="007D63DE">
        <w:rPr>
          <w:sz w:val="28"/>
          <w:szCs w:val="28"/>
        </w:rPr>
        <w:t xml:space="preserve"> trên các đoạn sông và rạch đổ ra sông Thị Tính</w:t>
      </w:r>
      <w:bookmarkEnd w:id="913"/>
    </w:p>
    <w:tbl>
      <w:tblPr>
        <w:tblW w:w="12380"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343930" w:rsidRPr="00C83A39" w:rsidTr="00D81C97">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PO4</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Tháng 9</w:t>
            </w:r>
            <w:r w:rsidRPr="00C83A39">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Tháng 10</w:t>
            </w:r>
            <w:r w:rsidRPr="00C83A39">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Tháng 11</w:t>
            </w:r>
            <w:r w:rsidRPr="00C83A39">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Tháng 12</w:t>
            </w:r>
            <w:r w:rsidRPr="00C83A39">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Tháng 1</w:t>
            </w:r>
            <w:r w:rsidRPr="00C83A39">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Tháng 2</w:t>
            </w:r>
            <w:r w:rsidRPr="00C83A39">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Tháng 3</w:t>
            </w:r>
            <w:r w:rsidRPr="00C83A39">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Tháng 4</w:t>
            </w:r>
            <w:r w:rsidRPr="00C83A39">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Tháng 5</w:t>
            </w:r>
            <w:r w:rsidRPr="00C83A39">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Tháng 6</w:t>
            </w:r>
            <w:r w:rsidRPr="00C83A39">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Tháng 7</w:t>
            </w:r>
            <w:r w:rsidRPr="00C83A39">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Tháng 8</w:t>
            </w:r>
            <w:r w:rsidRPr="00C83A39">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Tháng 9</w:t>
            </w:r>
            <w:r w:rsidRPr="00C83A39">
              <w:rPr>
                <w:rFonts w:eastAsia="Times New Roman"/>
                <w:b/>
                <w:bCs/>
                <w:sz w:val="20"/>
                <w:szCs w:val="20"/>
              </w:rPr>
              <w:br/>
              <w:t>2021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930" w:rsidRPr="00C83A39" w:rsidRDefault="00343930" w:rsidP="00D81C97">
            <w:pPr>
              <w:spacing w:after="0" w:line="240" w:lineRule="auto"/>
              <w:rPr>
                <w:rFonts w:eastAsia="Times New Roman"/>
                <w:b/>
                <w:bCs/>
                <w:sz w:val="20"/>
                <w:szCs w:val="20"/>
              </w:rPr>
            </w:pPr>
            <w:r w:rsidRPr="00C83A39">
              <w:rPr>
                <w:rFonts w:eastAsia="Times New Roman"/>
                <w:b/>
                <w:bCs/>
                <w:sz w:val="20"/>
                <w:szCs w:val="20"/>
              </w:rPr>
              <w:t>QCVN 08-MT:2015/ BTNMT (B1)</w:t>
            </w:r>
          </w:p>
        </w:tc>
      </w:tr>
      <w:tr w:rsidR="00343930" w:rsidRPr="00C83A39"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C83A39" w:rsidRDefault="00343930" w:rsidP="00D81C97">
            <w:pPr>
              <w:spacing w:after="0" w:line="240" w:lineRule="auto"/>
              <w:jc w:val="left"/>
              <w:rPr>
                <w:rFonts w:eastAsia="Times New Roman"/>
                <w:b/>
                <w:bCs/>
                <w:color w:val="000000"/>
                <w:sz w:val="20"/>
                <w:szCs w:val="20"/>
              </w:rPr>
            </w:pPr>
            <w:r w:rsidRPr="00C83A39">
              <w:rPr>
                <w:rFonts w:eastAsia="Times New Roman"/>
                <w:b/>
                <w:bCs/>
                <w:color w:val="000000"/>
                <w:sz w:val="20"/>
                <w:szCs w:val="20"/>
              </w:rPr>
              <w:t>STT1</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0,27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0,11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0,39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0,62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0,46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0,52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0,81</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0,69</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0,69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0,72</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0,2</w:t>
            </w:r>
          </w:p>
        </w:tc>
      </w:tr>
      <w:tr w:rsidR="00343930" w:rsidRPr="00C83A39"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C83A39" w:rsidRDefault="00343930" w:rsidP="00D81C97">
            <w:pPr>
              <w:spacing w:after="0" w:line="240" w:lineRule="auto"/>
              <w:jc w:val="left"/>
              <w:rPr>
                <w:rFonts w:eastAsia="Times New Roman"/>
                <w:b/>
                <w:bCs/>
                <w:color w:val="000000"/>
                <w:sz w:val="20"/>
                <w:szCs w:val="20"/>
              </w:rPr>
            </w:pPr>
            <w:r w:rsidRPr="00C83A39">
              <w:rPr>
                <w:rFonts w:eastAsia="Times New Roman"/>
                <w:b/>
                <w:bCs/>
                <w:color w:val="000000"/>
                <w:sz w:val="20"/>
                <w:szCs w:val="20"/>
              </w:rPr>
              <w:t>STT2</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0,13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0,07</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0,15</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0,32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0,22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0,59</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0,2</w:t>
            </w:r>
          </w:p>
        </w:tc>
      </w:tr>
      <w:tr w:rsidR="00343930" w:rsidRPr="00C83A39"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C83A39" w:rsidRDefault="00343930" w:rsidP="00D81C97">
            <w:pPr>
              <w:spacing w:after="0" w:line="240" w:lineRule="auto"/>
              <w:jc w:val="left"/>
              <w:rPr>
                <w:rFonts w:eastAsia="Times New Roman"/>
                <w:b/>
                <w:bCs/>
                <w:color w:val="000000"/>
                <w:sz w:val="20"/>
                <w:szCs w:val="20"/>
              </w:rPr>
            </w:pPr>
            <w:r w:rsidRPr="00C83A39">
              <w:rPr>
                <w:rFonts w:eastAsia="Times New Roman"/>
                <w:b/>
                <w:bCs/>
                <w:color w:val="000000"/>
                <w:sz w:val="20"/>
                <w:szCs w:val="20"/>
              </w:rPr>
              <w:t>STT3</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0,11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0,11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0,08</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0,22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0,33</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0,27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0,64</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0,2</w:t>
            </w:r>
          </w:p>
        </w:tc>
      </w:tr>
      <w:tr w:rsidR="00343930" w:rsidRPr="00C83A39"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C83A39" w:rsidRDefault="00343930" w:rsidP="00D81C97">
            <w:pPr>
              <w:spacing w:after="0" w:line="240" w:lineRule="auto"/>
              <w:jc w:val="left"/>
              <w:rPr>
                <w:rFonts w:eastAsia="Times New Roman"/>
                <w:b/>
                <w:bCs/>
                <w:color w:val="000000"/>
                <w:sz w:val="20"/>
                <w:szCs w:val="20"/>
              </w:rPr>
            </w:pPr>
            <w:r w:rsidRPr="00C83A39">
              <w:rPr>
                <w:rFonts w:eastAsia="Times New Roman"/>
                <w:b/>
                <w:bCs/>
                <w:color w:val="000000"/>
                <w:sz w:val="20"/>
                <w:szCs w:val="20"/>
              </w:rPr>
              <w:t>RTT1</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0,27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0,15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&lt;0,06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0,62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0,18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0,09</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0,89</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0,41</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0,55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0,58</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0,2</w:t>
            </w:r>
          </w:p>
        </w:tc>
      </w:tr>
      <w:tr w:rsidR="00343930" w:rsidRPr="00C83A39"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C83A39" w:rsidRDefault="00343930" w:rsidP="00D81C97">
            <w:pPr>
              <w:spacing w:after="0" w:line="240" w:lineRule="auto"/>
              <w:jc w:val="left"/>
              <w:rPr>
                <w:rFonts w:eastAsia="Times New Roman"/>
                <w:b/>
                <w:bCs/>
                <w:color w:val="000000"/>
                <w:sz w:val="20"/>
                <w:szCs w:val="20"/>
              </w:rPr>
            </w:pPr>
            <w:r w:rsidRPr="00C83A39">
              <w:rPr>
                <w:rFonts w:eastAsia="Times New Roman"/>
                <w:b/>
                <w:bCs/>
                <w:color w:val="000000"/>
                <w:sz w:val="20"/>
                <w:szCs w:val="20"/>
              </w:rPr>
              <w:t>RTT2</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0,15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0,11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0,06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0,23</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0,24</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0,31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0,45</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C83A39" w:rsidRDefault="00343930" w:rsidP="00D81C97">
            <w:pPr>
              <w:spacing w:after="0" w:line="240" w:lineRule="auto"/>
              <w:rPr>
                <w:rFonts w:eastAsia="Times New Roman"/>
                <w:sz w:val="20"/>
                <w:szCs w:val="20"/>
              </w:rPr>
            </w:pPr>
            <w:r w:rsidRPr="00C83A39">
              <w:rPr>
                <w:rFonts w:eastAsia="Times New Roman"/>
                <w:sz w:val="20"/>
                <w:szCs w:val="20"/>
              </w:rPr>
              <w:t>0,2</w:t>
            </w:r>
          </w:p>
        </w:tc>
      </w:tr>
    </w:tbl>
    <w:p w:rsidR="00343930" w:rsidRPr="007D63DE" w:rsidRDefault="008E2333" w:rsidP="00343930">
      <w:pPr>
        <w:pStyle w:val="bdd1"/>
        <w:jc w:val="both"/>
        <w:rPr>
          <w:sz w:val="28"/>
          <w:szCs w:val="28"/>
          <w:lang w:val="en-US"/>
        </w:rPr>
      </w:pPr>
      <w:bookmarkStart w:id="914" w:name="_Toc84338428"/>
      <w:bookmarkStart w:id="915" w:name="_Toc84691435"/>
      <w:r>
        <w:rPr>
          <w:noProof/>
        </w:rPr>
        <w:drawing>
          <wp:anchor distT="0" distB="0" distL="114300" distR="114300" simplePos="0" relativeHeight="251750912" behindDoc="0" locked="0" layoutInCell="1" allowOverlap="1">
            <wp:simplePos x="0" y="0"/>
            <wp:positionH relativeFrom="margin">
              <wp:posOffset>4342765</wp:posOffset>
            </wp:positionH>
            <wp:positionV relativeFrom="paragraph">
              <wp:posOffset>125095</wp:posOffset>
            </wp:positionV>
            <wp:extent cx="4450080" cy="2938145"/>
            <wp:effectExtent l="0" t="1270" r="0" b="0"/>
            <wp:wrapThrough wrapText="bothSides">
              <wp:wrapPolygon edited="0">
                <wp:start x="139" y="350"/>
                <wp:lineTo x="139" y="21110"/>
                <wp:lineTo x="21369" y="21110"/>
                <wp:lineTo x="21369" y="350"/>
                <wp:lineTo x="139" y="350"/>
              </wp:wrapPolygon>
            </wp:wrapThrough>
            <wp:docPr id="376" name="Chart 2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3429" distL="114300" distR="116586" simplePos="0" relativeHeight="251749888" behindDoc="0" locked="0" layoutInCell="1" allowOverlap="1">
                <wp:simplePos x="0" y="0"/>
                <wp:positionH relativeFrom="column">
                  <wp:posOffset>320040</wp:posOffset>
                </wp:positionH>
                <wp:positionV relativeFrom="paragraph">
                  <wp:posOffset>160020</wp:posOffset>
                </wp:positionV>
                <wp:extent cx="4057650" cy="2885440"/>
                <wp:effectExtent l="0" t="0" r="0" b="0"/>
                <wp:wrapThrough wrapText="bothSides">
                  <wp:wrapPolygon edited="0">
                    <wp:start x="0" y="0"/>
                    <wp:lineTo x="0" y="21533"/>
                    <wp:lineTo x="21499" y="21533"/>
                    <wp:lineTo x="21499" y="0"/>
                    <wp:lineTo x="0" y="0"/>
                  </wp:wrapPolygon>
                </wp:wrapThrough>
                <wp:docPr id="375" name="Chart 26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6"/>
                  </a:graphicData>
                </a:graphic>
                <wp14:sizeRelH relativeFrom="margin">
                  <wp14:pctWidth>0</wp14:pctWidth>
                </wp14:sizeRelH>
                <wp14:sizeRelV relativeFrom="margin">
                  <wp14:pctHeight>0</wp14:pctHeight>
                </wp14:sizeRelV>
              </wp:anchor>
            </w:drawing>
          </mc:Choice>
          <mc:Fallback>
            <w:drawing>
              <wp:anchor distT="0" distB="3429" distL="114300" distR="116586" simplePos="0" relativeHeight="251749888" behindDoc="0" locked="0" layoutInCell="1" allowOverlap="1">
                <wp:simplePos x="0" y="0"/>
                <wp:positionH relativeFrom="column">
                  <wp:posOffset>320040</wp:posOffset>
                </wp:positionH>
                <wp:positionV relativeFrom="paragraph">
                  <wp:posOffset>160020</wp:posOffset>
                </wp:positionV>
                <wp:extent cx="4057650" cy="2885440"/>
                <wp:effectExtent l="0" t="0" r="0" b="0"/>
                <wp:wrapThrough wrapText="bothSides">
                  <wp:wrapPolygon edited="0">
                    <wp:start x="0" y="0"/>
                    <wp:lineTo x="0" y="21533"/>
                    <wp:lineTo x="21499" y="21533"/>
                    <wp:lineTo x="21499" y="0"/>
                    <wp:lineTo x="0" y="0"/>
                  </wp:wrapPolygon>
                </wp:wrapThrough>
                <wp:docPr id="375" name="Chart 26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75" name="Chart 261"/>
                        <pic:cNvPicPr>
                          <a:picLocks noGrp="1" noRot="1" noChangeAspect="1" noMove="1" noResize="1" noEditPoints="1" noAdjustHandles="1" noChangeArrowheads="1" noChangeShapeType="1"/>
                        </pic:cNvPicPr>
                      </pic:nvPicPr>
                      <pic:blipFill>
                        <a:blip r:embed="rId287"/>
                        <a:stretch>
                          <a:fillRect/>
                        </a:stretch>
                      </pic:blipFill>
                      <pic:spPr>
                        <a:xfrm>
                          <a:off x="0" y="0"/>
                          <a:ext cx="4057650" cy="288544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914"/>
      <w:bookmarkEnd w:id="915"/>
      <w:r w:rsidR="00343930" w:rsidRPr="007D63DE">
        <w:rPr>
          <w:sz w:val="28"/>
          <w:szCs w:val="28"/>
          <w:lang w:val="en-US"/>
        </w:rPr>
        <w:t xml:space="preserve">                                                                          </w:t>
      </w:r>
    </w:p>
    <w:p w:rsidR="00343930" w:rsidRPr="00BA5686" w:rsidRDefault="00343930" w:rsidP="00343930">
      <w:pPr>
        <w:pStyle w:val="Caption"/>
        <w:rPr>
          <w:sz w:val="28"/>
          <w:lang w:val="en-US"/>
        </w:rPr>
      </w:pPr>
      <w:bookmarkStart w:id="916" w:name="_Toc84691436"/>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A60EE4">
        <w:rPr>
          <w:noProof/>
          <w:sz w:val="28"/>
        </w:rPr>
        <w:t>93</w:t>
      </w:r>
      <w:r w:rsidRPr="00BA5686">
        <w:rPr>
          <w:sz w:val="28"/>
        </w:rPr>
        <w:fldChar w:fldCharType="end"/>
      </w:r>
      <w:r w:rsidRPr="00BA5686">
        <w:rPr>
          <w:sz w:val="28"/>
          <w:lang w:val="en-US"/>
        </w:rPr>
        <w:t xml:space="preserve">. </w:t>
      </w:r>
      <w:r w:rsidRPr="00BA5686">
        <w:rPr>
          <w:sz w:val="28"/>
        </w:rPr>
        <w:t>Diễn biến</w:t>
      </w:r>
      <w:r w:rsidRPr="00BA5686">
        <w:rPr>
          <w:sz w:val="28"/>
          <w:lang w:val="en-US"/>
        </w:rPr>
        <w:t xml:space="preserve"> và xu hướng</w:t>
      </w:r>
      <w:r w:rsidRPr="00BA5686">
        <w:rPr>
          <w:sz w:val="28"/>
        </w:rPr>
        <w:t xml:space="preserve"> </w:t>
      </w:r>
      <w:r w:rsidRPr="00BA5686">
        <w:rPr>
          <w:sz w:val="28"/>
          <w:lang w:val="en-US"/>
        </w:rPr>
        <w:t>PO</w:t>
      </w:r>
      <w:r w:rsidRPr="00BA5686">
        <w:rPr>
          <w:sz w:val="28"/>
          <w:vertAlign w:val="subscript"/>
          <w:lang w:val="en-US"/>
        </w:rPr>
        <w:t>4</w:t>
      </w:r>
      <w:r w:rsidRPr="00BA5686">
        <w:rPr>
          <w:sz w:val="28"/>
        </w:rPr>
        <w:t xml:space="preserve"> trên các đoạn sông và rạch đổ ra sông Thị Tính</w:t>
      </w:r>
      <w:bookmarkEnd w:id="916"/>
    </w:p>
    <w:p w:rsidR="00343930" w:rsidRPr="00343930" w:rsidRDefault="00343930" w:rsidP="00343930">
      <w:pPr>
        <w:rPr>
          <w:lang w:val="x-none" w:eastAsia="x-none"/>
        </w:rPr>
      </w:pPr>
    </w:p>
    <w:p w:rsidR="00343930" w:rsidRPr="007D63DE" w:rsidRDefault="00343930" w:rsidP="00343930">
      <w:pPr>
        <w:pStyle w:val="Caption"/>
        <w:rPr>
          <w:sz w:val="28"/>
          <w:szCs w:val="28"/>
        </w:rPr>
      </w:pPr>
      <w:bookmarkStart w:id="917" w:name="_Toc84691221"/>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99</w:t>
      </w:r>
      <w:r w:rsidRPr="009E153B">
        <w:rPr>
          <w:sz w:val="28"/>
        </w:rPr>
        <w:fldChar w:fldCharType="end"/>
      </w:r>
      <w:r w:rsidRPr="009E153B">
        <w:rPr>
          <w:sz w:val="28"/>
          <w:lang w:val="en-US"/>
        </w:rPr>
        <w:t xml:space="preserve">. </w:t>
      </w:r>
      <w:r w:rsidRPr="007D63DE">
        <w:rPr>
          <w:sz w:val="28"/>
          <w:szCs w:val="28"/>
          <w:lang w:val="en-US"/>
        </w:rPr>
        <w:t>Kết quả Fe</w:t>
      </w:r>
      <w:r w:rsidRPr="007D63DE">
        <w:rPr>
          <w:sz w:val="28"/>
          <w:szCs w:val="28"/>
        </w:rPr>
        <w:t xml:space="preserve"> trên các đoạn sông và rạch đổ ra sông Thị Tính</w:t>
      </w:r>
      <w:bookmarkEnd w:id="917"/>
    </w:p>
    <w:tbl>
      <w:tblPr>
        <w:tblpPr w:leftFromText="180" w:rightFromText="180" w:vertAnchor="text" w:horzAnchor="margin" w:tblpY="232"/>
        <w:tblW w:w="12441"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343930" w:rsidRPr="009A4DA2"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Fe</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Tháng 9</w:t>
            </w:r>
            <w:r w:rsidRPr="009A4DA2">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Tháng 10</w:t>
            </w:r>
            <w:r w:rsidRPr="009A4DA2">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Tháng 11</w:t>
            </w:r>
            <w:r w:rsidRPr="009A4DA2">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Tháng 12</w:t>
            </w:r>
            <w:r w:rsidRPr="009A4DA2">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Tháng 1</w:t>
            </w:r>
            <w:r w:rsidRPr="009A4DA2">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Tháng 2</w:t>
            </w:r>
            <w:r w:rsidRPr="009A4DA2">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Tháng 3</w:t>
            </w:r>
            <w:r w:rsidRPr="009A4DA2">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Tháng 4</w:t>
            </w:r>
            <w:r w:rsidRPr="009A4DA2">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Tháng 5</w:t>
            </w:r>
            <w:r w:rsidRPr="009A4DA2">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Tháng 6</w:t>
            </w:r>
            <w:r w:rsidRPr="009A4DA2">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Tháng 7</w:t>
            </w:r>
            <w:r w:rsidRPr="009A4DA2">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Tháng 8</w:t>
            </w:r>
            <w:r w:rsidRPr="009A4DA2">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Tháng 9</w:t>
            </w:r>
            <w:r w:rsidRPr="009A4DA2">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930" w:rsidRPr="009A4DA2" w:rsidRDefault="00343930" w:rsidP="00D81C97">
            <w:pPr>
              <w:spacing w:after="0" w:line="240" w:lineRule="auto"/>
              <w:rPr>
                <w:rFonts w:eastAsia="Times New Roman"/>
                <w:b/>
                <w:bCs/>
                <w:sz w:val="20"/>
                <w:szCs w:val="20"/>
              </w:rPr>
            </w:pPr>
            <w:r w:rsidRPr="009A4DA2">
              <w:rPr>
                <w:rFonts w:eastAsia="Times New Roman"/>
                <w:b/>
                <w:bCs/>
                <w:sz w:val="20"/>
                <w:szCs w:val="20"/>
              </w:rPr>
              <w:t>QCVN 08-MT:2015/ BTNMT (B1)</w:t>
            </w:r>
          </w:p>
        </w:tc>
      </w:tr>
      <w:tr w:rsidR="00343930" w:rsidRPr="009A4DA2"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A4DA2" w:rsidRDefault="00343930" w:rsidP="00D81C97">
            <w:pPr>
              <w:spacing w:after="0" w:line="240" w:lineRule="auto"/>
              <w:jc w:val="left"/>
              <w:rPr>
                <w:rFonts w:eastAsia="Times New Roman"/>
                <w:b/>
                <w:bCs/>
                <w:color w:val="000000"/>
                <w:sz w:val="20"/>
                <w:szCs w:val="20"/>
              </w:rPr>
            </w:pPr>
            <w:r w:rsidRPr="009A4DA2">
              <w:rPr>
                <w:rFonts w:eastAsia="Times New Roman"/>
                <w:b/>
                <w:bCs/>
                <w:color w:val="000000"/>
                <w:sz w:val="20"/>
                <w:szCs w:val="20"/>
              </w:rPr>
              <w:t>STT1</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0,27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1,58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1,66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0,75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0,93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1,54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1,51</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1,87</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2,51</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0,09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1,13</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w:t>
            </w:r>
          </w:p>
        </w:tc>
      </w:tr>
      <w:tr w:rsidR="00343930" w:rsidRPr="009A4DA2"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A4DA2" w:rsidRDefault="00343930" w:rsidP="00D81C97">
            <w:pPr>
              <w:spacing w:after="0" w:line="240" w:lineRule="auto"/>
              <w:jc w:val="left"/>
              <w:rPr>
                <w:rFonts w:eastAsia="Times New Roman"/>
                <w:b/>
                <w:bCs/>
                <w:color w:val="000000"/>
                <w:sz w:val="20"/>
                <w:szCs w:val="20"/>
              </w:rPr>
            </w:pPr>
            <w:r w:rsidRPr="009A4DA2">
              <w:rPr>
                <w:rFonts w:eastAsia="Times New Roman"/>
                <w:b/>
                <w:bCs/>
                <w:color w:val="000000"/>
                <w:sz w:val="20"/>
                <w:szCs w:val="20"/>
              </w:rPr>
              <w:t>STT2</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0,72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1,75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1,44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0,52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0,92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1,29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0,34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0,67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0,7</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0,62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0,68</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0,22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0,94</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w:t>
            </w:r>
          </w:p>
        </w:tc>
      </w:tr>
      <w:tr w:rsidR="00343930" w:rsidRPr="009A4DA2"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A4DA2" w:rsidRDefault="00343930" w:rsidP="00D81C97">
            <w:pPr>
              <w:spacing w:after="0" w:line="240" w:lineRule="auto"/>
              <w:jc w:val="left"/>
              <w:rPr>
                <w:rFonts w:eastAsia="Times New Roman"/>
                <w:b/>
                <w:bCs/>
                <w:color w:val="000000"/>
                <w:sz w:val="20"/>
                <w:szCs w:val="20"/>
              </w:rPr>
            </w:pPr>
            <w:r w:rsidRPr="009A4DA2">
              <w:rPr>
                <w:rFonts w:eastAsia="Times New Roman"/>
                <w:b/>
                <w:bCs/>
                <w:color w:val="000000"/>
                <w:sz w:val="20"/>
                <w:szCs w:val="20"/>
              </w:rPr>
              <w:t>STT3</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0,75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1,64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1,39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0,51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0,88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0,29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0,67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0,79</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0,65</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0,86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0,75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0,59</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w:t>
            </w:r>
          </w:p>
        </w:tc>
      </w:tr>
      <w:tr w:rsidR="00343930" w:rsidRPr="009A4DA2"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A4DA2" w:rsidRDefault="00343930" w:rsidP="00D81C97">
            <w:pPr>
              <w:spacing w:after="0" w:line="240" w:lineRule="auto"/>
              <w:jc w:val="left"/>
              <w:rPr>
                <w:rFonts w:eastAsia="Times New Roman"/>
                <w:b/>
                <w:bCs/>
                <w:color w:val="000000"/>
                <w:sz w:val="20"/>
                <w:szCs w:val="20"/>
              </w:rPr>
            </w:pPr>
            <w:r w:rsidRPr="009A4DA2">
              <w:rPr>
                <w:rFonts w:eastAsia="Times New Roman"/>
                <w:b/>
                <w:bCs/>
                <w:color w:val="000000"/>
                <w:sz w:val="20"/>
                <w:szCs w:val="20"/>
              </w:rPr>
              <w:t>RTT1</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0,26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0,42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0,31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0,13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0,74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0,26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0,88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0,37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0,61</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1,21</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0,67</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0,17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0,21</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w:t>
            </w:r>
          </w:p>
        </w:tc>
      </w:tr>
      <w:tr w:rsidR="00343930" w:rsidRPr="009A4DA2"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A4DA2" w:rsidRDefault="00343930" w:rsidP="00D81C97">
            <w:pPr>
              <w:spacing w:after="0" w:line="240" w:lineRule="auto"/>
              <w:jc w:val="left"/>
              <w:rPr>
                <w:rFonts w:eastAsia="Times New Roman"/>
                <w:b/>
                <w:bCs/>
                <w:color w:val="000000"/>
                <w:sz w:val="20"/>
                <w:szCs w:val="20"/>
              </w:rPr>
            </w:pPr>
            <w:r w:rsidRPr="009A4DA2">
              <w:rPr>
                <w:rFonts w:eastAsia="Times New Roman"/>
                <w:b/>
                <w:bCs/>
                <w:color w:val="000000"/>
                <w:sz w:val="20"/>
                <w:szCs w:val="20"/>
              </w:rPr>
              <w:t>RTT2</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0,99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1,43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0,33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0,71</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0,7</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0,68</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0,23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1,56</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9A4DA2" w:rsidRDefault="00343930" w:rsidP="00D81C97">
            <w:pPr>
              <w:spacing w:after="0" w:line="240" w:lineRule="auto"/>
              <w:rPr>
                <w:rFonts w:eastAsia="Times New Roman"/>
                <w:sz w:val="20"/>
                <w:szCs w:val="20"/>
              </w:rPr>
            </w:pPr>
            <w:r w:rsidRPr="009A4DA2">
              <w:rPr>
                <w:rFonts w:eastAsia="Times New Roman"/>
                <w:sz w:val="20"/>
                <w:szCs w:val="20"/>
              </w:rPr>
              <w:t>1</w:t>
            </w:r>
          </w:p>
        </w:tc>
      </w:tr>
    </w:tbl>
    <w:p w:rsidR="00343930" w:rsidRPr="007D63DE"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918" w:name="_Toc84338426"/>
      <w:bookmarkStart w:id="919" w:name="_Toc84691437"/>
      <w:r>
        <w:rPr>
          <w:noProof/>
        </w:rPr>
        <w:drawing>
          <wp:anchor distT="0" distB="0" distL="114300" distR="114300" simplePos="0" relativeHeight="251742720" behindDoc="0" locked="0" layoutInCell="1" allowOverlap="1">
            <wp:simplePos x="0" y="0"/>
            <wp:positionH relativeFrom="page">
              <wp:posOffset>5365750</wp:posOffset>
            </wp:positionH>
            <wp:positionV relativeFrom="paragraph">
              <wp:posOffset>6350</wp:posOffset>
            </wp:positionV>
            <wp:extent cx="4334510" cy="2840990"/>
            <wp:effectExtent l="3175" t="0" r="0" b="635"/>
            <wp:wrapThrough wrapText="bothSides">
              <wp:wrapPolygon edited="0">
                <wp:start x="142" y="362"/>
                <wp:lineTo x="142" y="21093"/>
                <wp:lineTo x="21363" y="21093"/>
                <wp:lineTo x="21363" y="362"/>
                <wp:lineTo x="142" y="362"/>
              </wp:wrapPolygon>
            </wp:wrapThrough>
            <wp:docPr id="368" name="Chart 2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4953" distL="114300" distR="117348" simplePos="0" relativeHeight="251741696" behindDoc="0" locked="0" layoutInCell="1" allowOverlap="1">
                <wp:simplePos x="0" y="0"/>
                <wp:positionH relativeFrom="margin">
                  <wp:posOffset>400050</wp:posOffset>
                </wp:positionH>
                <wp:positionV relativeFrom="paragraph">
                  <wp:posOffset>12700</wp:posOffset>
                </wp:positionV>
                <wp:extent cx="3886200" cy="2847975"/>
                <wp:effectExtent l="0" t="0" r="0" b="0"/>
                <wp:wrapThrough wrapText="bothSides">
                  <wp:wrapPolygon edited="0">
                    <wp:start x="0" y="0"/>
                    <wp:lineTo x="0" y="21528"/>
                    <wp:lineTo x="21494" y="21528"/>
                    <wp:lineTo x="21494" y="0"/>
                    <wp:lineTo x="0" y="0"/>
                  </wp:wrapPolygon>
                </wp:wrapThrough>
                <wp:docPr id="367" name="Chart 25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9"/>
                  </a:graphicData>
                </a:graphic>
                <wp14:sizeRelH relativeFrom="margin">
                  <wp14:pctWidth>0</wp14:pctWidth>
                </wp14:sizeRelH>
                <wp14:sizeRelV relativeFrom="margin">
                  <wp14:pctHeight>0</wp14:pctHeight>
                </wp14:sizeRelV>
              </wp:anchor>
            </w:drawing>
          </mc:Choice>
          <mc:Fallback>
            <w:drawing>
              <wp:anchor distT="0" distB="4953" distL="114300" distR="117348" simplePos="0" relativeHeight="251741696" behindDoc="0" locked="0" layoutInCell="1" allowOverlap="1">
                <wp:simplePos x="0" y="0"/>
                <wp:positionH relativeFrom="margin">
                  <wp:posOffset>400050</wp:posOffset>
                </wp:positionH>
                <wp:positionV relativeFrom="paragraph">
                  <wp:posOffset>12700</wp:posOffset>
                </wp:positionV>
                <wp:extent cx="3886200" cy="2847975"/>
                <wp:effectExtent l="0" t="0" r="0" b="0"/>
                <wp:wrapThrough wrapText="bothSides">
                  <wp:wrapPolygon edited="0">
                    <wp:start x="0" y="0"/>
                    <wp:lineTo x="0" y="21528"/>
                    <wp:lineTo x="21494" y="21528"/>
                    <wp:lineTo x="21494" y="0"/>
                    <wp:lineTo x="0" y="0"/>
                  </wp:wrapPolygon>
                </wp:wrapThrough>
                <wp:docPr id="367" name="Chart 25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67" name="Chart 259"/>
                        <pic:cNvPicPr>
                          <a:picLocks noGrp="1" noRot="1" noChangeAspect="1" noMove="1" noResize="1" noEditPoints="1" noAdjustHandles="1" noChangeArrowheads="1" noChangeShapeType="1"/>
                        </pic:cNvPicPr>
                      </pic:nvPicPr>
                      <pic:blipFill>
                        <a:blip r:embed="rId290"/>
                        <a:stretch>
                          <a:fillRect/>
                        </a:stretch>
                      </pic:blipFill>
                      <pic:spPr>
                        <a:xfrm>
                          <a:off x="0" y="0"/>
                          <a:ext cx="3886200" cy="284797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918"/>
      <w:bookmarkEnd w:id="919"/>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Caption"/>
        <w:rPr>
          <w:sz w:val="28"/>
        </w:rPr>
      </w:pPr>
    </w:p>
    <w:p w:rsidR="00343930" w:rsidRPr="007D63DE" w:rsidRDefault="00343930" w:rsidP="00343930">
      <w:pPr>
        <w:pStyle w:val="Caption"/>
        <w:rPr>
          <w:sz w:val="28"/>
          <w:szCs w:val="28"/>
        </w:rPr>
      </w:pPr>
      <w:bookmarkStart w:id="920" w:name="_Toc84691438"/>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A60EE4">
        <w:rPr>
          <w:noProof/>
          <w:sz w:val="28"/>
        </w:rPr>
        <w:t>94</w:t>
      </w:r>
      <w:r w:rsidRPr="00BA5686">
        <w:rPr>
          <w:sz w:val="28"/>
        </w:rPr>
        <w:fldChar w:fldCharType="end"/>
      </w:r>
      <w:r w:rsidRPr="00BA5686">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Fe</w:t>
      </w:r>
      <w:r w:rsidRPr="007D63DE">
        <w:rPr>
          <w:sz w:val="28"/>
          <w:szCs w:val="28"/>
        </w:rPr>
        <w:t xml:space="preserve"> trên các đoạn sông và rạch đổ ra sông Thị Tính</w:t>
      </w:r>
      <w:bookmarkEnd w:id="920"/>
    </w:p>
    <w:p w:rsidR="00343930" w:rsidRPr="00343930" w:rsidRDefault="00343930" w:rsidP="00343930">
      <w:pPr>
        <w:rPr>
          <w:lang w:val="x-none" w:eastAsia="x-none"/>
        </w:rPr>
      </w:pPr>
    </w:p>
    <w:p w:rsidR="00F333AB" w:rsidRPr="007D63DE" w:rsidRDefault="009E153B" w:rsidP="009E153B">
      <w:pPr>
        <w:pStyle w:val="Caption"/>
        <w:rPr>
          <w:sz w:val="28"/>
          <w:szCs w:val="28"/>
        </w:rPr>
      </w:pPr>
      <w:bookmarkStart w:id="921" w:name="_Toc84691222"/>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10086D">
        <w:rPr>
          <w:noProof/>
          <w:sz w:val="28"/>
        </w:rPr>
        <w:t>100</w:t>
      </w:r>
      <w:r w:rsidRPr="009E153B">
        <w:rPr>
          <w:sz w:val="28"/>
        </w:rPr>
        <w:fldChar w:fldCharType="end"/>
      </w:r>
      <w:r w:rsidRPr="009E153B">
        <w:rPr>
          <w:sz w:val="28"/>
          <w:lang w:val="en-US"/>
        </w:rPr>
        <w:t>.</w:t>
      </w:r>
      <w:r w:rsidR="00F333AB" w:rsidRPr="009E153B">
        <w:rPr>
          <w:sz w:val="36"/>
          <w:szCs w:val="28"/>
        </w:rPr>
        <w:t xml:space="preserve"> </w:t>
      </w:r>
      <w:r w:rsidR="00F333AB" w:rsidRPr="007D63DE">
        <w:rPr>
          <w:sz w:val="28"/>
          <w:szCs w:val="28"/>
          <w:lang w:val="en-US"/>
        </w:rPr>
        <w:t>Kết quả</w:t>
      </w:r>
      <w:r w:rsidR="00F333AB" w:rsidRPr="007D63DE">
        <w:rPr>
          <w:sz w:val="28"/>
          <w:szCs w:val="28"/>
        </w:rPr>
        <w:t xml:space="preserve"> </w:t>
      </w:r>
      <w:r w:rsidR="00F333AB" w:rsidRPr="007D63DE">
        <w:rPr>
          <w:sz w:val="28"/>
          <w:szCs w:val="28"/>
          <w:lang w:val="en-US"/>
        </w:rPr>
        <w:t>SS</w:t>
      </w:r>
      <w:r w:rsidR="00F333AB" w:rsidRPr="007D63DE">
        <w:rPr>
          <w:sz w:val="28"/>
          <w:szCs w:val="28"/>
        </w:rPr>
        <w:t xml:space="preserve"> trên </w:t>
      </w:r>
      <w:r w:rsidR="005E7AF6" w:rsidRPr="007D63DE">
        <w:rPr>
          <w:sz w:val="28"/>
          <w:szCs w:val="28"/>
        </w:rPr>
        <w:t>các đoạn sông và rạch đổ ra sông Thị Tính</w:t>
      </w:r>
      <w:bookmarkEnd w:id="921"/>
    </w:p>
    <w:tbl>
      <w:tblPr>
        <w:tblW w:w="12380"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B16C21" w:rsidRPr="00B16C21" w:rsidTr="00B16C21">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SS</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Tháng 9</w:t>
            </w:r>
            <w:r w:rsidRPr="00B16C21">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Tháng 10</w:t>
            </w:r>
            <w:r w:rsidRPr="00B16C21">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Tháng 11</w:t>
            </w:r>
            <w:r w:rsidRPr="00B16C21">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Tháng 12</w:t>
            </w:r>
            <w:r w:rsidRPr="00B16C21">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Tháng 1</w:t>
            </w:r>
            <w:r w:rsidRPr="00B16C21">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Tháng 2</w:t>
            </w:r>
            <w:r w:rsidRPr="00B16C21">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Tháng 3</w:t>
            </w:r>
            <w:r w:rsidRPr="00B16C21">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Tháng 4</w:t>
            </w:r>
            <w:r w:rsidRPr="00B16C21">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Tháng 5</w:t>
            </w:r>
            <w:r w:rsidRPr="00B16C21">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Tháng 6</w:t>
            </w:r>
            <w:r w:rsidRPr="00B16C21">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Tháng 7</w:t>
            </w:r>
            <w:r w:rsidRPr="00B16C21">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Tháng 8</w:t>
            </w:r>
            <w:r w:rsidRPr="00B16C21">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Tháng 9</w:t>
            </w:r>
            <w:r w:rsidRPr="00B16C21">
              <w:rPr>
                <w:rFonts w:eastAsia="Times New Roman"/>
                <w:b/>
                <w:bCs/>
                <w:sz w:val="20"/>
                <w:szCs w:val="20"/>
              </w:rPr>
              <w:br/>
              <w:t>2021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16C21" w:rsidRPr="00B16C21" w:rsidRDefault="00B16C21" w:rsidP="00B16C21">
            <w:pPr>
              <w:spacing w:after="0" w:line="240" w:lineRule="auto"/>
              <w:rPr>
                <w:rFonts w:eastAsia="Times New Roman"/>
                <w:b/>
                <w:bCs/>
                <w:sz w:val="20"/>
                <w:szCs w:val="20"/>
              </w:rPr>
            </w:pPr>
            <w:r w:rsidRPr="00B16C21">
              <w:rPr>
                <w:rFonts w:eastAsia="Times New Roman"/>
                <w:b/>
                <w:bCs/>
                <w:sz w:val="20"/>
                <w:szCs w:val="20"/>
              </w:rPr>
              <w:t>QCVN 08-MT:2015/ BTNMT (B1)</w:t>
            </w:r>
          </w:p>
        </w:tc>
      </w:tr>
      <w:tr w:rsidR="00B16C21" w:rsidRPr="00B16C21" w:rsidTr="00B16C21">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B16C21" w:rsidRPr="00B16C21" w:rsidRDefault="00B16C21" w:rsidP="00B16C21">
            <w:pPr>
              <w:spacing w:after="0" w:line="240" w:lineRule="auto"/>
              <w:jc w:val="left"/>
              <w:rPr>
                <w:rFonts w:eastAsia="Times New Roman"/>
                <w:b/>
                <w:bCs/>
                <w:color w:val="000000"/>
                <w:sz w:val="20"/>
                <w:szCs w:val="20"/>
              </w:rPr>
            </w:pPr>
            <w:r w:rsidRPr="00B16C21">
              <w:rPr>
                <w:rFonts w:eastAsia="Times New Roman"/>
                <w:b/>
                <w:bCs/>
                <w:color w:val="000000"/>
                <w:sz w:val="20"/>
                <w:szCs w:val="20"/>
              </w:rPr>
              <w:t>STT1</w:t>
            </w:r>
          </w:p>
        </w:tc>
        <w:tc>
          <w:tcPr>
            <w:tcW w:w="9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43</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48</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42</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23</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24</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33</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41</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97</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16</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40</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12</w:t>
            </w:r>
          </w:p>
        </w:tc>
        <w:tc>
          <w:tcPr>
            <w:tcW w:w="100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30</w:t>
            </w:r>
          </w:p>
        </w:tc>
      </w:tr>
      <w:tr w:rsidR="00B16C21" w:rsidRPr="00B16C21" w:rsidTr="00B16C21">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B16C21" w:rsidRPr="00B16C21" w:rsidRDefault="00B16C21" w:rsidP="00B16C21">
            <w:pPr>
              <w:spacing w:after="0" w:line="240" w:lineRule="auto"/>
              <w:jc w:val="left"/>
              <w:rPr>
                <w:rFonts w:eastAsia="Times New Roman"/>
                <w:b/>
                <w:bCs/>
                <w:color w:val="000000"/>
                <w:sz w:val="20"/>
                <w:szCs w:val="20"/>
              </w:rPr>
            </w:pPr>
            <w:r w:rsidRPr="00B16C21">
              <w:rPr>
                <w:rFonts w:eastAsia="Times New Roman"/>
                <w:b/>
                <w:bCs/>
                <w:color w:val="000000"/>
                <w:sz w:val="20"/>
                <w:szCs w:val="20"/>
              </w:rPr>
              <w:t>STT2</w:t>
            </w:r>
          </w:p>
        </w:tc>
        <w:tc>
          <w:tcPr>
            <w:tcW w:w="9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46</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50</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33</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36</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109</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20</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18</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29</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35</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26</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10</w:t>
            </w:r>
          </w:p>
        </w:tc>
        <w:tc>
          <w:tcPr>
            <w:tcW w:w="100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30</w:t>
            </w:r>
          </w:p>
        </w:tc>
      </w:tr>
      <w:tr w:rsidR="00B16C21" w:rsidRPr="00B16C21" w:rsidTr="00B16C21">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B16C21" w:rsidRPr="00B16C21" w:rsidRDefault="00B16C21" w:rsidP="00B16C21">
            <w:pPr>
              <w:spacing w:after="0" w:line="240" w:lineRule="auto"/>
              <w:jc w:val="left"/>
              <w:rPr>
                <w:rFonts w:eastAsia="Times New Roman"/>
                <w:b/>
                <w:bCs/>
                <w:color w:val="000000"/>
                <w:sz w:val="20"/>
                <w:szCs w:val="20"/>
              </w:rPr>
            </w:pPr>
            <w:r w:rsidRPr="00B16C21">
              <w:rPr>
                <w:rFonts w:eastAsia="Times New Roman"/>
                <w:b/>
                <w:bCs/>
                <w:color w:val="000000"/>
                <w:sz w:val="20"/>
                <w:szCs w:val="20"/>
              </w:rPr>
              <w:t>STT3</w:t>
            </w:r>
          </w:p>
        </w:tc>
        <w:tc>
          <w:tcPr>
            <w:tcW w:w="9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39</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26</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80</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52</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30</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138</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24</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36</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39</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41</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12</w:t>
            </w:r>
          </w:p>
        </w:tc>
        <w:tc>
          <w:tcPr>
            <w:tcW w:w="100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30</w:t>
            </w:r>
          </w:p>
        </w:tc>
      </w:tr>
      <w:tr w:rsidR="00B16C21" w:rsidRPr="00B16C21" w:rsidTr="00B16C21">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B16C21" w:rsidRPr="00B16C21" w:rsidRDefault="00B16C21" w:rsidP="00B16C21">
            <w:pPr>
              <w:spacing w:after="0" w:line="240" w:lineRule="auto"/>
              <w:jc w:val="left"/>
              <w:rPr>
                <w:rFonts w:eastAsia="Times New Roman"/>
                <w:b/>
                <w:bCs/>
                <w:color w:val="000000"/>
                <w:sz w:val="20"/>
                <w:szCs w:val="20"/>
              </w:rPr>
            </w:pPr>
            <w:r w:rsidRPr="00B16C21">
              <w:rPr>
                <w:rFonts w:eastAsia="Times New Roman"/>
                <w:b/>
                <w:bCs/>
                <w:color w:val="000000"/>
                <w:sz w:val="20"/>
                <w:szCs w:val="20"/>
              </w:rPr>
              <w:t>RTT1</w:t>
            </w:r>
          </w:p>
        </w:tc>
        <w:tc>
          <w:tcPr>
            <w:tcW w:w="9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26</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15</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30</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38</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9</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9</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25</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9</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25</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68</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11</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25</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9</w:t>
            </w:r>
          </w:p>
        </w:tc>
        <w:tc>
          <w:tcPr>
            <w:tcW w:w="100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30</w:t>
            </w:r>
          </w:p>
        </w:tc>
      </w:tr>
      <w:tr w:rsidR="00B16C21" w:rsidRPr="00B16C21" w:rsidTr="00B16C21">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B16C21" w:rsidRPr="00B16C21" w:rsidRDefault="00B16C21" w:rsidP="00B16C21">
            <w:pPr>
              <w:spacing w:after="0" w:line="240" w:lineRule="auto"/>
              <w:jc w:val="left"/>
              <w:rPr>
                <w:rFonts w:eastAsia="Times New Roman"/>
                <w:b/>
                <w:bCs/>
                <w:color w:val="000000"/>
                <w:sz w:val="20"/>
                <w:szCs w:val="20"/>
              </w:rPr>
            </w:pPr>
            <w:r w:rsidRPr="00B16C21">
              <w:rPr>
                <w:rFonts w:eastAsia="Times New Roman"/>
                <w:b/>
                <w:bCs/>
                <w:color w:val="000000"/>
                <w:sz w:val="20"/>
                <w:szCs w:val="20"/>
              </w:rPr>
              <w:t>RTT2</w:t>
            </w:r>
          </w:p>
        </w:tc>
        <w:tc>
          <w:tcPr>
            <w:tcW w:w="9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43</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35</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55</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32</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22</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107</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25</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21</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29</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26</w:t>
            </w:r>
          </w:p>
        </w:tc>
        <w:tc>
          <w:tcPr>
            <w:tcW w:w="82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29</w:t>
            </w:r>
          </w:p>
        </w:tc>
        <w:tc>
          <w:tcPr>
            <w:tcW w:w="78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18</w:t>
            </w:r>
          </w:p>
        </w:tc>
        <w:tc>
          <w:tcPr>
            <w:tcW w:w="1000" w:type="dxa"/>
            <w:tcBorders>
              <w:top w:val="nil"/>
              <w:left w:val="nil"/>
              <w:bottom w:val="single" w:sz="4" w:space="0" w:color="auto"/>
              <w:right w:val="single" w:sz="4" w:space="0" w:color="auto"/>
            </w:tcBorders>
            <w:shd w:val="clear" w:color="auto" w:fill="auto"/>
            <w:noWrap/>
            <w:vAlign w:val="center"/>
            <w:hideMark/>
          </w:tcPr>
          <w:p w:rsidR="00B16C21" w:rsidRPr="00B16C21" w:rsidRDefault="00B16C21" w:rsidP="00B16C21">
            <w:pPr>
              <w:spacing w:after="0" w:line="240" w:lineRule="auto"/>
              <w:rPr>
                <w:rFonts w:eastAsia="Times New Roman"/>
                <w:sz w:val="20"/>
                <w:szCs w:val="20"/>
              </w:rPr>
            </w:pPr>
            <w:r w:rsidRPr="00B16C21">
              <w:rPr>
                <w:rFonts w:eastAsia="Times New Roman"/>
                <w:sz w:val="20"/>
                <w:szCs w:val="20"/>
              </w:rPr>
              <w:t>30</w:t>
            </w:r>
          </w:p>
        </w:tc>
      </w:tr>
    </w:tbl>
    <w:p w:rsidR="00F333AB" w:rsidRPr="007D63DE" w:rsidRDefault="00F333AB" w:rsidP="00F333AB">
      <w:pPr>
        <w:pStyle w:val="bdd1"/>
        <w:jc w:val="both"/>
        <w:rPr>
          <w:sz w:val="28"/>
          <w:szCs w:val="28"/>
        </w:rPr>
      </w:pPr>
    </w:p>
    <w:p w:rsidR="00F333AB" w:rsidRDefault="008E2333" w:rsidP="00F333AB">
      <w:pPr>
        <w:pStyle w:val="bdd1"/>
        <w:jc w:val="both"/>
        <w:rPr>
          <w:sz w:val="28"/>
          <w:szCs w:val="28"/>
        </w:rPr>
      </w:pPr>
      <w:bookmarkStart w:id="922" w:name="_Toc84338420"/>
      <w:bookmarkStart w:id="923" w:name="_Toc84691439"/>
      <w:r>
        <w:rPr>
          <w:noProof/>
        </w:rPr>
        <w:drawing>
          <wp:anchor distT="0" distB="0" distL="114300" distR="114300" simplePos="0" relativeHeight="251574784" behindDoc="0" locked="0" layoutInCell="1" allowOverlap="1">
            <wp:simplePos x="0" y="0"/>
            <wp:positionH relativeFrom="margin">
              <wp:posOffset>4190365</wp:posOffset>
            </wp:positionH>
            <wp:positionV relativeFrom="paragraph">
              <wp:posOffset>6350</wp:posOffset>
            </wp:positionV>
            <wp:extent cx="4468495" cy="2810510"/>
            <wp:effectExtent l="0" t="0" r="0" b="2540"/>
            <wp:wrapThrough wrapText="bothSides">
              <wp:wrapPolygon edited="0">
                <wp:start x="138" y="366"/>
                <wp:lineTo x="138" y="21088"/>
                <wp:lineTo x="21370" y="21088"/>
                <wp:lineTo x="21370" y="366"/>
                <wp:lineTo x="138" y="366"/>
              </wp:wrapPolygon>
            </wp:wrapThrough>
            <wp:docPr id="35" name="Chart 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381" distL="114300" distR="118491" simplePos="0" relativeHeight="251573760" behindDoc="0" locked="0" layoutInCell="1" allowOverlap="1">
                <wp:simplePos x="0" y="0"/>
                <wp:positionH relativeFrom="column">
                  <wp:posOffset>415290</wp:posOffset>
                </wp:positionH>
                <wp:positionV relativeFrom="paragraph">
                  <wp:posOffset>12700</wp:posOffset>
                </wp:positionV>
                <wp:extent cx="3781425" cy="2809875"/>
                <wp:effectExtent l="0" t="0" r="0" b="0"/>
                <wp:wrapThrough wrapText="bothSides">
                  <wp:wrapPolygon edited="0">
                    <wp:start x="0" y="0"/>
                    <wp:lineTo x="0" y="21527"/>
                    <wp:lineTo x="21546" y="21527"/>
                    <wp:lineTo x="21546" y="0"/>
                    <wp:lineTo x="0" y="0"/>
                  </wp:wrapPolygon>
                </wp:wrapThrough>
                <wp:docPr id="34" name="Chart 6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92"/>
                  </a:graphicData>
                </a:graphic>
                <wp14:sizeRelH relativeFrom="margin">
                  <wp14:pctWidth>0</wp14:pctWidth>
                </wp14:sizeRelH>
                <wp14:sizeRelV relativeFrom="margin">
                  <wp14:pctHeight>0</wp14:pctHeight>
                </wp14:sizeRelV>
              </wp:anchor>
            </w:drawing>
          </mc:Choice>
          <mc:Fallback>
            <w:drawing>
              <wp:anchor distT="0" distB="381" distL="114300" distR="118491" simplePos="0" relativeHeight="251573760" behindDoc="0" locked="0" layoutInCell="1" allowOverlap="1">
                <wp:simplePos x="0" y="0"/>
                <wp:positionH relativeFrom="column">
                  <wp:posOffset>415290</wp:posOffset>
                </wp:positionH>
                <wp:positionV relativeFrom="paragraph">
                  <wp:posOffset>12700</wp:posOffset>
                </wp:positionV>
                <wp:extent cx="3781425" cy="2809875"/>
                <wp:effectExtent l="0" t="0" r="0" b="0"/>
                <wp:wrapThrough wrapText="bothSides">
                  <wp:wrapPolygon edited="0">
                    <wp:start x="0" y="0"/>
                    <wp:lineTo x="0" y="21527"/>
                    <wp:lineTo x="21546" y="21527"/>
                    <wp:lineTo x="21546" y="0"/>
                    <wp:lineTo x="0" y="0"/>
                  </wp:wrapPolygon>
                </wp:wrapThrough>
                <wp:docPr id="34" name="Chart 6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4" name="Chart 61"/>
                        <pic:cNvPicPr>
                          <a:picLocks noGrp="1" noRot="1" noChangeAspect="1" noMove="1" noResize="1" noEditPoints="1" noAdjustHandles="1" noChangeArrowheads="1" noChangeShapeType="1"/>
                        </pic:cNvPicPr>
                      </pic:nvPicPr>
                      <pic:blipFill>
                        <a:blip r:embed="rId293"/>
                        <a:stretch>
                          <a:fillRect/>
                        </a:stretch>
                      </pic:blipFill>
                      <pic:spPr>
                        <a:xfrm>
                          <a:off x="0" y="0"/>
                          <a:ext cx="3781425" cy="280987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922"/>
      <w:bookmarkEnd w:id="923"/>
    </w:p>
    <w:p w:rsidR="007B14AA" w:rsidRDefault="007B14AA" w:rsidP="00F333AB">
      <w:pPr>
        <w:pStyle w:val="bdd1"/>
        <w:jc w:val="both"/>
        <w:rPr>
          <w:sz w:val="28"/>
          <w:szCs w:val="28"/>
        </w:rPr>
      </w:pPr>
    </w:p>
    <w:p w:rsidR="007B14AA" w:rsidRDefault="007B14AA" w:rsidP="00F333AB">
      <w:pPr>
        <w:pStyle w:val="bdd1"/>
        <w:jc w:val="both"/>
        <w:rPr>
          <w:sz w:val="28"/>
          <w:szCs w:val="28"/>
        </w:rPr>
      </w:pPr>
    </w:p>
    <w:p w:rsidR="007B14AA" w:rsidRDefault="007B14AA" w:rsidP="00F333AB">
      <w:pPr>
        <w:pStyle w:val="bdd1"/>
        <w:jc w:val="both"/>
        <w:rPr>
          <w:sz w:val="28"/>
          <w:szCs w:val="28"/>
        </w:rPr>
      </w:pPr>
    </w:p>
    <w:p w:rsidR="007B14AA" w:rsidRDefault="007B14AA" w:rsidP="00F333AB">
      <w:pPr>
        <w:pStyle w:val="bdd1"/>
        <w:jc w:val="both"/>
        <w:rPr>
          <w:sz w:val="28"/>
          <w:szCs w:val="28"/>
        </w:rPr>
      </w:pPr>
    </w:p>
    <w:p w:rsidR="007B14AA" w:rsidRDefault="007B14AA" w:rsidP="00F333AB">
      <w:pPr>
        <w:pStyle w:val="bdd1"/>
        <w:jc w:val="both"/>
        <w:rPr>
          <w:sz w:val="28"/>
          <w:szCs w:val="28"/>
        </w:rPr>
      </w:pPr>
    </w:p>
    <w:p w:rsidR="007B14AA" w:rsidRDefault="007B14AA" w:rsidP="00F333AB">
      <w:pPr>
        <w:pStyle w:val="bdd1"/>
        <w:jc w:val="both"/>
        <w:rPr>
          <w:sz w:val="28"/>
          <w:szCs w:val="28"/>
        </w:rPr>
      </w:pPr>
    </w:p>
    <w:p w:rsidR="007B14AA" w:rsidRDefault="007B14AA" w:rsidP="00F333AB">
      <w:pPr>
        <w:pStyle w:val="bdd1"/>
        <w:jc w:val="both"/>
        <w:rPr>
          <w:sz w:val="28"/>
          <w:szCs w:val="28"/>
        </w:rPr>
      </w:pPr>
    </w:p>
    <w:p w:rsidR="007B14AA" w:rsidRDefault="007B14AA" w:rsidP="00F333AB">
      <w:pPr>
        <w:pStyle w:val="bdd1"/>
        <w:jc w:val="both"/>
        <w:rPr>
          <w:sz w:val="28"/>
          <w:szCs w:val="28"/>
        </w:rPr>
      </w:pPr>
    </w:p>
    <w:p w:rsidR="00B16C21" w:rsidRDefault="00B16C21" w:rsidP="00F333AB">
      <w:pPr>
        <w:pStyle w:val="bdd1"/>
        <w:jc w:val="both"/>
        <w:rPr>
          <w:sz w:val="28"/>
          <w:szCs w:val="28"/>
        </w:rPr>
      </w:pPr>
    </w:p>
    <w:p w:rsidR="00B16C21" w:rsidRDefault="00B16C21" w:rsidP="00F333AB">
      <w:pPr>
        <w:pStyle w:val="bdd1"/>
        <w:jc w:val="both"/>
        <w:rPr>
          <w:sz w:val="28"/>
          <w:szCs w:val="28"/>
        </w:rPr>
      </w:pPr>
    </w:p>
    <w:p w:rsidR="00B16C21" w:rsidRDefault="00B16C21" w:rsidP="00F333AB">
      <w:pPr>
        <w:pStyle w:val="bdd1"/>
        <w:jc w:val="both"/>
        <w:rPr>
          <w:sz w:val="28"/>
          <w:szCs w:val="28"/>
        </w:rPr>
      </w:pPr>
    </w:p>
    <w:p w:rsidR="007B14AA" w:rsidRPr="007D63DE" w:rsidRDefault="007B14AA" w:rsidP="00F333AB">
      <w:pPr>
        <w:pStyle w:val="bdd1"/>
        <w:jc w:val="both"/>
        <w:rPr>
          <w:sz w:val="28"/>
          <w:szCs w:val="28"/>
        </w:rPr>
      </w:pPr>
    </w:p>
    <w:p w:rsidR="00F333AB" w:rsidRDefault="00BA5686" w:rsidP="00BA5686">
      <w:pPr>
        <w:pStyle w:val="Caption"/>
        <w:rPr>
          <w:sz w:val="28"/>
          <w:szCs w:val="28"/>
        </w:rPr>
      </w:pPr>
      <w:bookmarkStart w:id="924" w:name="_Toc84691440"/>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10086D">
        <w:rPr>
          <w:noProof/>
          <w:sz w:val="28"/>
        </w:rPr>
        <w:t>95</w:t>
      </w:r>
      <w:r w:rsidRPr="00BA5686">
        <w:rPr>
          <w:sz w:val="28"/>
        </w:rPr>
        <w:fldChar w:fldCharType="end"/>
      </w:r>
      <w:r w:rsidRPr="00BA5686">
        <w:rPr>
          <w:sz w:val="28"/>
          <w:lang w:val="en-US"/>
        </w:rPr>
        <w:t xml:space="preserve">. </w:t>
      </w:r>
      <w:r w:rsidR="00F333AB" w:rsidRPr="007D63DE">
        <w:rPr>
          <w:sz w:val="28"/>
          <w:szCs w:val="28"/>
        </w:rPr>
        <w:t>Diễn biến</w:t>
      </w:r>
      <w:r w:rsidR="00F333AB" w:rsidRPr="007D63DE">
        <w:rPr>
          <w:sz w:val="28"/>
          <w:szCs w:val="28"/>
          <w:lang w:val="en-US"/>
        </w:rPr>
        <w:t xml:space="preserve"> và xu hướng</w:t>
      </w:r>
      <w:r w:rsidR="00F333AB" w:rsidRPr="007D63DE">
        <w:rPr>
          <w:sz w:val="28"/>
          <w:szCs w:val="28"/>
        </w:rPr>
        <w:t xml:space="preserve"> </w:t>
      </w:r>
      <w:r w:rsidR="00F333AB" w:rsidRPr="008F26AA">
        <w:rPr>
          <w:sz w:val="26"/>
          <w:lang w:val="en-US"/>
        </w:rPr>
        <w:t>SS</w:t>
      </w:r>
      <w:r w:rsidR="00F333AB" w:rsidRPr="007D63DE">
        <w:rPr>
          <w:sz w:val="28"/>
          <w:szCs w:val="28"/>
        </w:rPr>
        <w:t xml:space="preserve"> trên </w:t>
      </w:r>
      <w:r w:rsidR="005E7AF6" w:rsidRPr="007D63DE">
        <w:rPr>
          <w:sz w:val="28"/>
          <w:szCs w:val="28"/>
        </w:rPr>
        <w:t>các đoạn sông và rạch đổ ra sông Thị Tính</w:t>
      </w:r>
      <w:bookmarkEnd w:id="924"/>
    </w:p>
    <w:p w:rsidR="00343930" w:rsidRPr="007D63DE" w:rsidRDefault="00343930" w:rsidP="00343930">
      <w:pPr>
        <w:pStyle w:val="Caption"/>
        <w:rPr>
          <w:sz w:val="28"/>
          <w:szCs w:val="28"/>
        </w:rPr>
      </w:pPr>
      <w:bookmarkStart w:id="925" w:name="_Toc84691223"/>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101</w:t>
      </w:r>
      <w:r w:rsidRPr="009E153B">
        <w:rPr>
          <w:sz w:val="28"/>
        </w:rPr>
        <w:fldChar w:fldCharType="end"/>
      </w:r>
      <w:r w:rsidRPr="009E153B">
        <w:rPr>
          <w:sz w:val="28"/>
          <w:lang w:val="en-US"/>
        </w:rPr>
        <w:t xml:space="preserve">. </w:t>
      </w:r>
      <w:r w:rsidRPr="007D63DE">
        <w:rPr>
          <w:sz w:val="28"/>
          <w:szCs w:val="28"/>
          <w:lang w:val="en-US"/>
        </w:rPr>
        <w:t>Kết quả NO</w:t>
      </w:r>
      <w:r w:rsidRPr="007D63DE">
        <w:rPr>
          <w:sz w:val="28"/>
          <w:szCs w:val="28"/>
          <w:vertAlign w:val="subscript"/>
          <w:lang w:val="en-US"/>
        </w:rPr>
        <w:t>3</w:t>
      </w:r>
      <w:r w:rsidRPr="007D63DE">
        <w:rPr>
          <w:sz w:val="28"/>
          <w:szCs w:val="28"/>
        </w:rPr>
        <w:t xml:space="preserve"> trên các đoạn sông và rạch đổ ra sông Thị Tính</w:t>
      </w:r>
      <w:bookmarkEnd w:id="925"/>
    </w:p>
    <w:tbl>
      <w:tblPr>
        <w:tblW w:w="12380" w:type="dxa"/>
        <w:jc w:val="center"/>
        <w:tblLook w:val="04A0" w:firstRow="1" w:lastRow="0" w:firstColumn="1" w:lastColumn="0" w:noHBand="0" w:noVBand="1"/>
      </w:tblPr>
      <w:tblGrid>
        <w:gridCol w:w="980"/>
        <w:gridCol w:w="894"/>
        <w:gridCol w:w="778"/>
        <w:gridCol w:w="778"/>
        <w:gridCol w:w="779"/>
        <w:gridCol w:w="779"/>
        <w:gridCol w:w="779"/>
        <w:gridCol w:w="779"/>
        <w:gridCol w:w="779"/>
        <w:gridCol w:w="779"/>
        <w:gridCol w:w="812"/>
        <w:gridCol w:w="812"/>
        <w:gridCol w:w="812"/>
        <w:gridCol w:w="779"/>
        <w:gridCol w:w="1061"/>
      </w:tblGrid>
      <w:tr w:rsidR="00343930" w:rsidRPr="00E8265F" w:rsidTr="00D81C97">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 xml:space="preserve">NO3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Tháng 9</w:t>
            </w:r>
            <w:r w:rsidRPr="00E8265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Tháng 10</w:t>
            </w:r>
            <w:r w:rsidRPr="00E8265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Tháng 11</w:t>
            </w:r>
            <w:r w:rsidRPr="00E8265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Tháng 12</w:t>
            </w:r>
            <w:r w:rsidRPr="00E8265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Tháng 1</w:t>
            </w:r>
            <w:r w:rsidRPr="00E8265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Tháng 2</w:t>
            </w:r>
            <w:r w:rsidRPr="00E8265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Tháng 3</w:t>
            </w:r>
            <w:r w:rsidRPr="00E8265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Tháng 4</w:t>
            </w:r>
            <w:r w:rsidRPr="00E8265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Tháng 5</w:t>
            </w:r>
            <w:r w:rsidRPr="00E8265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Tháng 6</w:t>
            </w:r>
            <w:r w:rsidRPr="00E8265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Tháng 7</w:t>
            </w:r>
            <w:r w:rsidRPr="00E8265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Tháng 8</w:t>
            </w:r>
            <w:r w:rsidRPr="00E8265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Tháng 9</w:t>
            </w:r>
            <w:r w:rsidRPr="00E8265F">
              <w:rPr>
                <w:rFonts w:eastAsia="Times New Roman"/>
                <w:b/>
                <w:bCs/>
                <w:sz w:val="20"/>
                <w:szCs w:val="20"/>
              </w:rPr>
              <w:br/>
              <w:t>2021</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b/>
                <w:bCs/>
                <w:sz w:val="20"/>
                <w:szCs w:val="20"/>
              </w:rPr>
            </w:pPr>
            <w:r w:rsidRPr="00E8265F">
              <w:rPr>
                <w:rFonts w:eastAsia="Times New Roman"/>
                <w:b/>
                <w:bCs/>
                <w:sz w:val="20"/>
                <w:szCs w:val="20"/>
              </w:rPr>
              <w:t>QCVN 08-MT:2015/ BTNMT (B1)</w:t>
            </w:r>
          </w:p>
        </w:tc>
      </w:tr>
      <w:tr w:rsidR="00343930" w:rsidRPr="00E8265F"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E8265F" w:rsidRDefault="00343930" w:rsidP="00D81C97">
            <w:pPr>
              <w:spacing w:after="0" w:line="240" w:lineRule="auto"/>
              <w:jc w:val="left"/>
              <w:rPr>
                <w:rFonts w:eastAsia="Times New Roman"/>
                <w:b/>
                <w:bCs/>
                <w:color w:val="000000"/>
                <w:sz w:val="20"/>
                <w:szCs w:val="20"/>
              </w:rPr>
            </w:pPr>
            <w:r w:rsidRPr="00E8265F">
              <w:rPr>
                <w:rFonts w:eastAsia="Times New Roman"/>
                <w:b/>
                <w:bCs/>
                <w:color w:val="000000"/>
                <w:sz w:val="20"/>
                <w:szCs w:val="20"/>
              </w:rPr>
              <w:t>STT1</w:t>
            </w:r>
          </w:p>
        </w:tc>
        <w:tc>
          <w:tcPr>
            <w:tcW w:w="9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0,9</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0,8</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0,8</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2,3</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1,5</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2,1</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3,2</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2,8</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1,9</w:t>
            </w:r>
          </w:p>
        </w:tc>
        <w:tc>
          <w:tcPr>
            <w:tcW w:w="100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5</w:t>
            </w:r>
          </w:p>
        </w:tc>
      </w:tr>
      <w:tr w:rsidR="00343930" w:rsidRPr="00E8265F"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E8265F" w:rsidRDefault="00343930" w:rsidP="00D81C97">
            <w:pPr>
              <w:spacing w:after="0" w:line="240" w:lineRule="auto"/>
              <w:jc w:val="left"/>
              <w:rPr>
                <w:rFonts w:eastAsia="Times New Roman"/>
                <w:b/>
                <w:bCs/>
                <w:color w:val="000000"/>
                <w:sz w:val="20"/>
                <w:szCs w:val="20"/>
              </w:rPr>
            </w:pPr>
            <w:r w:rsidRPr="00E8265F">
              <w:rPr>
                <w:rFonts w:eastAsia="Times New Roman"/>
                <w:b/>
                <w:bCs/>
                <w:color w:val="000000"/>
                <w:sz w:val="20"/>
                <w:szCs w:val="20"/>
              </w:rPr>
              <w:t>STT2</w:t>
            </w:r>
          </w:p>
        </w:tc>
        <w:tc>
          <w:tcPr>
            <w:tcW w:w="9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0,3</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0,9</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0,5</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0,9</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0,4</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0,5</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1,2</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1,6</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2</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1,4</w:t>
            </w:r>
          </w:p>
        </w:tc>
        <w:tc>
          <w:tcPr>
            <w:tcW w:w="100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5</w:t>
            </w:r>
          </w:p>
        </w:tc>
      </w:tr>
      <w:tr w:rsidR="00343930" w:rsidRPr="00E8265F"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E8265F" w:rsidRDefault="00343930" w:rsidP="00D81C97">
            <w:pPr>
              <w:spacing w:after="0" w:line="240" w:lineRule="auto"/>
              <w:jc w:val="left"/>
              <w:rPr>
                <w:rFonts w:eastAsia="Times New Roman"/>
                <w:b/>
                <w:bCs/>
                <w:color w:val="000000"/>
                <w:sz w:val="20"/>
                <w:szCs w:val="20"/>
              </w:rPr>
            </w:pPr>
            <w:r w:rsidRPr="00E8265F">
              <w:rPr>
                <w:rFonts w:eastAsia="Times New Roman"/>
                <w:b/>
                <w:bCs/>
                <w:color w:val="000000"/>
                <w:sz w:val="20"/>
                <w:szCs w:val="20"/>
              </w:rPr>
              <w:t>STT3</w:t>
            </w:r>
          </w:p>
        </w:tc>
        <w:tc>
          <w:tcPr>
            <w:tcW w:w="9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0,2</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0,8</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0,9</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0,5</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0,9</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0,5</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0,6</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1,6</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1,5</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1,7</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1,2</w:t>
            </w:r>
          </w:p>
        </w:tc>
        <w:tc>
          <w:tcPr>
            <w:tcW w:w="100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5</w:t>
            </w:r>
          </w:p>
        </w:tc>
      </w:tr>
      <w:tr w:rsidR="00343930" w:rsidRPr="00E8265F"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E8265F" w:rsidRDefault="00343930" w:rsidP="00D81C97">
            <w:pPr>
              <w:spacing w:after="0" w:line="240" w:lineRule="auto"/>
              <w:jc w:val="left"/>
              <w:rPr>
                <w:rFonts w:eastAsia="Times New Roman"/>
                <w:b/>
                <w:bCs/>
                <w:color w:val="000000"/>
                <w:sz w:val="20"/>
                <w:szCs w:val="20"/>
              </w:rPr>
            </w:pPr>
            <w:r w:rsidRPr="00E8265F">
              <w:rPr>
                <w:rFonts w:eastAsia="Times New Roman"/>
                <w:b/>
                <w:bCs/>
                <w:color w:val="000000"/>
                <w:sz w:val="20"/>
                <w:szCs w:val="20"/>
              </w:rPr>
              <w:t>RTT1</w:t>
            </w:r>
          </w:p>
        </w:tc>
        <w:tc>
          <w:tcPr>
            <w:tcW w:w="9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1,5</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0,9</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0,8</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1,6</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0,2</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0,3</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2,2</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0,5</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1,8</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0,8</w:t>
            </w:r>
          </w:p>
        </w:tc>
        <w:tc>
          <w:tcPr>
            <w:tcW w:w="100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5</w:t>
            </w:r>
          </w:p>
        </w:tc>
      </w:tr>
      <w:tr w:rsidR="00343930" w:rsidRPr="00E8265F"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E8265F" w:rsidRDefault="00343930" w:rsidP="00D81C97">
            <w:pPr>
              <w:spacing w:after="0" w:line="240" w:lineRule="auto"/>
              <w:jc w:val="left"/>
              <w:rPr>
                <w:rFonts w:eastAsia="Times New Roman"/>
                <w:b/>
                <w:bCs/>
                <w:color w:val="000000"/>
                <w:sz w:val="20"/>
                <w:szCs w:val="20"/>
              </w:rPr>
            </w:pPr>
            <w:r w:rsidRPr="00E8265F">
              <w:rPr>
                <w:rFonts w:eastAsia="Times New Roman"/>
                <w:b/>
                <w:bCs/>
                <w:color w:val="000000"/>
                <w:sz w:val="20"/>
                <w:szCs w:val="20"/>
              </w:rPr>
              <w:t>RTT2</w:t>
            </w:r>
          </w:p>
        </w:tc>
        <w:tc>
          <w:tcPr>
            <w:tcW w:w="9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0,3</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1,1</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0,9</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0,6</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0,7</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0,4</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0,6</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1,3</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1,7</w:t>
            </w:r>
          </w:p>
        </w:tc>
        <w:tc>
          <w:tcPr>
            <w:tcW w:w="82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1,9</w:t>
            </w:r>
          </w:p>
        </w:tc>
        <w:tc>
          <w:tcPr>
            <w:tcW w:w="78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2,1</w:t>
            </w:r>
          </w:p>
        </w:tc>
        <w:tc>
          <w:tcPr>
            <w:tcW w:w="1000" w:type="dxa"/>
            <w:tcBorders>
              <w:top w:val="nil"/>
              <w:left w:val="nil"/>
              <w:bottom w:val="single" w:sz="4" w:space="0" w:color="auto"/>
              <w:right w:val="single" w:sz="4" w:space="0" w:color="auto"/>
            </w:tcBorders>
            <w:shd w:val="clear" w:color="auto" w:fill="auto"/>
            <w:vAlign w:val="center"/>
            <w:hideMark/>
          </w:tcPr>
          <w:p w:rsidR="00343930" w:rsidRPr="00E8265F" w:rsidRDefault="00343930" w:rsidP="00D81C97">
            <w:pPr>
              <w:spacing w:after="0" w:line="240" w:lineRule="auto"/>
              <w:rPr>
                <w:rFonts w:eastAsia="Times New Roman"/>
                <w:sz w:val="20"/>
                <w:szCs w:val="20"/>
              </w:rPr>
            </w:pPr>
            <w:r w:rsidRPr="00E8265F">
              <w:rPr>
                <w:rFonts w:eastAsia="Times New Roman"/>
                <w:sz w:val="20"/>
                <w:szCs w:val="20"/>
              </w:rPr>
              <w:t>5</w:t>
            </w:r>
          </w:p>
        </w:tc>
      </w:tr>
    </w:tbl>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926" w:name="_Toc84338415"/>
      <w:bookmarkStart w:id="927" w:name="_Toc84691441"/>
      <w:r>
        <w:rPr>
          <w:noProof/>
        </w:rPr>
        <mc:AlternateContent>
          <mc:Choice Requires="cx1">
            <w:drawing>
              <wp:anchor distT="0" distB="5334" distL="114300" distR="120015" simplePos="0" relativeHeight="251747840" behindDoc="0" locked="0" layoutInCell="1" allowOverlap="1">
                <wp:simplePos x="0" y="0"/>
                <wp:positionH relativeFrom="column">
                  <wp:posOffset>409575</wp:posOffset>
                </wp:positionH>
                <wp:positionV relativeFrom="paragraph">
                  <wp:posOffset>127000</wp:posOffset>
                </wp:positionV>
                <wp:extent cx="3895725" cy="2914015"/>
                <wp:effectExtent l="0" t="0" r="0" b="0"/>
                <wp:wrapNone/>
                <wp:docPr id="373" name="Chart 5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94"/>
                  </a:graphicData>
                </a:graphic>
                <wp14:sizeRelH relativeFrom="margin">
                  <wp14:pctWidth>0</wp14:pctWidth>
                </wp14:sizeRelH>
                <wp14:sizeRelV relativeFrom="margin">
                  <wp14:pctHeight>0</wp14:pctHeight>
                </wp14:sizeRelV>
              </wp:anchor>
            </w:drawing>
          </mc:Choice>
          <mc:Fallback>
            <w:drawing>
              <wp:anchor distT="0" distB="5334" distL="114300" distR="120015" simplePos="0" relativeHeight="251747840" behindDoc="0" locked="0" layoutInCell="1" allowOverlap="1">
                <wp:simplePos x="0" y="0"/>
                <wp:positionH relativeFrom="column">
                  <wp:posOffset>409575</wp:posOffset>
                </wp:positionH>
                <wp:positionV relativeFrom="paragraph">
                  <wp:posOffset>127000</wp:posOffset>
                </wp:positionV>
                <wp:extent cx="3895725" cy="2914015"/>
                <wp:effectExtent l="0" t="0" r="0" b="0"/>
                <wp:wrapNone/>
                <wp:docPr id="373" name="Chart 5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73" name="Chart 55"/>
                        <pic:cNvPicPr>
                          <a:picLocks noGrp="1" noRot="1" noChangeAspect="1" noMove="1" noResize="1" noEditPoints="1" noAdjustHandles="1" noChangeArrowheads="1" noChangeShapeType="1"/>
                        </pic:cNvPicPr>
                      </pic:nvPicPr>
                      <pic:blipFill>
                        <a:blip r:embed="rId295"/>
                        <a:stretch>
                          <a:fillRect/>
                        </a:stretch>
                      </pic:blipFill>
                      <pic:spPr>
                        <a:xfrm>
                          <a:off x="0" y="0"/>
                          <a:ext cx="3895725" cy="291401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48864" behindDoc="0" locked="0" layoutInCell="1" allowOverlap="1">
            <wp:simplePos x="0" y="0"/>
            <wp:positionH relativeFrom="column">
              <wp:posOffset>4308475</wp:posOffset>
            </wp:positionH>
            <wp:positionV relativeFrom="paragraph">
              <wp:posOffset>130175</wp:posOffset>
            </wp:positionV>
            <wp:extent cx="4700270" cy="2926080"/>
            <wp:effectExtent l="0" t="0" r="1905" b="1270"/>
            <wp:wrapNone/>
            <wp:docPr id="374" name="Chart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14:sizeRelH relativeFrom="margin">
              <wp14:pctWidth>0</wp14:pctWidth>
            </wp14:sizeRelH>
            <wp14:sizeRelV relativeFrom="margin">
              <wp14:pctHeight>0</wp14:pctHeight>
            </wp14:sizeRelV>
          </wp:anchor>
        </w:drawing>
      </w:r>
      <w:bookmarkEnd w:id="926"/>
      <w:bookmarkEnd w:id="927"/>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Caption"/>
        <w:rPr>
          <w:sz w:val="28"/>
          <w:szCs w:val="28"/>
          <w:lang w:val="en-US"/>
        </w:rPr>
      </w:pPr>
      <w:bookmarkStart w:id="928" w:name="_Toc84691442"/>
      <w:r w:rsidRPr="003032B2">
        <w:rPr>
          <w:sz w:val="28"/>
        </w:rPr>
        <w:t xml:space="preserve">Biểu đồ </w:t>
      </w:r>
      <w:r w:rsidRPr="003032B2">
        <w:rPr>
          <w:sz w:val="28"/>
        </w:rPr>
        <w:fldChar w:fldCharType="begin"/>
      </w:r>
      <w:r w:rsidRPr="003032B2">
        <w:rPr>
          <w:sz w:val="28"/>
        </w:rPr>
        <w:instrText xml:space="preserve"> SEQ Biểu_đồ \* ARABIC </w:instrText>
      </w:r>
      <w:r w:rsidRPr="003032B2">
        <w:rPr>
          <w:sz w:val="28"/>
        </w:rPr>
        <w:fldChar w:fldCharType="separate"/>
      </w:r>
      <w:r w:rsidR="00A60EE4">
        <w:rPr>
          <w:noProof/>
          <w:sz w:val="28"/>
        </w:rPr>
        <w:t>96</w:t>
      </w:r>
      <w:r w:rsidRPr="003032B2">
        <w:rPr>
          <w:sz w:val="28"/>
        </w:rPr>
        <w:fldChar w:fldCharType="end"/>
      </w:r>
      <w:r w:rsidRPr="003032B2">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NO</w:t>
      </w:r>
      <w:r w:rsidRPr="007D63DE">
        <w:rPr>
          <w:sz w:val="28"/>
          <w:szCs w:val="28"/>
          <w:vertAlign w:val="subscript"/>
          <w:lang w:val="en-US"/>
        </w:rPr>
        <w:t xml:space="preserve">3 </w:t>
      </w:r>
      <w:r w:rsidRPr="007D63DE">
        <w:rPr>
          <w:sz w:val="28"/>
          <w:szCs w:val="28"/>
        </w:rPr>
        <w:t xml:space="preserve"> trên các đoạn sông và rạch đổ ra sông Thị Tính</w:t>
      </w:r>
      <w:bookmarkEnd w:id="928"/>
    </w:p>
    <w:p w:rsidR="00343930" w:rsidRPr="00343930" w:rsidRDefault="00343930" w:rsidP="00343930">
      <w:pPr>
        <w:rPr>
          <w:lang w:val="x-none" w:eastAsia="x-none"/>
        </w:rPr>
      </w:pPr>
    </w:p>
    <w:p w:rsidR="00343930" w:rsidRPr="007D63DE" w:rsidRDefault="00343930" w:rsidP="00343930">
      <w:pPr>
        <w:rPr>
          <w:sz w:val="28"/>
          <w:szCs w:val="28"/>
        </w:rPr>
      </w:pPr>
      <w:bookmarkStart w:id="929" w:name="_Toc84691224"/>
      <w:r w:rsidRPr="00343930">
        <w:rPr>
          <w:b/>
        </w:rPr>
        <w:t xml:space="preserve">Bảng </w:t>
      </w:r>
      <w:r w:rsidRPr="00343930">
        <w:rPr>
          <w:b/>
        </w:rPr>
        <w:fldChar w:fldCharType="begin"/>
      </w:r>
      <w:r w:rsidRPr="00343930">
        <w:rPr>
          <w:b/>
        </w:rPr>
        <w:instrText xml:space="preserve"> SEQ Bảng \* ARABIC </w:instrText>
      </w:r>
      <w:r w:rsidRPr="00343930">
        <w:rPr>
          <w:b/>
        </w:rPr>
        <w:fldChar w:fldCharType="separate"/>
      </w:r>
      <w:r w:rsidR="00A60EE4">
        <w:rPr>
          <w:b/>
          <w:noProof/>
        </w:rPr>
        <w:t>102</w:t>
      </w:r>
      <w:r w:rsidRPr="00343930">
        <w:rPr>
          <w:b/>
        </w:rPr>
        <w:fldChar w:fldCharType="end"/>
      </w:r>
      <w:r w:rsidRPr="00343930">
        <w:rPr>
          <w:b/>
        </w:rPr>
        <w:t>. Kết quả nhiệt độ trên các đoạn sông và rạch đổ ra sông Thị Tính</w:t>
      </w:r>
      <w:bookmarkEnd w:id="929"/>
    </w:p>
    <w:tbl>
      <w:tblPr>
        <w:tblW w:w="11539" w:type="dxa"/>
        <w:jc w:val="center"/>
        <w:tblLook w:val="04A0" w:firstRow="1" w:lastRow="0" w:firstColumn="1" w:lastColumn="0" w:noHBand="0" w:noVBand="1"/>
      </w:tblPr>
      <w:tblGrid>
        <w:gridCol w:w="994"/>
        <w:gridCol w:w="933"/>
        <w:gridCol w:w="791"/>
        <w:gridCol w:w="791"/>
        <w:gridCol w:w="791"/>
        <w:gridCol w:w="791"/>
        <w:gridCol w:w="791"/>
        <w:gridCol w:w="791"/>
        <w:gridCol w:w="791"/>
        <w:gridCol w:w="791"/>
        <w:gridCol w:w="831"/>
        <w:gridCol w:w="831"/>
        <w:gridCol w:w="831"/>
        <w:gridCol w:w="791"/>
      </w:tblGrid>
      <w:tr w:rsidR="00343930" w:rsidRPr="00830E84" w:rsidTr="00D81C97">
        <w:trPr>
          <w:trHeight w:val="984"/>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Nhiệt độ</w:t>
            </w:r>
          </w:p>
        </w:tc>
        <w:tc>
          <w:tcPr>
            <w:tcW w:w="933" w:type="dxa"/>
            <w:tcBorders>
              <w:top w:val="single" w:sz="4" w:space="0" w:color="auto"/>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Tháng 9</w:t>
            </w:r>
            <w:r w:rsidRPr="00830E84">
              <w:rPr>
                <w:rFonts w:eastAsia="Times New Roman"/>
                <w:b/>
                <w:bCs/>
                <w:sz w:val="20"/>
                <w:szCs w:val="20"/>
              </w:rPr>
              <w:br/>
              <w:t>2020</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Tháng 10</w:t>
            </w:r>
            <w:r w:rsidRPr="00830E84">
              <w:rPr>
                <w:rFonts w:eastAsia="Times New Roman"/>
                <w:b/>
                <w:bCs/>
                <w:sz w:val="20"/>
                <w:szCs w:val="20"/>
              </w:rPr>
              <w:br/>
              <w:t>2020</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Tháng 11</w:t>
            </w:r>
            <w:r w:rsidRPr="00830E84">
              <w:rPr>
                <w:rFonts w:eastAsia="Times New Roman"/>
                <w:b/>
                <w:bCs/>
                <w:sz w:val="20"/>
                <w:szCs w:val="20"/>
              </w:rPr>
              <w:br/>
              <w:t>2020</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Tháng 12</w:t>
            </w:r>
            <w:r w:rsidRPr="00830E84">
              <w:rPr>
                <w:rFonts w:eastAsia="Times New Roman"/>
                <w:b/>
                <w:bCs/>
                <w:sz w:val="20"/>
                <w:szCs w:val="20"/>
              </w:rPr>
              <w:br/>
              <w:t>2020</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Tháng 1</w:t>
            </w:r>
            <w:r w:rsidRPr="00830E84">
              <w:rPr>
                <w:rFonts w:eastAsia="Times New Roman"/>
                <w:b/>
                <w:bCs/>
                <w:sz w:val="20"/>
                <w:szCs w:val="20"/>
              </w:rPr>
              <w:br/>
              <w:t>2021</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Tháng 2</w:t>
            </w:r>
            <w:r w:rsidRPr="00830E84">
              <w:rPr>
                <w:rFonts w:eastAsia="Times New Roman"/>
                <w:b/>
                <w:bCs/>
                <w:sz w:val="20"/>
                <w:szCs w:val="20"/>
              </w:rPr>
              <w:br/>
              <w:t>2021</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Tháng 3</w:t>
            </w:r>
            <w:r w:rsidRPr="00830E84">
              <w:rPr>
                <w:rFonts w:eastAsia="Times New Roman"/>
                <w:b/>
                <w:bCs/>
                <w:sz w:val="20"/>
                <w:szCs w:val="20"/>
              </w:rPr>
              <w:br/>
              <w:t>2021</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Tháng 4</w:t>
            </w:r>
            <w:r w:rsidRPr="00830E84">
              <w:rPr>
                <w:rFonts w:eastAsia="Times New Roman"/>
                <w:b/>
                <w:bCs/>
                <w:sz w:val="20"/>
                <w:szCs w:val="20"/>
              </w:rPr>
              <w:br/>
              <w:t>2021</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Tháng 5</w:t>
            </w:r>
            <w:r w:rsidRPr="00830E84">
              <w:rPr>
                <w:rFonts w:eastAsia="Times New Roman"/>
                <w:b/>
                <w:bCs/>
                <w:sz w:val="20"/>
                <w:szCs w:val="20"/>
              </w:rPr>
              <w:br/>
              <w:t>2021</w:t>
            </w:r>
          </w:p>
        </w:tc>
        <w:tc>
          <w:tcPr>
            <w:tcW w:w="831" w:type="dxa"/>
            <w:tcBorders>
              <w:top w:val="single" w:sz="4" w:space="0" w:color="auto"/>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Tháng 6</w:t>
            </w:r>
            <w:r w:rsidRPr="00830E84">
              <w:rPr>
                <w:rFonts w:eastAsia="Times New Roman"/>
                <w:b/>
                <w:bCs/>
                <w:sz w:val="20"/>
                <w:szCs w:val="20"/>
              </w:rPr>
              <w:br/>
              <w:t>2021</w:t>
            </w:r>
          </w:p>
        </w:tc>
        <w:tc>
          <w:tcPr>
            <w:tcW w:w="831" w:type="dxa"/>
            <w:tcBorders>
              <w:top w:val="single" w:sz="4" w:space="0" w:color="auto"/>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Tháng 7</w:t>
            </w:r>
            <w:r w:rsidRPr="00830E84">
              <w:rPr>
                <w:rFonts w:eastAsia="Times New Roman"/>
                <w:b/>
                <w:bCs/>
                <w:sz w:val="20"/>
                <w:szCs w:val="20"/>
              </w:rPr>
              <w:br/>
              <w:t>2021</w:t>
            </w:r>
          </w:p>
        </w:tc>
        <w:tc>
          <w:tcPr>
            <w:tcW w:w="831" w:type="dxa"/>
            <w:tcBorders>
              <w:top w:val="single" w:sz="4" w:space="0" w:color="auto"/>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Tháng 8</w:t>
            </w:r>
            <w:r w:rsidRPr="00830E84">
              <w:rPr>
                <w:rFonts w:eastAsia="Times New Roman"/>
                <w:b/>
                <w:bCs/>
                <w:sz w:val="20"/>
                <w:szCs w:val="20"/>
              </w:rPr>
              <w:br/>
              <w:t>2021</w:t>
            </w:r>
          </w:p>
        </w:tc>
        <w:tc>
          <w:tcPr>
            <w:tcW w:w="791" w:type="dxa"/>
            <w:tcBorders>
              <w:top w:val="single" w:sz="4" w:space="0" w:color="auto"/>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b/>
                <w:bCs/>
                <w:sz w:val="20"/>
                <w:szCs w:val="20"/>
              </w:rPr>
            </w:pPr>
            <w:r w:rsidRPr="00830E84">
              <w:rPr>
                <w:rFonts w:eastAsia="Times New Roman"/>
                <w:b/>
                <w:bCs/>
                <w:sz w:val="20"/>
                <w:szCs w:val="20"/>
              </w:rPr>
              <w:t>Tháng 9</w:t>
            </w:r>
            <w:r w:rsidRPr="00830E84">
              <w:rPr>
                <w:rFonts w:eastAsia="Times New Roman"/>
                <w:b/>
                <w:bCs/>
                <w:sz w:val="20"/>
                <w:szCs w:val="20"/>
              </w:rPr>
              <w:br/>
              <w:t>2021</w:t>
            </w:r>
          </w:p>
        </w:tc>
      </w:tr>
      <w:tr w:rsidR="00343930" w:rsidRPr="00830E84" w:rsidTr="00D81C97">
        <w:trPr>
          <w:trHeight w:val="405"/>
          <w:jc w:val="center"/>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43930" w:rsidRPr="00830E84" w:rsidRDefault="00343930" w:rsidP="00D81C97">
            <w:pPr>
              <w:spacing w:after="0" w:line="240" w:lineRule="auto"/>
              <w:jc w:val="left"/>
              <w:rPr>
                <w:rFonts w:eastAsia="Times New Roman"/>
                <w:b/>
                <w:bCs/>
                <w:color w:val="000000"/>
                <w:sz w:val="20"/>
                <w:szCs w:val="20"/>
              </w:rPr>
            </w:pPr>
            <w:r w:rsidRPr="00830E84">
              <w:rPr>
                <w:rFonts w:eastAsia="Times New Roman"/>
                <w:b/>
                <w:bCs/>
                <w:color w:val="000000"/>
                <w:sz w:val="20"/>
                <w:szCs w:val="20"/>
              </w:rPr>
              <w:t>STT1</w:t>
            </w:r>
          </w:p>
        </w:tc>
        <w:tc>
          <w:tcPr>
            <w:tcW w:w="933"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29,5</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28,1</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26,9</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27,5</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26,5</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26,7</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28,7</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30</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29,2</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28,5</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28,5</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28,8</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28,2</w:t>
            </w:r>
          </w:p>
        </w:tc>
      </w:tr>
      <w:tr w:rsidR="00343930" w:rsidRPr="00830E84" w:rsidTr="00D81C97">
        <w:trPr>
          <w:trHeight w:val="405"/>
          <w:jc w:val="center"/>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43930" w:rsidRPr="00830E84" w:rsidRDefault="00343930" w:rsidP="00D81C97">
            <w:pPr>
              <w:spacing w:after="0" w:line="240" w:lineRule="auto"/>
              <w:jc w:val="left"/>
              <w:rPr>
                <w:rFonts w:eastAsia="Times New Roman"/>
                <w:b/>
                <w:bCs/>
                <w:color w:val="000000"/>
                <w:sz w:val="20"/>
                <w:szCs w:val="20"/>
              </w:rPr>
            </w:pPr>
            <w:r w:rsidRPr="00830E84">
              <w:rPr>
                <w:rFonts w:eastAsia="Times New Roman"/>
                <w:b/>
                <w:bCs/>
                <w:color w:val="000000"/>
                <w:sz w:val="20"/>
                <w:szCs w:val="20"/>
              </w:rPr>
              <w:t>STT2</w:t>
            </w:r>
          </w:p>
        </w:tc>
        <w:tc>
          <w:tcPr>
            <w:tcW w:w="933"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28,7</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28,3</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27,5</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27,5</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27,3</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28,4</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29,5</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30,6</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30,4</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29,5</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30,1</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30,8</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29</w:t>
            </w:r>
          </w:p>
        </w:tc>
      </w:tr>
      <w:tr w:rsidR="00343930" w:rsidRPr="00830E84" w:rsidTr="00D81C97">
        <w:trPr>
          <w:trHeight w:val="405"/>
          <w:jc w:val="center"/>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43930" w:rsidRPr="00830E84" w:rsidRDefault="00343930" w:rsidP="00D81C97">
            <w:pPr>
              <w:spacing w:after="0" w:line="240" w:lineRule="auto"/>
              <w:jc w:val="left"/>
              <w:rPr>
                <w:rFonts w:eastAsia="Times New Roman"/>
                <w:b/>
                <w:bCs/>
                <w:color w:val="000000"/>
                <w:sz w:val="20"/>
                <w:szCs w:val="20"/>
              </w:rPr>
            </w:pPr>
            <w:r w:rsidRPr="00830E84">
              <w:rPr>
                <w:rFonts w:eastAsia="Times New Roman"/>
                <w:b/>
                <w:bCs/>
                <w:color w:val="000000"/>
                <w:sz w:val="20"/>
                <w:szCs w:val="20"/>
              </w:rPr>
              <w:t>STT3</w:t>
            </w:r>
          </w:p>
        </w:tc>
        <w:tc>
          <w:tcPr>
            <w:tcW w:w="933"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29,5</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27,7</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27,7</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28,2</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27,6</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28,5</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29,7</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30,3</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31,8</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31,3</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30,3</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30,7</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30,7</w:t>
            </w:r>
          </w:p>
        </w:tc>
      </w:tr>
      <w:tr w:rsidR="00343930" w:rsidRPr="00830E84" w:rsidTr="00D81C97">
        <w:trPr>
          <w:trHeight w:val="405"/>
          <w:jc w:val="center"/>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43930" w:rsidRPr="00830E84" w:rsidRDefault="00343930" w:rsidP="00D81C97">
            <w:pPr>
              <w:spacing w:after="0" w:line="240" w:lineRule="auto"/>
              <w:jc w:val="left"/>
              <w:rPr>
                <w:rFonts w:eastAsia="Times New Roman"/>
                <w:b/>
                <w:bCs/>
                <w:color w:val="000000"/>
                <w:sz w:val="20"/>
                <w:szCs w:val="20"/>
              </w:rPr>
            </w:pPr>
            <w:r w:rsidRPr="00830E84">
              <w:rPr>
                <w:rFonts w:eastAsia="Times New Roman"/>
                <w:b/>
                <w:bCs/>
                <w:color w:val="000000"/>
                <w:sz w:val="20"/>
                <w:szCs w:val="20"/>
              </w:rPr>
              <w:t>RTT1</w:t>
            </w:r>
          </w:p>
        </w:tc>
        <w:tc>
          <w:tcPr>
            <w:tcW w:w="933"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28,9</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27,5</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27,1</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28,2</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26,4</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26,7</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28,4</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27,8</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28,5</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28,4</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28,7</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27,9</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28,8</w:t>
            </w:r>
          </w:p>
        </w:tc>
      </w:tr>
      <w:tr w:rsidR="00343930" w:rsidRPr="00830E84" w:rsidTr="00D81C97">
        <w:trPr>
          <w:trHeight w:val="405"/>
          <w:jc w:val="center"/>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343930" w:rsidRPr="00830E84" w:rsidRDefault="00343930" w:rsidP="00D81C97">
            <w:pPr>
              <w:spacing w:after="0" w:line="240" w:lineRule="auto"/>
              <w:jc w:val="left"/>
              <w:rPr>
                <w:rFonts w:eastAsia="Times New Roman"/>
                <w:b/>
                <w:bCs/>
                <w:color w:val="000000"/>
                <w:sz w:val="20"/>
                <w:szCs w:val="20"/>
              </w:rPr>
            </w:pPr>
            <w:r w:rsidRPr="00830E84">
              <w:rPr>
                <w:rFonts w:eastAsia="Times New Roman"/>
                <w:b/>
                <w:bCs/>
                <w:color w:val="000000"/>
                <w:sz w:val="20"/>
                <w:szCs w:val="20"/>
              </w:rPr>
              <w:t>RTT2</w:t>
            </w:r>
          </w:p>
        </w:tc>
        <w:tc>
          <w:tcPr>
            <w:tcW w:w="933"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29,7</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27,8</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27,4</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28,7</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27,7</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28,5</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30,4</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29,7</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31,5</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31,6</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30,3</w:t>
            </w:r>
          </w:p>
        </w:tc>
        <w:tc>
          <w:tcPr>
            <w:tcW w:w="83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28,7</w:t>
            </w:r>
          </w:p>
        </w:tc>
        <w:tc>
          <w:tcPr>
            <w:tcW w:w="791" w:type="dxa"/>
            <w:tcBorders>
              <w:top w:val="nil"/>
              <w:left w:val="nil"/>
              <w:bottom w:val="single" w:sz="4" w:space="0" w:color="auto"/>
              <w:right w:val="single" w:sz="4" w:space="0" w:color="auto"/>
            </w:tcBorders>
            <w:shd w:val="clear" w:color="auto" w:fill="auto"/>
            <w:vAlign w:val="center"/>
            <w:hideMark/>
          </w:tcPr>
          <w:p w:rsidR="00343930" w:rsidRPr="00830E84" w:rsidRDefault="00343930" w:rsidP="00D81C97">
            <w:pPr>
              <w:spacing w:after="0" w:line="240" w:lineRule="auto"/>
              <w:rPr>
                <w:rFonts w:eastAsia="Times New Roman"/>
                <w:sz w:val="20"/>
                <w:szCs w:val="20"/>
              </w:rPr>
            </w:pPr>
            <w:r w:rsidRPr="00830E84">
              <w:rPr>
                <w:rFonts w:eastAsia="Times New Roman"/>
                <w:sz w:val="20"/>
                <w:szCs w:val="20"/>
              </w:rPr>
              <w:t>30,6</w:t>
            </w:r>
          </w:p>
        </w:tc>
      </w:tr>
    </w:tbl>
    <w:p w:rsidR="00343930" w:rsidRPr="007D63DE" w:rsidRDefault="008E2333" w:rsidP="00343930">
      <w:pPr>
        <w:pStyle w:val="bdd1"/>
        <w:jc w:val="both"/>
        <w:rPr>
          <w:sz w:val="28"/>
          <w:szCs w:val="28"/>
        </w:rPr>
      </w:pPr>
      <w:bookmarkStart w:id="930" w:name="_Toc84691443"/>
      <w:r>
        <w:rPr>
          <w:noProof/>
        </w:rPr>
        <mc:AlternateContent>
          <mc:Choice Requires="cx1">
            <w:drawing>
              <wp:anchor distT="0" distB="1905" distL="114300" distR="118745" simplePos="0" relativeHeight="251740672" behindDoc="0" locked="0" layoutInCell="1" allowOverlap="1">
                <wp:simplePos x="0" y="0"/>
                <wp:positionH relativeFrom="margin">
                  <wp:posOffset>583565</wp:posOffset>
                </wp:positionH>
                <wp:positionV relativeFrom="paragraph">
                  <wp:posOffset>175895</wp:posOffset>
                </wp:positionV>
                <wp:extent cx="3896995" cy="2832735"/>
                <wp:effectExtent l="0" t="0" r="0" b="0"/>
                <wp:wrapThrough wrapText="bothSides">
                  <wp:wrapPolygon edited="0">
                    <wp:start x="0" y="0"/>
                    <wp:lineTo x="0" y="21498"/>
                    <wp:lineTo x="21540" y="21498"/>
                    <wp:lineTo x="21540" y="0"/>
                    <wp:lineTo x="0" y="0"/>
                  </wp:wrapPolygon>
                </wp:wrapThrough>
                <wp:docPr id="366" name="Chart 59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97"/>
                  </a:graphicData>
                </a:graphic>
                <wp14:sizeRelH relativeFrom="margin">
                  <wp14:pctWidth>0</wp14:pctWidth>
                </wp14:sizeRelH>
                <wp14:sizeRelV relativeFrom="margin">
                  <wp14:pctHeight>0</wp14:pctHeight>
                </wp14:sizeRelV>
              </wp:anchor>
            </w:drawing>
          </mc:Choice>
          <mc:Fallback>
            <w:drawing>
              <wp:anchor distT="0" distB="1905" distL="114300" distR="118745" simplePos="0" relativeHeight="251740672" behindDoc="0" locked="0" layoutInCell="1" allowOverlap="1">
                <wp:simplePos x="0" y="0"/>
                <wp:positionH relativeFrom="margin">
                  <wp:posOffset>583565</wp:posOffset>
                </wp:positionH>
                <wp:positionV relativeFrom="paragraph">
                  <wp:posOffset>175895</wp:posOffset>
                </wp:positionV>
                <wp:extent cx="3896995" cy="2832735"/>
                <wp:effectExtent l="0" t="0" r="0" b="0"/>
                <wp:wrapThrough wrapText="bothSides">
                  <wp:wrapPolygon edited="0">
                    <wp:start x="0" y="0"/>
                    <wp:lineTo x="0" y="21498"/>
                    <wp:lineTo x="21540" y="21498"/>
                    <wp:lineTo x="21540" y="0"/>
                    <wp:lineTo x="0" y="0"/>
                  </wp:wrapPolygon>
                </wp:wrapThrough>
                <wp:docPr id="366" name="Chart 59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66" name="Chart 591"/>
                        <pic:cNvPicPr>
                          <a:picLocks noGrp="1" noRot="1" noChangeAspect="1" noMove="1" noResize="1" noEditPoints="1" noAdjustHandles="1" noChangeArrowheads="1" noChangeShapeType="1"/>
                        </pic:cNvPicPr>
                      </pic:nvPicPr>
                      <pic:blipFill>
                        <a:blip r:embed="rId298"/>
                        <a:stretch>
                          <a:fillRect/>
                        </a:stretch>
                      </pic:blipFill>
                      <pic:spPr>
                        <a:xfrm>
                          <a:off x="0" y="0"/>
                          <a:ext cx="3896995" cy="283273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37600" behindDoc="0" locked="0" layoutInCell="1" allowOverlap="1">
            <wp:simplePos x="0" y="0"/>
            <wp:positionH relativeFrom="column">
              <wp:posOffset>4476750</wp:posOffset>
            </wp:positionH>
            <wp:positionV relativeFrom="paragraph">
              <wp:posOffset>169545</wp:posOffset>
            </wp:positionV>
            <wp:extent cx="4395470" cy="2822575"/>
            <wp:effectExtent l="0" t="0" r="0" b="0"/>
            <wp:wrapThrough wrapText="bothSides">
              <wp:wrapPolygon edited="0">
                <wp:start x="140" y="364"/>
                <wp:lineTo x="140" y="21090"/>
                <wp:lineTo x="21366" y="21090"/>
                <wp:lineTo x="21366" y="364"/>
                <wp:lineTo x="140" y="364"/>
              </wp:wrapPolygon>
            </wp:wrapThrough>
            <wp:docPr id="363" name="Chart 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14:sizeRelH relativeFrom="page">
              <wp14:pctWidth>0</wp14:pctWidth>
            </wp14:sizeRelH>
            <wp14:sizeRelV relativeFrom="page">
              <wp14:pctHeight>0</wp14:pctHeight>
            </wp14:sizeRelV>
          </wp:anchor>
        </w:drawing>
      </w:r>
      <w:bookmarkEnd w:id="930"/>
    </w:p>
    <w:p w:rsidR="00343930" w:rsidRDefault="00343930" w:rsidP="00343930">
      <w:pPr>
        <w:pStyle w:val="Caption"/>
        <w:rPr>
          <w:sz w:val="28"/>
        </w:rPr>
      </w:pPr>
    </w:p>
    <w:p w:rsidR="00343930" w:rsidRDefault="00343930" w:rsidP="00343930">
      <w:pPr>
        <w:pStyle w:val="Caption"/>
        <w:rPr>
          <w:sz w:val="28"/>
        </w:rPr>
      </w:pPr>
    </w:p>
    <w:p w:rsidR="00343930" w:rsidRDefault="00343930" w:rsidP="00343930">
      <w:pPr>
        <w:rPr>
          <w:lang w:val="x-none" w:eastAsia="x-none"/>
        </w:rPr>
      </w:pPr>
    </w:p>
    <w:p w:rsidR="00343930" w:rsidRDefault="00343930" w:rsidP="00343930">
      <w:pPr>
        <w:rPr>
          <w:lang w:val="x-none" w:eastAsia="x-none"/>
        </w:rPr>
      </w:pPr>
    </w:p>
    <w:p w:rsidR="00343930" w:rsidRDefault="00343930" w:rsidP="00343930">
      <w:pPr>
        <w:rPr>
          <w:lang w:val="x-none" w:eastAsia="x-none"/>
        </w:rPr>
      </w:pPr>
    </w:p>
    <w:p w:rsidR="00343930" w:rsidRDefault="00343930" w:rsidP="00343930">
      <w:pPr>
        <w:rPr>
          <w:lang w:val="x-none" w:eastAsia="x-none"/>
        </w:rPr>
      </w:pPr>
    </w:p>
    <w:p w:rsidR="00343930" w:rsidRDefault="00343930" w:rsidP="00343930">
      <w:pPr>
        <w:rPr>
          <w:lang w:val="x-none" w:eastAsia="x-none"/>
        </w:rPr>
      </w:pPr>
    </w:p>
    <w:p w:rsidR="00343930" w:rsidRPr="00DD30EB" w:rsidRDefault="00343930" w:rsidP="00343930">
      <w:pPr>
        <w:rPr>
          <w:lang w:val="x-none" w:eastAsia="x-none"/>
        </w:rPr>
      </w:pPr>
    </w:p>
    <w:p w:rsidR="00343930" w:rsidRPr="007D63DE" w:rsidRDefault="00343930" w:rsidP="00343930">
      <w:pPr>
        <w:pStyle w:val="Caption"/>
        <w:rPr>
          <w:sz w:val="28"/>
          <w:szCs w:val="28"/>
        </w:rPr>
      </w:pPr>
      <w:bookmarkStart w:id="931" w:name="_Toc84691444"/>
      <w:r w:rsidRPr="003032B2">
        <w:rPr>
          <w:sz w:val="28"/>
        </w:rPr>
        <w:t xml:space="preserve">Biểu đồ </w:t>
      </w:r>
      <w:r w:rsidRPr="003032B2">
        <w:rPr>
          <w:sz w:val="28"/>
        </w:rPr>
        <w:fldChar w:fldCharType="begin"/>
      </w:r>
      <w:r w:rsidRPr="003032B2">
        <w:rPr>
          <w:sz w:val="28"/>
        </w:rPr>
        <w:instrText xml:space="preserve"> SEQ Biểu_đồ \* ARABIC </w:instrText>
      </w:r>
      <w:r w:rsidRPr="003032B2">
        <w:rPr>
          <w:sz w:val="28"/>
        </w:rPr>
        <w:fldChar w:fldCharType="separate"/>
      </w:r>
      <w:r w:rsidR="00A60EE4">
        <w:rPr>
          <w:noProof/>
          <w:sz w:val="28"/>
        </w:rPr>
        <w:t>97</w:t>
      </w:r>
      <w:r w:rsidRPr="003032B2">
        <w:rPr>
          <w:sz w:val="28"/>
        </w:rPr>
        <w:fldChar w:fldCharType="end"/>
      </w:r>
      <w:r w:rsidRPr="003032B2">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997444">
        <w:rPr>
          <w:sz w:val="28"/>
          <w:lang w:val="en-US"/>
        </w:rPr>
        <w:t>nhiệt độ</w:t>
      </w:r>
      <w:r w:rsidRPr="00997444">
        <w:rPr>
          <w:sz w:val="36"/>
          <w:szCs w:val="28"/>
        </w:rPr>
        <w:t xml:space="preserve"> </w:t>
      </w:r>
      <w:r w:rsidRPr="007D63DE">
        <w:rPr>
          <w:sz w:val="28"/>
          <w:szCs w:val="28"/>
        </w:rPr>
        <w:t>trên các đoạn sông và rạch đổ ra sông Thị Tính</w:t>
      </w:r>
      <w:bookmarkEnd w:id="931"/>
    </w:p>
    <w:p w:rsidR="00343930" w:rsidRPr="007D63DE" w:rsidRDefault="00343930" w:rsidP="00343930">
      <w:pPr>
        <w:pStyle w:val="Caption"/>
        <w:rPr>
          <w:sz w:val="28"/>
          <w:szCs w:val="28"/>
        </w:rPr>
      </w:pPr>
      <w:bookmarkStart w:id="932" w:name="_Toc84691225"/>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103</w:t>
      </w:r>
      <w:r w:rsidRPr="009E153B">
        <w:rPr>
          <w:sz w:val="28"/>
        </w:rPr>
        <w:fldChar w:fldCharType="end"/>
      </w:r>
      <w:r w:rsidRPr="009E153B">
        <w:rPr>
          <w:sz w:val="28"/>
          <w:lang w:val="en-US"/>
        </w:rPr>
        <w:t xml:space="preserve">. </w:t>
      </w:r>
      <w:r w:rsidRPr="007D63DE">
        <w:rPr>
          <w:sz w:val="28"/>
          <w:szCs w:val="28"/>
          <w:lang w:val="en-US"/>
        </w:rPr>
        <w:t>Kết quả pH</w:t>
      </w:r>
      <w:r w:rsidRPr="007D63DE">
        <w:rPr>
          <w:sz w:val="28"/>
          <w:szCs w:val="28"/>
        </w:rPr>
        <w:t xml:space="preserve"> trên các đoạn sông và rạch đổ ra sông Thị Tính</w:t>
      </w:r>
      <w:bookmarkEnd w:id="932"/>
    </w:p>
    <w:tbl>
      <w:tblPr>
        <w:tblW w:w="12380"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780"/>
        <w:gridCol w:w="1061"/>
      </w:tblGrid>
      <w:tr w:rsidR="00343930" w:rsidRPr="004F372D" w:rsidTr="00D81C97">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pH</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Tháng 9</w:t>
            </w:r>
            <w:r w:rsidRPr="004F372D">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Tháng 10</w:t>
            </w:r>
            <w:r w:rsidRPr="004F372D">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Tháng 11</w:t>
            </w:r>
            <w:r w:rsidRPr="004F372D">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Tháng 12</w:t>
            </w:r>
            <w:r w:rsidRPr="004F372D">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Tháng 1</w:t>
            </w:r>
            <w:r w:rsidRPr="004F372D">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Tháng 2</w:t>
            </w:r>
            <w:r w:rsidRPr="004F372D">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Tháng 3</w:t>
            </w:r>
            <w:r w:rsidRPr="004F372D">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Tháng 4</w:t>
            </w:r>
            <w:r w:rsidRPr="004F372D">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Tháng 5</w:t>
            </w:r>
            <w:r w:rsidRPr="004F372D">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Tháng 6</w:t>
            </w:r>
            <w:r w:rsidRPr="004F372D">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Tháng 7</w:t>
            </w:r>
            <w:r w:rsidRPr="004F372D">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Tháng 8</w:t>
            </w:r>
            <w:r w:rsidRPr="004F372D">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Tháng 9</w:t>
            </w:r>
            <w:r w:rsidRPr="004F372D">
              <w:rPr>
                <w:rFonts w:eastAsia="Times New Roman"/>
                <w:b/>
                <w:bCs/>
                <w:sz w:val="20"/>
                <w:szCs w:val="20"/>
              </w:rPr>
              <w:br/>
              <w:t>2021</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rsidR="00343930" w:rsidRPr="004F372D" w:rsidRDefault="00343930" w:rsidP="00D81C97">
            <w:pPr>
              <w:spacing w:after="0" w:line="240" w:lineRule="auto"/>
              <w:rPr>
                <w:rFonts w:eastAsia="Times New Roman"/>
                <w:b/>
                <w:bCs/>
                <w:sz w:val="20"/>
                <w:szCs w:val="20"/>
              </w:rPr>
            </w:pPr>
            <w:r w:rsidRPr="004F372D">
              <w:rPr>
                <w:rFonts w:eastAsia="Times New Roman"/>
                <w:b/>
                <w:bCs/>
                <w:sz w:val="20"/>
                <w:szCs w:val="20"/>
              </w:rPr>
              <w:t>QCVN 08-MT:2015/ BTNMT (B1)</w:t>
            </w:r>
          </w:p>
        </w:tc>
      </w:tr>
      <w:tr w:rsidR="00343930" w:rsidRPr="004F372D"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4F372D" w:rsidRDefault="00343930" w:rsidP="00D81C97">
            <w:pPr>
              <w:spacing w:after="0" w:line="240" w:lineRule="auto"/>
              <w:jc w:val="left"/>
              <w:rPr>
                <w:rFonts w:eastAsia="Times New Roman"/>
                <w:b/>
                <w:bCs/>
                <w:color w:val="000000"/>
                <w:sz w:val="20"/>
                <w:szCs w:val="20"/>
              </w:rPr>
            </w:pPr>
            <w:r w:rsidRPr="004F372D">
              <w:rPr>
                <w:rFonts w:eastAsia="Times New Roman"/>
                <w:b/>
                <w:bCs/>
                <w:color w:val="000000"/>
                <w:sz w:val="20"/>
                <w:szCs w:val="20"/>
              </w:rPr>
              <w:t>STT1</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7,1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5,6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5,7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6,3</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6,1</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6,3</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6-8,5</w:t>
            </w:r>
          </w:p>
        </w:tc>
      </w:tr>
      <w:tr w:rsidR="00343930" w:rsidRPr="004F372D"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4F372D" w:rsidRDefault="00343930" w:rsidP="00D81C97">
            <w:pPr>
              <w:spacing w:after="0" w:line="240" w:lineRule="auto"/>
              <w:jc w:val="left"/>
              <w:rPr>
                <w:rFonts w:eastAsia="Times New Roman"/>
                <w:b/>
                <w:bCs/>
                <w:color w:val="000000"/>
                <w:sz w:val="20"/>
                <w:szCs w:val="20"/>
              </w:rPr>
            </w:pPr>
            <w:r w:rsidRPr="004F372D">
              <w:rPr>
                <w:rFonts w:eastAsia="Times New Roman"/>
                <w:b/>
                <w:bCs/>
                <w:color w:val="000000"/>
                <w:sz w:val="20"/>
                <w:szCs w:val="20"/>
              </w:rPr>
              <w:t>STT2</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5,9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6,3</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6,3</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6,1</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6-8,5</w:t>
            </w:r>
          </w:p>
        </w:tc>
      </w:tr>
      <w:tr w:rsidR="00343930" w:rsidRPr="004F372D"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4F372D" w:rsidRDefault="00343930" w:rsidP="00D81C97">
            <w:pPr>
              <w:spacing w:after="0" w:line="240" w:lineRule="auto"/>
              <w:jc w:val="left"/>
              <w:rPr>
                <w:rFonts w:eastAsia="Times New Roman"/>
                <w:b/>
                <w:bCs/>
                <w:color w:val="000000"/>
                <w:sz w:val="20"/>
                <w:szCs w:val="20"/>
              </w:rPr>
            </w:pPr>
            <w:r w:rsidRPr="004F372D">
              <w:rPr>
                <w:rFonts w:eastAsia="Times New Roman"/>
                <w:b/>
                <w:bCs/>
                <w:color w:val="000000"/>
                <w:sz w:val="20"/>
                <w:szCs w:val="20"/>
              </w:rPr>
              <w:t>STT3</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6,4</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6,4</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6,7</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6-8,5</w:t>
            </w:r>
          </w:p>
        </w:tc>
      </w:tr>
      <w:tr w:rsidR="00343930" w:rsidRPr="004F372D"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4F372D" w:rsidRDefault="00343930" w:rsidP="00D81C97">
            <w:pPr>
              <w:spacing w:after="0" w:line="240" w:lineRule="auto"/>
              <w:jc w:val="left"/>
              <w:rPr>
                <w:rFonts w:eastAsia="Times New Roman"/>
                <w:b/>
                <w:bCs/>
                <w:color w:val="000000"/>
                <w:sz w:val="20"/>
                <w:szCs w:val="20"/>
              </w:rPr>
            </w:pPr>
            <w:r w:rsidRPr="004F372D">
              <w:rPr>
                <w:rFonts w:eastAsia="Times New Roman"/>
                <w:b/>
                <w:bCs/>
                <w:color w:val="000000"/>
                <w:sz w:val="20"/>
                <w:szCs w:val="20"/>
              </w:rPr>
              <w:t>RTT1</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5,8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5,9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5,7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5,7</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5,9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5,9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7,1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5,9</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5,8</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5,9</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5,7</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6-8,5</w:t>
            </w:r>
          </w:p>
        </w:tc>
      </w:tr>
      <w:tr w:rsidR="00343930" w:rsidRPr="004F372D"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4F372D" w:rsidRDefault="00343930" w:rsidP="00D81C97">
            <w:pPr>
              <w:spacing w:after="0" w:line="240" w:lineRule="auto"/>
              <w:jc w:val="left"/>
              <w:rPr>
                <w:rFonts w:eastAsia="Times New Roman"/>
                <w:b/>
                <w:bCs/>
                <w:color w:val="000000"/>
                <w:sz w:val="20"/>
                <w:szCs w:val="20"/>
              </w:rPr>
            </w:pPr>
            <w:r w:rsidRPr="004F372D">
              <w:rPr>
                <w:rFonts w:eastAsia="Times New Roman"/>
                <w:b/>
                <w:bCs/>
                <w:color w:val="000000"/>
                <w:sz w:val="20"/>
                <w:szCs w:val="20"/>
              </w:rPr>
              <w:t>RTT2</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7,1</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6,8</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7,1</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6,4</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6,9</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6,6</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4F372D" w:rsidRDefault="00343930" w:rsidP="00D81C97">
            <w:pPr>
              <w:spacing w:after="0" w:line="240" w:lineRule="auto"/>
              <w:rPr>
                <w:rFonts w:eastAsia="Times New Roman"/>
                <w:sz w:val="20"/>
                <w:szCs w:val="20"/>
              </w:rPr>
            </w:pPr>
            <w:r w:rsidRPr="004F372D">
              <w:rPr>
                <w:rFonts w:eastAsia="Times New Roman"/>
                <w:sz w:val="20"/>
                <w:szCs w:val="20"/>
              </w:rPr>
              <w:t>6-8,5</w:t>
            </w:r>
          </w:p>
        </w:tc>
      </w:tr>
    </w:tbl>
    <w:p w:rsidR="00343930" w:rsidRPr="007D63DE" w:rsidRDefault="00343930" w:rsidP="00343930">
      <w:pPr>
        <w:pStyle w:val="bdd1"/>
        <w:jc w:val="both"/>
        <w:rPr>
          <w:sz w:val="28"/>
          <w:szCs w:val="28"/>
        </w:rPr>
      </w:pPr>
    </w:p>
    <w:p w:rsidR="00343930" w:rsidRDefault="008E2333" w:rsidP="00343930">
      <w:pPr>
        <w:pStyle w:val="bdd1"/>
        <w:jc w:val="both"/>
        <w:rPr>
          <w:sz w:val="28"/>
          <w:szCs w:val="28"/>
        </w:rPr>
      </w:pPr>
      <w:bookmarkStart w:id="933" w:name="_Toc84338411"/>
      <w:bookmarkStart w:id="934" w:name="_Toc84691445"/>
      <w:r>
        <w:rPr>
          <w:noProof/>
        </w:rPr>
        <w:drawing>
          <wp:anchor distT="0" distB="0" distL="114300" distR="114300" simplePos="0" relativeHeight="251739648" behindDoc="0" locked="0" layoutInCell="1" allowOverlap="1">
            <wp:simplePos x="0" y="0"/>
            <wp:positionH relativeFrom="margin">
              <wp:posOffset>4171315</wp:posOffset>
            </wp:positionH>
            <wp:positionV relativeFrom="paragraph">
              <wp:posOffset>115570</wp:posOffset>
            </wp:positionV>
            <wp:extent cx="4297680" cy="2670175"/>
            <wp:effectExtent l="0" t="1270" r="0" b="0"/>
            <wp:wrapThrough wrapText="bothSides">
              <wp:wrapPolygon edited="0">
                <wp:start x="144" y="385"/>
                <wp:lineTo x="144" y="21061"/>
                <wp:lineTo x="21361" y="21061"/>
                <wp:lineTo x="21361" y="385"/>
                <wp:lineTo x="144" y="385"/>
              </wp:wrapPolygon>
            </wp:wrapThrough>
            <wp:docPr id="365" name="Chart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2286" distL="114300" distR="119634" simplePos="0" relativeHeight="251738624" behindDoc="0" locked="0" layoutInCell="1" allowOverlap="1">
                <wp:simplePos x="0" y="0"/>
                <wp:positionH relativeFrom="column">
                  <wp:posOffset>205740</wp:posOffset>
                </wp:positionH>
                <wp:positionV relativeFrom="paragraph">
                  <wp:posOffset>121920</wp:posOffset>
                </wp:positionV>
                <wp:extent cx="3980815" cy="2686050"/>
                <wp:effectExtent l="0" t="0" r="0" b="0"/>
                <wp:wrapThrough wrapText="bothSides">
                  <wp:wrapPolygon edited="0">
                    <wp:start x="0" y="0"/>
                    <wp:lineTo x="0" y="21447"/>
                    <wp:lineTo x="21500" y="21447"/>
                    <wp:lineTo x="21500" y="0"/>
                    <wp:lineTo x="0" y="0"/>
                  </wp:wrapPolygon>
                </wp:wrapThrough>
                <wp:docPr id="364" name="Chart 4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1"/>
                  </a:graphicData>
                </a:graphic>
                <wp14:sizeRelH relativeFrom="margin">
                  <wp14:pctWidth>0</wp14:pctWidth>
                </wp14:sizeRelH>
                <wp14:sizeRelV relativeFrom="margin">
                  <wp14:pctHeight>0</wp14:pctHeight>
                </wp14:sizeRelV>
              </wp:anchor>
            </w:drawing>
          </mc:Choice>
          <mc:Fallback>
            <w:drawing>
              <wp:anchor distT="0" distB="2286" distL="114300" distR="119634" simplePos="0" relativeHeight="251738624" behindDoc="0" locked="0" layoutInCell="1" allowOverlap="1">
                <wp:simplePos x="0" y="0"/>
                <wp:positionH relativeFrom="column">
                  <wp:posOffset>205740</wp:posOffset>
                </wp:positionH>
                <wp:positionV relativeFrom="paragraph">
                  <wp:posOffset>121920</wp:posOffset>
                </wp:positionV>
                <wp:extent cx="3980815" cy="2686050"/>
                <wp:effectExtent l="0" t="0" r="0" b="0"/>
                <wp:wrapThrough wrapText="bothSides">
                  <wp:wrapPolygon edited="0">
                    <wp:start x="0" y="0"/>
                    <wp:lineTo x="0" y="21447"/>
                    <wp:lineTo x="21500" y="21447"/>
                    <wp:lineTo x="21500" y="0"/>
                    <wp:lineTo x="0" y="0"/>
                  </wp:wrapPolygon>
                </wp:wrapThrough>
                <wp:docPr id="364" name="Chart 4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64" name="Chart 49"/>
                        <pic:cNvPicPr>
                          <a:picLocks noGrp="1" noRot="1" noChangeAspect="1" noMove="1" noResize="1" noEditPoints="1" noAdjustHandles="1" noChangeArrowheads="1" noChangeShapeType="1"/>
                        </pic:cNvPicPr>
                      </pic:nvPicPr>
                      <pic:blipFill>
                        <a:blip r:embed="rId302"/>
                        <a:stretch>
                          <a:fillRect/>
                        </a:stretch>
                      </pic:blipFill>
                      <pic:spPr>
                        <a:xfrm>
                          <a:off x="0" y="0"/>
                          <a:ext cx="3980815" cy="268605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933"/>
      <w:bookmarkEnd w:id="934"/>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Caption"/>
        <w:rPr>
          <w:sz w:val="28"/>
          <w:szCs w:val="28"/>
        </w:rPr>
      </w:pPr>
      <w:bookmarkStart w:id="935" w:name="_Toc84691446"/>
      <w:r w:rsidRPr="003032B2">
        <w:rPr>
          <w:sz w:val="28"/>
        </w:rPr>
        <w:t xml:space="preserve">Biểu đồ </w:t>
      </w:r>
      <w:r w:rsidRPr="003032B2">
        <w:rPr>
          <w:sz w:val="28"/>
        </w:rPr>
        <w:fldChar w:fldCharType="begin"/>
      </w:r>
      <w:r w:rsidRPr="003032B2">
        <w:rPr>
          <w:sz w:val="28"/>
        </w:rPr>
        <w:instrText xml:space="preserve"> SEQ Biểu_đồ \* ARABIC </w:instrText>
      </w:r>
      <w:r w:rsidRPr="003032B2">
        <w:rPr>
          <w:sz w:val="28"/>
        </w:rPr>
        <w:fldChar w:fldCharType="separate"/>
      </w:r>
      <w:r w:rsidR="00A60EE4">
        <w:rPr>
          <w:noProof/>
          <w:sz w:val="28"/>
        </w:rPr>
        <w:t>98</w:t>
      </w:r>
      <w:r w:rsidRPr="003032B2">
        <w:rPr>
          <w:sz w:val="28"/>
        </w:rPr>
        <w:fldChar w:fldCharType="end"/>
      </w:r>
      <w:r w:rsidRPr="003032B2">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pH</w:t>
      </w:r>
      <w:r w:rsidRPr="007D63DE">
        <w:rPr>
          <w:sz w:val="28"/>
          <w:szCs w:val="28"/>
        </w:rPr>
        <w:t xml:space="preserve"> trên các đoạn sông và rạch đổ ra sông Thị Tính</w:t>
      </w:r>
      <w:bookmarkEnd w:id="935"/>
    </w:p>
    <w:p w:rsidR="00343930" w:rsidRDefault="00343930" w:rsidP="009E153B">
      <w:pPr>
        <w:pStyle w:val="Caption"/>
        <w:rPr>
          <w:sz w:val="28"/>
        </w:rPr>
      </w:pPr>
    </w:p>
    <w:p w:rsidR="00F333AB" w:rsidRPr="007D63DE" w:rsidRDefault="009E153B" w:rsidP="009E153B">
      <w:pPr>
        <w:pStyle w:val="Caption"/>
        <w:rPr>
          <w:sz w:val="28"/>
          <w:szCs w:val="28"/>
        </w:rPr>
      </w:pPr>
      <w:bookmarkStart w:id="936" w:name="_Toc84691226"/>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104</w:t>
      </w:r>
      <w:r w:rsidRPr="009E153B">
        <w:rPr>
          <w:sz w:val="28"/>
        </w:rPr>
        <w:fldChar w:fldCharType="end"/>
      </w:r>
      <w:r w:rsidRPr="009E153B">
        <w:rPr>
          <w:sz w:val="28"/>
          <w:lang w:val="en-US"/>
        </w:rPr>
        <w:t xml:space="preserve">. </w:t>
      </w:r>
      <w:r w:rsidR="00F333AB" w:rsidRPr="007D63DE">
        <w:rPr>
          <w:sz w:val="28"/>
          <w:szCs w:val="28"/>
          <w:lang w:val="en-US"/>
        </w:rPr>
        <w:t>Kết quả</w:t>
      </w:r>
      <w:r w:rsidR="00F333AB" w:rsidRPr="007D63DE">
        <w:rPr>
          <w:sz w:val="28"/>
          <w:szCs w:val="28"/>
        </w:rPr>
        <w:t xml:space="preserve"> </w:t>
      </w:r>
      <w:r w:rsidR="00F333AB" w:rsidRPr="007D63DE">
        <w:rPr>
          <w:sz w:val="28"/>
          <w:szCs w:val="28"/>
          <w:lang w:val="en-US"/>
        </w:rPr>
        <w:t>Coliform</w:t>
      </w:r>
      <w:r w:rsidR="00F333AB" w:rsidRPr="007D63DE">
        <w:rPr>
          <w:sz w:val="28"/>
          <w:szCs w:val="28"/>
        </w:rPr>
        <w:t xml:space="preserve"> trên </w:t>
      </w:r>
      <w:r w:rsidR="005E7AF6" w:rsidRPr="007D63DE">
        <w:rPr>
          <w:sz w:val="28"/>
          <w:szCs w:val="28"/>
        </w:rPr>
        <w:t>các đoạn sông và rạch đổ ra sông Thị Tính</w:t>
      </w:r>
      <w:bookmarkEnd w:id="936"/>
    </w:p>
    <w:tbl>
      <w:tblPr>
        <w:tblW w:w="12455" w:type="dxa"/>
        <w:tblInd w:w="481" w:type="dxa"/>
        <w:tblLook w:val="04A0" w:firstRow="1" w:lastRow="0" w:firstColumn="1" w:lastColumn="0" w:noHBand="0" w:noVBand="1"/>
      </w:tblPr>
      <w:tblGrid>
        <w:gridCol w:w="994"/>
        <w:gridCol w:w="920"/>
        <w:gridCol w:w="780"/>
        <w:gridCol w:w="780"/>
        <w:gridCol w:w="780"/>
        <w:gridCol w:w="780"/>
        <w:gridCol w:w="780"/>
        <w:gridCol w:w="780"/>
        <w:gridCol w:w="780"/>
        <w:gridCol w:w="780"/>
        <w:gridCol w:w="820"/>
        <w:gridCol w:w="820"/>
        <w:gridCol w:w="820"/>
        <w:gridCol w:w="780"/>
        <w:gridCol w:w="1061"/>
      </w:tblGrid>
      <w:tr w:rsidR="009C4BB0" w:rsidRPr="009C4BB0" w:rsidTr="009C4BB0">
        <w:trPr>
          <w:trHeight w:val="1020"/>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 xml:space="preserve">Coliform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Tháng 9</w:t>
            </w:r>
            <w:r w:rsidRPr="009C4BB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Tháng 10</w:t>
            </w:r>
            <w:r w:rsidRPr="009C4BB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Tháng 11</w:t>
            </w:r>
            <w:r w:rsidRPr="009C4BB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Tháng 12</w:t>
            </w:r>
            <w:r w:rsidRPr="009C4BB0">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Tháng 1</w:t>
            </w:r>
            <w:r w:rsidRPr="009C4BB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Tháng 2</w:t>
            </w:r>
            <w:r w:rsidRPr="009C4BB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Tháng 3</w:t>
            </w:r>
            <w:r w:rsidRPr="009C4BB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Tháng 4</w:t>
            </w:r>
            <w:r w:rsidRPr="009C4BB0">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Tháng 5</w:t>
            </w:r>
            <w:r w:rsidRPr="009C4BB0">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Tháng 6</w:t>
            </w:r>
            <w:r w:rsidRPr="009C4BB0">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Tháng 7</w:t>
            </w:r>
            <w:r w:rsidRPr="009C4BB0">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Tháng 8</w:t>
            </w:r>
            <w:r w:rsidRPr="009C4BB0">
              <w:rPr>
                <w:rFonts w:eastAsia="Times New Roman"/>
                <w:b/>
                <w:bCs/>
                <w:sz w:val="20"/>
                <w:szCs w:val="20"/>
              </w:rPr>
              <w:br/>
              <w:t>2021</w:t>
            </w:r>
          </w:p>
        </w:tc>
        <w:tc>
          <w:tcPr>
            <w:tcW w:w="780" w:type="dxa"/>
            <w:tcBorders>
              <w:top w:val="single" w:sz="4" w:space="0" w:color="auto"/>
              <w:left w:val="nil"/>
              <w:bottom w:val="single" w:sz="4" w:space="0" w:color="auto"/>
              <w:right w:val="nil"/>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Tháng 9</w:t>
            </w:r>
            <w:r w:rsidRPr="009C4BB0">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4BB0" w:rsidRPr="009C4BB0" w:rsidRDefault="009C4BB0" w:rsidP="009C4BB0">
            <w:pPr>
              <w:spacing w:after="0" w:line="240" w:lineRule="auto"/>
              <w:rPr>
                <w:rFonts w:eastAsia="Times New Roman"/>
                <w:b/>
                <w:bCs/>
                <w:sz w:val="20"/>
                <w:szCs w:val="20"/>
              </w:rPr>
            </w:pPr>
            <w:r w:rsidRPr="009C4BB0">
              <w:rPr>
                <w:rFonts w:eastAsia="Times New Roman"/>
                <w:b/>
                <w:bCs/>
                <w:sz w:val="20"/>
                <w:szCs w:val="20"/>
              </w:rPr>
              <w:t>QCVN 08-MT:2015/ BTNMT (B1)</w:t>
            </w:r>
          </w:p>
        </w:tc>
      </w:tr>
      <w:tr w:rsidR="009C4BB0" w:rsidRPr="009C4BB0" w:rsidTr="009C4BB0">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9C4BB0" w:rsidRPr="009C4BB0" w:rsidRDefault="009C4BB0" w:rsidP="009C4BB0">
            <w:pPr>
              <w:spacing w:after="0" w:line="240" w:lineRule="auto"/>
              <w:jc w:val="left"/>
              <w:rPr>
                <w:rFonts w:eastAsia="Times New Roman"/>
                <w:b/>
                <w:bCs/>
                <w:color w:val="000000"/>
                <w:sz w:val="20"/>
                <w:szCs w:val="20"/>
              </w:rPr>
            </w:pPr>
            <w:r w:rsidRPr="009C4BB0">
              <w:rPr>
                <w:rFonts w:eastAsia="Times New Roman"/>
                <w:b/>
                <w:bCs/>
                <w:color w:val="000000"/>
                <w:sz w:val="20"/>
                <w:szCs w:val="20"/>
              </w:rPr>
              <w:t>STT1</w:t>
            </w:r>
          </w:p>
        </w:tc>
        <w:tc>
          <w:tcPr>
            <w:tcW w:w="9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3900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1500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1061"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5000</w:t>
            </w:r>
          </w:p>
        </w:tc>
      </w:tr>
      <w:tr w:rsidR="009C4BB0" w:rsidRPr="009C4BB0" w:rsidTr="009C4BB0">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9C4BB0" w:rsidRPr="009C4BB0" w:rsidRDefault="009C4BB0" w:rsidP="009C4BB0">
            <w:pPr>
              <w:spacing w:after="0" w:line="240" w:lineRule="auto"/>
              <w:jc w:val="left"/>
              <w:rPr>
                <w:rFonts w:eastAsia="Times New Roman"/>
                <w:b/>
                <w:bCs/>
                <w:color w:val="000000"/>
                <w:sz w:val="20"/>
                <w:szCs w:val="20"/>
              </w:rPr>
            </w:pPr>
            <w:r w:rsidRPr="009C4BB0">
              <w:rPr>
                <w:rFonts w:eastAsia="Times New Roman"/>
                <w:b/>
                <w:bCs/>
                <w:color w:val="000000"/>
                <w:sz w:val="20"/>
                <w:szCs w:val="20"/>
              </w:rPr>
              <w:t>STT2</w:t>
            </w:r>
          </w:p>
        </w:tc>
        <w:tc>
          <w:tcPr>
            <w:tcW w:w="9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4600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2800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2800</w:t>
            </w:r>
          </w:p>
        </w:tc>
        <w:tc>
          <w:tcPr>
            <w:tcW w:w="1061"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5000</w:t>
            </w:r>
          </w:p>
        </w:tc>
      </w:tr>
      <w:tr w:rsidR="009C4BB0" w:rsidRPr="009C4BB0" w:rsidTr="009C4BB0">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9C4BB0" w:rsidRPr="009C4BB0" w:rsidRDefault="009C4BB0" w:rsidP="009C4BB0">
            <w:pPr>
              <w:spacing w:after="0" w:line="240" w:lineRule="auto"/>
              <w:jc w:val="left"/>
              <w:rPr>
                <w:rFonts w:eastAsia="Times New Roman"/>
                <w:b/>
                <w:bCs/>
                <w:color w:val="000000"/>
                <w:sz w:val="20"/>
                <w:szCs w:val="20"/>
              </w:rPr>
            </w:pPr>
            <w:r w:rsidRPr="009C4BB0">
              <w:rPr>
                <w:rFonts w:eastAsia="Times New Roman"/>
                <w:b/>
                <w:bCs/>
                <w:color w:val="000000"/>
                <w:sz w:val="20"/>
                <w:szCs w:val="20"/>
              </w:rPr>
              <w:t>STT3</w:t>
            </w:r>
          </w:p>
        </w:tc>
        <w:tc>
          <w:tcPr>
            <w:tcW w:w="9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4300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1500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1400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2400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1061"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5000</w:t>
            </w:r>
          </w:p>
        </w:tc>
      </w:tr>
      <w:tr w:rsidR="009C4BB0" w:rsidRPr="009C4BB0" w:rsidTr="009C4BB0">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9C4BB0" w:rsidRPr="009C4BB0" w:rsidRDefault="009C4BB0" w:rsidP="009C4BB0">
            <w:pPr>
              <w:spacing w:after="0" w:line="240" w:lineRule="auto"/>
              <w:jc w:val="left"/>
              <w:rPr>
                <w:rFonts w:eastAsia="Times New Roman"/>
                <w:b/>
                <w:bCs/>
                <w:color w:val="000000"/>
                <w:sz w:val="20"/>
                <w:szCs w:val="20"/>
              </w:rPr>
            </w:pPr>
            <w:r w:rsidRPr="009C4BB0">
              <w:rPr>
                <w:rFonts w:eastAsia="Times New Roman"/>
                <w:b/>
                <w:bCs/>
                <w:color w:val="000000"/>
                <w:sz w:val="20"/>
                <w:szCs w:val="20"/>
              </w:rPr>
              <w:t>RTT1</w:t>
            </w:r>
          </w:p>
        </w:tc>
        <w:tc>
          <w:tcPr>
            <w:tcW w:w="9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1500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4300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1061"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5000</w:t>
            </w:r>
          </w:p>
        </w:tc>
      </w:tr>
      <w:tr w:rsidR="009C4BB0" w:rsidRPr="009C4BB0" w:rsidTr="009C4BB0">
        <w:trPr>
          <w:trHeight w:val="315"/>
        </w:trPr>
        <w:tc>
          <w:tcPr>
            <w:tcW w:w="994" w:type="dxa"/>
            <w:tcBorders>
              <w:top w:val="nil"/>
              <w:left w:val="single" w:sz="4" w:space="0" w:color="auto"/>
              <w:bottom w:val="single" w:sz="4" w:space="0" w:color="auto"/>
              <w:right w:val="single" w:sz="4" w:space="0" w:color="auto"/>
            </w:tcBorders>
            <w:shd w:val="clear" w:color="auto" w:fill="auto"/>
            <w:noWrap/>
            <w:vAlign w:val="bottom"/>
            <w:hideMark/>
          </w:tcPr>
          <w:p w:rsidR="009C4BB0" w:rsidRPr="009C4BB0" w:rsidRDefault="009C4BB0" w:rsidP="009C4BB0">
            <w:pPr>
              <w:spacing w:after="0" w:line="240" w:lineRule="auto"/>
              <w:jc w:val="left"/>
              <w:rPr>
                <w:rFonts w:eastAsia="Times New Roman"/>
                <w:b/>
                <w:bCs/>
                <w:color w:val="000000"/>
                <w:sz w:val="20"/>
                <w:szCs w:val="20"/>
              </w:rPr>
            </w:pPr>
            <w:r w:rsidRPr="009C4BB0">
              <w:rPr>
                <w:rFonts w:eastAsia="Times New Roman"/>
                <w:b/>
                <w:bCs/>
                <w:color w:val="000000"/>
                <w:sz w:val="20"/>
                <w:szCs w:val="20"/>
              </w:rPr>
              <w:t>RTT2</w:t>
            </w:r>
          </w:p>
        </w:tc>
        <w:tc>
          <w:tcPr>
            <w:tcW w:w="9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4300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4000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3900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1400</w:t>
            </w:r>
          </w:p>
        </w:tc>
        <w:tc>
          <w:tcPr>
            <w:tcW w:w="82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2000</w:t>
            </w:r>
          </w:p>
        </w:tc>
        <w:tc>
          <w:tcPr>
            <w:tcW w:w="1061" w:type="dxa"/>
            <w:tcBorders>
              <w:top w:val="nil"/>
              <w:left w:val="nil"/>
              <w:bottom w:val="single" w:sz="4" w:space="0" w:color="auto"/>
              <w:right w:val="single" w:sz="4" w:space="0" w:color="auto"/>
            </w:tcBorders>
            <w:shd w:val="clear" w:color="auto" w:fill="auto"/>
            <w:noWrap/>
            <w:vAlign w:val="center"/>
            <w:hideMark/>
          </w:tcPr>
          <w:p w:rsidR="009C4BB0" w:rsidRPr="009C4BB0" w:rsidRDefault="009C4BB0" w:rsidP="009C4BB0">
            <w:pPr>
              <w:spacing w:after="0" w:line="240" w:lineRule="auto"/>
              <w:rPr>
                <w:rFonts w:eastAsia="Times New Roman"/>
                <w:sz w:val="20"/>
                <w:szCs w:val="20"/>
              </w:rPr>
            </w:pPr>
            <w:r w:rsidRPr="009C4BB0">
              <w:rPr>
                <w:rFonts w:eastAsia="Times New Roman"/>
                <w:sz w:val="20"/>
                <w:szCs w:val="20"/>
              </w:rPr>
              <w:t>5000</w:t>
            </w:r>
          </w:p>
        </w:tc>
      </w:tr>
    </w:tbl>
    <w:p w:rsidR="00F333AB" w:rsidRDefault="00F333AB" w:rsidP="00F333AB">
      <w:pPr>
        <w:pStyle w:val="bdd1"/>
        <w:jc w:val="both"/>
        <w:rPr>
          <w:sz w:val="28"/>
          <w:szCs w:val="28"/>
        </w:rPr>
      </w:pPr>
    </w:p>
    <w:p w:rsidR="00B622D3" w:rsidRDefault="008E2333" w:rsidP="00F333AB">
      <w:pPr>
        <w:pStyle w:val="bdd1"/>
        <w:jc w:val="both"/>
        <w:rPr>
          <w:sz w:val="28"/>
          <w:szCs w:val="28"/>
        </w:rPr>
      </w:pPr>
      <w:bookmarkStart w:id="937" w:name="_Toc84338424"/>
      <w:bookmarkStart w:id="938" w:name="_Toc84691447"/>
      <w:r>
        <w:rPr>
          <w:noProof/>
        </w:rPr>
        <w:drawing>
          <wp:anchor distT="0" distB="0" distL="114300" distR="114300" simplePos="0" relativeHeight="251576832" behindDoc="0" locked="0" layoutInCell="1" allowOverlap="1">
            <wp:simplePos x="0" y="0"/>
            <wp:positionH relativeFrom="page">
              <wp:posOffset>5546725</wp:posOffset>
            </wp:positionH>
            <wp:positionV relativeFrom="paragraph">
              <wp:posOffset>96520</wp:posOffset>
            </wp:positionV>
            <wp:extent cx="4468495" cy="2675890"/>
            <wp:effectExtent l="3175" t="1270" r="0" b="0"/>
            <wp:wrapThrough wrapText="bothSides">
              <wp:wrapPolygon edited="0">
                <wp:start x="138" y="384"/>
                <wp:lineTo x="138" y="21062"/>
                <wp:lineTo x="21370" y="21062"/>
                <wp:lineTo x="21370" y="384"/>
                <wp:lineTo x="138" y="384"/>
              </wp:wrapPolygon>
            </wp:wrapThrough>
            <wp:docPr id="31" name="Chart 2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3"/>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3810" distL="114300" distR="115824" simplePos="0" relativeHeight="251575808" behindDoc="0" locked="0" layoutInCell="1" allowOverlap="1">
                <wp:simplePos x="0" y="0"/>
                <wp:positionH relativeFrom="column">
                  <wp:posOffset>396240</wp:posOffset>
                </wp:positionH>
                <wp:positionV relativeFrom="paragraph">
                  <wp:posOffset>102870</wp:posOffset>
                </wp:positionV>
                <wp:extent cx="4076065" cy="2647950"/>
                <wp:effectExtent l="0" t="0" r="0" b="0"/>
                <wp:wrapThrough wrapText="bothSides">
                  <wp:wrapPolygon edited="0">
                    <wp:start x="0" y="0"/>
                    <wp:lineTo x="0" y="21445"/>
                    <wp:lineTo x="21502" y="21445"/>
                    <wp:lineTo x="21502" y="0"/>
                    <wp:lineTo x="0" y="0"/>
                  </wp:wrapPolygon>
                </wp:wrapThrough>
                <wp:docPr id="30" name="Chart 257"/>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4"/>
                  </a:graphicData>
                </a:graphic>
                <wp14:sizeRelH relativeFrom="margin">
                  <wp14:pctWidth>0</wp14:pctWidth>
                </wp14:sizeRelH>
                <wp14:sizeRelV relativeFrom="margin">
                  <wp14:pctHeight>0</wp14:pctHeight>
                </wp14:sizeRelV>
              </wp:anchor>
            </w:drawing>
          </mc:Choice>
          <mc:Fallback>
            <w:drawing>
              <wp:anchor distT="0" distB="3810" distL="114300" distR="115824" simplePos="0" relativeHeight="251575808" behindDoc="0" locked="0" layoutInCell="1" allowOverlap="1">
                <wp:simplePos x="0" y="0"/>
                <wp:positionH relativeFrom="column">
                  <wp:posOffset>396240</wp:posOffset>
                </wp:positionH>
                <wp:positionV relativeFrom="paragraph">
                  <wp:posOffset>102870</wp:posOffset>
                </wp:positionV>
                <wp:extent cx="4076065" cy="2647950"/>
                <wp:effectExtent l="0" t="0" r="0" b="0"/>
                <wp:wrapThrough wrapText="bothSides">
                  <wp:wrapPolygon edited="0">
                    <wp:start x="0" y="0"/>
                    <wp:lineTo x="0" y="21445"/>
                    <wp:lineTo x="21502" y="21445"/>
                    <wp:lineTo x="21502" y="0"/>
                    <wp:lineTo x="0" y="0"/>
                  </wp:wrapPolygon>
                </wp:wrapThrough>
                <wp:docPr id="30" name="Chart 25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 name="Chart 257"/>
                        <pic:cNvPicPr>
                          <a:picLocks noGrp="1" noRot="1" noChangeAspect="1" noMove="1" noResize="1" noEditPoints="1" noAdjustHandles="1" noChangeArrowheads="1" noChangeShapeType="1"/>
                        </pic:cNvPicPr>
                      </pic:nvPicPr>
                      <pic:blipFill>
                        <a:blip r:embed="rId305"/>
                        <a:stretch>
                          <a:fillRect/>
                        </a:stretch>
                      </pic:blipFill>
                      <pic:spPr>
                        <a:xfrm>
                          <a:off x="0" y="0"/>
                          <a:ext cx="4076065" cy="264795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937"/>
      <w:bookmarkEnd w:id="938"/>
    </w:p>
    <w:p w:rsidR="00B622D3" w:rsidRDefault="00B622D3" w:rsidP="00F333AB">
      <w:pPr>
        <w:pStyle w:val="bdd1"/>
        <w:jc w:val="both"/>
        <w:rPr>
          <w:sz w:val="28"/>
          <w:szCs w:val="28"/>
        </w:rPr>
      </w:pPr>
    </w:p>
    <w:p w:rsidR="00B622D3" w:rsidRDefault="00B622D3" w:rsidP="00F333AB">
      <w:pPr>
        <w:pStyle w:val="bdd1"/>
        <w:jc w:val="both"/>
        <w:rPr>
          <w:sz w:val="28"/>
          <w:szCs w:val="28"/>
        </w:rPr>
      </w:pPr>
    </w:p>
    <w:p w:rsidR="00B622D3" w:rsidRDefault="00B622D3" w:rsidP="00F333AB">
      <w:pPr>
        <w:pStyle w:val="bdd1"/>
        <w:jc w:val="both"/>
        <w:rPr>
          <w:sz w:val="28"/>
          <w:szCs w:val="28"/>
        </w:rPr>
      </w:pPr>
    </w:p>
    <w:p w:rsidR="00B622D3" w:rsidRDefault="00B622D3" w:rsidP="00F333AB">
      <w:pPr>
        <w:pStyle w:val="bdd1"/>
        <w:jc w:val="both"/>
        <w:rPr>
          <w:sz w:val="28"/>
          <w:szCs w:val="28"/>
        </w:rPr>
      </w:pPr>
    </w:p>
    <w:p w:rsidR="00B622D3" w:rsidRDefault="00B622D3" w:rsidP="00F333AB">
      <w:pPr>
        <w:pStyle w:val="bdd1"/>
        <w:jc w:val="both"/>
        <w:rPr>
          <w:sz w:val="28"/>
          <w:szCs w:val="28"/>
        </w:rPr>
      </w:pPr>
    </w:p>
    <w:p w:rsidR="009C4BB0" w:rsidRDefault="009C4BB0" w:rsidP="00F333AB">
      <w:pPr>
        <w:pStyle w:val="bdd1"/>
        <w:jc w:val="both"/>
        <w:rPr>
          <w:sz w:val="28"/>
          <w:szCs w:val="28"/>
        </w:rPr>
      </w:pPr>
    </w:p>
    <w:p w:rsidR="009C4BB0" w:rsidRDefault="009C4BB0" w:rsidP="00F333AB">
      <w:pPr>
        <w:pStyle w:val="bdd1"/>
        <w:jc w:val="both"/>
        <w:rPr>
          <w:sz w:val="28"/>
          <w:szCs w:val="28"/>
        </w:rPr>
      </w:pPr>
    </w:p>
    <w:p w:rsidR="009C4BB0" w:rsidRDefault="009C4BB0" w:rsidP="00F333AB">
      <w:pPr>
        <w:pStyle w:val="bdd1"/>
        <w:jc w:val="both"/>
        <w:rPr>
          <w:sz w:val="28"/>
          <w:szCs w:val="28"/>
        </w:rPr>
      </w:pPr>
    </w:p>
    <w:p w:rsidR="009C4BB0" w:rsidRDefault="009C4BB0" w:rsidP="00F333AB">
      <w:pPr>
        <w:pStyle w:val="bdd1"/>
        <w:jc w:val="both"/>
        <w:rPr>
          <w:sz w:val="28"/>
          <w:szCs w:val="28"/>
        </w:rPr>
      </w:pPr>
    </w:p>
    <w:p w:rsidR="009C4BB0" w:rsidRDefault="009C4BB0" w:rsidP="00F333AB">
      <w:pPr>
        <w:pStyle w:val="bdd1"/>
        <w:jc w:val="both"/>
        <w:rPr>
          <w:sz w:val="28"/>
          <w:szCs w:val="28"/>
        </w:rPr>
      </w:pPr>
    </w:p>
    <w:p w:rsidR="009C4BB0" w:rsidRDefault="009C4BB0" w:rsidP="00F333AB">
      <w:pPr>
        <w:pStyle w:val="bdd1"/>
        <w:jc w:val="both"/>
        <w:rPr>
          <w:sz w:val="28"/>
          <w:szCs w:val="28"/>
        </w:rPr>
      </w:pPr>
    </w:p>
    <w:p w:rsidR="00F333AB" w:rsidRPr="007D63DE" w:rsidRDefault="00F333AB" w:rsidP="00F333AB">
      <w:pPr>
        <w:pStyle w:val="bdd1"/>
        <w:jc w:val="both"/>
        <w:rPr>
          <w:sz w:val="28"/>
          <w:szCs w:val="28"/>
        </w:rPr>
      </w:pPr>
    </w:p>
    <w:p w:rsidR="00343930" w:rsidRDefault="00BA5686" w:rsidP="00BA5686">
      <w:pPr>
        <w:pStyle w:val="Caption"/>
        <w:rPr>
          <w:sz w:val="28"/>
          <w:szCs w:val="28"/>
        </w:rPr>
      </w:pPr>
      <w:bookmarkStart w:id="939" w:name="_Toc84691448"/>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A60EE4">
        <w:rPr>
          <w:noProof/>
          <w:sz w:val="28"/>
        </w:rPr>
        <w:t>99</w:t>
      </w:r>
      <w:r w:rsidRPr="00BA5686">
        <w:rPr>
          <w:sz w:val="28"/>
        </w:rPr>
        <w:fldChar w:fldCharType="end"/>
      </w:r>
      <w:r w:rsidRPr="00BA5686">
        <w:rPr>
          <w:sz w:val="28"/>
          <w:lang w:val="en-US"/>
        </w:rPr>
        <w:t xml:space="preserve">. </w:t>
      </w:r>
      <w:r w:rsidR="00F333AB" w:rsidRPr="007D63DE">
        <w:rPr>
          <w:sz w:val="28"/>
          <w:szCs w:val="28"/>
        </w:rPr>
        <w:t>Diễn biến</w:t>
      </w:r>
      <w:r w:rsidR="00F333AB" w:rsidRPr="007D63DE">
        <w:rPr>
          <w:sz w:val="28"/>
          <w:szCs w:val="28"/>
          <w:lang w:val="en-US"/>
        </w:rPr>
        <w:t xml:space="preserve"> và xu hướng</w:t>
      </w:r>
      <w:r w:rsidR="00F333AB" w:rsidRPr="007D63DE">
        <w:rPr>
          <w:sz w:val="28"/>
          <w:szCs w:val="28"/>
        </w:rPr>
        <w:t xml:space="preserve"> </w:t>
      </w:r>
      <w:r w:rsidR="00F333AB" w:rsidRPr="007D63DE">
        <w:rPr>
          <w:sz w:val="28"/>
          <w:szCs w:val="28"/>
          <w:lang w:val="en-US"/>
        </w:rPr>
        <w:t>Coliform</w:t>
      </w:r>
      <w:r w:rsidR="00F333AB" w:rsidRPr="007D63DE">
        <w:rPr>
          <w:sz w:val="28"/>
          <w:szCs w:val="28"/>
        </w:rPr>
        <w:t xml:space="preserve"> trên </w:t>
      </w:r>
      <w:r w:rsidR="005E7AF6" w:rsidRPr="007D63DE">
        <w:rPr>
          <w:sz w:val="28"/>
          <w:szCs w:val="28"/>
        </w:rPr>
        <w:t>các đoạn sông và rạch đổ ra sông Thị Tính</w:t>
      </w:r>
      <w:bookmarkEnd w:id="939"/>
    </w:p>
    <w:p w:rsidR="00F333AB" w:rsidRPr="007D63DE" w:rsidRDefault="00343930" w:rsidP="00343930">
      <w:r>
        <w:br w:type="page"/>
      </w:r>
    </w:p>
    <w:bookmarkEnd w:id="896"/>
    <w:bookmarkEnd w:id="897"/>
    <w:bookmarkEnd w:id="898"/>
    <w:bookmarkEnd w:id="899"/>
    <w:bookmarkEnd w:id="900"/>
    <w:p w:rsidR="00C159A5" w:rsidRPr="007D63DE" w:rsidRDefault="00C159A5" w:rsidP="00C159A5">
      <w:pPr>
        <w:autoSpaceDE w:val="0"/>
        <w:autoSpaceDN w:val="0"/>
        <w:adjustRightInd w:val="0"/>
        <w:spacing w:before="60" w:after="60" w:line="240" w:lineRule="auto"/>
        <w:ind w:right="49"/>
        <w:jc w:val="both"/>
        <w:rPr>
          <w:b/>
          <w:sz w:val="28"/>
          <w:szCs w:val="28"/>
        </w:rPr>
      </w:pPr>
      <w:r w:rsidRPr="007D63DE">
        <w:rPr>
          <w:b/>
          <w:sz w:val="28"/>
          <w:szCs w:val="28"/>
        </w:rPr>
        <w:t>* Đánh giá:</w:t>
      </w:r>
    </w:p>
    <w:p w:rsidR="00B54278" w:rsidRPr="007D63DE" w:rsidRDefault="00D8129E" w:rsidP="00B54278">
      <w:pPr>
        <w:autoSpaceDE w:val="0"/>
        <w:autoSpaceDN w:val="0"/>
        <w:adjustRightInd w:val="0"/>
        <w:spacing w:before="60" w:after="60" w:line="240" w:lineRule="auto"/>
        <w:ind w:right="49" w:firstLine="567"/>
        <w:jc w:val="both"/>
        <w:rPr>
          <w:sz w:val="28"/>
          <w:szCs w:val="28"/>
        </w:rPr>
      </w:pPr>
      <w:r w:rsidRPr="007D63DE">
        <w:rPr>
          <w:sz w:val="28"/>
          <w:szCs w:val="28"/>
        </w:rPr>
        <w:t xml:space="preserve">Diễn biến quan trắc tháng 9 năm 2021 </w:t>
      </w:r>
      <w:r w:rsidR="00912FB8" w:rsidRPr="007D63DE">
        <w:rPr>
          <w:sz w:val="28"/>
          <w:szCs w:val="28"/>
        </w:rPr>
        <w:t xml:space="preserve">trên đoạn sông </w:t>
      </w:r>
      <w:r w:rsidR="000F7FCF" w:rsidRPr="007D63DE">
        <w:rPr>
          <w:sz w:val="28"/>
          <w:szCs w:val="28"/>
        </w:rPr>
        <w:t xml:space="preserve">Thị Tính </w:t>
      </w:r>
      <w:r w:rsidR="00912FB8" w:rsidRPr="007D63DE">
        <w:rPr>
          <w:sz w:val="28"/>
          <w:szCs w:val="28"/>
          <w:lang w:val="vi-VN"/>
        </w:rPr>
        <w:t>cho thấy</w:t>
      </w:r>
      <w:r w:rsidR="00912FB8" w:rsidRPr="007D63DE">
        <w:rPr>
          <w:sz w:val="28"/>
          <w:szCs w:val="28"/>
        </w:rPr>
        <w:t>:</w:t>
      </w:r>
      <w:r w:rsidR="00A074CC" w:rsidRPr="007D63DE">
        <w:rPr>
          <w:sz w:val="28"/>
          <w:szCs w:val="28"/>
        </w:rPr>
        <w:t xml:space="preserve"> </w:t>
      </w:r>
      <w:r w:rsidR="00B54278" w:rsidRPr="007D63DE">
        <w:rPr>
          <w:sz w:val="28"/>
          <w:szCs w:val="28"/>
        </w:rPr>
        <w:t xml:space="preserve">hầu hết các </w:t>
      </w:r>
      <w:r w:rsidR="00CC3AEA">
        <w:rPr>
          <w:sz w:val="28"/>
          <w:szCs w:val="28"/>
        </w:rPr>
        <w:t>thông số</w:t>
      </w:r>
      <w:r w:rsidR="00B54278" w:rsidRPr="007D63DE">
        <w:rPr>
          <w:sz w:val="28"/>
          <w:szCs w:val="28"/>
        </w:rPr>
        <w:t xml:space="preserve"> quan trắc đều đạt quy chuẩn cho phép theo QCVN 08-MT:2015/BTNMT (31/35 </w:t>
      </w:r>
      <w:r w:rsidR="00CC3AEA">
        <w:rPr>
          <w:sz w:val="28"/>
          <w:szCs w:val="28"/>
        </w:rPr>
        <w:t>thông số</w:t>
      </w:r>
      <w:r w:rsidR="00B54278" w:rsidRPr="007D63DE">
        <w:rPr>
          <w:sz w:val="28"/>
          <w:szCs w:val="28"/>
        </w:rPr>
        <w:t xml:space="preserve"> bao gồm: Nhiệt độ, pH, EC, TDS, NaCl, độ đục, NO</w:t>
      </w:r>
      <w:r w:rsidR="00B54278" w:rsidRPr="007D63DE">
        <w:rPr>
          <w:sz w:val="28"/>
          <w:szCs w:val="28"/>
          <w:vertAlign w:val="subscript"/>
        </w:rPr>
        <w:t>3</w:t>
      </w:r>
      <w:r w:rsidR="00B54278" w:rsidRPr="007D63DE">
        <w:rPr>
          <w:sz w:val="28"/>
          <w:szCs w:val="28"/>
        </w:rPr>
        <w:t>, NO2, SS, COD, BOD</w:t>
      </w:r>
      <w:r w:rsidR="00B54278" w:rsidRPr="007D63DE">
        <w:rPr>
          <w:sz w:val="28"/>
          <w:szCs w:val="28"/>
          <w:vertAlign w:val="subscript"/>
        </w:rPr>
        <w:t>5</w:t>
      </w:r>
      <w:r w:rsidR="00B54278" w:rsidRPr="007D63DE">
        <w:rPr>
          <w:sz w:val="28"/>
          <w:szCs w:val="28"/>
        </w:rPr>
        <w:t>, Coliform, Cl</w:t>
      </w:r>
      <w:r w:rsidR="00B54278" w:rsidRPr="007D63DE">
        <w:rPr>
          <w:sz w:val="28"/>
          <w:szCs w:val="28"/>
          <w:vertAlign w:val="superscript"/>
        </w:rPr>
        <w:t>-</w:t>
      </w:r>
      <w:r w:rsidR="00B54278" w:rsidRPr="007D63DE">
        <w:rPr>
          <w:sz w:val="28"/>
          <w:szCs w:val="28"/>
        </w:rPr>
        <w:t>, Hg, As, Cu, Zn, Ni, Pb, Cd, Cr</w:t>
      </w:r>
      <w:r w:rsidR="00B54278" w:rsidRPr="007D63DE">
        <w:rPr>
          <w:sz w:val="28"/>
          <w:szCs w:val="28"/>
          <w:vertAlign w:val="superscript"/>
        </w:rPr>
        <w:t xml:space="preserve">3+ </w:t>
      </w:r>
      <w:r w:rsidR="00B54278" w:rsidRPr="007D63DE">
        <w:rPr>
          <w:sz w:val="28"/>
          <w:szCs w:val="28"/>
        </w:rPr>
        <w:t>, Cr</w:t>
      </w:r>
      <w:r w:rsidR="00B54278" w:rsidRPr="007D63DE">
        <w:rPr>
          <w:sz w:val="28"/>
          <w:szCs w:val="28"/>
          <w:vertAlign w:val="superscript"/>
        </w:rPr>
        <w:t>6+</w:t>
      </w:r>
      <w:r w:rsidR="00B54278" w:rsidRPr="007D63DE">
        <w:rPr>
          <w:sz w:val="28"/>
          <w:szCs w:val="28"/>
        </w:rPr>
        <w:t xml:space="preserve"> , dầu tổng, CN-, phenol, </w:t>
      </w:r>
      <w:r w:rsidR="00B54278" w:rsidRPr="007D63DE">
        <w:rPr>
          <w:iCs/>
          <w:sz w:val="28"/>
          <w:szCs w:val="28"/>
        </w:rPr>
        <w:t>Dieldrin, Aldrin, Heptachlor &amp; Heptachlorepoxide, DDTs, TOC)</w:t>
      </w:r>
      <w:r w:rsidR="00B54278" w:rsidRPr="007D63DE">
        <w:rPr>
          <w:sz w:val="28"/>
          <w:szCs w:val="28"/>
        </w:rPr>
        <w:t>. Riêng có thông số DO, NH</w:t>
      </w:r>
      <w:r w:rsidR="00B54278" w:rsidRPr="007D63DE">
        <w:rPr>
          <w:sz w:val="28"/>
          <w:szCs w:val="28"/>
          <w:vertAlign w:val="subscript"/>
        </w:rPr>
        <w:t xml:space="preserve">3, </w:t>
      </w:r>
      <w:r w:rsidR="00B54278" w:rsidRPr="007D63DE">
        <w:rPr>
          <w:sz w:val="28"/>
          <w:szCs w:val="28"/>
        </w:rPr>
        <w:t>Fe, PO</w:t>
      </w:r>
      <w:r w:rsidR="00B54278" w:rsidRPr="007D63DE">
        <w:rPr>
          <w:sz w:val="28"/>
          <w:szCs w:val="28"/>
          <w:vertAlign w:val="subscript"/>
        </w:rPr>
        <w:t>4</w:t>
      </w:r>
      <w:r w:rsidR="00B54278" w:rsidRPr="007D63DE">
        <w:rPr>
          <w:sz w:val="28"/>
          <w:szCs w:val="28"/>
        </w:rPr>
        <w:t xml:space="preserve"> có </w:t>
      </w:r>
      <w:r w:rsidR="00DA211E">
        <w:rPr>
          <w:sz w:val="28"/>
          <w:szCs w:val="28"/>
        </w:rPr>
        <w:t>lúc đạt có lúc không đạt</w:t>
      </w:r>
      <w:r w:rsidR="00B54278" w:rsidRPr="007D63DE">
        <w:rPr>
          <w:sz w:val="28"/>
          <w:szCs w:val="28"/>
        </w:rPr>
        <w:t>, cụ thể như sau:</w:t>
      </w:r>
    </w:p>
    <w:p w:rsidR="00B61824" w:rsidRPr="007D63DE" w:rsidRDefault="00B54278" w:rsidP="00B54278">
      <w:pPr>
        <w:autoSpaceDE w:val="0"/>
        <w:autoSpaceDN w:val="0"/>
        <w:adjustRightInd w:val="0"/>
        <w:spacing w:before="60" w:after="60" w:line="240" w:lineRule="auto"/>
        <w:ind w:right="49" w:firstLine="567"/>
        <w:jc w:val="both"/>
        <w:rPr>
          <w:rFonts w:eastAsia="Times New Roman"/>
          <w:sz w:val="28"/>
          <w:szCs w:val="28"/>
        </w:rPr>
      </w:pPr>
      <w:r w:rsidRPr="007D63DE">
        <w:rPr>
          <w:rFonts w:eastAsia="Times New Roman"/>
          <w:sz w:val="28"/>
          <w:szCs w:val="28"/>
        </w:rPr>
        <w:t>Thông số NH</w:t>
      </w:r>
      <w:r w:rsidRPr="007D63DE">
        <w:rPr>
          <w:rFonts w:eastAsia="Times New Roman"/>
          <w:sz w:val="28"/>
          <w:szCs w:val="28"/>
          <w:vertAlign w:val="subscript"/>
        </w:rPr>
        <w:t>3</w:t>
      </w:r>
      <w:r w:rsidRPr="007D63DE">
        <w:rPr>
          <w:rFonts w:eastAsia="Times New Roman"/>
          <w:sz w:val="28"/>
          <w:szCs w:val="28"/>
        </w:rPr>
        <w:t xml:space="preserve"> đạt chuẩn trên STT3, vượt chuẩn 1,6 ÷ 5,7 lần trên các vị trí còn lại, giảm 1,3 ÷ 5 lần so với tháng trước và giảm 1,4 ÷ 10 lần so với cùng kỳ năm trước. </w:t>
      </w:r>
      <w:r w:rsidR="003302CE" w:rsidRPr="007D63DE">
        <w:rPr>
          <w:sz w:val="28"/>
          <w:szCs w:val="28"/>
        </w:rPr>
        <w:t>Thông số DO đạt chuẩn cho phép trên STT1, RTT1, thấp hơn quy chuẩn cho phép tại STT2, STT3, RTT2.</w:t>
      </w:r>
      <w:r w:rsidR="003302CE" w:rsidRPr="007D63DE">
        <w:rPr>
          <w:rFonts w:eastAsia="Times New Roman"/>
          <w:sz w:val="28"/>
          <w:szCs w:val="28"/>
        </w:rPr>
        <w:t xml:space="preserve"> </w:t>
      </w:r>
      <w:r w:rsidR="003302CE">
        <w:rPr>
          <w:rFonts w:eastAsia="Times New Roman"/>
          <w:sz w:val="28"/>
          <w:szCs w:val="28"/>
        </w:rPr>
        <w:t xml:space="preserve"> </w:t>
      </w:r>
      <w:r w:rsidRPr="007D63DE">
        <w:rPr>
          <w:rFonts w:eastAsia="Times New Roman"/>
          <w:sz w:val="28"/>
          <w:szCs w:val="28"/>
        </w:rPr>
        <w:t>Thông số PO</w:t>
      </w:r>
      <w:r w:rsidRPr="007D63DE">
        <w:rPr>
          <w:rFonts w:eastAsia="Times New Roman"/>
          <w:sz w:val="28"/>
          <w:szCs w:val="28"/>
          <w:vertAlign w:val="subscript"/>
        </w:rPr>
        <w:t>4</w:t>
      </w:r>
      <w:r w:rsidRPr="007D63DE">
        <w:rPr>
          <w:rFonts w:eastAsia="Times New Roman"/>
          <w:sz w:val="28"/>
          <w:szCs w:val="28"/>
          <w:vertAlign w:val="superscript"/>
        </w:rPr>
        <w:t>3-</w:t>
      </w:r>
      <w:r w:rsidRPr="007D63DE">
        <w:rPr>
          <w:rFonts w:eastAsia="Times New Roman"/>
          <w:sz w:val="28"/>
          <w:szCs w:val="28"/>
        </w:rPr>
        <w:t xml:space="preserve"> _P</w:t>
      </w:r>
      <w:r w:rsidRPr="007D63DE">
        <w:rPr>
          <w:rFonts w:eastAsia="Times New Roman"/>
          <w:sz w:val="28"/>
          <w:szCs w:val="28"/>
          <w:vertAlign w:val="subscript"/>
        </w:rPr>
        <w:t xml:space="preserve">  </w:t>
      </w:r>
      <w:r w:rsidRPr="007D63DE">
        <w:rPr>
          <w:rFonts w:eastAsia="Times New Roman"/>
          <w:sz w:val="28"/>
          <w:szCs w:val="28"/>
        </w:rPr>
        <w:t xml:space="preserve">vượt chuẩn 2,3 ÷ 3,6 lần, tăng 1,2 ÷ 2,7 lần so với tháng trước và cùng kỳ năm trước. </w:t>
      </w:r>
      <w:r w:rsidRPr="007D63DE">
        <w:rPr>
          <w:sz w:val="28"/>
          <w:szCs w:val="28"/>
        </w:rPr>
        <w:t xml:space="preserve">Thông số Fe </w:t>
      </w:r>
      <w:r w:rsidRPr="007D63DE">
        <w:rPr>
          <w:rFonts w:eastAsia="Times New Roman"/>
          <w:sz w:val="28"/>
          <w:szCs w:val="28"/>
        </w:rPr>
        <w:t>đạt</w:t>
      </w:r>
      <w:r w:rsidRPr="007D63DE">
        <w:rPr>
          <w:rFonts w:eastAsia="Times New Roman"/>
          <w:sz w:val="28"/>
          <w:szCs w:val="28"/>
          <w:vertAlign w:val="subscript"/>
        </w:rPr>
        <w:t xml:space="preserve"> </w:t>
      </w:r>
      <w:r w:rsidRPr="007D63DE">
        <w:rPr>
          <w:rFonts w:eastAsia="Times New Roman"/>
          <w:sz w:val="28"/>
          <w:szCs w:val="28"/>
        </w:rPr>
        <w:t>chuẩn ở hầu hết các vị trí, vượt chuẩn 1,6 lần trên RTT2</w:t>
      </w:r>
      <w:r w:rsidRPr="007D63DE">
        <w:rPr>
          <w:sz w:val="28"/>
          <w:szCs w:val="28"/>
        </w:rPr>
        <w:t xml:space="preserve">, tăng </w:t>
      </w:r>
      <w:r w:rsidRPr="007D63DE">
        <w:rPr>
          <w:rFonts w:eastAsia="Times New Roman"/>
          <w:sz w:val="28"/>
          <w:szCs w:val="28"/>
        </w:rPr>
        <w:t xml:space="preserve">1,2 ÷ 12,6 </w:t>
      </w:r>
      <w:r w:rsidRPr="007D63DE">
        <w:rPr>
          <w:sz w:val="28"/>
          <w:szCs w:val="28"/>
        </w:rPr>
        <w:t xml:space="preserve">lần so với tháng trước và tăng </w:t>
      </w:r>
      <w:r w:rsidRPr="007D63DE">
        <w:rPr>
          <w:rFonts w:eastAsia="Times New Roman"/>
          <w:sz w:val="28"/>
          <w:szCs w:val="28"/>
        </w:rPr>
        <w:t xml:space="preserve">1,3 ÷ 4,2 lần </w:t>
      </w:r>
      <w:r w:rsidRPr="007D63DE">
        <w:rPr>
          <w:sz w:val="28"/>
          <w:szCs w:val="28"/>
        </w:rPr>
        <w:t>so với cùng kỳ năm trước.</w:t>
      </w:r>
    </w:p>
    <w:p w:rsidR="00C159A5" w:rsidRPr="007D63DE" w:rsidRDefault="00A34910" w:rsidP="00E90767">
      <w:pPr>
        <w:pStyle w:val="bcc2"/>
        <w:outlineLvl w:val="0"/>
        <w:rPr>
          <w:rFonts w:ascii="Times New Roman" w:hAnsi="Times New Roman"/>
          <w:sz w:val="28"/>
          <w:szCs w:val="28"/>
        </w:rPr>
      </w:pPr>
      <w:bookmarkStart w:id="940" w:name="_Toc416098461"/>
      <w:bookmarkStart w:id="941" w:name="_Toc416099289"/>
      <w:bookmarkStart w:id="942" w:name="_Toc424024473"/>
      <w:bookmarkStart w:id="943" w:name="_Toc424281248"/>
      <w:bookmarkStart w:id="944" w:name="_Toc475694079"/>
      <w:bookmarkStart w:id="945" w:name="_Toc504375663"/>
      <w:bookmarkStart w:id="946" w:name="_Toc81229924"/>
      <w:bookmarkStart w:id="947" w:name="_Toc81230433"/>
      <w:bookmarkStart w:id="948" w:name="_Toc81595269"/>
      <w:r w:rsidRPr="007D63DE">
        <w:rPr>
          <w:rFonts w:ascii="Times New Roman" w:hAnsi="Times New Roman"/>
          <w:sz w:val="28"/>
          <w:szCs w:val="28"/>
        </w:rPr>
        <w:t>2</w:t>
      </w:r>
      <w:r w:rsidR="00660037" w:rsidRPr="007D63DE">
        <w:rPr>
          <w:rFonts w:ascii="Times New Roman" w:hAnsi="Times New Roman"/>
          <w:sz w:val="28"/>
          <w:szCs w:val="28"/>
        </w:rPr>
        <w:t>.4</w:t>
      </w:r>
      <w:r w:rsidR="00C159A5" w:rsidRPr="007D63DE">
        <w:rPr>
          <w:rFonts w:ascii="Times New Roman" w:hAnsi="Times New Roman"/>
          <w:sz w:val="28"/>
          <w:szCs w:val="28"/>
        </w:rPr>
        <w:t>. Sông Bé</w:t>
      </w:r>
      <w:bookmarkEnd w:id="940"/>
      <w:bookmarkEnd w:id="941"/>
      <w:bookmarkEnd w:id="942"/>
      <w:bookmarkEnd w:id="943"/>
      <w:r w:rsidR="00660037" w:rsidRPr="007D63DE">
        <w:rPr>
          <w:rFonts w:ascii="Times New Roman" w:hAnsi="Times New Roman"/>
          <w:sz w:val="28"/>
          <w:szCs w:val="28"/>
        </w:rPr>
        <w:t xml:space="preserve"> và kênh thủy lợi đổ vào sông Bé</w:t>
      </w:r>
      <w:r w:rsidR="00C159A5" w:rsidRPr="007D63DE">
        <w:rPr>
          <w:rFonts w:ascii="Times New Roman" w:hAnsi="Times New Roman"/>
          <w:sz w:val="28"/>
          <w:szCs w:val="28"/>
        </w:rPr>
        <w:t>:</w:t>
      </w:r>
      <w:bookmarkEnd w:id="944"/>
      <w:bookmarkEnd w:id="945"/>
      <w:bookmarkEnd w:id="946"/>
      <w:bookmarkEnd w:id="947"/>
      <w:bookmarkEnd w:id="948"/>
    </w:p>
    <w:p w:rsidR="00C159A5" w:rsidRPr="007D63DE" w:rsidRDefault="00C159A5" w:rsidP="00660037">
      <w:pPr>
        <w:pStyle w:val="Bng"/>
        <w:spacing w:before="60" w:after="60"/>
        <w:ind w:firstLine="720"/>
        <w:jc w:val="both"/>
        <w:rPr>
          <w:b w:val="0"/>
        </w:rPr>
      </w:pPr>
      <w:bookmarkStart w:id="949" w:name="_Toc416098463"/>
      <w:bookmarkStart w:id="950" w:name="_Toc416099291"/>
      <w:bookmarkStart w:id="951" w:name="_Toc424024474"/>
      <w:bookmarkStart w:id="952" w:name="_Toc424281249"/>
      <w:r w:rsidRPr="007D63DE">
        <w:rPr>
          <w:b w:val="0"/>
        </w:rPr>
        <w:t xml:space="preserve">- </w:t>
      </w:r>
      <w:r w:rsidR="005E0856" w:rsidRPr="007D63DE">
        <w:rPr>
          <w:b w:val="0"/>
        </w:rPr>
        <w:t>SB: Sông Bé tại cầu Phước Hòa</w:t>
      </w:r>
    </w:p>
    <w:p w:rsidR="005E0856" w:rsidRPr="007D63DE" w:rsidRDefault="005E0856" w:rsidP="00660037">
      <w:pPr>
        <w:pStyle w:val="Bng"/>
        <w:spacing w:before="60" w:after="60"/>
        <w:ind w:firstLine="720"/>
        <w:jc w:val="both"/>
        <w:rPr>
          <w:b w:val="0"/>
        </w:rPr>
      </w:pPr>
      <w:r w:rsidRPr="007D63DE">
        <w:rPr>
          <w:b w:val="0"/>
        </w:rPr>
        <w:t>- KTL1: Cửa xả hồ nước Phước Hòa</w:t>
      </w:r>
    </w:p>
    <w:p w:rsidR="00576216" w:rsidRDefault="005E0856" w:rsidP="00702250">
      <w:pPr>
        <w:pStyle w:val="Bng"/>
        <w:spacing w:before="60" w:after="60"/>
        <w:ind w:firstLine="720"/>
        <w:jc w:val="both"/>
        <w:rPr>
          <w:b w:val="0"/>
        </w:rPr>
      </w:pPr>
      <w:r w:rsidRPr="007D63DE">
        <w:rPr>
          <w:b w:val="0"/>
        </w:rPr>
        <w:t>- KTL2: Tại giao lộ với QL13</w:t>
      </w:r>
      <w:bookmarkStart w:id="953" w:name="_Toc491845502"/>
    </w:p>
    <w:p w:rsidR="00105D14" w:rsidRPr="007D63DE" w:rsidRDefault="00576216" w:rsidP="00702250">
      <w:pPr>
        <w:pStyle w:val="Bng"/>
        <w:spacing w:before="60" w:after="60"/>
        <w:ind w:firstLine="720"/>
        <w:jc w:val="both"/>
        <w:rPr>
          <w:b w:val="0"/>
        </w:rPr>
      </w:pPr>
      <w:r>
        <w:rPr>
          <w:b w:val="0"/>
        </w:rPr>
        <w:br w:type="page"/>
      </w:r>
    </w:p>
    <w:p w:rsidR="00343930" w:rsidRPr="007D63DE" w:rsidRDefault="00343930" w:rsidP="00343930">
      <w:pPr>
        <w:pStyle w:val="Caption"/>
        <w:rPr>
          <w:sz w:val="28"/>
          <w:szCs w:val="28"/>
        </w:rPr>
      </w:pPr>
      <w:bookmarkStart w:id="954" w:name="_Toc84691227"/>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105</w:t>
      </w:r>
      <w:r w:rsidRPr="009E153B">
        <w:rPr>
          <w:sz w:val="28"/>
        </w:rPr>
        <w:fldChar w:fldCharType="end"/>
      </w:r>
      <w:r w:rsidRPr="009E153B">
        <w:rPr>
          <w:sz w:val="28"/>
          <w:lang w:val="en-US"/>
        </w:rPr>
        <w:t xml:space="preserve">. </w:t>
      </w:r>
      <w:r w:rsidRPr="007D63DE">
        <w:rPr>
          <w:sz w:val="28"/>
          <w:szCs w:val="28"/>
          <w:lang w:val="en-US"/>
        </w:rPr>
        <w:t>Kết quả NH</w:t>
      </w:r>
      <w:r w:rsidRPr="007D63DE">
        <w:rPr>
          <w:sz w:val="28"/>
          <w:szCs w:val="28"/>
          <w:vertAlign w:val="subscript"/>
          <w:lang w:val="en-US"/>
        </w:rPr>
        <w:t>3</w:t>
      </w:r>
      <w:r w:rsidRPr="007D63DE">
        <w:rPr>
          <w:sz w:val="28"/>
          <w:szCs w:val="28"/>
        </w:rPr>
        <w:t xml:space="preserve"> trên sông Bé và kênh Thủy Lợi</w:t>
      </w:r>
      <w:bookmarkEnd w:id="954"/>
    </w:p>
    <w:tbl>
      <w:tblPr>
        <w:tblW w:w="12681" w:type="dxa"/>
        <w:tblInd w:w="369" w:type="dxa"/>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1020"/>
        <w:gridCol w:w="1061"/>
      </w:tblGrid>
      <w:tr w:rsidR="00343930" w:rsidRPr="00CB35EB" w:rsidTr="00D81C97">
        <w:trPr>
          <w:trHeight w:val="1020"/>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 xml:space="preserve">NH3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9</w:t>
            </w:r>
            <w:r w:rsidRPr="00CB35E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10</w:t>
            </w:r>
            <w:r w:rsidRPr="00CB35E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11</w:t>
            </w:r>
            <w:r w:rsidRPr="00CB35E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12</w:t>
            </w:r>
            <w:r w:rsidRPr="00CB35E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1</w:t>
            </w:r>
            <w:r w:rsidRPr="00CB35E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2</w:t>
            </w:r>
            <w:r w:rsidRPr="00CB35E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3</w:t>
            </w:r>
            <w:r w:rsidRPr="00CB35E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4</w:t>
            </w:r>
            <w:r w:rsidRPr="00CB35E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5</w:t>
            </w:r>
            <w:r w:rsidRPr="00CB35E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6</w:t>
            </w:r>
            <w:r w:rsidRPr="00CB35E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7</w:t>
            </w:r>
            <w:r w:rsidRPr="00CB35E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8</w:t>
            </w:r>
            <w:r w:rsidRPr="00CB35EB">
              <w:rPr>
                <w:rFonts w:eastAsia="Times New Roman"/>
                <w:b/>
                <w:bCs/>
                <w:sz w:val="20"/>
                <w:szCs w:val="20"/>
              </w:rPr>
              <w:br/>
              <w:t>2021</w:t>
            </w:r>
          </w:p>
        </w:tc>
        <w:tc>
          <w:tcPr>
            <w:tcW w:w="1020" w:type="dxa"/>
            <w:tcBorders>
              <w:top w:val="single" w:sz="4" w:space="0" w:color="auto"/>
              <w:left w:val="nil"/>
              <w:bottom w:val="single" w:sz="4" w:space="0" w:color="auto"/>
              <w:right w:val="nil"/>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9</w:t>
            </w:r>
            <w:r w:rsidRPr="00CB35EB">
              <w:rPr>
                <w:rFonts w:eastAsia="Times New Roman"/>
                <w:b/>
                <w:bCs/>
                <w:sz w:val="20"/>
                <w:szCs w:val="20"/>
              </w:rPr>
              <w:br/>
              <w:t>2021</w:t>
            </w:r>
          </w:p>
        </w:tc>
        <w:tc>
          <w:tcPr>
            <w:tcW w:w="10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QCVN 08-MT:2015/ BTNMT (A2)</w:t>
            </w:r>
          </w:p>
        </w:tc>
      </w:tr>
      <w:tr w:rsidR="00343930" w:rsidRPr="00CB35EB"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CB35EB" w:rsidRDefault="00343930" w:rsidP="00D81C97">
            <w:pPr>
              <w:spacing w:after="0" w:line="240" w:lineRule="auto"/>
              <w:jc w:val="left"/>
              <w:rPr>
                <w:rFonts w:eastAsia="Times New Roman"/>
                <w:color w:val="000000"/>
                <w:sz w:val="20"/>
                <w:szCs w:val="20"/>
              </w:rPr>
            </w:pPr>
            <w:r w:rsidRPr="00CB35EB">
              <w:rPr>
                <w:rFonts w:eastAsia="Times New Roman"/>
                <w:color w:val="000000"/>
                <w:sz w:val="20"/>
                <w:szCs w:val="20"/>
              </w:rPr>
              <w:t>SB</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&lt;0,14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0,98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1,12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0,56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0,96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0,12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0,21</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0,34</w:t>
            </w:r>
          </w:p>
        </w:tc>
        <w:tc>
          <w:tcPr>
            <w:tcW w:w="10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0,73</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w:t>
            </w:r>
          </w:p>
        </w:tc>
      </w:tr>
      <w:tr w:rsidR="00343930" w:rsidRPr="00CB35EB"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CB35EB" w:rsidRDefault="00343930" w:rsidP="00D81C97">
            <w:pPr>
              <w:spacing w:after="0" w:line="240" w:lineRule="auto"/>
              <w:jc w:val="left"/>
              <w:rPr>
                <w:rFonts w:eastAsia="Times New Roman"/>
                <w:color w:val="000000"/>
                <w:sz w:val="20"/>
                <w:szCs w:val="20"/>
              </w:rPr>
            </w:pPr>
            <w:r w:rsidRPr="00CB35EB">
              <w:rPr>
                <w:rFonts w:eastAsia="Times New Roman"/>
                <w:color w:val="000000"/>
                <w:sz w:val="20"/>
                <w:szCs w:val="20"/>
              </w:rPr>
              <w:t>KTL1</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0,06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0,98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0,98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0,56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0,88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0,08</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0,28</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0,56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0,32</w:t>
            </w:r>
          </w:p>
        </w:tc>
        <w:tc>
          <w:tcPr>
            <w:tcW w:w="10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0,49</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w:t>
            </w:r>
          </w:p>
        </w:tc>
      </w:tr>
      <w:tr w:rsidR="00343930" w:rsidRPr="00CB35EB" w:rsidTr="00D81C97">
        <w:trPr>
          <w:trHeight w:val="315"/>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CB35EB" w:rsidRDefault="00343930" w:rsidP="00D81C97">
            <w:pPr>
              <w:spacing w:after="0" w:line="240" w:lineRule="auto"/>
              <w:jc w:val="left"/>
              <w:rPr>
                <w:rFonts w:eastAsia="Times New Roman"/>
                <w:color w:val="000000"/>
                <w:sz w:val="20"/>
                <w:szCs w:val="20"/>
              </w:rPr>
            </w:pPr>
            <w:r w:rsidRPr="00CB35EB">
              <w:rPr>
                <w:rFonts w:eastAsia="Times New Roman"/>
                <w:color w:val="000000"/>
                <w:sz w:val="20"/>
                <w:szCs w:val="20"/>
              </w:rPr>
              <w:t>KTL2</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0,04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0,84</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1,05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0,56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0,42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0,83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0,45</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0,07</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0,28</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0,59</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0,27</w:t>
            </w:r>
          </w:p>
        </w:tc>
        <w:tc>
          <w:tcPr>
            <w:tcW w:w="1020"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0,52</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w:t>
            </w:r>
          </w:p>
        </w:tc>
      </w:tr>
    </w:tbl>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955" w:name="_Toc84691449"/>
      <w:r>
        <w:rPr>
          <w:noProof/>
        </w:rPr>
        <w:drawing>
          <wp:anchor distT="0" distB="0" distL="114300" distR="114300" simplePos="0" relativeHeight="251760128" behindDoc="0" locked="0" layoutInCell="1" allowOverlap="1">
            <wp:simplePos x="0" y="0"/>
            <wp:positionH relativeFrom="column">
              <wp:posOffset>4556125</wp:posOffset>
            </wp:positionH>
            <wp:positionV relativeFrom="paragraph">
              <wp:posOffset>17780</wp:posOffset>
            </wp:positionV>
            <wp:extent cx="3372485" cy="2814955"/>
            <wp:effectExtent l="0" t="0" r="0" b="0"/>
            <wp:wrapThrough wrapText="bothSides">
              <wp:wrapPolygon edited="0">
                <wp:start x="0" y="0"/>
                <wp:lineTo x="0" y="21488"/>
                <wp:lineTo x="21474" y="21488"/>
                <wp:lineTo x="21474" y="0"/>
                <wp:lineTo x="0" y="0"/>
              </wp:wrapPolygon>
            </wp:wrapThrough>
            <wp:docPr id="385"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372485" cy="2814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1270" distL="114300" distR="117348" simplePos="0" relativeHeight="251761152" behindDoc="0" locked="0" layoutInCell="1" allowOverlap="1">
                <wp:simplePos x="0" y="0"/>
                <wp:positionH relativeFrom="margin">
                  <wp:posOffset>913130</wp:posOffset>
                </wp:positionH>
                <wp:positionV relativeFrom="paragraph">
                  <wp:posOffset>47625</wp:posOffset>
                </wp:positionV>
                <wp:extent cx="3611880" cy="2802890"/>
                <wp:effectExtent l="0" t="0" r="0" b="0"/>
                <wp:wrapThrough wrapText="bothSides">
                  <wp:wrapPolygon edited="0">
                    <wp:start x="0" y="0"/>
                    <wp:lineTo x="0" y="21580"/>
                    <wp:lineTo x="21532" y="21580"/>
                    <wp:lineTo x="21532" y="0"/>
                    <wp:lineTo x="0" y="0"/>
                  </wp:wrapPolygon>
                </wp:wrapThrough>
                <wp:docPr id="386" name="Chart 60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7"/>
                  </a:graphicData>
                </a:graphic>
                <wp14:sizeRelH relativeFrom="margin">
                  <wp14:pctWidth>0</wp14:pctWidth>
                </wp14:sizeRelH>
                <wp14:sizeRelV relativeFrom="margin">
                  <wp14:pctHeight>0</wp14:pctHeight>
                </wp14:sizeRelV>
              </wp:anchor>
            </w:drawing>
          </mc:Choice>
          <mc:Fallback>
            <w:drawing>
              <wp:anchor distT="0" distB="1270" distL="114300" distR="117348" simplePos="0" relativeHeight="251761152" behindDoc="0" locked="0" layoutInCell="1" allowOverlap="1">
                <wp:simplePos x="0" y="0"/>
                <wp:positionH relativeFrom="margin">
                  <wp:posOffset>913130</wp:posOffset>
                </wp:positionH>
                <wp:positionV relativeFrom="paragraph">
                  <wp:posOffset>47625</wp:posOffset>
                </wp:positionV>
                <wp:extent cx="3611880" cy="2802890"/>
                <wp:effectExtent l="0" t="0" r="0" b="0"/>
                <wp:wrapThrough wrapText="bothSides">
                  <wp:wrapPolygon edited="0">
                    <wp:start x="0" y="0"/>
                    <wp:lineTo x="0" y="21580"/>
                    <wp:lineTo x="21532" y="21580"/>
                    <wp:lineTo x="21532" y="0"/>
                    <wp:lineTo x="0" y="0"/>
                  </wp:wrapPolygon>
                </wp:wrapThrough>
                <wp:docPr id="386" name="Chart 60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86" name="Chart 601"/>
                        <pic:cNvPicPr>
                          <a:picLocks noGrp="1" noRot="1" noChangeAspect="1" noMove="1" noResize="1" noEditPoints="1" noAdjustHandles="1" noChangeArrowheads="1" noChangeShapeType="1"/>
                        </pic:cNvPicPr>
                      </pic:nvPicPr>
                      <pic:blipFill>
                        <a:blip r:embed="rId308"/>
                        <a:stretch>
                          <a:fillRect/>
                        </a:stretch>
                      </pic:blipFill>
                      <pic:spPr>
                        <a:xfrm>
                          <a:off x="0" y="0"/>
                          <a:ext cx="3611880" cy="280289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955"/>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bdd1"/>
        <w:jc w:val="both"/>
        <w:rPr>
          <w:sz w:val="28"/>
          <w:szCs w:val="28"/>
        </w:rPr>
      </w:pPr>
    </w:p>
    <w:p w:rsidR="00343930" w:rsidRPr="007D63DE" w:rsidRDefault="00343930" w:rsidP="00343930">
      <w:pPr>
        <w:pStyle w:val="Caption"/>
        <w:rPr>
          <w:sz w:val="28"/>
          <w:szCs w:val="28"/>
          <w:lang w:val="en-US"/>
        </w:rPr>
      </w:pPr>
      <w:bookmarkStart w:id="956" w:name="_Toc84691450"/>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A60EE4">
        <w:rPr>
          <w:noProof/>
          <w:sz w:val="28"/>
        </w:rPr>
        <w:t>100</w:t>
      </w:r>
      <w:r w:rsidRPr="00BA5686">
        <w:rPr>
          <w:sz w:val="28"/>
        </w:rPr>
        <w:fldChar w:fldCharType="end"/>
      </w:r>
      <w:r w:rsidRPr="00BA5686">
        <w:rPr>
          <w:sz w:val="28"/>
          <w:lang w:val="en-US"/>
        </w:rPr>
        <w:t xml:space="preserve">. </w:t>
      </w:r>
      <w:r w:rsidRPr="007D63DE">
        <w:rPr>
          <w:sz w:val="28"/>
          <w:szCs w:val="28"/>
        </w:rPr>
        <w:t>Diễn biến</w:t>
      </w:r>
      <w:r w:rsidRPr="007D63DE">
        <w:rPr>
          <w:sz w:val="28"/>
          <w:szCs w:val="28"/>
          <w:lang w:val="en-US"/>
        </w:rPr>
        <w:t xml:space="preserve"> và xu hướng NH</w:t>
      </w:r>
      <w:r w:rsidRPr="007D63DE">
        <w:rPr>
          <w:sz w:val="28"/>
          <w:szCs w:val="28"/>
          <w:vertAlign w:val="subscript"/>
          <w:lang w:val="en-US"/>
        </w:rPr>
        <w:t xml:space="preserve">3 </w:t>
      </w:r>
      <w:r w:rsidRPr="007D63DE">
        <w:rPr>
          <w:sz w:val="28"/>
          <w:szCs w:val="28"/>
        </w:rPr>
        <w:t>trên sông Bé và kênh Thủy Lợi</w:t>
      </w:r>
      <w:bookmarkEnd w:id="956"/>
    </w:p>
    <w:p w:rsidR="00576216" w:rsidRDefault="00576216" w:rsidP="00343930">
      <w:pPr>
        <w:pStyle w:val="Caption"/>
        <w:rPr>
          <w:sz w:val="28"/>
        </w:rPr>
      </w:pPr>
      <w:bookmarkStart w:id="957" w:name="_Toc84691228"/>
    </w:p>
    <w:p w:rsidR="00343930" w:rsidRDefault="00343930" w:rsidP="00343930">
      <w:pPr>
        <w:pStyle w:val="Caption"/>
        <w:rPr>
          <w:sz w:val="28"/>
          <w:szCs w:val="28"/>
        </w:rPr>
      </w:pPr>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106</w:t>
      </w:r>
      <w:r w:rsidRPr="009E153B">
        <w:rPr>
          <w:sz w:val="28"/>
        </w:rPr>
        <w:fldChar w:fldCharType="end"/>
      </w:r>
      <w:r w:rsidRPr="009E153B">
        <w:rPr>
          <w:sz w:val="28"/>
          <w:lang w:val="en-US"/>
        </w:rPr>
        <w:t xml:space="preserve">. </w:t>
      </w:r>
      <w:r w:rsidRPr="007D63DE">
        <w:rPr>
          <w:sz w:val="28"/>
          <w:szCs w:val="28"/>
          <w:lang w:val="en-US"/>
        </w:rPr>
        <w:t>Kết quả</w:t>
      </w:r>
      <w:r w:rsidRPr="007D63DE">
        <w:rPr>
          <w:sz w:val="28"/>
          <w:szCs w:val="28"/>
        </w:rPr>
        <w:t xml:space="preserve"> </w:t>
      </w:r>
      <w:r w:rsidRPr="007D63DE">
        <w:rPr>
          <w:sz w:val="28"/>
          <w:szCs w:val="28"/>
          <w:lang w:val="en-US"/>
        </w:rPr>
        <w:t>COD</w:t>
      </w:r>
      <w:r w:rsidRPr="007D63DE">
        <w:rPr>
          <w:sz w:val="28"/>
          <w:szCs w:val="28"/>
        </w:rPr>
        <w:t xml:space="preserve"> trên sông Bé và kênh Thủy Lợi</w:t>
      </w:r>
      <w:bookmarkEnd w:id="957"/>
    </w:p>
    <w:tbl>
      <w:tblPr>
        <w:tblW w:w="12620"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1020"/>
        <w:gridCol w:w="1061"/>
      </w:tblGrid>
      <w:tr w:rsidR="00343930" w:rsidRPr="009B7A2F" w:rsidTr="00D81C97">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COD</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9</w:t>
            </w:r>
            <w:r w:rsidRPr="009B7A2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10</w:t>
            </w:r>
            <w:r w:rsidRPr="009B7A2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11</w:t>
            </w:r>
            <w:r w:rsidRPr="009B7A2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12</w:t>
            </w:r>
            <w:r w:rsidRPr="009B7A2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1</w:t>
            </w:r>
            <w:r w:rsidRPr="009B7A2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2</w:t>
            </w:r>
            <w:r w:rsidRPr="009B7A2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3</w:t>
            </w:r>
            <w:r w:rsidRPr="009B7A2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4</w:t>
            </w:r>
            <w:r w:rsidRPr="009B7A2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5</w:t>
            </w:r>
            <w:r w:rsidRPr="009B7A2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6</w:t>
            </w:r>
            <w:r w:rsidRPr="009B7A2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7</w:t>
            </w:r>
            <w:r w:rsidRPr="009B7A2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8</w:t>
            </w:r>
            <w:r w:rsidRPr="009B7A2F">
              <w:rPr>
                <w:rFonts w:eastAsia="Times New Roman"/>
                <w:b/>
                <w:bCs/>
                <w:sz w:val="20"/>
                <w:szCs w:val="20"/>
              </w:rPr>
              <w:br/>
              <w:t>2021</w:t>
            </w:r>
          </w:p>
        </w:tc>
        <w:tc>
          <w:tcPr>
            <w:tcW w:w="1020" w:type="dxa"/>
            <w:tcBorders>
              <w:top w:val="single" w:sz="4" w:space="0" w:color="auto"/>
              <w:left w:val="nil"/>
              <w:bottom w:val="single" w:sz="4" w:space="0" w:color="auto"/>
              <w:right w:val="nil"/>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9</w:t>
            </w:r>
            <w:r w:rsidRPr="009B7A2F">
              <w:rPr>
                <w:rFonts w:eastAsia="Times New Roman"/>
                <w:b/>
                <w:bCs/>
                <w:sz w:val="20"/>
                <w:szCs w:val="20"/>
              </w:rPr>
              <w:br/>
              <w:t>2021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QCVN 08-MT:2015/ BTNMT (A2)</w:t>
            </w:r>
          </w:p>
        </w:tc>
      </w:tr>
      <w:tr w:rsidR="00343930" w:rsidRPr="009B7A2F"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B7A2F" w:rsidRDefault="00343930" w:rsidP="00D81C97">
            <w:pPr>
              <w:spacing w:after="0" w:line="240" w:lineRule="auto"/>
              <w:jc w:val="left"/>
              <w:rPr>
                <w:rFonts w:eastAsia="Times New Roman"/>
                <w:color w:val="000000"/>
                <w:sz w:val="20"/>
                <w:szCs w:val="20"/>
              </w:rPr>
            </w:pPr>
            <w:r w:rsidRPr="009B7A2F">
              <w:rPr>
                <w:rFonts w:eastAsia="Times New Roman"/>
                <w:color w:val="000000"/>
                <w:sz w:val="20"/>
                <w:szCs w:val="20"/>
              </w:rPr>
              <w:t>SB</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10</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8</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10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15</w:t>
            </w:r>
          </w:p>
        </w:tc>
      </w:tr>
      <w:tr w:rsidR="00343930" w:rsidRPr="009B7A2F"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B7A2F" w:rsidRDefault="00343930" w:rsidP="00D81C97">
            <w:pPr>
              <w:spacing w:after="0" w:line="240" w:lineRule="auto"/>
              <w:jc w:val="left"/>
              <w:rPr>
                <w:rFonts w:eastAsia="Times New Roman"/>
                <w:color w:val="000000"/>
                <w:sz w:val="20"/>
                <w:szCs w:val="20"/>
              </w:rPr>
            </w:pPr>
            <w:r w:rsidRPr="009B7A2F">
              <w:rPr>
                <w:rFonts w:eastAsia="Times New Roman"/>
                <w:color w:val="000000"/>
                <w:sz w:val="20"/>
                <w:szCs w:val="20"/>
              </w:rPr>
              <w:t>KTL1</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12</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10</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10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15</w:t>
            </w:r>
          </w:p>
        </w:tc>
      </w:tr>
      <w:tr w:rsidR="00343930" w:rsidRPr="009B7A2F"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B7A2F" w:rsidRDefault="00343930" w:rsidP="00D81C97">
            <w:pPr>
              <w:spacing w:after="0" w:line="240" w:lineRule="auto"/>
              <w:jc w:val="left"/>
              <w:rPr>
                <w:rFonts w:eastAsia="Times New Roman"/>
                <w:color w:val="000000"/>
                <w:sz w:val="20"/>
                <w:szCs w:val="20"/>
              </w:rPr>
            </w:pPr>
            <w:r w:rsidRPr="009B7A2F">
              <w:rPr>
                <w:rFonts w:eastAsia="Times New Roman"/>
                <w:color w:val="000000"/>
                <w:sz w:val="20"/>
                <w:szCs w:val="20"/>
              </w:rPr>
              <w:t>KTL2</w:t>
            </w:r>
          </w:p>
        </w:tc>
        <w:tc>
          <w:tcPr>
            <w:tcW w:w="9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13</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10</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8</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7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12</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8</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8</w:t>
            </w:r>
          </w:p>
        </w:tc>
        <w:tc>
          <w:tcPr>
            <w:tcW w:w="8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102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w:t>
            </w:r>
          </w:p>
        </w:tc>
        <w:tc>
          <w:tcPr>
            <w:tcW w:w="100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15</w:t>
            </w:r>
          </w:p>
        </w:tc>
      </w:tr>
    </w:tbl>
    <w:p w:rsidR="00343930" w:rsidRDefault="008E2333" w:rsidP="00343930">
      <w:pPr>
        <w:pStyle w:val="bb1"/>
        <w:rPr>
          <w:sz w:val="28"/>
          <w:szCs w:val="28"/>
        </w:rPr>
      </w:pPr>
      <w:r>
        <w:rPr>
          <w:noProof/>
        </w:rPr>
        <w:drawing>
          <wp:anchor distT="0" distB="0" distL="114300" distR="114300" simplePos="0" relativeHeight="251756032" behindDoc="0" locked="0" layoutInCell="1" allowOverlap="1">
            <wp:simplePos x="0" y="0"/>
            <wp:positionH relativeFrom="column">
              <wp:posOffset>4615815</wp:posOffset>
            </wp:positionH>
            <wp:positionV relativeFrom="paragraph">
              <wp:posOffset>283210</wp:posOffset>
            </wp:positionV>
            <wp:extent cx="3372485" cy="2858770"/>
            <wp:effectExtent l="0" t="0" r="0" b="0"/>
            <wp:wrapThrough wrapText="bothSides">
              <wp:wrapPolygon edited="0">
                <wp:start x="0" y="0"/>
                <wp:lineTo x="0" y="21446"/>
                <wp:lineTo x="21474" y="21446"/>
                <wp:lineTo x="21474" y="0"/>
                <wp:lineTo x="0" y="0"/>
              </wp:wrapPolygon>
            </wp:wrapThrough>
            <wp:docPr id="381"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372485" cy="2858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1270" distL="114300" distR="117983" simplePos="0" relativeHeight="251757056" behindDoc="0" locked="0" layoutInCell="1" allowOverlap="1">
                <wp:simplePos x="0" y="0"/>
                <wp:positionH relativeFrom="margin">
                  <wp:posOffset>936625</wp:posOffset>
                </wp:positionH>
                <wp:positionV relativeFrom="paragraph">
                  <wp:posOffset>328295</wp:posOffset>
                </wp:positionV>
                <wp:extent cx="3672205" cy="2802890"/>
                <wp:effectExtent l="0" t="0" r="0" b="0"/>
                <wp:wrapThrough wrapText="bothSides">
                  <wp:wrapPolygon edited="0">
                    <wp:start x="0" y="0"/>
                    <wp:lineTo x="0" y="21580"/>
                    <wp:lineTo x="21514" y="21580"/>
                    <wp:lineTo x="21514" y="0"/>
                    <wp:lineTo x="0" y="0"/>
                  </wp:wrapPolygon>
                </wp:wrapThrough>
                <wp:docPr id="382" name="Chart 603"/>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10"/>
                  </a:graphicData>
                </a:graphic>
                <wp14:sizeRelH relativeFrom="margin">
                  <wp14:pctWidth>0</wp14:pctWidth>
                </wp14:sizeRelH>
                <wp14:sizeRelV relativeFrom="margin">
                  <wp14:pctHeight>0</wp14:pctHeight>
                </wp14:sizeRelV>
              </wp:anchor>
            </w:drawing>
          </mc:Choice>
          <mc:Fallback>
            <w:drawing>
              <wp:anchor distT="0" distB="1270" distL="114300" distR="117983" simplePos="0" relativeHeight="251757056" behindDoc="0" locked="0" layoutInCell="1" allowOverlap="1">
                <wp:simplePos x="0" y="0"/>
                <wp:positionH relativeFrom="margin">
                  <wp:posOffset>936625</wp:posOffset>
                </wp:positionH>
                <wp:positionV relativeFrom="paragraph">
                  <wp:posOffset>328295</wp:posOffset>
                </wp:positionV>
                <wp:extent cx="3672205" cy="2802890"/>
                <wp:effectExtent l="0" t="0" r="0" b="0"/>
                <wp:wrapThrough wrapText="bothSides">
                  <wp:wrapPolygon edited="0">
                    <wp:start x="0" y="0"/>
                    <wp:lineTo x="0" y="21580"/>
                    <wp:lineTo x="21514" y="21580"/>
                    <wp:lineTo x="21514" y="0"/>
                    <wp:lineTo x="0" y="0"/>
                  </wp:wrapPolygon>
                </wp:wrapThrough>
                <wp:docPr id="382" name="Chart 603"/>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82" name="Chart 603"/>
                        <pic:cNvPicPr>
                          <a:picLocks noGrp="1" noRot="1" noChangeAspect="1" noMove="1" noResize="1" noEditPoints="1" noAdjustHandles="1" noChangeArrowheads="1" noChangeShapeType="1"/>
                        </pic:cNvPicPr>
                      </pic:nvPicPr>
                      <pic:blipFill>
                        <a:blip r:embed="rId311"/>
                        <a:stretch>
                          <a:fillRect/>
                        </a:stretch>
                      </pic:blipFill>
                      <pic:spPr>
                        <a:xfrm>
                          <a:off x="0" y="0"/>
                          <a:ext cx="3672205" cy="280289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rsidR="00343930" w:rsidRDefault="00343930" w:rsidP="00343930">
      <w:pPr>
        <w:pStyle w:val="bb1"/>
        <w:rPr>
          <w:sz w:val="28"/>
          <w:szCs w:val="28"/>
        </w:rPr>
      </w:pPr>
    </w:p>
    <w:p w:rsidR="00343930" w:rsidRDefault="00343930" w:rsidP="00343930">
      <w:pPr>
        <w:pStyle w:val="bb1"/>
        <w:rPr>
          <w:sz w:val="28"/>
          <w:szCs w:val="28"/>
        </w:rPr>
      </w:pPr>
    </w:p>
    <w:p w:rsidR="00343930" w:rsidRDefault="00343930" w:rsidP="00343930">
      <w:pPr>
        <w:pStyle w:val="bb1"/>
        <w:rPr>
          <w:sz w:val="28"/>
          <w:szCs w:val="28"/>
        </w:rPr>
      </w:pPr>
    </w:p>
    <w:p w:rsidR="00343930" w:rsidRDefault="00343930" w:rsidP="00343930">
      <w:pPr>
        <w:pStyle w:val="bb1"/>
        <w:rPr>
          <w:sz w:val="28"/>
          <w:szCs w:val="28"/>
        </w:rPr>
      </w:pPr>
    </w:p>
    <w:p w:rsidR="00343930" w:rsidRDefault="00343930" w:rsidP="00343930">
      <w:pPr>
        <w:pStyle w:val="bb1"/>
        <w:rPr>
          <w:sz w:val="28"/>
          <w:szCs w:val="28"/>
        </w:rPr>
      </w:pPr>
    </w:p>
    <w:p w:rsidR="00343930" w:rsidRDefault="00343930" w:rsidP="00343930">
      <w:pPr>
        <w:pStyle w:val="bb1"/>
        <w:rPr>
          <w:sz w:val="28"/>
          <w:szCs w:val="28"/>
        </w:rPr>
      </w:pPr>
    </w:p>
    <w:p w:rsidR="00343930" w:rsidRDefault="00343930" w:rsidP="00343930">
      <w:pPr>
        <w:pStyle w:val="bb1"/>
        <w:rPr>
          <w:sz w:val="28"/>
          <w:szCs w:val="28"/>
        </w:rPr>
      </w:pPr>
    </w:p>
    <w:p w:rsidR="00343930" w:rsidRDefault="00343930" w:rsidP="00343930">
      <w:pPr>
        <w:pStyle w:val="bb1"/>
        <w:rPr>
          <w:sz w:val="28"/>
          <w:szCs w:val="28"/>
        </w:rPr>
      </w:pPr>
    </w:p>
    <w:p w:rsidR="00343930" w:rsidRDefault="00343930" w:rsidP="00343930">
      <w:pPr>
        <w:pStyle w:val="bb1"/>
        <w:rPr>
          <w:sz w:val="28"/>
          <w:szCs w:val="28"/>
        </w:rPr>
      </w:pPr>
    </w:p>
    <w:p w:rsidR="00343930" w:rsidRDefault="00343930" w:rsidP="00343930">
      <w:pPr>
        <w:pStyle w:val="bb1"/>
        <w:rPr>
          <w:sz w:val="28"/>
          <w:szCs w:val="28"/>
        </w:rPr>
      </w:pPr>
    </w:p>
    <w:p w:rsidR="00343930" w:rsidRPr="007D63DE" w:rsidRDefault="00343930" w:rsidP="00343930">
      <w:pPr>
        <w:pStyle w:val="bb1"/>
        <w:rPr>
          <w:sz w:val="28"/>
          <w:szCs w:val="28"/>
        </w:rPr>
      </w:pPr>
    </w:p>
    <w:p w:rsidR="00343930" w:rsidRPr="007D63DE" w:rsidRDefault="00343930" w:rsidP="00343930">
      <w:pPr>
        <w:pStyle w:val="Caption"/>
        <w:rPr>
          <w:sz w:val="28"/>
          <w:szCs w:val="28"/>
          <w:lang w:val="en-US"/>
        </w:rPr>
      </w:pPr>
      <w:bookmarkStart w:id="958" w:name="_Toc84691451"/>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A60EE4">
        <w:rPr>
          <w:noProof/>
          <w:sz w:val="28"/>
        </w:rPr>
        <w:t>101</w:t>
      </w:r>
      <w:r w:rsidRPr="00BA5686">
        <w:rPr>
          <w:sz w:val="28"/>
        </w:rPr>
        <w:fldChar w:fldCharType="end"/>
      </w:r>
      <w:r w:rsidRPr="00BA5686">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COD</w:t>
      </w:r>
      <w:r w:rsidRPr="007D63DE">
        <w:rPr>
          <w:sz w:val="28"/>
          <w:szCs w:val="28"/>
        </w:rPr>
        <w:t xml:space="preserve"> trên sông Bé và kênh Thủy Lợi</w:t>
      </w:r>
      <w:bookmarkEnd w:id="958"/>
    </w:p>
    <w:p w:rsidR="00CB35EB" w:rsidRDefault="00CB35EB">
      <w:pPr>
        <w:spacing w:after="0" w:line="240" w:lineRule="auto"/>
        <w:jc w:val="left"/>
        <w:rPr>
          <w:b/>
          <w:bCs/>
          <w:sz w:val="28"/>
          <w:szCs w:val="28"/>
          <w:lang w:val="x-none" w:eastAsia="x-none"/>
        </w:rPr>
      </w:pPr>
    </w:p>
    <w:p w:rsidR="00576216" w:rsidRDefault="00576216" w:rsidP="009E153B">
      <w:pPr>
        <w:pStyle w:val="Caption"/>
        <w:rPr>
          <w:sz w:val="28"/>
        </w:rPr>
      </w:pPr>
      <w:bookmarkStart w:id="959" w:name="_Toc84691229"/>
    </w:p>
    <w:p w:rsidR="005E7AF6" w:rsidRPr="007D63DE" w:rsidRDefault="009E153B" w:rsidP="009E153B">
      <w:pPr>
        <w:pStyle w:val="Caption"/>
        <w:rPr>
          <w:sz w:val="28"/>
          <w:szCs w:val="28"/>
        </w:rPr>
      </w:pPr>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10086D">
        <w:rPr>
          <w:noProof/>
          <w:sz w:val="28"/>
        </w:rPr>
        <w:t>107</w:t>
      </w:r>
      <w:r w:rsidRPr="009E153B">
        <w:rPr>
          <w:sz w:val="28"/>
        </w:rPr>
        <w:fldChar w:fldCharType="end"/>
      </w:r>
      <w:r w:rsidRPr="009E153B">
        <w:rPr>
          <w:sz w:val="28"/>
          <w:lang w:val="en-US"/>
        </w:rPr>
        <w:t xml:space="preserve">. </w:t>
      </w:r>
      <w:r w:rsidR="005E7AF6" w:rsidRPr="007D63DE">
        <w:rPr>
          <w:sz w:val="28"/>
          <w:szCs w:val="28"/>
          <w:lang w:val="en-US"/>
        </w:rPr>
        <w:t>Kết quả DO</w:t>
      </w:r>
      <w:r w:rsidR="005E7AF6" w:rsidRPr="007D63DE">
        <w:rPr>
          <w:sz w:val="28"/>
          <w:szCs w:val="28"/>
        </w:rPr>
        <w:t xml:space="preserve"> trên sông Bé và kênh Thủy Lợi</w:t>
      </w:r>
      <w:bookmarkEnd w:id="959"/>
    </w:p>
    <w:tbl>
      <w:tblPr>
        <w:tblW w:w="12700" w:type="dxa"/>
        <w:jc w:val="center"/>
        <w:tblLook w:val="04A0" w:firstRow="1" w:lastRow="0" w:firstColumn="1" w:lastColumn="0" w:noHBand="0" w:noVBand="1"/>
      </w:tblPr>
      <w:tblGrid>
        <w:gridCol w:w="982"/>
        <w:gridCol w:w="922"/>
        <w:gridCol w:w="781"/>
        <w:gridCol w:w="781"/>
        <w:gridCol w:w="781"/>
        <w:gridCol w:w="781"/>
        <w:gridCol w:w="781"/>
        <w:gridCol w:w="781"/>
        <w:gridCol w:w="781"/>
        <w:gridCol w:w="781"/>
        <w:gridCol w:w="821"/>
        <w:gridCol w:w="821"/>
        <w:gridCol w:w="821"/>
        <w:gridCol w:w="1022"/>
        <w:gridCol w:w="1063"/>
      </w:tblGrid>
      <w:tr w:rsidR="00916EDB" w:rsidRPr="00916EDB" w:rsidTr="00576216">
        <w:trPr>
          <w:trHeight w:val="1617"/>
          <w:jc w:val="center"/>
        </w:trPr>
        <w:tc>
          <w:tcPr>
            <w:tcW w:w="9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DO</w:t>
            </w:r>
          </w:p>
        </w:tc>
        <w:tc>
          <w:tcPr>
            <w:tcW w:w="922"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Tháng 9</w:t>
            </w:r>
            <w:r w:rsidRPr="00916EDB">
              <w:rPr>
                <w:rFonts w:eastAsia="Times New Roman"/>
                <w:b/>
                <w:bCs/>
                <w:sz w:val="20"/>
                <w:szCs w:val="20"/>
              </w:rPr>
              <w:br/>
              <w:t>2020</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Tháng 10</w:t>
            </w:r>
            <w:r w:rsidRPr="00916EDB">
              <w:rPr>
                <w:rFonts w:eastAsia="Times New Roman"/>
                <w:b/>
                <w:bCs/>
                <w:sz w:val="20"/>
                <w:szCs w:val="20"/>
              </w:rPr>
              <w:br/>
              <w:t>2020</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Tháng 11</w:t>
            </w:r>
            <w:r w:rsidRPr="00916EDB">
              <w:rPr>
                <w:rFonts w:eastAsia="Times New Roman"/>
                <w:b/>
                <w:bCs/>
                <w:sz w:val="20"/>
                <w:szCs w:val="20"/>
              </w:rPr>
              <w:br/>
              <w:t>2020</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Tháng 12</w:t>
            </w:r>
            <w:r w:rsidRPr="00916EDB">
              <w:rPr>
                <w:rFonts w:eastAsia="Times New Roman"/>
                <w:b/>
                <w:bCs/>
                <w:sz w:val="20"/>
                <w:szCs w:val="20"/>
              </w:rPr>
              <w:br/>
              <w:t>2020</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Tháng 1</w:t>
            </w:r>
            <w:r w:rsidRPr="00916EDB">
              <w:rPr>
                <w:rFonts w:eastAsia="Times New Roman"/>
                <w:b/>
                <w:bCs/>
                <w:sz w:val="20"/>
                <w:szCs w:val="20"/>
              </w:rPr>
              <w:br/>
              <w:t>2021</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Tháng 2</w:t>
            </w:r>
            <w:r w:rsidRPr="00916EDB">
              <w:rPr>
                <w:rFonts w:eastAsia="Times New Roman"/>
                <w:b/>
                <w:bCs/>
                <w:sz w:val="20"/>
                <w:szCs w:val="20"/>
              </w:rPr>
              <w:br/>
              <w:t>2021</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Tháng 3</w:t>
            </w:r>
            <w:r w:rsidRPr="00916EDB">
              <w:rPr>
                <w:rFonts w:eastAsia="Times New Roman"/>
                <w:b/>
                <w:bCs/>
                <w:sz w:val="20"/>
                <w:szCs w:val="20"/>
              </w:rPr>
              <w:br/>
              <w:t>2021</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Tháng 4</w:t>
            </w:r>
            <w:r w:rsidRPr="00916EDB">
              <w:rPr>
                <w:rFonts w:eastAsia="Times New Roman"/>
                <w:b/>
                <w:bCs/>
                <w:sz w:val="20"/>
                <w:szCs w:val="20"/>
              </w:rPr>
              <w:br/>
              <w:t>2021</w:t>
            </w:r>
          </w:p>
        </w:tc>
        <w:tc>
          <w:tcPr>
            <w:tcW w:w="781"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Tháng 5</w:t>
            </w:r>
            <w:r w:rsidRPr="00916EDB">
              <w:rPr>
                <w:rFonts w:eastAsia="Times New Roman"/>
                <w:b/>
                <w:bCs/>
                <w:sz w:val="20"/>
                <w:szCs w:val="20"/>
              </w:rPr>
              <w:br/>
              <w:t>2021</w:t>
            </w:r>
          </w:p>
        </w:tc>
        <w:tc>
          <w:tcPr>
            <w:tcW w:w="821"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Tháng 6</w:t>
            </w:r>
            <w:r w:rsidRPr="00916EDB">
              <w:rPr>
                <w:rFonts w:eastAsia="Times New Roman"/>
                <w:b/>
                <w:bCs/>
                <w:sz w:val="20"/>
                <w:szCs w:val="20"/>
              </w:rPr>
              <w:br/>
              <w:t>2021</w:t>
            </w:r>
          </w:p>
        </w:tc>
        <w:tc>
          <w:tcPr>
            <w:tcW w:w="821"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Tháng 7</w:t>
            </w:r>
            <w:r w:rsidRPr="00916EDB">
              <w:rPr>
                <w:rFonts w:eastAsia="Times New Roman"/>
                <w:b/>
                <w:bCs/>
                <w:sz w:val="20"/>
                <w:szCs w:val="20"/>
              </w:rPr>
              <w:br/>
              <w:t>2021</w:t>
            </w:r>
          </w:p>
        </w:tc>
        <w:tc>
          <w:tcPr>
            <w:tcW w:w="821"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Tháng 8</w:t>
            </w:r>
            <w:r w:rsidRPr="00916EDB">
              <w:rPr>
                <w:rFonts w:eastAsia="Times New Roman"/>
                <w:b/>
                <w:bCs/>
                <w:sz w:val="20"/>
                <w:szCs w:val="20"/>
              </w:rPr>
              <w:br/>
              <w:t>2021</w:t>
            </w:r>
          </w:p>
        </w:tc>
        <w:tc>
          <w:tcPr>
            <w:tcW w:w="1022"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Tháng 9</w:t>
            </w:r>
            <w:r w:rsidRPr="00916EDB">
              <w:rPr>
                <w:rFonts w:eastAsia="Times New Roman"/>
                <w:b/>
                <w:bCs/>
                <w:sz w:val="20"/>
                <w:szCs w:val="20"/>
              </w:rPr>
              <w:br/>
              <w:t>2021</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rsidR="00916EDB" w:rsidRPr="00916EDB" w:rsidRDefault="00916EDB" w:rsidP="00916EDB">
            <w:pPr>
              <w:spacing w:after="0" w:line="240" w:lineRule="auto"/>
              <w:rPr>
                <w:rFonts w:eastAsia="Times New Roman"/>
                <w:b/>
                <w:bCs/>
                <w:sz w:val="20"/>
                <w:szCs w:val="20"/>
              </w:rPr>
            </w:pPr>
            <w:r w:rsidRPr="00916EDB">
              <w:rPr>
                <w:rFonts w:eastAsia="Times New Roman"/>
                <w:b/>
                <w:bCs/>
                <w:sz w:val="20"/>
                <w:szCs w:val="20"/>
              </w:rPr>
              <w:t>QCVN 08-MT:2015/ BTNMT (A2)</w:t>
            </w:r>
          </w:p>
        </w:tc>
      </w:tr>
      <w:tr w:rsidR="00916EDB" w:rsidRPr="00916EDB" w:rsidTr="00576216">
        <w:trPr>
          <w:trHeight w:val="499"/>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916EDB" w:rsidRPr="00916EDB" w:rsidRDefault="00916EDB" w:rsidP="00916EDB">
            <w:pPr>
              <w:spacing w:after="0" w:line="240" w:lineRule="auto"/>
              <w:jc w:val="left"/>
              <w:rPr>
                <w:rFonts w:eastAsia="Times New Roman"/>
                <w:color w:val="000000"/>
                <w:sz w:val="20"/>
                <w:szCs w:val="20"/>
              </w:rPr>
            </w:pPr>
            <w:r w:rsidRPr="00916EDB">
              <w:rPr>
                <w:rFonts w:eastAsia="Times New Roman"/>
                <w:color w:val="000000"/>
                <w:sz w:val="20"/>
                <w:szCs w:val="20"/>
              </w:rPr>
              <w:t>SB</w:t>
            </w:r>
          </w:p>
        </w:tc>
        <w:tc>
          <w:tcPr>
            <w:tcW w:w="922"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5,2</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5,2</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5,2</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6,2</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5,2</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4,5</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6,9</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4,2</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3,5</w:t>
            </w:r>
          </w:p>
        </w:tc>
        <w:tc>
          <w:tcPr>
            <w:tcW w:w="82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6,4</w:t>
            </w:r>
          </w:p>
        </w:tc>
        <w:tc>
          <w:tcPr>
            <w:tcW w:w="82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5,1</w:t>
            </w:r>
          </w:p>
        </w:tc>
        <w:tc>
          <w:tcPr>
            <w:tcW w:w="82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4,1</w:t>
            </w:r>
          </w:p>
        </w:tc>
        <w:tc>
          <w:tcPr>
            <w:tcW w:w="1022"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5,8</w:t>
            </w:r>
          </w:p>
        </w:tc>
        <w:tc>
          <w:tcPr>
            <w:tcW w:w="1063"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w:t>
            </w:r>
          </w:p>
        </w:tc>
      </w:tr>
      <w:tr w:rsidR="00916EDB" w:rsidRPr="00916EDB" w:rsidTr="00576216">
        <w:trPr>
          <w:trHeight w:val="499"/>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916EDB" w:rsidRPr="00916EDB" w:rsidRDefault="00916EDB" w:rsidP="00916EDB">
            <w:pPr>
              <w:spacing w:after="0" w:line="240" w:lineRule="auto"/>
              <w:jc w:val="left"/>
              <w:rPr>
                <w:rFonts w:eastAsia="Times New Roman"/>
                <w:color w:val="000000"/>
                <w:sz w:val="20"/>
                <w:szCs w:val="20"/>
              </w:rPr>
            </w:pPr>
            <w:r w:rsidRPr="00916EDB">
              <w:rPr>
                <w:rFonts w:eastAsia="Times New Roman"/>
                <w:color w:val="000000"/>
                <w:sz w:val="20"/>
                <w:szCs w:val="20"/>
              </w:rPr>
              <w:t>KTL1</w:t>
            </w:r>
          </w:p>
        </w:tc>
        <w:tc>
          <w:tcPr>
            <w:tcW w:w="922"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5,6</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4,9</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5,5</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7,5</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5,4</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4,7</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6,5</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5,3</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4,2</w:t>
            </w:r>
          </w:p>
        </w:tc>
        <w:tc>
          <w:tcPr>
            <w:tcW w:w="82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4,7</w:t>
            </w:r>
          </w:p>
        </w:tc>
        <w:tc>
          <w:tcPr>
            <w:tcW w:w="82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5,2</w:t>
            </w:r>
          </w:p>
        </w:tc>
        <w:tc>
          <w:tcPr>
            <w:tcW w:w="82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4,1</w:t>
            </w:r>
          </w:p>
        </w:tc>
        <w:tc>
          <w:tcPr>
            <w:tcW w:w="1022"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5,3</w:t>
            </w:r>
          </w:p>
        </w:tc>
        <w:tc>
          <w:tcPr>
            <w:tcW w:w="1063"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w:t>
            </w:r>
          </w:p>
        </w:tc>
      </w:tr>
      <w:tr w:rsidR="00916EDB" w:rsidRPr="00916EDB" w:rsidTr="00576216">
        <w:trPr>
          <w:trHeight w:val="499"/>
          <w:jc w:val="center"/>
        </w:trPr>
        <w:tc>
          <w:tcPr>
            <w:tcW w:w="982" w:type="dxa"/>
            <w:tcBorders>
              <w:top w:val="nil"/>
              <w:left w:val="single" w:sz="4" w:space="0" w:color="auto"/>
              <w:bottom w:val="single" w:sz="4" w:space="0" w:color="auto"/>
              <w:right w:val="single" w:sz="4" w:space="0" w:color="auto"/>
            </w:tcBorders>
            <w:shd w:val="clear" w:color="auto" w:fill="auto"/>
            <w:noWrap/>
            <w:vAlign w:val="bottom"/>
            <w:hideMark/>
          </w:tcPr>
          <w:p w:rsidR="00916EDB" w:rsidRPr="00916EDB" w:rsidRDefault="00916EDB" w:rsidP="00916EDB">
            <w:pPr>
              <w:spacing w:after="0" w:line="240" w:lineRule="auto"/>
              <w:jc w:val="left"/>
              <w:rPr>
                <w:rFonts w:eastAsia="Times New Roman"/>
                <w:color w:val="000000"/>
                <w:sz w:val="20"/>
                <w:szCs w:val="20"/>
              </w:rPr>
            </w:pPr>
            <w:r w:rsidRPr="00916EDB">
              <w:rPr>
                <w:rFonts w:eastAsia="Times New Roman"/>
                <w:color w:val="000000"/>
                <w:sz w:val="20"/>
                <w:szCs w:val="20"/>
              </w:rPr>
              <w:t>KTL2</w:t>
            </w:r>
          </w:p>
        </w:tc>
        <w:tc>
          <w:tcPr>
            <w:tcW w:w="922"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5,3</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5,3</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4,9</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6,5</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5,4</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5,3</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5,4</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4,7</w:t>
            </w:r>
          </w:p>
        </w:tc>
        <w:tc>
          <w:tcPr>
            <w:tcW w:w="78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4,1</w:t>
            </w:r>
          </w:p>
        </w:tc>
        <w:tc>
          <w:tcPr>
            <w:tcW w:w="82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4,3</w:t>
            </w:r>
          </w:p>
        </w:tc>
        <w:tc>
          <w:tcPr>
            <w:tcW w:w="82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5,2</w:t>
            </w:r>
          </w:p>
        </w:tc>
        <w:tc>
          <w:tcPr>
            <w:tcW w:w="821"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3,7</w:t>
            </w:r>
          </w:p>
        </w:tc>
        <w:tc>
          <w:tcPr>
            <w:tcW w:w="1022"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5,5</w:t>
            </w:r>
          </w:p>
        </w:tc>
        <w:tc>
          <w:tcPr>
            <w:tcW w:w="1063" w:type="dxa"/>
            <w:tcBorders>
              <w:top w:val="nil"/>
              <w:left w:val="nil"/>
              <w:bottom w:val="single" w:sz="4" w:space="0" w:color="auto"/>
              <w:right w:val="single" w:sz="4" w:space="0" w:color="auto"/>
            </w:tcBorders>
            <w:shd w:val="clear" w:color="auto" w:fill="auto"/>
            <w:noWrap/>
            <w:vAlign w:val="center"/>
            <w:hideMark/>
          </w:tcPr>
          <w:p w:rsidR="00916EDB" w:rsidRPr="00916EDB" w:rsidRDefault="00916EDB" w:rsidP="00916EDB">
            <w:pPr>
              <w:spacing w:after="0" w:line="240" w:lineRule="auto"/>
              <w:rPr>
                <w:rFonts w:eastAsia="Times New Roman"/>
                <w:sz w:val="20"/>
                <w:szCs w:val="20"/>
              </w:rPr>
            </w:pPr>
            <w:r w:rsidRPr="00916EDB">
              <w:rPr>
                <w:rFonts w:eastAsia="Times New Roman"/>
                <w:sz w:val="20"/>
                <w:szCs w:val="20"/>
              </w:rPr>
              <w:t>5</w:t>
            </w:r>
          </w:p>
        </w:tc>
      </w:tr>
    </w:tbl>
    <w:p w:rsidR="005E7AF6" w:rsidRDefault="005E7AF6" w:rsidP="005E7AF6">
      <w:pPr>
        <w:pStyle w:val="bdd1"/>
        <w:jc w:val="both"/>
        <w:rPr>
          <w:sz w:val="28"/>
          <w:szCs w:val="28"/>
        </w:rPr>
      </w:pPr>
    </w:p>
    <w:p w:rsidR="00916EDB" w:rsidRDefault="008E2333" w:rsidP="005E7AF6">
      <w:pPr>
        <w:pStyle w:val="bdd1"/>
        <w:jc w:val="both"/>
        <w:rPr>
          <w:sz w:val="28"/>
          <w:szCs w:val="28"/>
        </w:rPr>
      </w:pPr>
      <w:bookmarkStart w:id="960" w:name="_Toc84691452"/>
      <w:r>
        <w:rPr>
          <w:noProof/>
        </w:rPr>
        <mc:AlternateContent>
          <mc:Choice Requires="cx1">
            <w:drawing>
              <wp:anchor distT="0" distB="635" distL="114300" distR="117856" simplePos="0" relativeHeight="251621888" behindDoc="0" locked="0" layoutInCell="1" allowOverlap="1">
                <wp:simplePos x="0" y="0"/>
                <wp:positionH relativeFrom="margin">
                  <wp:posOffset>1332865</wp:posOffset>
                </wp:positionH>
                <wp:positionV relativeFrom="paragraph">
                  <wp:posOffset>17780</wp:posOffset>
                </wp:positionV>
                <wp:extent cx="3446780" cy="2742565"/>
                <wp:effectExtent l="0" t="0" r="0" b="0"/>
                <wp:wrapThrough wrapText="bothSides">
                  <wp:wrapPolygon edited="0">
                    <wp:start x="0" y="0"/>
                    <wp:lineTo x="0" y="21455"/>
                    <wp:lineTo x="21489" y="21455"/>
                    <wp:lineTo x="21489" y="0"/>
                    <wp:lineTo x="0" y="0"/>
                  </wp:wrapPolygon>
                </wp:wrapThrough>
                <wp:docPr id="21" name="Chart 598"/>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12"/>
                  </a:graphicData>
                </a:graphic>
                <wp14:sizeRelH relativeFrom="margin">
                  <wp14:pctWidth>0</wp14:pctWidth>
                </wp14:sizeRelH>
                <wp14:sizeRelV relativeFrom="margin">
                  <wp14:pctHeight>0</wp14:pctHeight>
                </wp14:sizeRelV>
              </wp:anchor>
            </w:drawing>
          </mc:Choice>
          <mc:Fallback>
            <w:drawing>
              <wp:anchor distT="0" distB="635" distL="114300" distR="117856" simplePos="0" relativeHeight="251621888" behindDoc="0" locked="0" layoutInCell="1" allowOverlap="1">
                <wp:simplePos x="0" y="0"/>
                <wp:positionH relativeFrom="margin">
                  <wp:posOffset>1332865</wp:posOffset>
                </wp:positionH>
                <wp:positionV relativeFrom="paragraph">
                  <wp:posOffset>17780</wp:posOffset>
                </wp:positionV>
                <wp:extent cx="3446780" cy="2742565"/>
                <wp:effectExtent l="0" t="0" r="0" b="0"/>
                <wp:wrapThrough wrapText="bothSides">
                  <wp:wrapPolygon edited="0">
                    <wp:start x="0" y="0"/>
                    <wp:lineTo x="0" y="21455"/>
                    <wp:lineTo x="21489" y="21455"/>
                    <wp:lineTo x="21489" y="0"/>
                    <wp:lineTo x="0" y="0"/>
                  </wp:wrapPolygon>
                </wp:wrapThrough>
                <wp:docPr id="21" name="Chart 59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 name="Chart 598"/>
                        <pic:cNvPicPr>
                          <a:picLocks noGrp="1" noRot="1" noChangeAspect="1" noMove="1" noResize="1" noEditPoints="1" noAdjustHandles="1" noChangeArrowheads="1" noChangeShapeType="1"/>
                        </pic:cNvPicPr>
                      </pic:nvPicPr>
                      <pic:blipFill>
                        <a:blip r:embed="rId313"/>
                        <a:stretch>
                          <a:fillRect/>
                        </a:stretch>
                      </pic:blipFill>
                      <pic:spPr>
                        <a:xfrm>
                          <a:off x="0" y="0"/>
                          <a:ext cx="3446780" cy="274256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77856" behindDoc="0" locked="0" layoutInCell="1" allowOverlap="1">
            <wp:simplePos x="0" y="0"/>
            <wp:positionH relativeFrom="column">
              <wp:posOffset>4785995</wp:posOffset>
            </wp:positionH>
            <wp:positionV relativeFrom="paragraph">
              <wp:posOffset>30480</wp:posOffset>
            </wp:positionV>
            <wp:extent cx="3172460" cy="2689860"/>
            <wp:effectExtent l="0" t="0" r="0" b="0"/>
            <wp:wrapThrough wrapText="bothSides">
              <wp:wrapPolygon edited="0">
                <wp:start x="0" y="0"/>
                <wp:lineTo x="0" y="21416"/>
                <wp:lineTo x="21531" y="21416"/>
                <wp:lineTo x="21531" y="0"/>
                <wp:lineTo x="0" y="0"/>
              </wp:wrapPolygon>
            </wp:wrapThrough>
            <wp:docPr id="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172460" cy="268986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60"/>
    </w:p>
    <w:p w:rsidR="00916EDB" w:rsidRDefault="00916EDB" w:rsidP="005E7AF6">
      <w:pPr>
        <w:pStyle w:val="bdd1"/>
        <w:jc w:val="both"/>
        <w:rPr>
          <w:sz w:val="28"/>
          <w:szCs w:val="28"/>
        </w:rPr>
      </w:pPr>
    </w:p>
    <w:p w:rsidR="00CB35EB" w:rsidRDefault="00CB35EB" w:rsidP="005E7AF6">
      <w:pPr>
        <w:pStyle w:val="bdd1"/>
        <w:jc w:val="both"/>
        <w:rPr>
          <w:sz w:val="28"/>
          <w:szCs w:val="28"/>
        </w:rPr>
      </w:pPr>
    </w:p>
    <w:p w:rsidR="00CB35EB" w:rsidRDefault="00CB35EB" w:rsidP="005E7AF6">
      <w:pPr>
        <w:pStyle w:val="bdd1"/>
        <w:jc w:val="both"/>
        <w:rPr>
          <w:sz w:val="28"/>
          <w:szCs w:val="28"/>
        </w:rPr>
      </w:pPr>
    </w:p>
    <w:p w:rsidR="00CB35EB" w:rsidRDefault="00CB35EB" w:rsidP="005E7AF6">
      <w:pPr>
        <w:pStyle w:val="bdd1"/>
        <w:jc w:val="both"/>
        <w:rPr>
          <w:sz w:val="28"/>
          <w:szCs w:val="28"/>
        </w:rPr>
      </w:pPr>
    </w:p>
    <w:p w:rsidR="00916EDB" w:rsidRDefault="00916EDB" w:rsidP="005E7AF6">
      <w:pPr>
        <w:pStyle w:val="bdd1"/>
        <w:jc w:val="both"/>
        <w:rPr>
          <w:sz w:val="28"/>
          <w:szCs w:val="28"/>
        </w:rPr>
      </w:pPr>
    </w:p>
    <w:p w:rsidR="00916EDB" w:rsidRDefault="00916EDB" w:rsidP="005E7AF6">
      <w:pPr>
        <w:pStyle w:val="bdd1"/>
        <w:jc w:val="both"/>
        <w:rPr>
          <w:sz w:val="28"/>
          <w:szCs w:val="28"/>
        </w:rPr>
      </w:pPr>
    </w:p>
    <w:p w:rsidR="00CB35EB" w:rsidRDefault="00CB35EB" w:rsidP="005E7AF6">
      <w:pPr>
        <w:pStyle w:val="bdd1"/>
        <w:jc w:val="both"/>
        <w:rPr>
          <w:sz w:val="28"/>
          <w:szCs w:val="28"/>
        </w:rPr>
      </w:pPr>
    </w:p>
    <w:p w:rsidR="005E7AF6" w:rsidRDefault="005E7AF6" w:rsidP="005E7AF6">
      <w:pPr>
        <w:pStyle w:val="bdd1"/>
        <w:jc w:val="both"/>
        <w:rPr>
          <w:sz w:val="28"/>
          <w:szCs w:val="28"/>
        </w:rPr>
      </w:pPr>
    </w:p>
    <w:p w:rsidR="006C772A" w:rsidRDefault="006C772A" w:rsidP="005E7AF6">
      <w:pPr>
        <w:pStyle w:val="bdd1"/>
        <w:jc w:val="both"/>
        <w:rPr>
          <w:sz w:val="28"/>
          <w:szCs w:val="28"/>
        </w:rPr>
      </w:pPr>
    </w:p>
    <w:p w:rsidR="006C772A" w:rsidRDefault="006C772A" w:rsidP="005E7AF6">
      <w:pPr>
        <w:pStyle w:val="bdd1"/>
        <w:jc w:val="both"/>
        <w:rPr>
          <w:sz w:val="28"/>
          <w:szCs w:val="28"/>
        </w:rPr>
      </w:pPr>
    </w:p>
    <w:p w:rsidR="006C772A" w:rsidRDefault="006C772A" w:rsidP="005E7AF6">
      <w:pPr>
        <w:pStyle w:val="bdd1"/>
        <w:jc w:val="both"/>
        <w:rPr>
          <w:sz w:val="28"/>
          <w:szCs w:val="28"/>
        </w:rPr>
      </w:pPr>
    </w:p>
    <w:p w:rsidR="006C772A" w:rsidRPr="007D63DE" w:rsidRDefault="006C772A" w:rsidP="005E7AF6">
      <w:pPr>
        <w:pStyle w:val="bdd1"/>
        <w:jc w:val="both"/>
        <w:rPr>
          <w:sz w:val="28"/>
          <w:szCs w:val="28"/>
        </w:rPr>
      </w:pPr>
    </w:p>
    <w:p w:rsidR="005E7AF6" w:rsidRPr="007D63DE" w:rsidRDefault="00BA5686" w:rsidP="00BA5686">
      <w:pPr>
        <w:pStyle w:val="Caption"/>
        <w:rPr>
          <w:sz w:val="28"/>
          <w:szCs w:val="28"/>
        </w:rPr>
      </w:pPr>
      <w:bookmarkStart w:id="961" w:name="_Toc84691453"/>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10086D">
        <w:rPr>
          <w:noProof/>
          <w:sz w:val="28"/>
        </w:rPr>
        <w:t>102</w:t>
      </w:r>
      <w:r w:rsidRPr="00BA5686">
        <w:rPr>
          <w:sz w:val="28"/>
        </w:rPr>
        <w:fldChar w:fldCharType="end"/>
      </w:r>
      <w:r w:rsidRPr="00BA5686">
        <w:rPr>
          <w:sz w:val="28"/>
          <w:lang w:val="en-US"/>
        </w:rPr>
        <w:t xml:space="preserve">. </w:t>
      </w:r>
      <w:r w:rsidR="005E7AF6" w:rsidRPr="007D63DE">
        <w:rPr>
          <w:sz w:val="28"/>
          <w:szCs w:val="28"/>
        </w:rPr>
        <w:t>Diễn biến</w:t>
      </w:r>
      <w:r w:rsidR="005E7AF6" w:rsidRPr="007D63DE">
        <w:rPr>
          <w:sz w:val="28"/>
          <w:szCs w:val="28"/>
          <w:lang w:val="en-US"/>
        </w:rPr>
        <w:t xml:space="preserve"> và xu hướng</w:t>
      </w:r>
      <w:r w:rsidR="005E7AF6" w:rsidRPr="007D63DE">
        <w:rPr>
          <w:sz w:val="28"/>
          <w:szCs w:val="28"/>
        </w:rPr>
        <w:t xml:space="preserve"> </w:t>
      </w:r>
      <w:r w:rsidR="005E7AF6" w:rsidRPr="00D7519F">
        <w:rPr>
          <w:sz w:val="28"/>
          <w:szCs w:val="28"/>
          <w:lang w:val="en-US"/>
        </w:rPr>
        <w:t>DO</w:t>
      </w:r>
      <w:r w:rsidR="005E7AF6" w:rsidRPr="007D63DE">
        <w:rPr>
          <w:sz w:val="28"/>
          <w:szCs w:val="28"/>
        </w:rPr>
        <w:t xml:space="preserve"> trên sông Bé và kênh Thủy Lợi</w:t>
      </w:r>
      <w:bookmarkEnd w:id="961"/>
    </w:p>
    <w:p w:rsidR="005E7AF6" w:rsidRDefault="009E153B" w:rsidP="009E153B">
      <w:pPr>
        <w:pStyle w:val="Caption"/>
        <w:rPr>
          <w:sz w:val="28"/>
          <w:szCs w:val="28"/>
        </w:rPr>
      </w:pPr>
      <w:bookmarkStart w:id="962" w:name="_Toc84691230"/>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108</w:t>
      </w:r>
      <w:r w:rsidRPr="009E153B">
        <w:rPr>
          <w:sz w:val="28"/>
        </w:rPr>
        <w:fldChar w:fldCharType="end"/>
      </w:r>
      <w:r w:rsidRPr="009E153B">
        <w:rPr>
          <w:sz w:val="28"/>
          <w:lang w:val="en-US"/>
        </w:rPr>
        <w:t xml:space="preserve">. </w:t>
      </w:r>
      <w:r w:rsidR="005E7AF6" w:rsidRPr="007D63DE">
        <w:rPr>
          <w:sz w:val="28"/>
          <w:szCs w:val="28"/>
          <w:lang w:val="en-US"/>
        </w:rPr>
        <w:t>Kết quả NO</w:t>
      </w:r>
      <w:r w:rsidR="005E7AF6" w:rsidRPr="007D63DE">
        <w:rPr>
          <w:sz w:val="28"/>
          <w:szCs w:val="28"/>
          <w:vertAlign w:val="subscript"/>
          <w:lang w:val="en-US"/>
        </w:rPr>
        <w:t xml:space="preserve">2  </w:t>
      </w:r>
      <w:r w:rsidR="005E7AF6" w:rsidRPr="007D63DE">
        <w:rPr>
          <w:sz w:val="28"/>
          <w:szCs w:val="28"/>
        </w:rPr>
        <w:t>trên sông Bé và kênh Thủy Lợi</w:t>
      </w:r>
      <w:bookmarkEnd w:id="962"/>
    </w:p>
    <w:tbl>
      <w:tblPr>
        <w:tblW w:w="12730" w:type="dxa"/>
        <w:tblInd w:w="369" w:type="dxa"/>
        <w:tblLook w:val="04A0" w:firstRow="1" w:lastRow="0" w:firstColumn="1" w:lastColumn="0" w:noHBand="0" w:noVBand="1"/>
      </w:tblPr>
      <w:tblGrid>
        <w:gridCol w:w="984"/>
        <w:gridCol w:w="924"/>
        <w:gridCol w:w="783"/>
        <w:gridCol w:w="783"/>
        <w:gridCol w:w="783"/>
        <w:gridCol w:w="783"/>
        <w:gridCol w:w="783"/>
        <w:gridCol w:w="783"/>
        <w:gridCol w:w="783"/>
        <w:gridCol w:w="783"/>
        <w:gridCol w:w="823"/>
        <w:gridCol w:w="823"/>
        <w:gridCol w:w="823"/>
        <w:gridCol w:w="1024"/>
        <w:gridCol w:w="1065"/>
      </w:tblGrid>
      <w:tr w:rsidR="00CB35EB" w:rsidRPr="00CB35EB" w:rsidTr="00576216">
        <w:trPr>
          <w:trHeight w:val="1518"/>
        </w:trPr>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NO2</w:t>
            </w:r>
          </w:p>
        </w:tc>
        <w:tc>
          <w:tcPr>
            <w:tcW w:w="924"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9</w:t>
            </w:r>
            <w:r w:rsidRPr="00CB35EB">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10</w:t>
            </w:r>
            <w:r w:rsidRPr="00CB35EB">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11</w:t>
            </w:r>
            <w:r w:rsidRPr="00CB35EB">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12</w:t>
            </w:r>
            <w:r w:rsidRPr="00CB35EB">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1</w:t>
            </w:r>
            <w:r w:rsidRPr="00CB35EB">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2</w:t>
            </w:r>
            <w:r w:rsidRPr="00CB35EB">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3</w:t>
            </w:r>
            <w:r w:rsidRPr="00CB35EB">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4</w:t>
            </w:r>
            <w:r w:rsidRPr="00CB35EB">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5</w:t>
            </w:r>
            <w:r w:rsidRPr="00CB35EB">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6</w:t>
            </w:r>
            <w:r w:rsidRPr="00CB35EB">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7</w:t>
            </w:r>
            <w:r w:rsidRPr="00CB35EB">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8</w:t>
            </w:r>
            <w:r w:rsidRPr="00CB35EB">
              <w:rPr>
                <w:rFonts w:eastAsia="Times New Roman"/>
                <w:b/>
                <w:bCs/>
                <w:sz w:val="20"/>
                <w:szCs w:val="20"/>
              </w:rPr>
              <w:br/>
              <w:t>2021</w:t>
            </w:r>
          </w:p>
        </w:tc>
        <w:tc>
          <w:tcPr>
            <w:tcW w:w="1024" w:type="dxa"/>
            <w:tcBorders>
              <w:top w:val="single" w:sz="4" w:space="0" w:color="auto"/>
              <w:left w:val="nil"/>
              <w:bottom w:val="single" w:sz="4" w:space="0" w:color="auto"/>
              <w:right w:val="nil"/>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9</w:t>
            </w:r>
            <w:r w:rsidRPr="00CB35EB">
              <w:rPr>
                <w:rFonts w:eastAsia="Times New Roman"/>
                <w:b/>
                <w:bCs/>
                <w:sz w:val="20"/>
                <w:szCs w:val="20"/>
              </w:rPr>
              <w:br/>
              <w:t>2021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QCVN 08-MT:2015/ BTNMT (A2)</w:t>
            </w:r>
          </w:p>
        </w:tc>
      </w:tr>
      <w:tr w:rsidR="00CB35EB" w:rsidRPr="00CB35EB" w:rsidTr="00576216">
        <w:trPr>
          <w:trHeight w:val="468"/>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rsidR="00CB35EB" w:rsidRPr="00CB35EB" w:rsidRDefault="00CB35EB" w:rsidP="00CB35EB">
            <w:pPr>
              <w:spacing w:after="0" w:line="240" w:lineRule="auto"/>
              <w:jc w:val="left"/>
              <w:rPr>
                <w:rFonts w:eastAsia="Times New Roman"/>
                <w:color w:val="000000"/>
                <w:sz w:val="20"/>
                <w:szCs w:val="20"/>
              </w:rPr>
            </w:pPr>
            <w:r w:rsidRPr="00CB35EB">
              <w:rPr>
                <w:rFonts w:eastAsia="Times New Roman"/>
                <w:color w:val="000000"/>
                <w:sz w:val="20"/>
                <w:szCs w:val="20"/>
              </w:rPr>
              <w:t>SB</w:t>
            </w:r>
          </w:p>
        </w:tc>
        <w:tc>
          <w:tcPr>
            <w:tcW w:w="924"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0,011</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0,015</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&lt;0,014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&lt;0,014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&lt;0,014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0,14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0,023</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 xml:space="preserve">&lt; 0,014 </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 xml:space="preserve">&lt; 0,014 </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 xml:space="preserve">&lt; 0,014 </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0,03</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0,024</w:t>
            </w:r>
          </w:p>
        </w:tc>
        <w:tc>
          <w:tcPr>
            <w:tcW w:w="1024"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 xml:space="preserve">&lt; 0,014 </w:t>
            </w:r>
          </w:p>
        </w:tc>
        <w:tc>
          <w:tcPr>
            <w:tcW w:w="1065"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0,05</w:t>
            </w:r>
          </w:p>
        </w:tc>
      </w:tr>
      <w:tr w:rsidR="00CB35EB" w:rsidRPr="00CB35EB" w:rsidTr="00576216">
        <w:trPr>
          <w:trHeight w:val="468"/>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rsidR="00CB35EB" w:rsidRPr="00CB35EB" w:rsidRDefault="00CB35EB" w:rsidP="00CB35EB">
            <w:pPr>
              <w:spacing w:after="0" w:line="240" w:lineRule="auto"/>
              <w:jc w:val="left"/>
              <w:rPr>
                <w:rFonts w:eastAsia="Times New Roman"/>
                <w:color w:val="000000"/>
                <w:sz w:val="20"/>
                <w:szCs w:val="20"/>
              </w:rPr>
            </w:pPr>
            <w:r w:rsidRPr="00CB35EB">
              <w:rPr>
                <w:rFonts w:eastAsia="Times New Roman"/>
                <w:color w:val="000000"/>
                <w:sz w:val="20"/>
                <w:szCs w:val="20"/>
              </w:rPr>
              <w:t>KTL1</w:t>
            </w:r>
          </w:p>
        </w:tc>
        <w:tc>
          <w:tcPr>
            <w:tcW w:w="924"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0,012</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0,015</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&lt;0,014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&lt;0,014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&lt;0,014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0,134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0,026</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 xml:space="preserve">&lt; 0,014 </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 xml:space="preserve">&lt; 0,014 </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 xml:space="preserve">&lt; 0,014 </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0,016</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0,014</w:t>
            </w:r>
          </w:p>
        </w:tc>
        <w:tc>
          <w:tcPr>
            <w:tcW w:w="1024"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0,017</w:t>
            </w:r>
          </w:p>
        </w:tc>
        <w:tc>
          <w:tcPr>
            <w:tcW w:w="1065"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0,05</w:t>
            </w:r>
          </w:p>
        </w:tc>
      </w:tr>
      <w:tr w:rsidR="00CB35EB" w:rsidRPr="00CB35EB" w:rsidTr="00576216">
        <w:trPr>
          <w:trHeight w:val="468"/>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rsidR="00CB35EB" w:rsidRPr="00CB35EB" w:rsidRDefault="00CB35EB" w:rsidP="00CB35EB">
            <w:pPr>
              <w:spacing w:after="0" w:line="240" w:lineRule="auto"/>
              <w:jc w:val="left"/>
              <w:rPr>
                <w:rFonts w:eastAsia="Times New Roman"/>
                <w:color w:val="000000"/>
                <w:sz w:val="20"/>
                <w:szCs w:val="20"/>
              </w:rPr>
            </w:pPr>
            <w:r w:rsidRPr="00CB35EB">
              <w:rPr>
                <w:rFonts w:eastAsia="Times New Roman"/>
                <w:color w:val="000000"/>
                <w:sz w:val="20"/>
                <w:szCs w:val="20"/>
              </w:rPr>
              <w:t>KTL2</w:t>
            </w:r>
          </w:p>
        </w:tc>
        <w:tc>
          <w:tcPr>
            <w:tcW w:w="924"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0,011</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0,015</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&lt;0,014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&lt;0,014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&lt;0,014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0,138</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0,021</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 xml:space="preserve">&lt; 0,014 </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 xml:space="preserve">&lt; 0,014 </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 xml:space="preserve">&lt; 0,014 </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0,016</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0,014</w:t>
            </w:r>
          </w:p>
        </w:tc>
        <w:tc>
          <w:tcPr>
            <w:tcW w:w="1024"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0,022</w:t>
            </w:r>
          </w:p>
        </w:tc>
        <w:tc>
          <w:tcPr>
            <w:tcW w:w="1065"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0,05</w:t>
            </w:r>
          </w:p>
        </w:tc>
      </w:tr>
    </w:tbl>
    <w:p w:rsidR="00CB35EB" w:rsidRDefault="008E2333" w:rsidP="005E7AF6">
      <w:pPr>
        <w:pStyle w:val="bb1"/>
        <w:rPr>
          <w:sz w:val="28"/>
          <w:szCs w:val="28"/>
        </w:rPr>
      </w:pPr>
      <w:r>
        <w:rPr>
          <w:noProof/>
        </w:rPr>
        <mc:AlternateContent>
          <mc:Choice Requires="cx1">
            <w:drawing>
              <wp:anchor distT="0" distB="4191" distL="114300" distR="117348" simplePos="0" relativeHeight="251622912" behindDoc="0" locked="0" layoutInCell="1" allowOverlap="1">
                <wp:simplePos x="0" y="0"/>
                <wp:positionH relativeFrom="margin">
                  <wp:posOffset>553720</wp:posOffset>
                </wp:positionH>
                <wp:positionV relativeFrom="paragraph">
                  <wp:posOffset>306705</wp:posOffset>
                </wp:positionV>
                <wp:extent cx="3642360" cy="2745105"/>
                <wp:effectExtent l="0" t="0" r="0" b="0"/>
                <wp:wrapThrough wrapText="bothSides">
                  <wp:wrapPolygon edited="0">
                    <wp:start x="0" y="0"/>
                    <wp:lineTo x="0" y="21585"/>
                    <wp:lineTo x="21577" y="21585"/>
                    <wp:lineTo x="21577" y="0"/>
                    <wp:lineTo x="0" y="0"/>
                  </wp:wrapPolygon>
                </wp:wrapThrough>
                <wp:docPr id="17" name="Chart 600"/>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15"/>
                  </a:graphicData>
                </a:graphic>
                <wp14:sizeRelH relativeFrom="margin">
                  <wp14:pctWidth>0</wp14:pctWidth>
                </wp14:sizeRelH>
                <wp14:sizeRelV relativeFrom="margin">
                  <wp14:pctHeight>0</wp14:pctHeight>
                </wp14:sizeRelV>
              </wp:anchor>
            </w:drawing>
          </mc:Choice>
          <mc:Fallback>
            <w:drawing>
              <wp:anchor distT="0" distB="4191" distL="114300" distR="117348" simplePos="0" relativeHeight="251622912" behindDoc="0" locked="0" layoutInCell="1" allowOverlap="1">
                <wp:simplePos x="0" y="0"/>
                <wp:positionH relativeFrom="margin">
                  <wp:posOffset>553720</wp:posOffset>
                </wp:positionH>
                <wp:positionV relativeFrom="paragraph">
                  <wp:posOffset>306705</wp:posOffset>
                </wp:positionV>
                <wp:extent cx="3642360" cy="2745105"/>
                <wp:effectExtent l="0" t="0" r="0" b="0"/>
                <wp:wrapThrough wrapText="bothSides">
                  <wp:wrapPolygon edited="0">
                    <wp:start x="0" y="0"/>
                    <wp:lineTo x="0" y="21585"/>
                    <wp:lineTo x="21577" y="21585"/>
                    <wp:lineTo x="21577" y="0"/>
                    <wp:lineTo x="0" y="0"/>
                  </wp:wrapPolygon>
                </wp:wrapThrough>
                <wp:docPr id="17" name="Chart 60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7" name="Chart 600"/>
                        <pic:cNvPicPr>
                          <a:picLocks noGrp="1" noRot="1" noChangeAspect="1" noMove="1" noResize="1" noEditPoints="1" noAdjustHandles="1" noChangeArrowheads="1" noChangeShapeType="1"/>
                        </pic:cNvPicPr>
                      </pic:nvPicPr>
                      <pic:blipFill>
                        <a:blip r:embed="rId316"/>
                        <a:stretch>
                          <a:fillRect/>
                        </a:stretch>
                      </pic:blipFill>
                      <pic:spPr>
                        <a:xfrm>
                          <a:off x="0" y="0"/>
                          <a:ext cx="3642360" cy="274510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78880" behindDoc="0" locked="0" layoutInCell="1" allowOverlap="1">
            <wp:simplePos x="0" y="0"/>
            <wp:positionH relativeFrom="column">
              <wp:posOffset>4191635</wp:posOffset>
            </wp:positionH>
            <wp:positionV relativeFrom="paragraph">
              <wp:posOffset>289560</wp:posOffset>
            </wp:positionV>
            <wp:extent cx="3752215" cy="2760345"/>
            <wp:effectExtent l="0" t="0" r="0" b="0"/>
            <wp:wrapThrough wrapText="bothSides">
              <wp:wrapPolygon edited="0">
                <wp:start x="0" y="0"/>
                <wp:lineTo x="0" y="21466"/>
                <wp:lineTo x="21494" y="21466"/>
                <wp:lineTo x="21494" y="0"/>
                <wp:lineTo x="0" y="0"/>
              </wp:wrapPolygon>
            </wp:wrapThrough>
            <wp:docPr id="1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752215" cy="2760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35EB" w:rsidRDefault="00CB35EB" w:rsidP="005E7AF6">
      <w:pPr>
        <w:pStyle w:val="bb1"/>
        <w:rPr>
          <w:sz w:val="28"/>
          <w:szCs w:val="28"/>
        </w:rPr>
      </w:pPr>
    </w:p>
    <w:p w:rsidR="00CB35EB" w:rsidRDefault="00CB35EB" w:rsidP="005E7AF6">
      <w:pPr>
        <w:pStyle w:val="bb1"/>
        <w:rPr>
          <w:sz w:val="28"/>
          <w:szCs w:val="28"/>
        </w:rPr>
      </w:pPr>
    </w:p>
    <w:p w:rsidR="00CB35EB" w:rsidRDefault="00CB35EB" w:rsidP="005E7AF6">
      <w:pPr>
        <w:pStyle w:val="bb1"/>
        <w:rPr>
          <w:sz w:val="28"/>
          <w:szCs w:val="28"/>
        </w:rPr>
      </w:pPr>
    </w:p>
    <w:p w:rsidR="00CB35EB" w:rsidRDefault="00CB35EB" w:rsidP="005E7AF6">
      <w:pPr>
        <w:pStyle w:val="bb1"/>
        <w:rPr>
          <w:sz w:val="28"/>
          <w:szCs w:val="28"/>
        </w:rPr>
      </w:pPr>
    </w:p>
    <w:p w:rsidR="00CB35EB" w:rsidRDefault="00CB35EB" w:rsidP="005E7AF6">
      <w:pPr>
        <w:pStyle w:val="bb1"/>
        <w:rPr>
          <w:sz w:val="28"/>
          <w:szCs w:val="28"/>
        </w:rPr>
      </w:pPr>
    </w:p>
    <w:p w:rsidR="00CB35EB" w:rsidRDefault="00CB35EB" w:rsidP="005E7AF6">
      <w:pPr>
        <w:pStyle w:val="bb1"/>
        <w:rPr>
          <w:sz w:val="28"/>
          <w:szCs w:val="28"/>
        </w:rPr>
      </w:pPr>
    </w:p>
    <w:p w:rsidR="00CB35EB" w:rsidRDefault="00CB35EB" w:rsidP="005E7AF6">
      <w:pPr>
        <w:pStyle w:val="bb1"/>
        <w:rPr>
          <w:sz w:val="28"/>
          <w:szCs w:val="28"/>
        </w:rPr>
      </w:pPr>
    </w:p>
    <w:p w:rsidR="00CB35EB" w:rsidRDefault="00CB35EB" w:rsidP="005E7AF6">
      <w:pPr>
        <w:pStyle w:val="bb1"/>
        <w:rPr>
          <w:sz w:val="28"/>
          <w:szCs w:val="28"/>
        </w:rPr>
      </w:pPr>
    </w:p>
    <w:p w:rsidR="00625C78" w:rsidRDefault="00625C78" w:rsidP="005E7AF6">
      <w:pPr>
        <w:pStyle w:val="bb1"/>
        <w:rPr>
          <w:sz w:val="28"/>
          <w:szCs w:val="28"/>
        </w:rPr>
      </w:pPr>
    </w:p>
    <w:p w:rsidR="00625C78" w:rsidRPr="007D63DE" w:rsidRDefault="00625C78" w:rsidP="005E7AF6">
      <w:pPr>
        <w:pStyle w:val="bb1"/>
        <w:rPr>
          <w:sz w:val="28"/>
          <w:szCs w:val="28"/>
        </w:rPr>
      </w:pPr>
    </w:p>
    <w:p w:rsidR="005E7AF6" w:rsidRPr="007D63DE" w:rsidRDefault="005E7AF6" w:rsidP="005E7AF6">
      <w:pPr>
        <w:pStyle w:val="bdd1"/>
        <w:jc w:val="both"/>
        <w:rPr>
          <w:sz w:val="28"/>
          <w:szCs w:val="28"/>
        </w:rPr>
      </w:pPr>
    </w:p>
    <w:p w:rsidR="005E7AF6" w:rsidRPr="007D63DE" w:rsidRDefault="00BA5686" w:rsidP="00BA5686">
      <w:pPr>
        <w:pStyle w:val="Caption"/>
        <w:rPr>
          <w:sz w:val="28"/>
          <w:szCs w:val="28"/>
        </w:rPr>
      </w:pPr>
      <w:bookmarkStart w:id="963" w:name="_Toc84691454"/>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A60EE4">
        <w:rPr>
          <w:noProof/>
          <w:sz w:val="28"/>
        </w:rPr>
        <w:t>103</w:t>
      </w:r>
      <w:r w:rsidRPr="00BA5686">
        <w:rPr>
          <w:sz w:val="28"/>
        </w:rPr>
        <w:fldChar w:fldCharType="end"/>
      </w:r>
      <w:r w:rsidRPr="00BA5686">
        <w:rPr>
          <w:sz w:val="28"/>
          <w:lang w:val="en-US"/>
        </w:rPr>
        <w:t xml:space="preserve">. </w:t>
      </w:r>
      <w:r w:rsidR="005E7AF6" w:rsidRPr="007D63DE">
        <w:rPr>
          <w:sz w:val="28"/>
          <w:szCs w:val="28"/>
        </w:rPr>
        <w:t>Diễn biến</w:t>
      </w:r>
      <w:r w:rsidR="005E7AF6" w:rsidRPr="007D63DE">
        <w:rPr>
          <w:sz w:val="28"/>
          <w:szCs w:val="28"/>
          <w:lang w:val="en-US"/>
        </w:rPr>
        <w:t xml:space="preserve"> và xu hướng</w:t>
      </w:r>
      <w:r w:rsidR="005E7AF6" w:rsidRPr="007D63DE">
        <w:rPr>
          <w:sz w:val="28"/>
          <w:szCs w:val="28"/>
        </w:rPr>
        <w:t xml:space="preserve"> </w:t>
      </w:r>
      <w:r w:rsidR="005E7AF6" w:rsidRPr="007D63DE">
        <w:rPr>
          <w:sz w:val="28"/>
          <w:szCs w:val="28"/>
          <w:lang w:val="en-US"/>
        </w:rPr>
        <w:t>NO</w:t>
      </w:r>
      <w:r w:rsidR="005E7AF6" w:rsidRPr="007D63DE">
        <w:rPr>
          <w:sz w:val="28"/>
          <w:szCs w:val="28"/>
          <w:vertAlign w:val="subscript"/>
          <w:lang w:val="en-US"/>
        </w:rPr>
        <w:t>2</w:t>
      </w:r>
      <w:r w:rsidR="005E7AF6" w:rsidRPr="007D63DE">
        <w:rPr>
          <w:sz w:val="28"/>
          <w:szCs w:val="28"/>
        </w:rPr>
        <w:t xml:space="preserve"> trên sông Bé và kênh Thủy Lợi</w:t>
      </w:r>
      <w:bookmarkEnd w:id="963"/>
    </w:p>
    <w:p w:rsidR="00343930" w:rsidRPr="007D63DE" w:rsidRDefault="00343930" w:rsidP="00343930">
      <w:pPr>
        <w:pStyle w:val="Caption"/>
        <w:rPr>
          <w:sz w:val="28"/>
          <w:szCs w:val="28"/>
        </w:rPr>
      </w:pPr>
      <w:bookmarkStart w:id="964" w:name="_Toc84691231"/>
      <w:r w:rsidRPr="00C31CC3">
        <w:rPr>
          <w:sz w:val="26"/>
        </w:rPr>
        <w:t xml:space="preserve">Bảng </w:t>
      </w:r>
      <w:r w:rsidRPr="00C31CC3">
        <w:rPr>
          <w:sz w:val="26"/>
        </w:rPr>
        <w:fldChar w:fldCharType="begin"/>
      </w:r>
      <w:r w:rsidRPr="00C31CC3">
        <w:rPr>
          <w:sz w:val="26"/>
        </w:rPr>
        <w:instrText xml:space="preserve"> SEQ Bảng \* ARABIC </w:instrText>
      </w:r>
      <w:r w:rsidRPr="00C31CC3">
        <w:rPr>
          <w:sz w:val="26"/>
        </w:rPr>
        <w:fldChar w:fldCharType="separate"/>
      </w:r>
      <w:r w:rsidR="00A60EE4">
        <w:rPr>
          <w:noProof/>
          <w:sz w:val="26"/>
        </w:rPr>
        <w:t>109</w:t>
      </w:r>
      <w:r w:rsidRPr="00C31CC3">
        <w:rPr>
          <w:sz w:val="26"/>
        </w:rPr>
        <w:fldChar w:fldCharType="end"/>
      </w:r>
      <w:r w:rsidRPr="00C31CC3">
        <w:rPr>
          <w:sz w:val="26"/>
          <w:lang w:val="en-US"/>
        </w:rPr>
        <w:t xml:space="preserve">. </w:t>
      </w:r>
      <w:r w:rsidRPr="007D63DE">
        <w:rPr>
          <w:sz w:val="28"/>
          <w:szCs w:val="28"/>
          <w:lang w:val="en-US"/>
        </w:rPr>
        <w:t>Kết quả</w:t>
      </w:r>
      <w:r w:rsidRPr="007D63DE">
        <w:rPr>
          <w:sz w:val="28"/>
          <w:szCs w:val="28"/>
        </w:rPr>
        <w:t xml:space="preserve"> </w:t>
      </w:r>
      <w:r w:rsidRPr="007D63DE">
        <w:rPr>
          <w:sz w:val="28"/>
          <w:szCs w:val="28"/>
          <w:lang w:val="en-US"/>
        </w:rPr>
        <w:t>PO</w:t>
      </w:r>
      <w:r w:rsidRPr="007D63DE">
        <w:rPr>
          <w:sz w:val="28"/>
          <w:szCs w:val="28"/>
          <w:vertAlign w:val="subscript"/>
          <w:lang w:val="en-US"/>
        </w:rPr>
        <w:t>4</w:t>
      </w:r>
      <w:r w:rsidRPr="007D63DE">
        <w:rPr>
          <w:sz w:val="28"/>
          <w:szCs w:val="28"/>
        </w:rPr>
        <w:t xml:space="preserve"> trên sông Bé và kênh Thủy Lợi</w:t>
      </w:r>
      <w:bookmarkEnd w:id="964"/>
    </w:p>
    <w:tbl>
      <w:tblPr>
        <w:tblW w:w="12647" w:type="dxa"/>
        <w:jc w:val="center"/>
        <w:tblLook w:val="04A0" w:firstRow="1" w:lastRow="0" w:firstColumn="1" w:lastColumn="0" w:noHBand="0" w:noVBand="1"/>
      </w:tblPr>
      <w:tblGrid>
        <w:gridCol w:w="977"/>
        <w:gridCol w:w="917"/>
        <w:gridCol w:w="778"/>
        <w:gridCol w:w="778"/>
        <w:gridCol w:w="778"/>
        <w:gridCol w:w="778"/>
        <w:gridCol w:w="778"/>
        <w:gridCol w:w="778"/>
        <w:gridCol w:w="778"/>
        <w:gridCol w:w="778"/>
        <w:gridCol w:w="818"/>
        <w:gridCol w:w="818"/>
        <w:gridCol w:w="818"/>
        <w:gridCol w:w="1017"/>
        <w:gridCol w:w="1061"/>
      </w:tblGrid>
      <w:tr w:rsidR="00343930" w:rsidRPr="009B7A2F" w:rsidTr="00576216">
        <w:trPr>
          <w:trHeight w:val="1740"/>
          <w:jc w:val="center"/>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PO4</w:t>
            </w:r>
          </w:p>
        </w:tc>
        <w:tc>
          <w:tcPr>
            <w:tcW w:w="917"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9</w:t>
            </w:r>
            <w:r w:rsidRPr="009B7A2F">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10</w:t>
            </w:r>
            <w:r w:rsidRPr="009B7A2F">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11</w:t>
            </w:r>
            <w:r w:rsidRPr="009B7A2F">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12</w:t>
            </w:r>
            <w:r w:rsidRPr="009B7A2F">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1</w:t>
            </w:r>
            <w:r w:rsidRPr="009B7A2F">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2</w:t>
            </w:r>
            <w:r w:rsidRPr="009B7A2F">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3</w:t>
            </w:r>
            <w:r w:rsidRPr="009B7A2F">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4</w:t>
            </w:r>
            <w:r w:rsidRPr="009B7A2F">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5</w:t>
            </w:r>
            <w:r w:rsidRPr="009B7A2F">
              <w:rPr>
                <w:rFonts w:eastAsia="Times New Roman"/>
                <w:b/>
                <w:bCs/>
                <w:sz w:val="20"/>
                <w:szCs w:val="20"/>
              </w:rPr>
              <w:br/>
              <w:t>2021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6</w:t>
            </w:r>
            <w:r w:rsidRPr="009B7A2F">
              <w:rPr>
                <w:rFonts w:eastAsia="Times New Roman"/>
                <w:b/>
                <w:bCs/>
                <w:sz w:val="20"/>
                <w:szCs w:val="20"/>
              </w:rPr>
              <w:br/>
              <w:t>2021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7</w:t>
            </w:r>
            <w:r w:rsidRPr="009B7A2F">
              <w:rPr>
                <w:rFonts w:eastAsia="Times New Roman"/>
                <w:b/>
                <w:bCs/>
                <w:sz w:val="20"/>
                <w:szCs w:val="20"/>
              </w:rPr>
              <w:br/>
              <w:t>2021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8</w:t>
            </w:r>
            <w:r w:rsidRPr="009B7A2F">
              <w:rPr>
                <w:rFonts w:eastAsia="Times New Roman"/>
                <w:b/>
                <w:bCs/>
                <w:sz w:val="20"/>
                <w:szCs w:val="20"/>
              </w:rPr>
              <w:br/>
              <w:t>2021</w:t>
            </w:r>
          </w:p>
        </w:tc>
        <w:tc>
          <w:tcPr>
            <w:tcW w:w="1017" w:type="dxa"/>
            <w:tcBorders>
              <w:top w:val="single" w:sz="4" w:space="0" w:color="auto"/>
              <w:left w:val="nil"/>
              <w:bottom w:val="single" w:sz="4" w:space="0" w:color="auto"/>
              <w:right w:val="nil"/>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9</w:t>
            </w:r>
            <w:r w:rsidRPr="009B7A2F">
              <w:rPr>
                <w:rFonts w:eastAsia="Times New Roman"/>
                <w:b/>
                <w:bCs/>
                <w:sz w:val="20"/>
                <w:szCs w:val="20"/>
              </w:rPr>
              <w:br/>
              <w:t>2021</w:t>
            </w:r>
          </w:p>
        </w:tc>
        <w:tc>
          <w:tcPr>
            <w:tcW w:w="10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QCVN 08-MT:2015/ BTNMT (A2)</w:t>
            </w:r>
          </w:p>
        </w:tc>
      </w:tr>
      <w:tr w:rsidR="00343930" w:rsidRPr="009B7A2F" w:rsidTr="00576216">
        <w:trPr>
          <w:trHeight w:val="537"/>
          <w:jc w:val="center"/>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343930" w:rsidRPr="009B7A2F" w:rsidRDefault="00343930" w:rsidP="00D81C97">
            <w:pPr>
              <w:spacing w:after="0" w:line="240" w:lineRule="auto"/>
              <w:jc w:val="left"/>
              <w:rPr>
                <w:rFonts w:eastAsia="Times New Roman"/>
                <w:color w:val="000000"/>
                <w:sz w:val="20"/>
                <w:szCs w:val="20"/>
              </w:rPr>
            </w:pPr>
            <w:r w:rsidRPr="009B7A2F">
              <w:rPr>
                <w:rFonts w:eastAsia="Times New Roman"/>
                <w:color w:val="000000"/>
                <w:sz w:val="20"/>
                <w:szCs w:val="20"/>
              </w:rPr>
              <w:t>SB</w:t>
            </w:r>
          </w:p>
        </w:tc>
        <w:tc>
          <w:tcPr>
            <w:tcW w:w="917"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0,07</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&lt;0,06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&lt;0,06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&lt;0,06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&lt;0,06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 xml:space="preserve">&lt; 0,06 </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 xml:space="preserve">&lt; 0,06 </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 xml:space="preserve">&lt; 0,06 </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 xml:space="preserve">&lt; 0,06 </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0,1</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0,08</w:t>
            </w:r>
          </w:p>
        </w:tc>
        <w:tc>
          <w:tcPr>
            <w:tcW w:w="1017"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0,18</w:t>
            </w:r>
          </w:p>
        </w:tc>
        <w:tc>
          <w:tcPr>
            <w:tcW w:w="105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0,2</w:t>
            </w:r>
          </w:p>
        </w:tc>
      </w:tr>
      <w:tr w:rsidR="00343930" w:rsidRPr="009B7A2F" w:rsidTr="00576216">
        <w:trPr>
          <w:trHeight w:val="537"/>
          <w:jc w:val="center"/>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343930" w:rsidRPr="009B7A2F" w:rsidRDefault="00343930" w:rsidP="00D81C97">
            <w:pPr>
              <w:spacing w:after="0" w:line="240" w:lineRule="auto"/>
              <w:jc w:val="left"/>
              <w:rPr>
                <w:rFonts w:eastAsia="Times New Roman"/>
                <w:color w:val="000000"/>
                <w:sz w:val="20"/>
                <w:szCs w:val="20"/>
              </w:rPr>
            </w:pPr>
            <w:r w:rsidRPr="009B7A2F">
              <w:rPr>
                <w:rFonts w:eastAsia="Times New Roman"/>
                <w:color w:val="000000"/>
                <w:sz w:val="20"/>
                <w:szCs w:val="20"/>
              </w:rPr>
              <w:t>KTL1</w:t>
            </w:r>
          </w:p>
        </w:tc>
        <w:tc>
          <w:tcPr>
            <w:tcW w:w="917"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0,08</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&lt;0,06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&lt;0,06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&lt;0,06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0,17</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 xml:space="preserve">&lt; 0,06 </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 xml:space="preserve">&lt; 0,06 </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 xml:space="preserve">&lt; 0,06 </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 xml:space="preserve">&lt; 0,06 </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0,16</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0,11</w:t>
            </w:r>
          </w:p>
        </w:tc>
        <w:tc>
          <w:tcPr>
            <w:tcW w:w="1017"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0,24</w:t>
            </w:r>
          </w:p>
        </w:tc>
        <w:tc>
          <w:tcPr>
            <w:tcW w:w="105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0,2</w:t>
            </w:r>
          </w:p>
        </w:tc>
      </w:tr>
      <w:tr w:rsidR="00343930" w:rsidRPr="009B7A2F" w:rsidTr="00576216">
        <w:trPr>
          <w:trHeight w:val="537"/>
          <w:jc w:val="center"/>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343930" w:rsidRPr="009B7A2F" w:rsidRDefault="00343930" w:rsidP="00D81C97">
            <w:pPr>
              <w:spacing w:after="0" w:line="240" w:lineRule="auto"/>
              <w:jc w:val="left"/>
              <w:rPr>
                <w:rFonts w:eastAsia="Times New Roman"/>
                <w:color w:val="000000"/>
                <w:sz w:val="20"/>
                <w:szCs w:val="20"/>
              </w:rPr>
            </w:pPr>
            <w:r w:rsidRPr="009B7A2F">
              <w:rPr>
                <w:rFonts w:eastAsia="Times New Roman"/>
                <w:color w:val="000000"/>
                <w:sz w:val="20"/>
                <w:szCs w:val="20"/>
              </w:rPr>
              <w:t>KTL2</w:t>
            </w:r>
          </w:p>
        </w:tc>
        <w:tc>
          <w:tcPr>
            <w:tcW w:w="917"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0,07</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&lt;0,06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&lt;0,06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&lt;0,06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0,17</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 xml:space="preserve">&lt; 0,06 </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 xml:space="preserve">&lt; 0,06 </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 xml:space="preserve">&lt; 0,06 </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0,06</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0,09</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0,13</w:t>
            </w:r>
          </w:p>
        </w:tc>
        <w:tc>
          <w:tcPr>
            <w:tcW w:w="1017"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0,22</w:t>
            </w:r>
          </w:p>
        </w:tc>
        <w:tc>
          <w:tcPr>
            <w:tcW w:w="1058"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0,2</w:t>
            </w:r>
          </w:p>
        </w:tc>
      </w:tr>
    </w:tbl>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965" w:name="_Toc84691455"/>
      <w:r>
        <w:rPr>
          <w:noProof/>
        </w:rPr>
        <w:drawing>
          <wp:anchor distT="0" distB="0" distL="114300" distR="114300" simplePos="0" relativeHeight="251764224" behindDoc="0" locked="0" layoutInCell="1" allowOverlap="1">
            <wp:simplePos x="0" y="0"/>
            <wp:positionH relativeFrom="column">
              <wp:posOffset>4121150</wp:posOffset>
            </wp:positionH>
            <wp:positionV relativeFrom="paragraph">
              <wp:posOffset>17780</wp:posOffset>
            </wp:positionV>
            <wp:extent cx="4004310" cy="2548255"/>
            <wp:effectExtent l="0" t="0" r="0" b="0"/>
            <wp:wrapThrough wrapText="bothSides">
              <wp:wrapPolygon edited="0">
                <wp:start x="0" y="0"/>
                <wp:lineTo x="0" y="21476"/>
                <wp:lineTo x="21477" y="21476"/>
                <wp:lineTo x="21477" y="0"/>
                <wp:lineTo x="0" y="0"/>
              </wp:wrapPolygon>
            </wp:wrapThrough>
            <wp:docPr id="389"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004310" cy="2548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cx1">
            <w:drawing>
              <wp:anchor distT="0" distB="4191" distL="114300" distR="116713" simplePos="0" relativeHeight="251765248" behindDoc="0" locked="0" layoutInCell="1" allowOverlap="1">
                <wp:simplePos x="0" y="0"/>
                <wp:positionH relativeFrom="margin">
                  <wp:posOffset>524510</wp:posOffset>
                </wp:positionH>
                <wp:positionV relativeFrom="paragraph">
                  <wp:posOffset>17780</wp:posOffset>
                </wp:positionV>
                <wp:extent cx="3582035" cy="2592705"/>
                <wp:effectExtent l="0" t="0" r="0" b="0"/>
                <wp:wrapThrough wrapText="bothSides">
                  <wp:wrapPolygon edited="0">
                    <wp:start x="0" y="0"/>
                    <wp:lineTo x="0" y="21584"/>
                    <wp:lineTo x="21596" y="21584"/>
                    <wp:lineTo x="21596" y="0"/>
                    <wp:lineTo x="0" y="0"/>
                  </wp:wrapPolygon>
                </wp:wrapThrough>
                <wp:docPr id="390" name="Chart 606"/>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19"/>
                  </a:graphicData>
                </a:graphic>
                <wp14:sizeRelH relativeFrom="margin">
                  <wp14:pctWidth>0</wp14:pctWidth>
                </wp14:sizeRelH>
                <wp14:sizeRelV relativeFrom="margin">
                  <wp14:pctHeight>0</wp14:pctHeight>
                </wp14:sizeRelV>
              </wp:anchor>
            </w:drawing>
          </mc:Choice>
          <mc:Fallback>
            <w:drawing>
              <wp:anchor distT="0" distB="4191" distL="114300" distR="116713" simplePos="0" relativeHeight="251765248" behindDoc="0" locked="0" layoutInCell="1" allowOverlap="1">
                <wp:simplePos x="0" y="0"/>
                <wp:positionH relativeFrom="margin">
                  <wp:posOffset>524510</wp:posOffset>
                </wp:positionH>
                <wp:positionV relativeFrom="paragraph">
                  <wp:posOffset>17780</wp:posOffset>
                </wp:positionV>
                <wp:extent cx="3582035" cy="2592705"/>
                <wp:effectExtent l="0" t="0" r="0" b="0"/>
                <wp:wrapThrough wrapText="bothSides">
                  <wp:wrapPolygon edited="0">
                    <wp:start x="0" y="0"/>
                    <wp:lineTo x="0" y="21584"/>
                    <wp:lineTo x="21596" y="21584"/>
                    <wp:lineTo x="21596" y="0"/>
                    <wp:lineTo x="0" y="0"/>
                  </wp:wrapPolygon>
                </wp:wrapThrough>
                <wp:docPr id="390" name="Chart 60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90" name="Chart 606"/>
                        <pic:cNvPicPr>
                          <a:picLocks noGrp="1" noRot="1" noChangeAspect="1" noMove="1" noResize="1" noEditPoints="1" noAdjustHandles="1" noChangeArrowheads="1" noChangeShapeType="1"/>
                        </pic:cNvPicPr>
                      </pic:nvPicPr>
                      <pic:blipFill>
                        <a:blip r:embed="rId320"/>
                        <a:stretch>
                          <a:fillRect/>
                        </a:stretch>
                      </pic:blipFill>
                      <pic:spPr>
                        <a:xfrm>
                          <a:off x="0" y="0"/>
                          <a:ext cx="3582035" cy="2592705"/>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965"/>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BA5686" w:rsidRDefault="00343930" w:rsidP="00343930">
      <w:pPr>
        <w:pStyle w:val="Caption"/>
        <w:rPr>
          <w:sz w:val="28"/>
          <w:lang w:val="en-US"/>
        </w:rPr>
      </w:pPr>
      <w:bookmarkStart w:id="966" w:name="_Toc84691456"/>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A60EE4">
        <w:rPr>
          <w:noProof/>
          <w:sz w:val="28"/>
        </w:rPr>
        <w:t>104</w:t>
      </w:r>
      <w:r w:rsidRPr="00BA5686">
        <w:rPr>
          <w:sz w:val="28"/>
        </w:rPr>
        <w:fldChar w:fldCharType="end"/>
      </w:r>
      <w:r w:rsidRPr="00BA5686">
        <w:rPr>
          <w:sz w:val="28"/>
          <w:lang w:val="en-US"/>
        </w:rPr>
        <w:t xml:space="preserve">. </w:t>
      </w:r>
      <w:r w:rsidRPr="00BA5686">
        <w:rPr>
          <w:sz w:val="28"/>
        </w:rPr>
        <w:t>Diễn biến</w:t>
      </w:r>
      <w:r w:rsidRPr="00BA5686">
        <w:rPr>
          <w:sz w:val="28"/>
          <w:lang w:val="en-US"/>
        </w:rPr>
        <w:t xml:space="preserve"> và xu hướng</w:t>
      </w:r>
      <w:r w:rsidRPr="00BA5686">
        <w:rPr>
          <w:sz w:val="28"/>
        </w:rPr>
        <w:t xml:space="preserve"> </w:t>
      </w:r>
      <w:r w:rsidRPr="00BA5686">
        <w:rPr>
          <w:sz w:val="28"/>
          <w:lang w:val="en-US"/>
        </w:rPr>
        <w:t>PO</w:t>
      </w:r>
      <w:r w:rsidRPr="00BA5686">
        <w:rPr>
          <w:sz w:val="28"/>
          <w:vertAlign w:val="subscript"/>
          <w:lang w:val="en-US"/>
        </w:rPr>
        <w:t>4</w:t>
      </w:r>
      <w:r w:rsidRPr="00BA5686">
        <w:rPr>
          <w:sz w:val="28"/>
        </w:rPr>
        <w:t xml:space="preserve"> trên sông Bé và kênh Thủy Lợi</w:t>
      </w:r>
      <w:bookmarkEnd w:id="966"/>
    </w:p>
    <w:p w:rsidR="00343930" w:rsidRPr="007D63DE" w:rsidRDefault="00343930" w:rsidP="00343930">
      <w:pPr>
        <w:pStyle w:val="Caption"/>
        <w:rPr>
          <w:sz w:val="28"/>
          <w:szCs w:val="28"/>
        </w:rPr>
      </w:pPr>
      <w:bookmarkStart w:id="967" w:name="_Toc84691232"/>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110</w:t>
      </w:r>
      <w:r w:rsidRPr="009E153B">
        <w:rPr>
          <w:sz w:val="28"/>
        </w:rPr>
        <w:fldChar w:fldCharType="end"/>
      </w:r>
      <w:r w:rsidRPr="009E153B">
        <w:rPr>
          <w:sz w:val="28"/>
          <w:lang w:val="en-US"/>
        </w:rPr>
        <w:t xml:space="preserve">. </w:t>
      </w:r>
      <w:r w:rsidRPr="007D63DE">
        <w:rPr>
          <w:sz w:val="28"/>
          <w:szCs w:val="28"/>
          <w:lang w:val="en-US"/>
        </w:rPr>
        <w:t>Kết quả Fe</w:t>
      </w:r>
      <w:r w:rsidRPr="007D63DE">
        <w:rPr>
          <w:sz w:val="28"/>
          <w:szCs w:val="28"/>
        </w:rPr>
        <w:t xml:space="preserve"> trên sông Bé và kênh Thủy Lợi</w:t>
      </w:r>
      <w:bookmarkEnd w:id="967"/>
    </w:p>
    <w:tbl>
      <w:tblPr>
        <w:tblW w:w="12911" w:type="dxa"/>
        <w:jc w:val="center"/>
        <w:tblLook w:val="04A0" w:firstRow="1" w:lastRow="0" w:firstColumn="1" w:lastColumn="0" w:noHBand="0" w:noVBand="1"/>
      </w:tblPr>
      <w:tblGrid>
        <w:gridCol w:w="998"/>
        <w:gridCol w:w="937"/>
        <w:gridCol w:w="794"/>
        <w:gridCol w:w="794"/>
        <w:gridCol w:w="794"/>
        <w:gridCol w:w="794"/>
        <w:gridCol w:w="794"/>
        <w:gridCol w:w="794"/>
        <w:gridCol w:w="794"/>
        <w:gridCol w:w="794"/>
        <w:gridCol w:w="835"/>
        <w:gridCol w:w="835"/>
        <w:gridCol w:w="835"/>
        <w:gridCol w:w="1039"/>
        <w:gridCol w:w="1080"/>
      </w:tblGrid>
      <w:tr w:rsidR="00343930" w:rsidRPr="009B7A2F" w:rsidTr="00343930">
        <w:trPr>
          <w:trHeight w:val="1511"/>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Fe</w:t>
            </w:r>
          </w:p>
        </w:tc>
        <w:tc>
          <w:tcPr>
            <w:tcW w:w="937"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9</w:t>
            </w:r>
            <w:r w:rsidRPr="009B7A2F">
              <w:rPr>
                <w:rFonts w:eastAsia="Times New Roman"/>
                <w:b/>
                <w:bCs/>
                <w:sz w:val="20"/>
                <w:szCs w:val="20"/>
              </w:rPr>
              <w:br/>
              <w:t>2020</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10</w:t>
            </w:r>
            <w:r w:rsidRPr="009B7A2F">
              <w:rPr>
                <w:rFonts w:eastAsia="Times New Roman"/>
                <w:b/>
                <w:bCs/>
                <w:sz w:val="20"/>
                <w:szCs w:val="20"/>
              </w:rPr>
              <w:br/>
              <w:t>2020</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11</w:t>
            </w:r>
            <w:r w:rsidRPr="009B7A2F">
              <w:rPr>
                <w:rFonts w:eastAsia="Times New Roman"/>
                <w:b/>
                <w:bCs/>
                <w:sz w:val="20"/>
                <w:szCs w:val="20"/>
              </w:rPr>
              <w:br/>
              <w:t>2020</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12</w:t>
            </w:r>
            <w:r w:rsidRPr="009B7A2F">
              <w:rPr>
                <w:rFonts w:eastAsia="Times New Roman"/>
                <w:b/>
                <w:bCs/>
                <w:sz w:val="20"/>
                <w:szCs w:val="20"/>
              </w:rPr>
              <w:br/>
              <w:t>2020</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1</w:t>
            </w:r>
            <w:r w:rsidRPr="009B7A2F">
              <w:rPr>
                <w:rFonts w:eastAsia="Times New Roman"/>
                <w:b/>
                <w:bCs/>
                <w:sz w:val="20"/>
                <w:szCs w:val="20"/>
              </w:rPr>
              <w:br/>
              <w:t>2021</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2</w:t>
            </w:r>
            <w:r w:rsidRPr="009B7A2F">
              <w:rPr>
                <w:rFonts w:eastAsia="Times New Roman"/>
                <w:b/>
                <w:bCs/>
                <w:sz w:val="20"/>
                <w:szCs w:val="20"/>
              </w:rPr>
              <w:br/>
              <w:t>2021</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3</w:t>
            </w:r>
            <w:r w:rsidRPr="009B7A2F">
              <w:rPr>
                <w:rFonts w:eastAsia="Times New Roman"/>
                <w:b/>
                <w:bCs/>
                <w:sz w:val="20"/>
                <w:szCs w:val="20"/>
              </w:rPr>
              <w:br/>
              <w:t>2021</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4</w:t>
            </w:r>
            <w:r w:rsidRPr="009B7A2F">
              <w:rPr>
                <w:rFonts w:eastAsia="Times New Roman"/>
                <w:b/>
                <w:bCs/>
                <w:sz w:val="20"/>
                <w:szCs w:val="20"/>
              </w:rPr>
              <w:br/>
              <w:t>2021</w:t>
            </w:r>
          </w:p>
        </w:tc>
        <w:tc>
          <w:tcPr>
            <w:tcW w:w="794"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5</w:t>
            </w:r>
            <w:r w:rsidRPr="009B7A2F">
              <w:rPr>
                <w:rFonts w:eastAsia="Times New Roman"/>
                <w:b/>
                <w:bCs/>
                <w:sz w:val="20"/>
                <w:szCs w:val="20"/>
              </w:rPr>
              <w:br/>
              <w:t>2021</w:t>
            </w:r>
          </w:p>
        </w:tc>
        <w:tc>
          <w:tcPr>
            <w:tcW w:w="835"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6</w:t>
            </w:r>
            <w:r w:rsidRPr="009B7A2F">
              <w:rPr>
                <w:rFonts w:eastAsia="Times New Roman"/>
                <w:b/>
                <w:bCs/>
                <w:sz w:val="20"/>
                <w:szCs w:val="20"/>
              </w:rPr>
              <w:br/>
              <w:t>2021</w:t>
            </w:r>
          </w:p>
        </w:tc>
        <w:tc>
          <w:tcPr>
            <w:tcW w:w="835"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7</w:t>
            </w:r>
            <w:r w:rsidRPr="009B7A2F">
              <w:rPr>
                <w:rFonts w:eastAsia="Times New Roman"/>
                <w:b/>
                <w:bCs/>
                <w:sz w:val="20"/>
                <w:szCs w:val="20"/>
              </w:rPr>
              <w:br/>
              <w:t>2021</w:t>
            </w:r>
          </w:p>
        </w:tc>
        <w:tc>
          <w:tcPr>
            <w:tcW w:w="835" w:type="dxa"/>
            <w:tcBorders>
              <w:top w:val="single" w:sz="4" w:space="0" w:color="auto"/>
              <w:left w:val="nil"/>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8</w:t>
            </w:r>
            <w:r w:rsidRPr="009B7A2F">
              <w:rPr>
                <w:rFonts w:eastAsia="Times New Roman"/>
                <w:b/>
                <w:bCs/>
                <w:sz w:val="20"/>
                <w:szCs w:val="20"/>
              </w:rPr>
              <w:br/>
              <w:t>2021</w:t>
            </w:r>
          </w:p>
        </w:tc>
        <w:tc>
          <w:tcPr>
            <w:tcW w:w="1039" w:type="dxa"/>
            <w:tcBorders>
              <w:top w:val="single" w:sz="4" w:space="0" w:color="auto"/>
              <w:left w:val="nil"/>
              <w:bottom w:val="single" w:sz="4" w:space="0" w:color="auto"/>
              <w:right w:val="nil"/>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Tháng 9</w:t>
            </w:r>
            <w:r w:rsidRPr="009B7A2F">
              <w:rPr>
                <w:rFonts w:eastAsia="Times New Roman"/>
                <w:b/>
                <w:bCs/>
                <w:sz w:val="20"/>
                <w:szCs w:val="20"/>
              </w:rPr>
              <w:br/>
              <w:t>2021</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930" w:rsidRPr="009B7A2F" w:rsidRDefault="00343930" w:rsidP="00D81C97">
            <w:pPr>
              <w:spacing w:after="0" w:line="240" w:lineRule="auto"/>
              <w:rPr>
                <w:rFonts w:eastAsia="Times New Roman"/>
                <w:b/>
                <w:bCs/>
                <w:sz w:val="20"/>
                <w:szCs w:val="20"/>
              </w:rPr>
            </w:pPr>
            <w:r w:rsidRPr="009B7A2F">
              <w:rPr>
                <w:rFonts w:eastAsia="Times New Roman"/>
                <w:b/>
                <w:bCs/>
                <w:sz w:val="20"/>
                <w:szCs w:val="20"/>
              </w:rPr>
              <w:t>QCVN 08-MT:2015/ BTNMT (A2)</w:t>
            </w:r>
          </w:p>
        </w:tc>
      </w:tr>
      <w:tr w:rsidR="00343930" w:rsidRPr="009B7A2F" w:rsidTr="00343930">
        <w:trPr>
          <w:trHeight w:val="466"/>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rsidR="00343930" w:rsidRPr="009B7A2F" w:rsidRDefault="00343930" w:rsidP="00D81C97">
            <w:pPr>
              <w:spacing w:after="0" w:line="240" w:lineRule="auto"/>
              <w:jc w:val="left"/>
              <w:rPr>
                <w:rFonts w:eastAsia="Times New Roman"/>
                <w:color w:val="000000"/>
                <w:sz w:val="20"/>
                <w:szCs w:val="20"/>
              </w:rPr>
            </w:pPr>
            <w:r w:rsidRPr="009B7A2F">
              <w:rPr>
                <w:rFonts w:eastAsia="Times New Roman"/>
                <w:color w:val="000000"/>
                <w:sz w:val="20"/>
                <w:szCs w:val="20"/>
              </w:rPr>
              <w:t>SB</w:t>
            </w:r>
          </w:p>
        </w:tc>
        <w:tc>
          <w:tcPr>
            <w:tcW w:w="937"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0,32</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3,7</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2,05</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0,76</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1,15</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0,31</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0,51</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0,37</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0,9</w:t>
            </w:r>
          </w:p>
        </w:tc>
        <w:tc>
          <w:tcPr>
            <w:tcW w:w="835"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0,42</w:t>
            </w:r>
          </w:p>
        </w:tc>
        <w:tc>
          <w:tcPr>
            <w:tcW w:w="835"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1,24</w:t>
            </w:r>
          </w:p>
        </w:tc>
        <w:tc>
          <w:tcPr>
            <w:tcW w:w="835"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1,2</w:t>
            </w:r>
          </w:p>
        </w:tc>
        <w:tc>
          <w:tcPr>
            <w:tcW w:w="1039"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5,65</w:t>
            </w:r>
          </w:p>
        </w:tc>
        <w:tc>
          <w:tcPr>
            <w:tcW w:w="10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w:t>
            </w:r>
          </w:p>
        </w:tc>
      </w:tr>
      <w:tr w:rsidR="00343930" w:rsidRPr="009B7A2F" w:rsidTr="00343930">
        <w:trPr>
          <w:trHeight w:val="466"/>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rsidR="00343930" w:rsidRPr="009B7A2F" w:rsidRDefault="00343930" w:rsidP="00D81C97">
            <w:pPr>
              <w:spacing w:after="0" w:line="240" w:lineRule="auto"/>
              <w:jc w:val="left"/>
              <w:rPr>
                <w:rFonts w:eastAsia="Times New Roman"/>
                <w:color w:val="000000"/>
                <w:sz w:val="20"/>
                <w:szCs w:val="20"/>
              </w:rPr>
            </w:pPr>
            <w:r w:rsidRPr="009B7A2F">
              <w:rPr>
                <w:rFonts w:eastAsia="Times New Roman"/>
                <w:color w:val="000000"/>
                <w:sz w:val="20"/>
                <w:szCs w:val="20"/>
              </w:rPr>
              <w:t>KTL1</w:t>
            </w:r>
          </w:p>
        </w:tc>
        <w:tc>
          <w:tcPr>
            <w:tcW w:w="937"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0,27</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2,7</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2,14</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0,67</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1,08</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0,33</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0,54</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0,44</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0,63</w:t>
            </w:r>
          </w:p>
        </w:tc>
        <w:tc>
          <w:tcPr>
            <w:tcW w:w="835"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0,54</w:t>
            </w:r>
          </w:p>
        </w:tc>
        <w:tc>
          <w:tcPr>
            <w:tcW w:w="835"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1,34</w:t>
            </w:r>
          </w:p>
        </w:tc>
        <w:tc>
          <w:tcPr>
            <w:tcW w:w="835"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2,21</w:t>
            </w:r>
          </w:p>
        </w:tc>
        <w:tc>
          <w:tcPr>
            <w:tcW w:w="1039"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6,3</w:t>
            </w:r>
          </w:p>
        </w:tc>
        <w:tc>
          <w:tcPr>
            <w:tcW w:w="10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w:t>
            </w:r>
          </w:p>
        </w:tc>
      </w:tr>
      <w:tr w:rsidR="00343930" w:rsidRPr="009B7A2F" w:rsidTr="00343930">
        <w:trPr>
          <w:trHeight w:val="466"/>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rsidR="00343930" w:rsidRPr="009B7A2F" w:rsidRDefault="00343930" w:rsidP="00D81C97">
            <w:pPr>
              <w:spacing w:after="0" w:line="240" w:lineRule="auto"/>
              <w:jc w:val="left"/>
              <w:rPr>
                <w:rFonts w:eastAsia="Times New Roman"/>
                <w:color w:val="000000"/>
                <w:sz w:val="20"/>
                <w:szCs w:val="20"/>
              </w:rPr>
            </w:pPr>
            <w:r w:rsidRPr="009B7A2F">
              <w:rPr>
                <w:rFonts w:eastAsia="Times New Roman"/>
                <w:color w:val="000000"/>
                <w:sz w:val="20"/>
                <w:szCs w:val="20"/>
              </w:rPr>
              <w:t>KTL2</w:t>
            </w:r>
          </w:p>
        </w:tc>
        <w:tc>
          <w:tcPr>
            <w:tcW w:w="937"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0,4</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3</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2,15</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0,74</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1,06</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0,34</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0,49</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0,46</w:t>
            </w:r>
          </w:p>
        </w:tc>
        <w:tc>
          <w:tcPr>
            <w:tcW w:w="794"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0,7</w:t>
            </w:r>
          </w:p>
        </w:tc>
        <w:tc>
          <w:tcPr>
            <w:tcW w:w="835"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0,41</w:t>
            </w:r>
          </w:p>
        </w:tc>
        <w:tc>
          <w:tcPr>
            <w:tcW w:w="835"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1,29</w:t>
            </w:r>
          </w:p>
        </w:tc>
        <w:tc>
          <w:tcPr>
            <w:tcW w:w="835"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0,77</w:t>
            </w:r>
          </w:p>
        </w:tc>
        <w:tc>
          <w:tcPr>
            <w:tcW w:w="1039"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5,15</w:t>
            </w:r>
          </w:p>
        </w:tc>
        <w:tc>
          <w:tcPr>
            <w:tcW w:w="1080" w:type="dxa"/>
            <w:tcBorders>
              <w:top w:val="nil"/>
              <w:left w:val="nil"/>
              <w:bottom w:val="single" w:sz="4" w:space="0" w:color="auto"/>
              <w:right w:val="single" w:sz="4" w:space="0" w:color="auto"/>
            </w:tcBorders>
            <w:shd w:val="clear" w:color="auto" w:fill="auto"/>
            <w:noWrap/>
            <w:vAlign w:val="center"/>
            <w:hideMark/>
          </w:tcPr>
          <w:p w:rsidR="00343930" w:rsidRPr="009B7A2F" w:rsidRDefault="00343930" w:rsidP="00D81C97">
            <w:pPr>
              <w:spacing w:after="0" w:line="240" w:lineRule="auto"/>
              <w:rPr>
                <w:rFonts w:eastAsia="Times New Roman"/>
                <w:sz w:val="20"/>
                <w:szCs w:val="20"/>
              </w:rPr>
            </w:pPr>
            <w:r w:rsidRPr="009B7A2F">
              <w:rPr>
                <w:rFonts w:eastAsia="Times New Roman"/>
                <w:sz w:val="20"/>
                <w:szCs w:val="20"/>
              </w:rPr>
              <w:t>1</w:t>
            </w:r>
          </w:p>
        </w:tc>
      </w:tr>
    </w:tbl>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968" w:name="_Toc84691457"/>
      <w:r>
        <w:rPr>
          <w:noProof/>
        </w:rPr>
        <mc:AlternateContent>
          <mc:Choice Requires="cx1">
            <w:drawing>
              <wp:anchor distT="0" distB="4191" distL="114300" distR="117348" simplePos="0" relativeHeight="251763200" behindDoc="0" locked="0" layoutInCell="1" allowOverlap="1">
                <wp:simplePos x="0" y="0"/>
                <wp:positionH relativeFrom="margin">
                  <wp:posOffset>823595</wp:posOffset>
                </wp:positionH>
                <wp:positionV relativeFrom="paragraph">
                  <wp:posOffset>92710</wp:posOffset>
                </wp:positionV>
                <wp:extent cx="3611880" cy="2592705"/>
                <wp:effectExtent l="0" t="0" r="0" b="0"/>
                <wp:wrapThrough wrapText="bothSides">
                  <wp:wrapPolygon edited="0">
                    <wp:start x="0" y="0"/>
                    <wp:lineTo x="0" y="21584"/>
                    <wp:lineTo x="21532" y="21584"/>
                    <wp:lineTo x="21532" y="0"/>
                    <wp:lineTo x="0" y="0"/>
                  </wp:wrapPolygon>
                </wp:wrapThrough>
                <wp:docPr id="388" name="Chart 60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21"/>
                  </a:graphicData>
                </a:graphic>
                <wp14:sizeRelH relativeFrom="margin">
                  <wp14:pctWidth>0</wp14:pctWidth>
                </wp14:sizeRelH>
                <wp14:sizeRelV relativeFrom="margin">
                  <wp14:pctHeight>0</wp14:pctHeight>
                </wp14:sizeRelV>
              </wp:anchor>
            </w:drawing>
          </mc:Choice>
          <mc:Fallback>
            <w:drawing>
              <wp:anchor distT="0" distB="4191" distL="114300" distR="117348" simplePos="0" relativeHeight="251763200" behindDoc="0" locked="0" layoutInCell="1" allowOverlap="1">
                <wp:simplePos x="0" y="0"/>
                <wp:positionH relativeFrom="margin">
                  <wp:posOffset>823595</wp:posOffset>
                </wp:positionH>
                <wp:positionV relativeFrom="paragraph">
                  <wp:posOffset>92710</wp:posOffset>
                </wp:positionV>
                <wp:extent cx="3611880" cy="2592705"/>
                <wp:effectExtent l="0" t="0" r="0" b="0"/>
                <wp:wrapThrough wrapText="bothSides">
                  <wp:wrapPolygon edited="0">
                    <wp:start x="0" y="0"/>
                    <wp:lineTo x="0" y="21584"/>
                    <wp:lineTo x="21532" y="21584"/>
                    <wp:lineTo x="21532" y="0"/>
                    <wp:lineTo x="0" y="0"/>
                  </wp:wrapPolygon>
                </wp:wrapThrough>
                <wp:docPr id="388" name="Chart 60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88" name="Chart 605"/>
                        <pic:cNvPicPr>
                          <a:picLocks noGrp="1" noRot="1" noChangeAspect="1" noMove="1" noResize="1" noEditPoints="1" noAdjustHandles="1" noChangeArrowheads="1" noChangeShapeType="1"/>
                        </pic:cNvPicPr>
                      </pic:nvPicPr>
                      <pic:blipFill>
                        <a:blip r:embed="rId322"/>
                        <a:stretch>
                          <a:fillRect/>
                        </a:stretch>
                      </pic:blipFill>
                      <pic:spPr>
                        <a:xfrm>
                          <a:off x="0" y="0"/>
                          <a:ext cx="3611880" cy="259270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62176" behindDoc="0" locked="0" layoutInCell="1" allowOverlap="1">
            <wp:simplePos x="0" y="0"/>
            <wp:positionH relativeFrom="column">
              <wp:posOffset>4437380</wp:posOffset>
            </wp:positionH>
            <wp:positionV relativeFrom="paragraph">
              <wp:posOffset>77470</wp:posOffset>
            </wp:positionV>
            <wp:extent cx="3759200" cy="2615565"/>
            <wp:effectExtent l="0" t="0" r="0" b="0"/>
            <wp:wrapThrough wrapText="bothSides">
              <wp:wrapPolygon edited="0">
                <wp:start x="0" y="0"/>
                <wp:lineTo x="0" y="21395"/>
                <wp:lineTo x="21454" y="21395"/>
                <wp:lineTo x="21454" y="0"/>
                <wp:lineTo x="0" y="0"/>
              </wp:wrapPolygon>
            </wp:wrapThrough>
            <wp:docPr id="387"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759200" cy="26155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68"/>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bdd1"/>
        <w:jc w:val="both"/>
        <w:rPr>
          <w:sz w:val="28"/>
          <w:szCs w:val="28"/>
        </w:rPr>
      </w:pPr>
    </w:p>
    <w:p w:rsidR="00343930" w:rsidRPr="007D63DE" w:rsidRDefault="00343930" w:rsidP="00343930">
      <w:pPr>
        <w:pStyle w:val="Caption"/>
        <w:rPr>
          <w:sz w:val="28"/>
          <w:szCs w:val="28"/>
        </w:rPr>
      </w:pPr>
      <w:bookmarkStart w:id="969" w:name="_Toc84691458"/>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A60EE4">
        <w:rPr>
          <w:noProof/>
          <w:sz w:val="28"/>
        </w:rPr>
        <w:t>105</w:t>
      </w:r>
      <w:r w:rsidRPr="00BA5686">
        <w:rPr>
          <w:sz w:val="28"/>
        </w:rPr>
        <w:fldChar w:fldCharType="end"/>
      </w:r>
      <w:r w:rsidRPr="00BA5686">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Fe</w:t>
      </w:r>
      <w:r w:rsidRPr="007D63DE">
        <w:rPr>
          <w:sz w:val="28"/>
          <w:szCs w:val="28"/>
        </w:rPr>
        <w:t xml:space="preserve"> trên sông Bé và kênh Thủy Lợi</w:t>
      </w:r>
      <w:bookmarkEnd w:id="969"/>
    </w:p>
    <w:p w:rsidR="005E7AF6" w:rsidRPr="007D63DE" w:rsidRDefault="009E153B" w:rsidP="009E153B">
      <w:pPr>
        <w:pStyle w:val="Caption"/>
        <w:rPr>
          <w:sz w:val="28"/>
          <w:szCs w:val="28"/>
        </w:rPr>
      </w:pPr>
      <w:bookmarkStart w:id="970" w:name="_Toc84691233"/>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10086D">
        <w:rPr>
          <w:noProof/>
          <w:sz w:val="28"/>
        </w:rPr>
        <w:t>111</w:t>
      </w:r>
      <w:r w:rsidRPr="009E153B">
        <w:rPr>
          <w:sz w:val="28"/>
        </w:rPr>
        <w:fldChar w:fldCharType="end"/>
      </w:r>
      <w:r w:rsidRPr="009E153B">
        <w:rPr>
          <w:sz w:val="28"/>
          <w:lang w:val="en-US"/>
        </w:rPr>
        <w:t xml:space="preserve">. </w:t>
      </w:r>
      <w:r w:rsidR="005E7AF6" w:rsidRPr="007D63DE">
        <w:rPr>
          <w:sz w:val="28"/>
          <w:szCs w:val="28"/>
          <w:lang w:val="en-US"/>
        </w:rPr>
        <w:t>Kết quả</w:t>
      </w:r>
      <w:r w:rsidR="005E7AF6" w:rsidRPr="007D63DE">
        <w:rPr>
          <w:sz w:val="28"/>
          <w:szCs w:val="28"/>
        </w:rPr>
        <w:t xml:space="preserve"> </w:t>
      </w:r>
      <w:r w:rsidR="005E7AF6" w:rsidRPr="007D63DE">
        <w:rPr>
          <w:sz w:val="28"/>
          <w:szCs w:val="28"/>
          <w:lang w:val="en-US"/>
        </w:rPr>
        <w:t>SS</w:t>
      </w:r>
      <w:r w:rsidR="005E7AF6" w:rsidRPr="007D63DE">
        <w:rPr>
          <w:sz w:val="28"/>
          <w:szCs w:val="28"/>
        </w:rPr>
        <w:t xml:space="preserve"> trên sông Bé và kênh Thủy Lợi</w:t>
      </w:r>
      <w:bookmarkEnd w:id="970"/>
    </w:p>
    <w:tbl>
      <w:tblPr>
        <w:tblW w:w="12729" w:type="dxa"/>
        <w:jc w:val="center"/>
        <w:tblLook w:val="04A0" w:firstRow="1" w:lastRow="0" w:firstColumn="1" w:lastColumn="0" w:noHBand="0" w:noVBand="1"/>
      </w:tblPr>
      <w:tblGrid>
        <w:gridCol w:w="984"/>
        <w:gridCol w:w="923"/>
        <w:gridCol w:w="783"/>
        <w:gridCol w:w="783"/>
        <w:gridCol w:w="783"/>
        <w:gridCol w:w="783"/>
        <w:gridCol w:w="783"/>
        <w:gridCol w:w="783"/>
        <w:gridCol w:w="783"/>
        <w:gridCol w:w="783"/>
        <w:gridCol w:w="823"/>
        <w:gridCol w:w="823"/>
        <w:gridCol w:w="823"/>
        <w:gridCol w:w="1024"/>
        <w:gridCol w:w="1065"/>
      </w:tblGrid>
      <w:tr w:rsidR="00CB35EB" w:rsidRPr="00CB35EB" w:rsidTr="00343930">
        <w:trPr>
          <w:trHeight w:val="1460"/>
          <w:jc w:val="center"/>
        </w:trPr>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SS</w:t>
            </w:r>
          </w:p>
        </w:tc>
        <w:tc>
          <w:tcPr>
            <w:tcW w:w="92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9</w:t>
            </w:r>
            <w:r w:rsidRPr="00CB35EB">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10</w:t>
            </w:r>
            <w:r w:rsidRPr="00CB35EB">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11</w:t>
            </w:r>
            <w:r w:rsidRPr="00CB35EB">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12</w:t>
            </w:r>
            <w:r w:rsidRPr="00CB35EB">
              <w:rPr>
                <w:rFonts w:eastAsia="Times New Roman"/>
                <w:b/>
                <w:bCs/>
                <w:sz w:val="20"/>
                <w:szCs w:val="20"/>
              </w:rPr>
              <w:br/>
              <w:t>2020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1</w:t>
            </w:r>
            <w:r w:rsidRPr="00CB35EB">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2</w:t>
            </w:r>
            <w:r w:rsidRPr="00CB35EB">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3</w:t>
            </w:r>
            <w:r w:rsidRPr="00CB35EB">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4</w:t>
            </w:r>
            <w:r w:rsidRPr="00CB35EB">
              <w:rPr>
                <w:rFonts w:eastAsia="Times New Roman"/>
                <w:b/>
                <w:bCs/>
                <w:sz w:val="20"/>
                <w:szCs w:val="20"/>
              </w:rPr>
              <w:br/>
              <w:t>2021</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5</w:t>
            </w:r>
            <w:r w:rsidRPr="00CB35EB">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6</w:t>
            </w:r>
            <w:r w:rsidRPr="00CB35EB">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7</w:t>
            </w:r>
            <w:r w:rsidRPr="00CB35EB">
              <w:rPr>
                <w:rFonts w:eastAsia="Times New Roman"/>
                <w:b/>
                <w:bCs/>
                <w:sz w:val="20"/>
                <w:szCs w:val="20"/>
              </w:rPr>
              <w:br/>
              <w:t>2021</w:t>
            </w:r>
          </w:p>
        </w:tc>
        <w:tc>
          <w:tcPr>
            <w:tcW w:w="823" w:type="dxa"/>
            <w:tcBorders>
              <w:top w:val="single" w:sz="4" w:space="0" w:color="auto"/>
              <w:left w:val="nil"/>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8</w:t>
            </w:r>
            <w:r w:rsidRPr="00CB35EB">
              <w:rPr>
                <w:rFonts w:eastAsia="Times New Roman"/>
                <w:b/>
                <w:bCs/>
                <w:sz w:val="20"/>
                <w:szCs w:val="20"/>
              </w:rPr>
              <w:br/>
              <w:t>2021</w:t>
            </w:r>
          </w:p>
        </w:tc>
        <w:tc>
          <w:tcPr>
            <w:tcW w:w="1024" w:type="dxa"/>
            <w:tcBorders>
              <w:top w:val="single" w:sz="4" w:space="0" w:color="auto"/>
              <w:left w:val="nil"/>
              <w:bottom w:val="single" w:sz="4" w:space="0" w:color="auto"/>
              <w:right w:val="nil"/>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Tháng 9</w:t>
            </w:r>
            <w:r w:rsidRPr="00CB35EB">
              <w:rPr>
                <w:rFonts w:eastAsia="Times New Roman"/>
                <w:b/>
                <w:bCs/>
                <w:sz w:val="20"/>
                <w:szCs w:val="20"/>
              </w:rPr>
              <w:br/>
              <w:t>2021</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35EB" w:rsidRPr="00CB35EB" w:rsidRDefault="00CB35EB" w:rsidP="00CB35EB">
            <w:pPr>
              <w:spacing w:after="0" w:line="240" w:lineRule="auto"/>
              <w:rPr>
                <w:rFonts w:eastAsia="Times New Roman"/>
                <w:b/>
                <w:bCs/>
                <w:sz w:val="20"/>
                <w:szCs w:val="20"/>
              </w:rPr>
            </w:pPr>
            <w:r w:rsidRPr="00CB35EB">
              <w:rPr>
                <w:rFonts w:eastAsia="Times New Roman"/>
                <w:b/>
                <w:bCs/>
                <w:sz w:val="20"/>
                <w:szCs w:val="20"/>
              </w:rPr>
              <w:t>QCVN 08-MT:2015/ BTNMT (A2)</w:t>
            </w:r>
          </w:p>
        </w:tc>
      </w:tr>
      <w:tr w:rsidR="00CB35EB" w:rsidRPr="00CB35EB" w:rsidTr="00343930">
        <w:trPr>
          <w:trHeight w:val="450"/>
          <w:jc w:val="center"/>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rsidR="00CB35EB" w:rsidRPr="00CB35EB" w:rsidRDefault="00CB35EB" w:rsidP="00CB35EB">
            <w:pPr>
              <w:spacing w:after="0" w:line="240" w:lineRule="auto"/>
              <w:jc w:val="left"/>
              <w:rPr>
                <w:rFonts w:eastAsia="Times New Roman"/>
                <w:color w:val="000000"/>
                <w:sz w:val="20"/>
                <w:szCs w:val="20"/>
              </w:rPr>
            </w:pPr>
            <w:r w:rsidRPr="00CB35EB">
              <w:rPr>
                <w:rFonts w:eastAsia="Times New Roman"/>
                <w:color w:val="000000"/>
                <w:sz w:val="20"/>
                <w:szCs w:val="20"/>
              </w:rPr>
              <w:t>SB</w:t>
            </w:r>
          </w:p>
        </w:tc>
        <w:tc>
          <w:tcPr>
            <w:tcW w:w="9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12</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93</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37</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14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39</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9</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19</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9</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11</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11</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58</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37</w:t>
            </w:r>
          </w:p>
        </w:tc>
        <w:tc>
          <w:tcPr>
            <w:tcW w:w="1024"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98</w:t>
            </w:r>
          </w:p>
        </w:tc>
        <w:tc>
          <w:tcPr>
            <w:tcW w:w="1065"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30</w:t>
            </w:r>
          </w:p>
        </w:tc>
      </w:tr>
      <w:tr w:rsidR="00CB35EB" w:rsidRPr="00CB35EB" w:rsidTr="00343930">
        <w:trPr>
          <w:trHeight w:val="450"/>
          <w:jc w:val="center"/>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rsidR="00CB35EB" w:rsidRPr="00CB35EB" w:rsidRDefault="00CB35EB" w:rsidP="00CB35EB">
            <w:pPr>
              <w:spacing w:after="0" w:line="240" w:lineRule="auto"/>
              <w:jc w:val="left"/>
              <w:rPr>
                <w:rFonts w:eastAsia="Times New Roman"/>
                <w:color w:val="000000"/>
                <w:sz w:val="20"/>
                <w:szCs w:val="20"/>
              </w:rPr>
            </w:pPr>
            <w:r w:rsidRPr="00CB35EB">
              <w:rPr>
                <w:rFonts w:eastAsia="Times New Roman"/>
                <w:color w:val="000000"/>
                <w:sz w:val="20"/>
                <w:szCs w:val="20"/>
              </w:rPr>
              <w:t>KTL1</w:t>
            </w:r>
          </w:p>
        </w:tc>
        <w:tc>
          <w:tcPr>
            <w:tcW w:w="9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10</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45</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37</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11</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37</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8</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21</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8</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8</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11</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40</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39</w:t>
            </w:r>
          </w:p>
        </w:tc>
        <w:tc>
          <w:tcPr>
            <w:tcW w:w="1024"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110</w:t>
            </w:r>
          </w:p>
        </w:tc>
        <w:tc>
          <w:tcPr>
            <w:tcW w:w="1065"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30</w:t>
            </w:r>
          </w:p>
        </w:tc>
      </w:tr>
      <w:tr w:rsidR="00CB35EB" w:rsidRPr="00CB35EB" w:rsidTr="00343930">
        <w:trPr>
          <w:trHeight w:val="450"/>
          <w:jc w:val="center"/>
        </w:trPr>
        <w:tc>
          <w:tcPr>
            <w:tcW w:w="984" w:type="dxa"/>
            <w:tcBorders>
              <w:top w:val="nil"/>
              <w:left w:val="single" w:sz="4" w:space="0" w:color="auto"/>
              <w:bottom w:val="single" w:sz="4" w:space="0" w:color="auto"/>
              <w:right w:val="single" w:sz="4" w:space="0" w:color="auto"/>
            </w:tcBorders>
            <w:shd w:val="clear" w:color="auto" w:fill="auto"/>
            <w:noWrap/>
            <w:vAlign w:val="bottom"/>
            <w:hideMark/>
          </w:tcPr>
          <w:p w:rsidR="00CB35EB" w:rsidRPr="00CB35EB" w:rsidRDefault="00CB35EB" w:rsidP="00CB35EB">
            <w:pPr>
              <w:spacing w:after="0" w:line="240" w:lineRule="auto"/>
              <w:jc w:val="left"/>
              <w:rPr>
                <w:rFonts w:eastAsia="Times New Roman"/>
                <w:color w:val="000000"/>
                <w:sz w:val="20"/>
                <w:szCs w:val="20"/>
              </w:rPr>
            </w:pPr>
            <w:r w:rsidRPr="00CB35EB">
              <w:rPr>
                <w:rFonts w:eastAsia="Times New Roman"/>
                <w:color w:val="000000"/>
                <w:sz w:val="20"/>
                <w:szCs w:val="20"/>
              </w:rPr>
              <w:t>KTL2</w:t>
            </w:r>
          </w:p>
        </w:tc>
        <w:tc>
          <w:tcPr>
            <w:tcW w:w="9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9</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39</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34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19</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34</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8</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22</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8</w:t>
            </w:r>
          </w:p>
        </w:tc>
        <w:tc>
          <w:tcPr>
            <w:tcW w:w="78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9</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6</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22</w:t>
            </w:r>
          </w:p>
        </w:tc>
        <w:tc>
          <w:tcPr>
            <w:tcW w:w="823"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7</w:t>
            </w:r>
          </w:p>
        </w:tc>
        <w:tc>
          <w:tcPr>
            <w:tcW w:w="1024"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99</w:t>
            </w:r>
          </w:p>
        </w:tc>
        <w:tc>
          <w:tcPr>
            <w:tcW w:w="1065" w:type="dxa"/>
            <w:tcBorders>
              <w:top w:val="nil"/>
              <w:left w:val="nil"/>
              <w:bottom w:val="single" w:sz="4" w:space="0" w:color="auto"/>
              <w:right w:val="single" w:sz="4" w:space="0" w:color="auto"/>
            </w:tcBorders>
            <w:shd w:val="clear" w:color="auto" w:fill="auto"/>
            <w:noWrap/>
            <w:vAlign w:val="center"/>
            <w:hideMark/>
          </w:tcPr>
          <w:p w:rsidR="00CB35EB" w:rsidRPr="00CB35EB" w:rsidRDefault="00CB35EB" w:rsidP="00CB35EB">
            <w:pPr>
              <w:spacing w:after="0" w:line="240" w:lineRule="auto"/>
              <w:rPr>
                <w:rFonts w:eastAsia="Times New Roman"/>
                <w:sz w:val="20"/>
                <w:szCs w:val="20"/>
              </w:rPr>
            </w:pPr>
            <w:r w:rsidRPr="00CB35EB">
              <w:rPr>
                <w:rFonts w:eastAsia="Times New Roman"/>
                <w:sz w:val="20"/>
                <w:szCs w:val="20"/>
              </w:rPr>
              <w:t>30</w:t>
            </w:r>
          </w:p>
        </w:tc>
      </w:tr>
    </w:tbl>
    <w:p w:rsidR="005E7AF6" w:rsidRDefault="008E2333" w:rsidP="005E7AF6">
      <w:pPr>
        <w:pStyle w:val="bdd1"/>
        <w:jc w:val="both"/>
        <w:rPr>
          <w:sz w:val="28"/>
          <w:szCs w:val="28"/>
        </w:rPr>
      </w:pPr>
      <w:bookmarkStart w:id="971" w:name="_Toc84691459"/>
      <w:r>
        <w:rPr>
          <w:noProof/>
        </w:rPr>
        <mc:AlternateContent>
          <mc:Choice Requires="cx1">
            <w:drawing>
              <wp:anchor distT="0" distB="5080" distL="114300" distR="115570" simplePos="0" relativeHeight="251623936" behindDoc="0" locked="0" layoutInCell="1" allowOverlap="1">
                <wp:simplePos x="0" y="0"/>
                <wp:positionH relativeFrom="margin">
                  <wp:posOffset>868680</wp:posOffset>
                </wp:positionH>
                <wp:positionV relativeFrom="paragraph">
                  <wp:posOffset>253365</wp:posOffset>
                </wp:positionV>
                <wp:extent cx="3686810" cy="3012440"/>
                <wp:effectExtent l="0" t="0" r="0" b="0"/>
                <wp:wrapThrough wrapText="bothSides">
                  <wp:wrapPolygon edited="0">
                    <wp:start x="0" y="0"/>
                    <wp:lineTo x="0" y="21582"/>
                    <wp:lineTo x="21540" y="21582"/>
                    <wp:lineTo x="21540" y="0"/>
                    <wp:lineTo x="0" y="0"/>
                  </wp:wrapPolygon>
                </wp:wrapThrough>
                <wp:docPr id="13" name="Chart 602"/>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24"/>
                  </a:graphicData>
                </a:graphic>
                <wp14:sizeRelH relativeFrom="margin">
                  <wp14:pctWidth>0</wp14:pctWidth>
                </wp14:sizeRelH>
                <wp14:sizeRelV relativeFrom="margin">
                  <wp14:pctHeight>0</wp14:pctHeight>
                </wp14:sizeRelV>
              </wp:anchor>
            </w:drawing>
          </mc:Choice>
          <mc:Fallback>
            <w:drawing>
              <wp:anchor distT="0" distB="5080" distL="114300" distR="115570" simplePos="0" relativeHeight="251623936" behindDoc="0" locked="0" layoutInCell="1" allowOverlap="1">
                <wp:simplePos x="0" y="0"/>
                <wp:positionH relativeFrom="margin">
                  <wp:posOffset>868680</wp:posOffset>
                </wp:positionH>
                <wp:positionV relativeFrom="paragraph">
                  <wp:posOffset>253365</wp:posOffset>
                </wp:positionV>
                <wp:extent cx="3686810" cy="3012440"/>
                <wp:effectExtent l="0" t="0" r="0" b="0"/>
                <wp:wrapThrough wrapText="bothSides">
                  <wp:wrapPolygon edited="0">
                    <wp:start x="0" y="0"/>
                    <wp:lineTo x="0" y="21582"/>
                    <wp:lineTo x="21540" y="21582"/>
                    <wp:lineTo x="21540" y="0"/>
                    <wp:lineTo x="0" y="0"/>
                  </wp:wrapPolygon>
                </wp:wrapThrough>
                <wp:docPr id="13" name="Chart 60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 name="Chart 602"/>
                        <pic:cNvPicPr>
                          <a:picLocks noGrp="1" noRot="1" noChangeAspect="1" noMove="1" noResize="1" noEditPoints="1" noAdjustHandles="1" noChangeArrowheads="1" noChangeShapeType="1"/>
                        </pic:cNvPicPr>
                      </pic:nvPicPr>
                      <pic:blipFill>
                        <a:blip r:embed="rId325"/>
                        <a:stretch>
                          <a:fillRect/>
                        </a:stretch>
                      </pic:blipFill>
                      <pic:spPr>
                        <a:xfrm>
                          <a:off x="0" y="0"/>
                          <a:ext cx="3686810" cy="30124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79904" behindDoc="0" locked="0" layoutInCell="1" allowOverlap="1">
            <wp:simplePos x="0" y="0"/>
            <wp:positionH relativeFrom="column">
              <wp:posOffset>4563110</wp:posOffset>
            </wp:positionH>
            <wp:positionV relativeFrom="paragraph">
              <wp:posOffset>253365</wp:posOffset>
            </wp:positionV>
            <wp:extent cx="3529965" cy="2967990"/>
            <wp:effectExtent l="0" t="0" r="0" b="0"/>
            <wp:wrapThrough wrapText="bothSides">
              <wp:wrapPolygon edited="0">
                <wp:start x="0" y="0"/>
                <wp:lineTo x="0" y="21489"/>
                <wp:lineTo x="21448" y="21489"/>
                <wp:lineTo x="21448" y="0"/>
                <wp:lineTo x="0" y="0"/>
              </wp:wrapPolygon>
            </wp:wrapThrough>
            <wp:docPr id="12"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529965" cy="296799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71"/>
    </w:p>
    <w:p w:rsidR="00CB35EB" w:rsidRDefault="00CB35EB" w:rsidP="005E7AF6">
      <w:pPr>
        <w:pStyle w:val="bdd1"/>
        <w:jc w:val="both"/>
        <w:rPr>
          <w:sz w:val="28"/>
          <w:szCs w:val="28"/>
        </w:rPr>
      </w:pPr>
    </w:p>
    <w:p w:rsidR="00CB35EB" w:rsidRDefault="00CB35EB" w:rsidP="005E7AF6">
      <w:pPr>
        <w:pStyle w:val="bdd1"/>
        <w:jc w:val="both"/>
        <w:rPr>
          <w:sz w:val="28"/>
          <w:szCs w:val="28"/>
        </w:rPr>
      </w:pPr>
    </w:p>
    <w:p w:rsidR="00CB35EB" w:rsidRDefault="00CB35EB" w:rsidP="005E7AF6">
      <w:pPr>
        <w:pStyle w:val="bdd1"/>
        <w:jc w:val="both"/>
        <w:rPr>
          <w:sz w:val="28"/>
          <w:szCs w:val="28"/>
        </w:rPr>
      </w:pPr>
    </w:p>
    <w:p w:rsidR="00CB35EB" w:rsidRDefault="00CB35EB" w:rsidP="005E7AF6">
      <w:pPr>
        <w:pStyle w:val="bdd1"/>
        <w:jc w:val="both"/>
        <w:rPr>
          <w:sz w:val="28"/>
          <w:szCs w:val="28"/>
        </w:rPr>
      </w:pPr>
    </w:p>
    <w:p w:rsidR="00CB35EB" w:rsidRPr="007D63DE" w:rsidRDefault="00CB35EB" w:rsidP="005E7AF6">
      <w:pPr>
        <w:pStyle w:val="bdd1"/>
        <w:jc w:val="both"/>
        <w:rPr>
          <w:sz w:val="28"/>
          <w:szCs w:val="28"/>
        </w:rPr>
      </w:pPr>
    </w:p>
    <w:p w:rsidR="005E7AF6" w:rsidRDefault="005E7AF6" w:rsidP="005E7AF6">
      <w:pPr>
        <w:pStyle w:val="bdd1"/>
        <w:jc w:val="both"/>
        <w:rPr>
          <w:sz w:val="28"/>
          <w:szCs w:val="28"/>
        </w:rPr>
      </w:pPr>
    </w:p>
    <w:p w:rsidR="00CB35EB" w:rsidRDefault="00CB35EB" w:rsidP="005E7AF6">
      <w:pPr>
        <w:pStyle w:val="bdd1"/>
        <w:jc w:val="both"/>
        <w:rPr>
          <w:sz w:val="28"/>
          <w:szCs w:val="28"/>
        </w:rPr>
      </w:pPr>
    </w:p>
    <w:p w:rsidR="00CB35EB" w:rsidRDefault="00CB35EB" w:rsidP="005E7AF6">
      <w:pPr>
        <w:pStyle w:val="bdd1"/>
        <w:jc w:val="both"/>
        <w:rPr>
          <w:sz w:val="28"/>
          <w:szCs w:val="28"/>
        </w:rPr>
      </w:pPr>
    </w:p>
    <w:p w:rsidR="00CB35EB" w:rsidRDefault="00CB35EB" w:rsidP="005E7AF6">
      <w:pPr>
        <w:pStyle w:val="bdd1"/>
        <w:jc w:val="both"/>
        <w:rPr>
          <w:sz w:val="28"/>
          <w:szCs w:val="28"/>
        </w:rPr>
      </w:pPr>
    </w:p>
    <w:p w:rsidR="001E2ADE" w:rsidRDefault="001E2ADE" w:rsidP="005E7AF6">
      <w:pPr>
        <w:pStyle w:val="bdd1"/>
        <w:jc w:val="both"/>
        <w:rPr>
          <w:sz w:val="28"/>
          <w:szCs w:val="28"/>
        </w:rPr>
      </w:pPr>
    </w:p>
    <w:p w:rsidR="001E2ADE" w:rsidRDefault="001E2ADE" w:rsidP="005E7AF6">
      <w:pPr>
        <w:pStyle w:val="bdd1"/>
        <w:jc w:val="both"/>
        <w:rPr>
          <w:sz w:val="28"/>
          <w:szCs w:val="28"/>
        </w:rPr>
      </w:pPr>
    </w:p>
    <w:p w:rsidR="001E2ADE" w:rsidRDefault="001E2ADE" w:rsidP="005E7AF6">
      <w:pPr>
        <w:pStyle w:val="bdd1"/>
        <w:jc w:val="both"/>
        <w:rPr>
          <w:sz w:val="28"/>
          <w:szCs w:val="28"/>
        </w:rPr>
      </w:pPr>
    </w:p>
    <w:p w:rsidR="00CB35EB" w:rsidRPr="007D63DE" w:rsidRDefault="00CB35EB" w:rsidP="005E7AF6">
      <w:pPr>
        <w:pStyle w:val="bdd1"/>
        <w:jc w:val="both"/>
        <w:rPr>
          <w:sz w:val="28"/>
          <w:szCs w:val="28"/>
        </w:rPr>
      </w:pPr>
    </w:p>
    <w:p w:rsidR="005E7AF6" w:rsidRPr="007D63DE" w:rsidRDefault="00BA5686" w:rsidP="00BA5686">
      <w:pPr>
        <w:pStyle w:val="Caption"/>
        <w:rPr>
          <w:sz w:val="28"/>
          <w:szCs w:val="28"/>
        </w:rPr>
      </w:pPr>
      <w:bookmarkStart w:id="972" w:name="_Toc84691460"/>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10086D">
        <w:rPr>
          <w:noProof/>
          <w:sz w:val="28"/>
        </w:rPr>
        <w:t>106</w:t>
      </w:r>
      <w:r w:rsidRPr="00BA5686">
        <w:rPr>
          <w:sz w:val="28"/>
        </w:rPr>
        <w:fldChar w:fldCharType="end"/>
      </w:r>
      <w:r w:rsidRPr="00BA5686">
        <w:rPr>
          <w:sz w:val="28"/>
          <w:lang w:val="en-US"/>
        </w:rPr>
        <w:t xml:space="preserve">. </w:t>
      </w:r>
      <w:r w:rsidR="005E7AF6" w:rsidRPr="007D63DE">
        <w:rPr>
          <w:sz w:val="28"/>
          <w:szCs w:val="28"/>
        </w:rPr>
        <w:t>Diễn biến</w:t>
      </w:r>
      <w:r w:rsidR="005E7AF6" w:rsidRPr="007D63DE">
        <w:rPr>
          <w:sz w:val="28"/>
          <w:szCs w:val="28"/>
          <w:lang w:val="en-US"/>
        </w:rPr>
        <w:t xml:space="preserve"> và xu hướng</w:t>
      </w:r>
      <w:r w:rsidR="005E7AF6" w:rsidRPr="007D63DE">
        <w:rPr>
          <w:sz w:val="28"/>
          <w:szCs w:val="28"/>
        </w:rPr>
        <w:t xml:space="preserve"> </w:t>
      </w:r>
      <w:r w:rsidR="005E7AF6" w:rsidRPr="007D63DE">
        <w:rPr>
          <w:lang w:val="en-US"/>
        </w:rPr>
        <w:t>SS</w:t>
      </w:r>
      <w:r w:rsidR="005E7AF6" w:rsidRPr="007D63DE">
        <w:rPr>
          <w:sz w:val="28"/>
          <w:szCs w:val="28"/>
        </w:rPr>
        <w:t xml:space="preserve"> trên sông Bé và kênh Thủy Lợi</w:t>
      </w:r>
      <w:bookmarkEnd w:id="972"/>
    </w:p>
    <w:p w:rsidR="00343930" w:rsidRPr="007D63DE" w:rsidRDefault="00343930" w:rsidP="00343930">
      <w:pPr>
        <w:pStyle w:val="Caption"/>
        <w:rPr>
          <w:sz w:val="28"/>
          <w:szCs w:val="28"/>
        </w:rPr>
      </w:pPr>
      <w:bookmarkStart w:id="973" w:name="_Toc84691234"/>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112</w:t>
      </w:r>
      <w:r w:rsidRPr="009E153B">
        <w:rPr>
          <w:sz w:val="28"/>
        </w:rPr>
        <w:fldChar w:fldCharType="end"/>
      </w:r>
      <w:r w:rsidRPr="009E153B">
        <w:rPr>
          <w:sz w:val="28"/>
          <w:lang w:val="en-US"/>
        </w:rPr>
        <w:t xml:space="preserve">. </w:t>
      </w:r>
      <w:r w:rsidRPr="007D63DE">
        <w:rPr>
          <w:sz w:val="28"/>
          <w:szCs w:val="28"/>
          <w:lang w:val="en-US"/>
        </w:rPr>
        <w:t>Kết quả NO</w:t>
      </w:r>
      <w:r w:rsidRPr="007D63DE">
        <w:rPr>
          <w:sz w:val="28"/>
          <w:szCs w:val="28"/>
          <w:vertAlign w:val="subscript"/>
          <w:lang w:val="en-US"/>
        </w:rPr>
        <w:t>3</w:t>
      </w:r>
      <w:r w:rsidRPr="007D63DE">
        <w:rPr>
          <w:sz w:val="28"/>
          <w:szCs w:val="28"/>
        </w:rPr>
        <w:t xml:space="preserve"> trên sông Bé và kênh Thủy Lợi</w:t>
      </w:r>
      <w:bookmarkEnd w:id="973"/>
    </w:p>
    <w:tbl>
      <w:tblPr>
        <w:tblW w:w="12647" w:type="dxa"/>
        <w:jc w:val="center"/>
        <w:tblLook w:val="04A0" w:firstRow="1" w:lastRow="0" w:firstColumn="1" w:lastColumn="0" w:noHBand="0" w:noVBand="1"/>
      </w:tblPr>
      <w:tblGrid>
        <w:gridCol w:w="977"/>
        <w:gridCol w:w="917"/>
        <w:gridCol w:w="778"/>
        <w:gridCol w:w="778"/>
        <w:gridCol w:w="778"/>
        <w:gridCol w:w="778"/>
        <w:gridCol w:w="778"/>
        <w:gridCol w:w="778"/>
        <w:gridCol w:w="778"/>
        <w:gridCol w:w="778"/>
        <w:gridCol w:w="818"/>
        <w:gridCol w:w="818"/>
        <w:gridCol w:w="818"/>
        <w:gridCol w:w="1017"/>
        <w:gridCol w:w="1061"/>
      </w:tblGrid>
      <w:tr w:rsidR="00343930" w:rsidRPr="00CB35EB" w:rsidTr="00576216">
        <w:trPr>
          <w:trHeight w:val="1604"/>
          <w:jc w:val="center"/>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 xml:space="preserve">NO3 </w:t>
            </w:r>
          </w:p>
        </w:tc>
        <w:tc>
          <w:tcPr>
            <w:tcW w:w="917"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9</w:t>
            </w:r>
            <w:r w:rsidRPr="00CB35EB">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10</w:t>
            </w:r>
            <w:r w:rsidRPr="00CB35EB">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11</w:t>
            </w:r>
            <w:r w:rsidRPr="00CB35EB">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12</w:t>
            </w:r>
            <w:r w:rsidRPr="00CB35EB">
              <w:rPr>
                <w:rFonts w:eastAsia="Times New Roman"/>
                <w:b/>
                <w:bCs/>
                <w:sz w:val="20"/>
                <w:szCs w:val="20"/>
              </w:rPr>
              <w:br/>
              <w:t>2020</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1</w:t>
            </w:r>
            <w:r w:rsidRPr="00CB35EB">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2</w:t>
            </w:r>
            <w:r w:rsidRPr="00CB35EB">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3</w:t>
            </w:r>
            <w:r w:rsidRPr="00CB35EB">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4</w:t>
            </w:r>
            <w:r w:rsidRPr="00CB35EB">
              <w:rPr>
                <w:rFonts w:eastAsia="Times New Roman"/>
                <w:b/>
                <w:bCs/>
                <w:sz w:val="20"/>
                <w:szCs w:val="20"/>
              </w:rPr>
              <w:br/>
              <w:t>2021</w:t>
            </w:r>
          </w:p>
        </w:tc>
        <w:tc>
          <w:tcPr>
            <w:tcW w:w="778"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5</w:t>
            </w:r>
            <w:r w:rsidRPr="00CB35EB">
              <w:rPr>
                <w:rFonts w:eastAsia="Times New Roman"/>
                <w:b/>
                <w:bCs/>
                <w:sz w:val="20"/>
                <w:szCs w:val="20"/>
              </w:rPr>
              <w:br/>
              <w:t>2021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6</w:t>
            </w:r>
            <w:r w:rsidRPr="00CB35EB">
              <w:rPr>
                <w:rFonts w:eastAsia="Times New Roman"/>
                <w:b/>
                <w:bCs/>
                <w:sz w:val="20"/>
                <w:szCs w:val="20"/>
              </w:rPr>
              <w:br/>
              <w:t>2021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7</w:t>
            </w:r>
            <w:r w:rsidRPr="00CB35EB">
              <w:rPr>
                <w:rFonts w:eastAsia="Times New Roman"/>
                <w:b/>
                <w:bCs/>
                <w:sz w:val="20"/>
                <w:szCs w:val="20"/>
              </w:rPr>
              <w:br/>
              <w:t>2021</w:t>
            </w:r>
          </w:p>
        </w:tc>
        <w:tc>
          <w:tcPr>
            <w:tcW w:w="818"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8</w:t>
            </w:r>
            <w:r w:rsidRPr="00CB35EB">
              <w:rPr>
                <w:rFonts w:eastAsia="Times New Roman"/>
                <w:b/>
                <w:bCs/>
                <w:sz w:val="20"/>
                <w:szCs w:val="20"/>
              </w:rPr>
              <w:br/>
              <w:t>2021</w:t>
            </w:r>
          </w:p>
        </w:tc>
        <w:tc>
          <w:tcPr>
            <w:tcW w:w="1017"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Tháng 9</w:t>
            </w:r>
            <w:r w:rsidRPr="00CB35EB">
              <w:rPr>
                <w:rFonts w:eastAsia="Times New Roman"/>
                <w:b/>
                <w:bCs/>
                <w:sz w:val="20"/>
                <w:szCs w:val="20"/>
              </w:rPr>
              <w:br/>
              <w:t>2021</w:t>
            </w:r>
          </w:p>
        </w:tc>
        <w:tc>
          <w:tcPr>
            <w:tcW w:w="1058" w:type="dxa"/>
            <w:tcBorders>
              <w:top w:val="single" w:sz="4" w:space="0" w:color="auto"/>
              <w:left w:val="nil"/>
              <w:bottom w:val="single" w:sz="4" w:space="0" w:color="auto"/>
              <w:right w:val="single" w:sz="4" w:space="0" w:color="auto"/>
            </w:tcBorders>
            <w:shd w:val="clear" w:color="auto" w:fill="auto"/>
            <w:vAlign w:val="center"/>
            <w:hideMark/>
          </w:tcPr>
          <w:p w:rsidR="00343930" w:rsidRPr="00CB35EB" w:rsidRDefault="00343930" w:rsidP="00D81C97">
            <w:pPr>
              <w:spacing w:after="0" w:line="240" w:lineRule="auto"/>
              <w:rPr>
                <w:rFonts w:eastAsia="Times New Roman"/>
                <w:b/>
                <w:bCs/>
                <w:sz w:val="20"/>
                <w:szCs w:val="20"/>
              </w:rPr>
            </w:pPr>
            <w:r w:rsidRPr="00CB35EB">
              <w:rPr>
                <w:rFonts w:eastAsia="Times New Roman"/>
                <w:b/>
                <w:bCs/>
                <w:sz w:val="20"/>
                <w:szCs w:val="20"/>
              </w:rPr>
              <w:t>QCVN 08-MT:2015/ BTNMT (A2)</w:t>
            </w:r>
          </w:p>
        </w:tc>
      </w:tr>
      <w:tr w:rsidR="00343930" w:rsidRPr="00CB35EB" w:rsidTr="00576216">
        <w:trPr>
          <w:trHeight w:val="495"/>
          <w:jc w:val="center"/>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343930" w:rsidRPr="00CB35EB" w:rsidRDefault="00343930" w:rsidP="00D81C97">
            <w:pPr>
              <w:spacing w:after="0" w:line="240" w:lineRule="auto"/>
              <w:jc w:val="left"/>
              <w:rPr>
                <w:rFonts w:eastAsia="Times New Roman"/>
                <w:color w:val="000000"/>
                <w:sz w:val="20"/>
                <w:szCs w:val="20"/>
              </w:rPr>
            </w:pPr>
            <w:r w:rsidRPr="00CB35EB">
              <w:rPr>
                <w:rFonts w:eastAsia="Times New Roman"/>
                <w:color w:val="000000"/>
                <w:sz w:val="20"/>
                <w:szCs w:val="20"/>
              </w:rPr>
              <w:t>SB</w:t>
            </w:r>
          </w:p>
        </w:tc>
        <w:tc>
          <w:tcPr>
            <w:tcW w:w="917"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0,2</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0,9</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0,5</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0,5</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0,9</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0,2</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0,2</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1,3</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1,1</w:t>
            </w:r>
          </w:p>
        </w:tc>
        <w:tc>
          <w:tcPr>
            <w:tcW w:w="1017"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1,5</w:t>
            </w:r>
          </w:p>
        </w:tc>
        <w:tc>
          <w:tcPr>
            <w:tcW w:w="105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5</w:t>
            </w:r>
          </w:p>
        </w:tc>
      </w:tr>
      <w:tr w:rsidR="00343930" w:rsidRPr="00CB35EB" w:rsidTr="00576216">
        <w:trPr>
          <w:trHeight w:val="495"/>
          <w:jc w:val="center"/>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343930" w:rsidRPr="00CB35EB" w:rsidRDefault="00343930" w:rsidP="00D81C97">
            <w:pPr>
              <w:spacing w:after="0" w:line="240" w:lineRule="auto"/>
              <w:jc w:val="left"/>
              <w:rPr>
                <w:rFonts w:eastAsia="Times New Roman"/>
                <w:color w:val="000000"/>
                <w:sz w:val="20"/>
                <w:szCs w:val="20"/>
              </w:rPr>
            </w:pPr>
            <w:r w:rsidRPr="00CB35EB">
              <w:rPr>
                <w:rFonts w:eastAsia="Times New Roman"/>
                <w:color w:val="000000"/>
                <w:sz w:val="20"/>
                <w:szCs w:val="20"/>
              </w:rPr>
              <w:t>KTL1</w:t>
            </w:r>
          </w:p>
        </w:tc>
        <w:tc>
          <w:tcPr>
            <w:tcW w:w="917"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0,2</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1,3</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0,5</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0,5</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0,5</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0,7</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0,4</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0,2</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1,2</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w:t>
            </w:r>
          </w:p>
        </w:tc>
        <w:tc>
          <w:tcPr>
            <w:tcW w:w="1017"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1,4</w:t>
            </w:r>
          </w:p>
        </w:tc>
        <w:tc>
          <w:tcPr>
            <w:tcW w:w="105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5</w:t>
            </w:r>
          </w:p>
        </w:tc>
      </w:tr>
      <w:tr w:rsidR="00343930" w:rsidRPr="00CB35EB" w:rsidTr="00576216">
        <w:trPr>
          <w:trHeight w:val="495"/>
          <w:jc w:val="center"/>
        </w:trPr>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343930" w:rsidRPr="00CB35EB" w:rsidRDefault="00343930" w:rsidP="00D81C97">
            <w:pPr>
              <w:spacing w:after="0" w:line="240" w:lineRule="auto"/>
              <w:jc w:val="left"/>
              <w:rPr>
                <w:rFonts w:eastAsia="Times New Roman"/>
                <w:color w:val="000000"/>
                <w:sz w:val="20"/>
                <w:szCs w:val="20"/>
              </w:rPr>
            </w:pPr>
            <w:r w:rsidRPr="00CB35EB">
              <w:rPr>
                <w:rFonts w:eastAsia="Times New Roman"/>
                <w:color w:val="000000"/>
                <w:sz w:val="20"/>
                <w:szCs w:val="20"/>
              </w:rPr>
              <w:t>KTL2</w:t>
            </w:r>
          </w:p>
        </w:tc>
        <w:tc>
          <w:tcPr>
            <w:tcW w:w="917"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0,2</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1,2</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0,5</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0,6</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0,5</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0,7</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w:t>
            </w:r>
          </w:p>
        </w:tc>
        <w:tc>
          <w:tcPr>
            <w:tcW w:w="77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0,3</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0,2</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1,4</w:t>
            </w:r>
          </w:p>
        </w:tc>
        <w:tc>
          <w:tcPr>
            <w:tcW w:w="81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1,1</w:t>
            </w:r>
          </w:p>
        </w:tc>
        <w:tc>
          <w:tcPr>
            <w:tcW w:w="1017"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1,6</w:t>
            </w:r>
          </w:p>
        </w:tc>
        <w:tc>
          <w:tcPr>
            <w:tcW w:w="1058" w:type="dxa"/>
            <w:tcBorders>
              <w:top w:val="nil"/>
              <w:left w:val="nil"/>
              <w:bottom w:val="single" w:sz="4" w:space="0" w:color="auto"/>
              <w:right w:val="single" w:sz="4" w:space="0" w:color="auto"/>
            </w:tcBorders>
            <w:shd w:val="clear" w:color="auto" w:fill="auto"/>
            <w:noWrap/>
            <w:vAlign w:val="center"/>
            <w:hideMark/>
          </w:tcPr>
          <w:p w:rsidR="00343930" w:rsidRPr="00CB35EB" w:rsidRDefault="00343930" w:rsidP="00D81C97">
            <w:pPr>
              <w:spacing w:after="0" w:line="240" w:lineRule="auto"/>
              <w:rPr>
                <w:rFonts w:eastAsia="Times New Roman"/>
                <w:sz w:val="20"/>
                <w:szCs w:val="20"/>
              </w:rPr>
            </w:pPr>
            <w:r w:rsidRPr="00CB35EB">
              <w:rPr>
                <w:rFonts w:eastAsia="Times New Roman"/>
                <w:sz w:val="20"/>
                <w:szCs w:val="20"/>
              </w:rPr>
              <w:t>5</w:t>
            </w:r>
          </w:p>
        </w:tc>
      </w:tr>
    </w:tbl>
    <w:p w:rsidR="00343930" w:rsidRDefault="008E2333" w:rsidP="00343930">
      <w:pPr>
        <w:pStyle w:val="bdd1"/>
        <w:jc w:val="both"/>
        <w:rPr>
          <w:sz w:val="28"/>
          <w:szCs w:val="28"/>
        </w:rPr>
      </w:pPr>
      <w:bookmarkStart w:id="974" w:name="_Toc84691461"/>
      <w:r>
        <w:rPr>
          <w:noProof/>
        </w:rPr>
        <w:drawing>
          <wp:anchor distT="0" distB="0" distL="114300" distR="114300" simplePos="0" relativeHeight="251758080" behindDoc="0" locked="0" layoutInCell="1" allowOverlap="1">
            <wp:simplePos x="0" y="0"/>
            <wp:positionH relativeFrom="column">
              <wp:posOffset>4438650</wp:posOffset>
            </wp:positionH>
            <wp:positionV relativeFrom="paragraph">
              <wp:posOffset>283845</wp:posOffset>
            </wp:positionV>
            <wp:extent cx="3460115" cy="2862580"/>
            <wp:effectExtent l="0" t="0" r="0" b="0"/>
            <wp:wrapThrough wrapText="bothSides">
              <wp:wrapPolygon edited="0">
                <wp:start x="0" y="0"/>
                <wp:lineTo x="0" y="21418"/>
                <wp:lineTo x="21525" y="21418"/>
                <wp:lineTo x="21525" y="0"/>
                <wp:lineTo x="0" y="0"/>
              </wp:wrapPolygon>
            </wp:wrapThrough>
            <wp:docPr id="38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460115" cy="28625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74"/>
    </w:p>
    <w:p w:rsidR="00343930" w:rsidRDefault="008E2333" w:rsidP="00343930">
      <w:pPr>
        <w:pStyle w:val="bdd1"/>
        <w:jc w:val="both"/>
        <w:rPr>
          <w:sz w:val="28"/>
          <w:szCs w:val="28"/>
        </w:rPr>
      </w:pPr>
      <w:bookmarkStart w:id="975" w:name="_Toc84691462"/>
      <w:r>
        <w:rPr>
          <w:noProof/>
        </w:rPr>
        <mc:AlternateContent>
          <mc:Choice Requires="cx1">
            <w:drawing>
              <wp:anchor distT="0" distB="5588" distL="114300" distR="119253" simplePos="0" relativeHeight="251759104" behindDoc="0" locked="0" layoutInCell="1" allowOverlap="1">
                <wp:simplePos x="0" y="0"/>
                <wp:positionH relativeFrom="margin">
                  <wp:posOffset>718185</wp:posOffset>
                </wp:positionH>
                <wp:positionV relativeFrom="paragraph">
                  <wp:posOffset>17780</wp:posOffset>
                </wp:positionV>
                <wp:extent cx="3701415" cy="2877820"/>
                <wp:effectExtent l="0" t="0" r="0" b="0"/>
                <wp:wrapThrough wrapText="bothSides">
                  <wp:wrapPolygon edited="0">
                    <wp:start x="0" y="0"/>
                    <wp:lineTo x="0" y="21590"/>
                    <wp:lineTo x="21567" y="21590"/>
                    <wp:lineTo x="21567" y="0"/>
                    <wp:lineTo x="0" y="0"/>
                  </wp:wrapPolygon>
                </wp:wrapThrough>
                <wp:docPr id="384" name="Chart 599"/>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28"/>
                  </a:graphicData>
                </a:graphic>
                <wp14:sizeRelH relativeFrom="margin">
                  <wp14:pctWidth>0</wp14:pctWidth>
                </wp14:sizeRelH>
                <wp14:sizeRelV relativeFrom="margin">
                  <wp14:pctHeight>0</wp14:pctHeight>
                </wp14:sizeRelV>
              </wp:anchor>
            </w:drawing>
          </mc:Choice>
          <mc:Fallback>
            <w:drawing>
              <wp:anchor distT="0" distB="5588" distL="114300" distR="119253" simplePos="0" relativeHeight="251759104" behindDoc="0" locked="0" layoutInCell="1" allowOverlap="1">
                <wp:simplePos x="0" y="0"/>
                <wp:positionH relativeFrom="margin">
                  <wp:posOffset>718185</wp:posOffset>
                </wp:positionH>
                <wp:positionV relativeFrom="paragraph">
                  <wp:posOffset>17780</wp:posOffset>
                </wp:positionV>
                <wp:extent cx="3701415" cy="2877820"/>
                <wp:effectExtent l="0" t="0" r="0" b="0"/>
                <wp:wrapThrough wrapText="bothSides">
                  <wp:wrapPolygon edited="0">
                    <wp:start x="0" y="0"/>
                    <wp:lineTo x="0" y="21590"/>
                    <wp:lineTo x="21567" y="21590"/>
                    <wp:lineTo x="21567" y="0"/>
                    <wp:lineTo x="0" y="0"/>
                  </wp:wrapPolygon>
                </wp:wrapThrough>
                <wp:docPr id="384" name="Chart 599"/>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84" name="Chart 599"/>
                        <pic:cNvPicPr>
                          <a:picLocks noGrp="1" noRot="1" noChangeAspect="1" noMove="1" noResize="1" noEditPoints="1" noAdjustHandles="1" noChangeArrowheads="1" noChangeShapeType="1"/>
                        </pic:cNvPicPr>
                      </pic:nvPicPr>
                      <pic:blipFill>
                        <a:blip r:embed="rId329"/>
                        <a:stretch>
                          <a:fillRect/>
                        </a:stretch>
                      </pic:blipFill>
                      <pic:spPr>
                        <a:xfrm>
                          <a:off x="0" y="0"/>
                          <a:ext cx="3701415" cy="2877820"/>
                        </a:xfrm>
                        <a:prstGeom prst="rect">
                          <a:avLst/>
                        </a:prstGeom>
                      </pic:spPr>
                    </pic:pic>
                  </a:graphicData>
                </a:graphic>
                <wp14:sizeRelH relativeFrom="margin">
                  <wp14:pctWidth>0</wp14:pctWidth>
                </wp14:sizeRelH>
                <wp14:sizeRelV relativeFrom="margin">
                  <wp14:pctHeight>0</wp14:pctHeight>
                </wp14:sizeRelV>
              </wp:anchor>
            </w:drawing>
          </mc:Fallback>
        </mc:AlternateContent>
      </w:r>
      <w:bookmarkEnd w:id="975"/>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bdd1"/>
        <w:jc w:val="both"/>
        <w:rPr>
          <w:sz w:val="28"/>
          <w:szCs w:val="28"/>
        </w:rPr>
      </w:pPr>
    </w:p>
    <w:p w:rsidR="00343930" w:rsidRDefault="00343930" w:rsidP="00343930">
      <w:pPr>
        <w:pStyle w:val="Caption"/>
        <w:rPr>
          <w:sz w:val="28"/>
        </w:rPr>
      </w:pPr>
    </w:p>
    <w:p w:rsidR="00343930" w:rsidRDefault="00343930" w:rsidP="00343930">
      <w:pPr>
        <w:rPr>
          <w:lang w:val="x-none" w:eastAsia="x-none"/>
        </w:rPr>
      </w:pPr>
    </w:p>
    <w:p w:rsidR="00343930" w:rsidRPr="00625C78" w:rsidRDefault="00343930" w:rsidP="00343930">
      <w:pPr>
        <w:rPr>
          <w:lang w:val="x-none" w:eastAsia="x-none"/>
        </w:rPr>
      </w:pPr>
    </w:p>
    <w:p w:rsidR="00343930" w:rsidRPr="007D63DE" w:rsidRDefault="00343930" w:rsidP="00343930">
      <w:pPr>
        <w:pStyle w:val="Caption"/>
        <w:rPr>
          <w:sz w:val="28"/>
          <w:szCs w:val="28"/>
          <w:lang w:val="en-US"/>
        </w:rPr>
      </w:pPr>
      <w:bookmarkStart w:id="976" w:name="_Toc84691463"/>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A60EE4">
        <w:rPr>
          <w:noProof/>
          <w:sz w:val="28"/>
        </w:rPr>
        <w:t>107</w:t>
      </w:r>
      <w:r w:rsidRPr="00BA5686">
        <w:rPr>
          <w:sz w:val="28"/>
        </w:rPr>
        <w:fldChar w:fldCharType="end"/>
      </w:r>
      <w:r w:rsidRPr="00BA5686">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NO</w:t>
      </w:r>
      <w:r w:rsidRPr="007D63DE">
        <w:rPr>
          <w:sz w:val="28"/>
          <w:szCs w:val="28"/>
          <w:vertAlign w:val="subscript"/>
          <w:lang w:val="en-US"/>
        </w:rPr>
        <w:t xml:space="preserve">3 </w:t>
      </w:r>
      <w:r w:rsidRPr="007D63DE">
        <w:rPr>
          <w:sz w:val="28"/>
          <w:szCs w:val="28"/>
        </w:rPr>
        <w:t xml:space="preserve"> trên sông Bé và kênh Thủy Lợi</w:t>
      </w:r>
      <w:bookmarkEnd w:id="976"/>
    </w:p>
    <w:p w:rsidR="00343930" w:rsidRPr="007D63DE" w:rsidRDefault="00343930" w:rsidP="00343930">
      <w:pPr>
        <w:pStyle w:val="Caption"/>
        <w:rPr>
          <w:sz w:val="28"/>
          <w:szCs w:val="28"/>
        </w:rPr>
      </w:pPr>
      <w:bookmarkStart w:id="977" w:name="_Toc84691235"/>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113</w:t>
      </w:r>
      <w:r w:rsidRPr="009E153B">
        <w:rPr>
          <w:sz w:val="28"/>
        </w:rPr>
        <w:fldChar w:fldCharType="end"/>
      </w:r>
      <w:r w:rsidRPr="009E153B">
        <w:rPr>
          <w:sz w:val="28"/>
          <w:lang w:val="en-US"/>
        </w:rPr>
        <w:t xml:space="preserve">. </w:t>
      </w:r>
      <w:r w:rsidRPr="007D63DE">
        <w:rPr>
          <w:sz w:val="28"/>
          <w:szCs w:val="28"/>
          <w:lang w:val="en-US"/>
        </w:rPr>
        <w:t>Kết quả nhiệt độ</w:t>
      </w:r>
      <w:r w:rsidRPr="007D63DE">
        <w:rPr>
          <w:sz w:val="28"/>
          <w:szCs w:val="28"/>
        </w:rPr>
        <w:t xml:space="preserve"> trên sông Bé và kênh Thủy Lợi</w:t>
      </w:r>
      <w:bookmarkEnd w:id="977"/>
    </w:p>
    <w:tbl>
      <w:tblPr>
        <w:tblW w:w="11620"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1020"/>
      </w:tblGrid>
      <w:tr w:rsidR="00343930" w:rsidRPr="00916EDB" w:rsidTr="00D81C97">
        <w:trPr>
          <w:trHeight w:val="765"/>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Nhiệt độ</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9</w:t>
            </w:r>
            <w:r w:rsidRPr="00916ED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10</w:t>
            </w:r>
            <w:r w:rsidRPr="00916ED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11</w:t>
            </w:r>
            <w:r w:rsidRPr="00916ED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12</w:t>
            </w:r>
            <w:r w:rsidRPr="00916ED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1</w:t>
            </w:r>
            <w:r w:rsidRPr="00916ED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2</w:t>
            </w:r>
            <w:r w:rsidRPr="00916ED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3</w:t>
            </w:r>
            <w:r w:rsidRPr="00916ED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4</w:t>
            </w:r>
            <w:r w:rsidRPr="00916ED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5</w:t>
            </w:r>
            <w:r w:rsidRPr="00916ED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6</w:t>
            </w:r>
            <w:r w:rsidRPr="00916ED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7</w:t>
            </w:r>
            <w:r w:rsidRPr="00916ED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8</w:t>
            </w:r>
            <w:r w:rsidRPr="00916EDB">
              <w:rPr>
                <w:rFonts w:eastAsia="Times New Roman"/>
                <w:b/>
                <w:bCs/>
                <w:sz w:val="20"/>
                <w:szCs w:val="20"/>
              </w:rPr>
              <w:br/>
              <w:t>2021</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9</w:t>
            </w:r>
            <w:r w:rsidRPr="00916EDB">
              <w:rPr>
                <w:rFonts w:eastAsia="Times New Roman"/>
                <w:b/>
                <w:bCs/>
                <w:sz w:val="20"/>
                <w:szCs w:val="20"/>
              </w:rPr>
              <w:br/>
              <w:t>2021</w:t>
            </w:r>
          </w:p>
        </w:tc>
      </w:tr>
      <w:tr w:rsidR="00343930" w:rsidRPr="00916EDB"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left"/>
              <w:rPr>
                <w:rFonts w:eastAsia="Times New Roman"/>
                <w:color w:val="000000"/>
                <w:sz w:val="20"/>
                <w:szCs w:val="20"/>
              </w:rPr>
            </w:pPr>
            <w:r w:rsidRPr="00916EDB">
              <w:rPr>
                <w:rFonts w:eastAsia="Times New Roman"/>
                <w:color w:val="000000"/>
                <w:sz w:val="20"/>
                <w:szCs w:val="20"/>
              </w:rPr>
              <w:t>SB</w:t>
            </w:r>
          </w:p>
        </w:tc>
        <w:tc>
          <w:tcPr>
            <w:tcW w:w="9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29,7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28,7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27,9</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27,5</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27,8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27,7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28,9</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30,4</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33,4</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28,7</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29,5</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29,4</w:t>
            </w:r>
          </w:p>
        </w:tc>
        <w:tc>
          <w:tcPr>
            <w:tcW w:w="10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27,7</w:t>
            </w:r>
          </w:p>
        </w:tc>
      </w:tr>
      <w:tr w:rsidR="00343930" w:rsidRPr="00916EDB"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left"/>
              <w:rPr>
                <w:rFonts w:eastAsia="Times New Roman"/>
                <w:color w:val="000000"/>
                <w:sz w:val="20"/>
                <w:szCs w:val="20"/>
              </w:rPr>
            </w:pPr>
            <w:r w:rsidRPr="00916EDB">
              <w:rPr>
                <w:rFonts w:eastAsia="Times New Roman"/>
                <w:color w:val="000000"/>
                <w:sz w:val="20"/>
                <w:szCs w:val="20"/>
              </w:rPr>
              <w:t>KTL1</w:t>
            </w:r>
          </w:p>
        </w:tc>
        <w:tc>
          <w:tcPr>
            <w:tcW w:w="9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29,7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28,1</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27,4</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27,7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27,8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28,6</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29,7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31,2</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29,4</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29,5</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29,6</w:t>
            </w:r>
          </w:p>
        </w:tc>
        <w:tc>
          <w:tcPr>
            <w:tcW w:w="10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28,1</w:t>
            </w:r>
          </w:p>
        </w:tc>
      </w:tr>
      <w:tr w:rsidR="00343930" w:rsidRPr="00916EDB" w:rsidTr="00D81C97">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left"/>
              <w:rPr>
                <w:rFonts w:eastAsia="Times New Roman"/>
                <w:color w:val="000000"/>
                <w:sz w:val="20"/>
                <w:szCs w:val="20"/>
              </w:rPr>
            </w:pPr>
            <w:r w:rsidRPr="00916EDB">
              <w:rPr>
                <w:rFonts w:eastAsia="Times New Roman"/>
                <w:color w:val="000000"/>
                <w:sz w:val="20"/>
                <w:szCs w:val="20"/>
              </w:rPr>
              <w:t>KTL2</w:t>
            </w:r>
          </w:p>
        </w:tc>
        <w:tc>
          <w:tcPr>
            <w:tcW w:w="9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30,8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28,6</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27,7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27,6</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27,3</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26,5</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28,7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29,6</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30,5</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29,4</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29,1</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30,9</w:t>
            </w:r>
          </w:p>
        </w:tc>
        <w:tc>
          <w:tcPr>
            <w:tcW w:w="10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27,4</w:t>
            </w:r>
          </w:p>
        </w:tc>
      </w:tr>
    </w:tbl>
    <w:p w:rsidR="00343930" w:rsidRDefault="00343930" w:rsidP="00343930">
      <w:pPr>
        <w:pStyle w:val="bdd1"/>
        <w:jc w:val="both"/>
        <w:rPr>
          <w:sz w:val="28"/>
          <w:szCs w:val="28"/>
        </w:rPr>
      </w:pPr>
    </w:p>
    <w:p w:rsidR="00343930" w:rsidRDefault="008E2333" w:rsidP="00343930">
      <w:pPr>
        <w:pStyle w:val="bdd1"/>
        <w:jc w:val="both"/>
        <w:rPr>
          <w:sz w:val="28"/>
          <w:szCs w:val="28"/>
        </w:rPr>
      </w:pPr>
      <w:bookmarkStart w:id="978" w:name="_Toc84691464"/>
      <w:r>
        <w:rPr>
          <w:noProof/>
        </w:rPr>
        <mc:AlternateContent>
          <mc:Choice Requires="cx1">
            <w:drawing>
              <wp:anchor distT="0" distB="1016" distL="114300" distR="115443" simplePos="0" relativeHeight="251753984" behindDoc="0" locked="0" layoutInCell="1" allowOverlap="1">
                <wp:simplePos x="0" y="0"/>
                <wp:positionH relativeFrom="column">
                  <wp:posOffset>1076960</wp:posOffset>
                </wp:positionH>
                <wp:positionV relativeFrom="paragraph">
                  <wp:posOffset>25400</wp:posOffset>
                </wp:positionV>
                <wp:extent cx="3430905" cy="2413000"/>
                <wp:effectExtent l="0" t="0" r="0" b="0"/>
                <wp:wrapThrough wrapText="bothSides">
                  <wp:wrapPolygon edited="0">
                    <wp:start x="0" y="0"/>
                    <wp:lineTo x="0" y="21486"/>
                    <wp:lineTo x="21588" y="21486"/>
                    <wp:lineTo x="21588" y="0"/>
                    <wp:lineTo x="0" y="0"/>
                  </wp:wrapPolygon>
                </wp:wrapThrough>
                <wp:docPr id="379" name="Chart 596"/>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30"/>
                  </a:graphicData>
                </a:graphic>
                <wp14:sizeRelH relativeFrom="margin">
                  <wp14:pctWidth>0</wp14:pctWidth>
                </wp14:sizeRelH>
                <wp14:sizeRelV relativeFrom="margin">
                  <wp14:pctHeight>0</wp14:pctHeight>
                </wp14:sizeRelV>
              </wp:anchor>
            </w:drawing>
          </mc:Choice>
          <mc:Fallback>
            <w:drawing>
              <wp:anchor distT="0" distB="1016" distL="114300" distR="115443" simplePos="0" relativeHeight="251753984" behindDoc="0" locked="0" layoutInCell="1" allowOverlap="1">
                <wp:simplePos x="0" y="0"/>
                <wp:positionH relativeFrom="column">
                  <wp:posOffset>1076960</wp:posOffset>
                </wp:positionH>
                <wp:positionV relativeFrom="paragraph">
                  <wp:posOffset>25400</wp:posOffset>
                </wp:positionV>
                <wp:extent cx="3430905" cy="2413000"/>
                <wp:effectExtent l="0" t="0" r="0" b="0"/>
                <wp:wrapThrough wrapText="bothSides">
                  <wp:wrapPolygon edited="0">
                    <wp:start x="0" y="0"/>
                    <wp:lineTo x="0" y="21486"/>
                    <wp:lineTo x="21588" y="21486"/>
                    <wp:lineTo x="21588" y="0"/>
                    <wp:lineTo x="0" y="0"/>
                  </wp:wrapPolygon>
                </wp:wrapThrough>
                <wp:docPr id="379" name="Chart 59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79" name="Chart 596"/>
                        <pic:cNvPicPr>
                          <a:picLocks noGrp="1" noRot="1" noChangeAspect="1" noMove="1" noResize="1" noEditPoints="1" noAdjustHandles="1" noChangeArrowheads="1" noChangeShapeType="1"/>
                        </pic:cNvPicPr>
                      </pic:nvPicPr>
                      <pic:blipFill>
                        <a:blip r:embed="rId331"/>
                        <a:stretch>
                          <a:fillRect/>
                        </a:stretch>
                      </pic:blipFill>
                      <pic:spPr>
                        <a:xfrm>
                          <a:off x="0" y="0"/>
                          <a:ext cx="3430905" cy="241300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52960" behindDoc="0" locked="0" layoutInCell="1" allowOverlap="1">
            <wp:simplePos x="0" y="0"/>
            <wp:positionH relativeFrom="column">
              <wp:posOffset>4511040</wp:posOffset>
            </wp:positionH>
            <wp:positionV relativeFrom="paragraph">
              <wp:posOffset>11430</wp:posOffset>
            </wp:positionV>
            <wp:extent cx="3977640" cy="2442845"/>
            <wp:effectExtent l="0" t="0" r="0" b="0"/>
            <wp:wrapThrough wrapText="bothSides">
              <wp:wrapPolygon edited="0">
                <wp:start x="0" y="0"/>
                <wp:lineTo x="0" y="21392"/>
                <wp:lineTo x="21517" y="21392"/>
                <wp:lineTo x="21517" y="0"/>
                <wp:lineTo x="0" y="0"/>
              </wp:wrapPolygon>
            </wp:wrapThrough>
            <wp:docPr id="378"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977640" cy="244284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78"/>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bdd1"/>
        <w:jc w:val="both"/>
        <w:rPr>
          <w:sz w:val="28"/>
          <w:szCs w:val="28"/>
        </w:rPr>
      </w:pPr>
    </w:p>
    <w:p w:rsidR="00343930" w:rsidRPr="007D63DE" w:rsidRDefault="00343930" w:rsidP="00343930">
      <w:pPr>
        <w:pStyle w:val="Caption"/>
        <w:rPr>
          <w:sz w:val="28"/>
          <w:szCs w:val="28"/>
        </w:rPr>
      </w:pPr>
      <w:bookmarkStart w:id="979" w:name="_Toc84691465"/>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A60EE4">
        <w:rPr>
          <w:noProof/>
          <w:sz w:val="28"/>
        </w:rPr>
        <w:t>108</w:t>
      </w:r>
      <w:r w:rsidRPr="00BA5686">
        <w:rPr>
          <w:sz w:val="28"/>
        </w:rPr>
        <w:fldChar w:fldCharType="end"/>
      </w:r>
      <w:r w:rsidRPr="00BA5686">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457A80">
        <w:rPr>
          <w:sz w:val="28"/>
          <w:lang w:val="en-US"/>
        </w:rPr>
        <w:t>nhiệt độ</w:t>
      </w:r>
      <w:r w:rsidRPr="00457A80">
        <w:rPr>
          <w:sz w:val="36"/>
          <w:szCs w:val="28"/>
        </w:rPr>
        <w:t xml:space="preserve"> </w:t>
      </w:r>
      <w:r w:rsidRPr="007D63DE">
        <w:rPr>
          <w:sz w:val="28"/>
          <w:szCs w:val="28"/>
        </w:rPr>
        <w:t>trên sông Bé và kênh Thủy Lợi</w:t>
      </w:r>
      <w:bookmarkEnd w:id="979"/>
    </w:p>
    <w:p w:rsidR="00343930" w:rsidRDefault="00343930" w:rsidP="00343930">
      <w:pPr>
        <w:spacing w:after="0" w:line="240" w:lineRule="auto"/>
        <w:jc w:val="left"/>
        <w:rPr>
          <w:b/>
          <w:bCs/>
          <w:sz w:val="28"/>
          <w:szCs w:val="28"/>
          <w:lang w:val="x-none" w:eastAsia="x-none"/>
        </w:rPr>
      </w:pPr>
    </w:p>
    <w:p w:rsidR="00343930" w:rsidRPr="007D63DE" w:rsidRDefault="00576216" w:rsidP="00343930">
      <w:pPr>
        <w:pStyle w:val="Caption"/>
        <w:rPr>
          <w:sz w:val="28"/>
          <w:szCs w:val="28"/>
        </w:rPr>
      </w:pPr>
      <w:bookmarkStart w:id="980" w:name="_Toc84691236"/>
      <w:r>
        <w:rPr>
          <w:sz w:val="28"/>
        </w:rPr>
        <w:br w:type="page"/>
      </w:r>
      <w:r w:rsidR="00343930" w:rsidRPr="009E153B">
        <w:rPr>
          <w:sz w:val="28"/>
        </w:rPr>
        <w:t xml:space="preserve">Bảng </w:t>
      </w:r>
      <w:r w:rsidR="00343930" w:rsidRPr="009E153B">
        <w:rPr>
          <w:sz w:val="28"/>
        </w:rPr>
        <w:fldChar w:fldCharType="begin"/>
      </w:r>
      <w:r w:rsidR="00343930" w:rsidRPr="009E153B">
        <w:rPr>
          <w:sz w:val="28"/>
        </w:rPr>
        <w:instrText xml:space="preserve"> SEQ Bảng \* ARABIC </w:instrText>
      </w:r>
      <w:r w:rsidR="00343930" w:rsidRPr="009E153B">
        <w:rPr>
          <w:sz w:val="28"/>
        </w:rPr>
        <w:fldChar w:fldCharType="separate"/>
      </w:r>
      <w:r w:rsidR="00A60EE4">
        <w:rPr>
          <w:noProof/>
          <w:sz w:val="28"/>
        </w:rPr>
        <w:t>114</w:t>
      </w:r>
      <w:r w:rsidR="00343930" w:rsidRPr="009E153B">
        <w:rPr>
          <w:sz w:val="28"/>
        </w:rPr>
        <w:fldChar w:fldCharType="end"/>
      </w:r>
      <w:r w:rsidR="00343930" w:rsidRPr="009E153B">
        <w:rPr>
          <w:sz w:val="28"/>
          <w:lang w:val="en-US"/>
        </w:rPr>
        <w:t xml:space="preserve">. </w:t>
      </w:r>
      <w:r w:rsidR="00343930" w:rsidRPr="007D63DE">
        <w:rPr>
          <w:sz w:val="28"/>
          <w:szCs w:val="28"/>
          <w:lang w:val="en-US"/>
        </w:rPr>
        <w:t>Kết quả pH</w:t>
      </w:r>
      <w:r w:rsidR="00343930" w:rsidRPr="007D63DE">
        <w:rPr>
          <w:sz w:val="28"/>
          <w:szCs w:val="28"/>
        </w:rPr>
        <w:t xml:space="preserve"> trên sông Bé và kênh Thủy Lợi</w:t>
      </w:r>
      <w:bookmarkEnd w:id="980"/>
    </w:p>
    <w:tbl>
      <w:tblPr>
        <w:tblW w:w="12681" w:type="dxa"/>
        <w:jc w:val="center"/>
        <w:tblLook w:val="04A0" w:firstRow="1" w:lastRow="0" w:firstColumn="1" w:lastColumn="0" w:noHBand="0" w:noVBand="1"/>
      </w:tblPr>
      <w:tblGrid>
        <w:gridCol w:w="980"/>
        <w:gridCol w:w="920"/>
        <w:gridCol w:w="780"/>
        <w:gridCol w:w="780"/>
        <w:gridCol w:w="780"/>
        <w:gridCol w:w="780"/>
        <w:gridCol w:w="780"/>
        <w:gridCol w:w="780"/>
        <w:gridCol w:w="780"/>
        <w:gridCol w:w="780"/>
        <w:gridCol w:w="820"/>
        <w:gridCol w:w="820"/>
        <w:gridCol w:w="820"/>
        <w:gridCol w:w="1020"/>
        <w:gridCol w:w="1061"/>
      </w:tblGrid>
      <w:tr w:rsidR="00343930" w:rsidRPr="00916EDB" w:rsidTr="00576216">
        <w:trPr>
          <w:trHeight w:val="1509"/>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pH</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9</w:t>
            </w:r>
            <w:r w:rsidRPr="00916ED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10</w:t>
            </w:r>
            <w:r w:rsidRPr="00916ED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11</w:t>
            </w:r>
            <w:r w:rsidRPr="00916ED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12</w:t>
            </w:r>
            <w:r w:rsidRPr="00916EDB">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1</w:t>
            </w:r>
            <w:r w:rsidRPr="00916ED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2</w:t>
            </w:r>
            <w:r w:rsidRPr="00916ED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3</w:t>
            </w:r>
            <w:r w:rsidRPr="00916ED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4</w:t>
            </w:r>
            <w:r w:rsidRPr="00916EDB">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5</w:t>
            </w:r>
            <w:r w:rsidRPr="00916ED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6</w:t>
            </w:r>
            <w:r w:rsidRPr="00916ED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7</w:t>
            </w:r>
            <w:r w:rsidRPr="00916EDB">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8</w:t>
            </w:r>
            <w:r w:rsidRPr="00916EDB">
              <w:rPr>
                <w:rFonts w:eastAsia="Times New Roman"/>
                <w:b/>
                <w:bCs/>
                <w:sz w:val="20"/>
                <w:szCs w:val="20"/>
              </w:rPr>
              <w:br/>
              <w:t>2021</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Tháng 9</w:t>
            </w:r>
            <w:r w:rsidRPr="00916EDB">
              <w:rPr>
                <w:rFonts w:eastAsia="Times New Roman"/>
                <w:b/>
                <w:bCs/>
                <w:sz w:val="20"/>
                <w:szCs w:val="20"/>
              </w:rPr>
              <w:br/>
              <w:t>2021</w:t>
            </w:r>
          </w:p>
        </w:tc>
        <w:tc>
          <w:tcPr>
            <w:tcW w:w="1061" w:type="dxa"/>
            <w:tcBorders>
              <w:top w:val="single" w:sz="4" w:space="0" w:color="auto"/>
              <w:left w:val="nil"/>
              <w:bottom w:val="single" w:sz="4" w:space="0" w:color="auto"/>
              <w:right w:val="single" w:sz="4" w:space="0" w:color="auto"/>
            </w:tcBorders>
            <w:shd w:val="clear" w:color="auto" w:fill="auto"/>
            <w:vAlign w:val="center"/>
            <w:hideMark/>
          </w:tcPr>
          <w:p w:rsidR="00343930" w:rsidRPr="00916EDB" w:rsidRDefault="00343930" w:rsidP="00D81C97">
            <w:pPr>
              <w:spacing w:after="0" w:line="240" w:lineRule="auto"/>
              <w:rPr>
                <w:rFonts w:eastAsia="Times New Roman"/>
                <w:b/>
                <w:bCs/>
                <w:sz w:val="20"/>
                <w:szCs w:val="20"/>
              </w:rPr>
            </w:pPr>
            <w:r w:rsidRPr="00916EDB">
              <w:rPr>
                <w:rFonts w:eastAsia="Times New Roman"/>
                <w:b/>
                <w:bCs/>
                <w:sz w:val="20"/>
                <w:szCs w:val="20"/>
              </w:rPr>
              <w:t>QCVN 08-MT:2015/ BTNMT (A2)</w:t>
            </w:r>
          </w:p>
        </w:tc>
      </w:tr>
      <w:tr w:rsidR="00343930" w:rsidRPr="00916EDB" w:rsidTr="00576216">
        <w:trPr>
          <w:trHeight w:val="466"/>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left"/>
              <w:rPr>
                <w:rFonts w:eastAsia="Times New Roman"/>
                <w:color w:val="000000"/>
                <w:sz w:val="20"/>
                <w:szCs w:val="20"/>
              </w:rPr>
            </w:pPr>
            <w:r w:rsidRPr="00916EDB">
              <w:rPr>
                <w:rFonts w:eastAsia="Times New Roman"/>
                <w:color w:val="000000"/>
                <w:sz w:val="20"/>
                <w:szCs w:val="20"/>
              </w:rPr>
              <w:t>SB</w:t>
            </w:r>
          </w:p>
        </w:tc>
        <w:tc>
          <w:tcPr>
            <w:tcW w:w="9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6,9</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6,4</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6,4</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6,9</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7,4</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6,8</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6,4</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6,2</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6,7</w:t>
            </w:r>
          </w:p>
        </w:tc>
        <w:tc>
          <w:tcPr>
            <w:tcW w:w="10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6,7</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916EDB" w:rsidRDefault="00343930" w:rsidP="00D81C97">
            <w:pPr>
              <w:spacing w:after="0" w:line="240" w:lineRule="auto"/>
              <w:rPr>
                <w:rFonts w:eastAsia="Times New Roman"/>
                <w:sz w:val="20"/>
                <w:szCs w:val="20"/>
              </w:rPr>
            </w:pPr>
            <w:r w:rsidRPr="00916EDB">
              <w:rPr>
                <w:rFonts w:eastAsia="Times New Roman"/>
                <w:sz w:val="20"/>
                <w:szCs w:val="20"/>
              </w:rPr>
              <w:t>6-8,5</w:t>
            </w:r>
          </w:p>
        </w:tc>
      </w:tr>
      <w:tr w:rsidR="00343930" w:rsidRPr="00916EDB" w:rsidTr="00576216">
        <w:trPr>
          <w:trHeight w:val="466"/>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left"/>
              <w:rPr>
                <w:rFonts w:eastAsia="Times New Roman"/>
                <w:color w:val="000000"/>
                <w:sz w:val="20"/>
                <w:szCs w:val="20"/>
              </w:rPr>
            </w:pPr>
            <w:r w:rsidRPr="00916EDB">
              <w:rPr>
                <w:rFonts w:eastAsia="Times New Roman"/>
                <w:color w:val="000000"/>
                <w:sz w:val="20"/>
                <w:szCs w:val="20"/>
              </w:rPr>
              <w:t>KTL1</w:t>
            </w:r>
          </w:p>
        </w:tc>
        <w:tc>
          <w:tcPr>
            <w:tcW w:w="9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6,6</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6,6</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6,2</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7,2</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6,6</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6,5</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6,2</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6,6</w:t>
            </w:r>
          </w:p>
        </w:tc>
        <w:tc>
          <w:tcPr>
            <w:tcW w:w="10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7,1</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916EDB" w:rsidRDefault="00343930" w:rsidP="00D81C97">
            <w:pPr>
              <w:spacing w:after="0" w:line="240" w:lineRule="auto"/>
              <w:rPr>
                <w:rFonts w:eastAsia="Times New Roman"/>
                <w:sz w:val="20"/>
                <w:szCs w:val="20"/>
              </w:rPr>
            </w:pPr>
            <w:r w:rsidRPr="00916EDB">
              <w:rPr>
                <w:rFonts w:eastAsia="Times New Roman"/>
                <w:sz w:val="20"/>
                <w:szCs w:val="20"/>
              </w:rPr>
              <w:t>6-8,5</w:t>
            </w:r>
          </w:p>
        </w:tc>
      </w:tr>
      <w:tr w:rsidR="00343930" w:rsidRPr="00916EDB" w:rsidTr="00576216">
        <w:trPr>
          <w:trHeight w:val="466"/>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left"/>
              <w:rPr>
                <w:rFonts w:eastAsia="Times New Roman"/>
                <w:color w:val="000000"/>
                <w:sz w:val="20"/>
                <w:szCs w:val="20"/>
              </w:rPr>
            </w:pPr>
            <w:r w:rsidRPr="00916EDB">
              <w:rPr>
                <w:rFonts w:eastAsia="Times New Roman"/>
                <w:color w:val="000000"/>
                <w:sz w:val="20"/>
                <w:szCs w:val="20"/>
              </w:rPr>
              <w:t>KTL2</w:t>
            </w:r>
          </w:p>
        </w:tc>
        <w:tc>
          <w:tcPr>
            <w:tcW w:w="9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6,7</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6,9</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6,5</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6,6</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6,5</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5,9</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6,8</w:t>
            </w:r>
          </w:p>
        </w:tc>
        <w:tc>
          <w:tcPr>
            <w:tcW w:w="78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6,7</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6,6</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6,4</w:t>
            </w:r>
          </w:p>
        </w:tc>
        <w:tc>
          <w:tcPr>
            <w:tcW w:w="8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6,5</w:t>
            </w:r>
          </w:p>
        </w:tc>
        <w:tc>
          <w:tcPr>
            <w:tcW w:w="1020" w:type="dxa"/>
            <w:tcBorders>
              <w:top w:val="nil"/>
              <w:left w:val="nil"/>
              <w:bottom w:val="single" w:sz="4" w:space="0" w:color="auto"/>
              <w:right w:val="single" w:sz="4" w:space="0" w:color="auto"/>
            </w:tcBorders>
            <w:shd w:val="clear" w:color="auto" w:fill="auto"/>
            <w:noWrap/>
            <w:vAlign w:val="bottom"/>
            <w:hideMark/>
          </w:tcPr>
          <w:p w:rsidR="00343930" w:rsidRPr="00916EDB" w:rsidRDefault="00343930" w:rsidP="00D81C97">
            <w:pPr>
              <w:spacing w:after="0" w:line="240" w:lineRule="auto"/>
              <w:jc w:val="right"/>
              <w:rPr>
                <w:rFonts w:eastAsia="Times New Roman"/>
                <w:color w:val="000000"/>
                <w:sz w:val="20"/>
                <w:szCs w:val="20"/>
              </w:rPr>
            </w:pPr>
            <w:r w:rsidRPr="00916EDB">
              <w:rPr>
                <w:rFonts w:eastAsia="Times New Roman"/>
                <w:color w:val="000000"/>
                <w:sz w:val="20"/>
                <w:szCs w:val="20"/>
              </w:rPr>
              <w:t>6,4</w:t>
            </w:r>
          </w:p>
        </w:tc>
        <w:tc>
          <w:tcPr>
            <w:tcW w:w="1061" w:type="dxa"/>
            <w:tcBorders>
              <w:top w:val="nil"/>
              <w:left w:val="nil"/>
              <w:bottom w:val="single" w:sz="4" w:space="0" w:color="auto"/>
              <w:right w:val="single" w:sz="4" w:space="0" w:color="auto"/>
            </w:tcBorders>
            <w:shd w:val="clear" w:color="auto" w:fill="auto"/>
            <w:noWrap/>
            <w:vAlign w:val="center"/>
            <w:hideMark/>
          </w:tcPr>
          <w:p w:rsidR="00343930" w:rsidRPr="00916EDB" w:rsidRDefault="00343930" w:rsidP="00D81C97">
            <w:pPr>
              <w:spacing w:after="0" w:line="240" w:lineRule="auto"/>
              <w:rPr>
                <w:rFonts w:eastAsia="Times New Roman"/>
                <w:sz w:val="20"/>
                <w:szCs w:val="20"/>
              </w:rPr>
            </w:pPr>
            <w:r w:rsidRPr="00916EDB">
              <w:rPr>
                <w:rFonts w:eastAsia="Times New Roman"/>
                <w:sz w:val="20"/>
                <w:szCs w:val="20"/>
              </w:rPr>
              <w:t>6-8,5</w:t>
            </w:r>
          </w:p>
        </w:tc>
      </w:tr>
    </w:tbl>
    <w:p w:rsidR="00343930" w:rsidRPr="007D63DE" w:rsidRDefault="00343930" w:rsidP="00343930">
      <w:pPr>
        <w:pStyle w:val="bdd1"/>
        <w:jc w:val="both"/>
        <w:rPr>
          <w:sz w:val="28"/>
          <w:szCs w:val="28"/>
        </w:rPr>
      </w:pPr>
    </w:p>
    <w:p w:rsidR="00343930" w:rsidRDefault="008E2333" w:rsidP="00343930">
      <w:pPr>
        <w:pStyle w:val="bdd1"/>
        <w:jc w:val="both"/>
        <w:rPr>
          <w:sz w:val="28"/>
          <w:szCs w:val="28"/>
        </w:rPr>
      </w:pPr>
      <w:bookmarkStart w:id="981" w:name="_Toc84691466"/>
      <w:r>
        <w:rPr>
          <w:noProof/>
        </w:rPr>
        <mc:AlternateContent>
          <mc:Choice Requires="cx1">
            <w:drawing>
              <wp:anchor distT="0" distB="3048" distL="114300" distR="117983" simplePos="0" relativeHeight="251755008" behindDoc="0" locked="0" layoutInCell="1" allowOverlap="1">
                <wp:simplePos x="0" y="0"/>
                <wp:positionH relativeFrom="column">
                  <wp:posOffset>718185</wp:posOffset>
                </wp:positionH>
                <wp:positionV relativeFrom="paragraph">
                  <wp:posOffset>137795</wp:posOffset>
                </wp:positionV>
                <wp:extent cx="3672205" cy="2727960"/>
                <wp:effectExtent l="0" t="0" r="0" b="0"/>
                <wp:wrapThrough wrapText="bothSides">
                  <wp:wrapPolygon edited="0">
                    <wp:start x="0" y="0"/>
                    <wp:lineTo x="0" y="21570"/>
                    <wp:lineTo x="21514" y="21570"/>
                    <wp:lineTo x="21514" y="0"/>
                    <wp:lineTo x="0" y="0"/>
                  </wp:wrapPolygon>
                </wp:wrapThrough>
                <wp:docPr id="380" name="Chart 597"/>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33"/>
                  </a:graphicData>
                </a:graphic>
                <wp14:sizeRelH relativeFrom="margin">
                  <wp14:pctWidth>0</wp14:pctWidth>
                </wp14:sizeRelH>
                <wp14:sizeRelV relativeFrom="margin">
                  <wp14:pctHeight>0</wp14:pctHeight>
                </wp14:sizeRelV>
              </wp:anchor>
            </w:drawing>
          </mc:Choice>
          <mc:Fallback>
            <w:drawing>
              <wp:anchor distT="0" distB="3048" distL="114300" distR="117983" simplePos="0" relativeHeight="251755008" behindDoc="0" locked="0" layoutInCell="1" allowOverlap="1">
                <wp:simplePos x="0" y="0"/>
                <wp:positionH relativeFrom="column">
                  <wp:posOffset>718185</wp:posOffset>
                </wp:positionH>
                <wp:positionV relativeFrom="paragraph">
                  <wp:posOffset>137795</wp:posOffset>
                </wp:positionV>
                <wp:extent cx="3672205" cy="2727960"/>
                <wp:effectExtent l="0" t="0" r="0" b="0"/>
                <wp:wrapThrough wrapText="bothSides">
                  <wp:wrapPolygon edited="0">
                    <wp:start x="0" y="0"/>
                    <wp:lineTo x="0" y="21570"/>
                    <wp:lineTo x="21514" y="21570"/>
                    <wp:lineTo x="21514" y="0"/>
                    <wp:lineTo x="0" y="0"/>
                  </wp:wrapPolygon>
                </wp:wrapThrough>
                <wp:docPr id="380" name="Chart 597"/>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80" name="Chart 597"/>
                        <pic:cNvPicPr>
                          <a:picLocks noGrp="1" noRot="1" noChangeAspect="1" noMove="1" noResize="1" noEditPoints="1" noAdjustHandles="1" noChangeArrowheads="1" noChangeShapeType="1"/>
                        </pic:cNvPicPr>
                      </pic:nvPicPr>
                      <pic:blipFill>
                        <a:blip r:embed="rId334"/>
                        <a:stretch>
                          <a:fillRect/>
                        </a:stretch>
                      </pic:blipFill>
                      <pic:spPr>
                        <a:xfrm>
                          <a:off x="0" y="0"/>
                          <a:ext cx="3672205" cy="272796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751936" behindDoc="0" locked="0" layoutInCell="1" allowOverlap="1">
            <wp:simplePos x="0" y="0"/>
            <wp:positionH relativeFrom="column">
              <wp:posOffset>4344670</wp:posOffset>
            </wp:positionH>
            <wp:positionV relativeFrom="paragraph">
              <wp:posOffset>123190</wp:posOffset>
            </wp:positionV>
            <wp:extent cx="3763645" cy="2772410"/>
            <wp:effectExtent l="0" t="0" r="0" b="0"/>
            <wp:wrapThrough wrapText="bothSides">
              <wp:wrapPolygon edited="0">
                <wp:start x="0" y="0"/>
                <wp:lineTo x="0" y="21521"/>
                <wp:lineTo x="21538" y="21521"/>
                <wp:lineTo x="21538" y="0"/>
                <wp:lineTo x="0" y="0"/>
              </wp:wrapPolygon>
            </wp:wrapThrough>
            <wp:docPr id="3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763645" cy="27724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81"/>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Default="00343930" w:rsidP="00343930">
      <w:pPr>
        <w:pStyle w:val="bdd1"/>
        <w:jc w:val="both"/>
        <w:rPr>
          <w:sz w:val="28"/>
          <w:szCs w:val="28"/>
        </w:rPr>
      </w:pPr>
    </w:p>
    <w:p w:rsidR="00343930" w:rsidRPr="007D63DE" w:rsidRDefault="00343930" w:rsidP="00343930">
      <w:pPr>
        <w:pStyle w:val="bdd1"/>
        <w:jc w:val="both"/>
        <w:rPr>
          <w:sz w:val="28"/>
          <w:szCs w:val="28"/>
        </w:rPr>
      </w:pPr>
    </w:p>
    <w:p w:rsidR="00343930" w:rsidRPr="007D63DE" w:rsidRDefault="00343930" w:rsidP="00343930">
      <w:pPr>
        <w:pStyle w:val="Caption"/>
        <w:rPr>
          <w:sz w:val="28"/>
          <w:szCs w:val="28"/>
        </w:rPr>
      </w:pPr>
      <w:bookmarkStart w:id="982" w:name="_Toc84691467"/>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A60EE4">
        <w:rPr>
          <w:noProof/>
          <w:sz w:val="28"/>
        </w:rPr>
        <w:t>109</w:t>
      </w:r>
      <w:r w:rsidRPr="00BA5686">
        <w:rPr>
          <w:sz w:val="28"/>
        </w:rPr>
        <w:fldChar w:fldCharType="end"/>
      </w:r>
      <w:r w:rsidRPr="00BA5686">
        <w:rPr>
          <w:sz w:val="28"/>
          <w:lang w:val="en-US"/>
        </w:rPr>
        <w:t xml:space="preserve">. </w:t>
      </w:r>
      <w:r w:rsidRPr="007D63DE">
        <w:rPr>
          <w:sz w:val="28"/>
          <w:szCs w:val="28"/>
        </w:rPr>
        <w:t>Diễn biến</w:t>
      </w:r>
      <w:r w:rsidRPr="007D63DE">
        <w:rPr>
          <w:sz w:val="28"/>
          <w:szCs w:val="28"/>
          <w:lang w:val="en-US"/>
        </w:rPr>
        <w:t xml:space="preserve"> và xu hướng</w:t>
      </w:r>
      <w:r w:rsidRPr="007D63DE">
        <w:rPr>
          <w:sz w:val="28"/>
          <w:szCs w:val="28"/>
        </w:rPr>
        <w:t xml:space="preserve"> </w:t>
      </w:r>
      <w:r w:rsidRPr="007D63DE">
        <w:rPr>
          <w:sz w:val="28"/>
          <w:szCs w:val="28"/>
          <w:lang w:val="en-US"/>
        </w:rPr>
        <w:t>pH</w:t>
      </w:r>
      <w:r w:rsidRPr="007D63DE">
        <w:rPr>
          <w:sz w:val="28"/>
          <w:szCs w:val="28"/>
        </w:rPr>
        <w:t xml:space="preserve"> trên sông Bé và kênh Thủy Lợi</w:t>
      </w:r>
      <w:bookmarkEnd w:id="982"/>
    </w:p>
    <w:p w:rsidR="009B7A2F" w:rsidRDefault="009B7A2F">
      <w:pPr>
        <w:spacing w:after="0" w:line="240" w:lineRule="auto"/>
        <w:jc w:val="left"/>
        <w:rPr>
          <w:b/>
          <w:bCs/>
          <w:sz w:val="28"/>
          <w:szCs w:val="28"/>
          <w:lang w:val="x-none" w:eastAsia="x-none"/>
        </w:rPr>
      </w:pPr>
    </w:p>
    <w:p w:rsidR="00576216" w:rsidRDefault="00576216" w:rsidP="009E153B">
      <w:pPr>
        <w:pStyle w:val="Caption"/>
        <w:rPr>
          <w:sz w:val="28"/>
        </w:rPr>
      </w:pPr>
      <w:bookmarkStart w:id="983" w:name="_Toc84691237"/>
    </w:p>
    <w:p w:rsidR="005E7AF6" w:rsidRDefault="009E153B" w:rsidP="009E153B">
      <w:pPr>
        <w:pStyle w:val="Caption"/>
        <w:rPr>
          <w:sz w:val="28"/>
          <w:szCs w:val="28"/>
        </w:rPr>
      </w:pPr>
      <w:r w:rsidRPr="009E153B">
        <w:rPr>
          <w:sz w:val="28"/>
        </w:rPr>
        <w:t xml:space="preserve">Bảng </w:t>
      </w:r>
      <w:r w:rsidRPr="009E153B">
        <w:rPr>
          <w:sz w:val="28"/>
        </w:rPr>
        <w:fldChar w:fldCharType="begin"/>
      </w:r>
      <w:r w:rsidRPr="009E153B">
        <w:rPr>
          <w:sz w:val="28"/>
        </w:rPr>
        <w:instrText xml:space="preserve"> SEQ Bảng \* ARABIC </w:instrText>
      </w:r>
      <w:r w:rsidRPr="009E153B">
        <w:rPr>
          <w:sz w:val="28"/>
        </w:rPr>
        <w:fldChar w:fldCharType="separate"/>
      </w:r>
      <w:r w:rsidR="00A60EE4">
        <w:rPr>
          <w:noProof/>
          <w:sz w:val="28"/>
        </w:rPr>
        <w:t>115</w:t>
      </w:r>
      <w:r w:rsidRPr="009E153B">
        <w:rPr>
          <w:sz w:val="28"/>
        </w:rPr>
        <w:fldChar w:fldCharType="end"/>
      </w:r>
      <w:r w:rsidRPr="009E153B">
        <w:rPr>
          <w:sz w:val="28"/>
          <w:lang w:val="en-US"/>
        </w:rPr>
        <w:t xml:space="preserve">. </w:t>
      </w:r>
      <w:r w:rsidR="005E7AF6" w:rsidRPr="007D63DE">
        <w:rPr>
          <w:sz w:val="28"/>
          <w:szCs w:val="28"/>
          <w:lang w:val="en-US"/>
        </w:rPr>
        <w:t>Kết quả</w:t>
      </w:r>
      <w:r w:rsidR="005E7AF6" w:rsidRPr="007D63DE">
        <w:rPr>
          <w:sz w:val="28"/>
          <w:szCs w:val="28"/>
        </w:rPr>
        <w:t xml:space="preserve"> </w:t>
      </w:r>
      <w:r w:rsidR="005E7AF6" w:rsidRPr="007D63DE">
        <w:rPr>
          <w:sz w:val="28"/>
          <w:szCs w:val="28"/>
          <w:lang w:val="en-US"/>
        </w:rPr>
        <w:t>Coliform</w:t>
      </w:r>
      <w:r w:rsidR="005E7AF6" w:rsidRPr="007D63DE">
        <w:rPr>
          <w:sz w:val="28"/>
          <w:szCs w:val="28"/>
        </w:rPr>
        <w:t xml:space="preserve"> trên sông Bé và kênh Thủy Lợi</w:t>
      </w:r>
      <w:bookmarkEnd w:id="983"/>
    </w:p>
    <w:tbl>
      <w:tblPr>
        <w:tblW w:w="12620" w:type="dxa"/>
        <w:jc w:val="center"/>
        <w:tblLook w:val="04A0" w:firstRow="1" w:lastRow="0" w:firstColumn="1" w:lastColumn="0" w:noHBand="0" w:noVBand="1"/>
      </w:tblPr>
      <w:tblGrid>
        <w:gridCol w:w="994"/>
        <w:gridCol w:w="920"/>
        <w:gridCol w:w="780"/>
        <w:gridCol w:w="780"/>
        <w:gridCol w:w="780"/>
        <w:gridCol w:w="780"/>
        <w:gridCol w:w="780"/>
        <w:gridCol w:w="780"/>
        <w:gridCol w:w="780"/>
        <w:gridCol w:w="780"/>
        <w:gridCol w:w="820"/>
        <w:gridCol w:w="820"/>
        <w:gridCol w:w="820"/>
        <w:gridCol w:w="1020"/>
        <w:gridCol w:w="1061"/>
      </w:tblGrid>
      <w:tr w:rsidR="009B7A2F" w:rsidRPr="009B7A2F" w:rsidTr="009B7A2F">
        <w:trPr>
          <w:trHeight w:val="1020"/>
          <w:jc w:val="center"/>
        </w:trPr>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 xml:space="preserve">Coliform </w:t>
            </w:r>
          </w:p>
        </w:tc>
        <w:tc>
          <w:tcPr>
            <w:tcW w:w="920" w:type="dxa"/>
            <w:tcBorders>
              <w:top w:val="single" w:sz="4" w:space="0" w:color="auto"/>
              <w:left w:val="nil"/>
              <w:bottom w:val="single" w:sz="4" w:space="0" w:color="auto"/>
              <w:right w:val="single" w:sz="4" w:space="0" w:color="auto"/>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Tháng 9</w:t>
            </w:r>
            <w:r w:rsidRPr="009B7A2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Tháng 10</w:t>
            </w:r>
            <w:r w:rsidRPr="009B7A2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Tháng 11</w:t>
            </w:r>
            <w:r w:rsidRPr="009B7A2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Tháng 12</w:t>
            </w:r>
            <w:r w:rsidRPr="009B7A2F">
              <w:rPr>
                <w:rFonts w:eastAsia="Times New Roman"/>
                <w:b/>
                <w:bCs/>
                <w:sz w:val="20"/>
                <w:szCs w:val="20"/>
              </w:rPr>
              <w:br/>
              <w:t>2020</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Tháng 1</w:t>
            </w:r>
            <w:r w:rsidRPr="009B7A2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Tháng 2</w:t>
            </w:r>
            <w:r w:rsidRPr="009B7A2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Tháng 3</w:t>
            </w:r>
            <w:r w:rsidRPr="009B7A2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Tháng 4</w:t>
            </w:r>
            <w:r w:rsidRPr="009B7A2F">
              <w:rPr>
                <w:rFonts w:eastAsia="Times New Roman"/>
                <w:b/>
                <w:bCs/>
                <w:sz w:val="20"/>
                <w:szCs w:val="20"/>
              </w:rPr>
              <w:br/>
              <w:t>2021</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Tháng 5</w:t>
            </w:r>
            <w:r w:rsidRPr="009B7A2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Tháng 6</w:t>
            </w:r>
            <w:r w:rsidRPr="009B7A2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Tháng 7</w:t>
            </w:r>
            <w:r w:rsidRPr="009B7A2F">
              <w:rPr>
                <w:rFonts w:eastAsia="Times New Roman"/>
                <w:b/>
                <w:bCs/>
                <w:sz w:val="20"/>
                <w:szCs w:val="20"/>
              </w:rPr>
              <w:br/>
              <w:t>2021</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Tháng 8</w:t>
            </w:r>
            <w:r w:rsidRPr="009B7A2F">
              <w:rPr>
                <w:rFonts w:eastAsia="Times New Roman"/>
                <w:b/>
                <w:bCs/>
                <w:sz w:val="20"/>
                <w:szCs w:val="20"/>
              </w:rPr>
              <w:br/>
              <w:t>2021</w:t>
            </w:r>
          </w:p>
        </w:tc>
        <w:tc>
          <w:tcPr>
            <w:tcW w:w="1020" w:type="dxa"/>
            <w:tcBorders>
              <w:top w:val="single" w:sz="4" w:space="0" w:color="auto"/>
              <w:left w:val="nil"/>
              <w:bottom w:val="single" w:sz="4" w:space="0" w:color="auto"/>
              <w:right w:val="nil"/>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Tháng 9</w:t>
            </w:r>
            <w:r w:rsidRPr="009B7A2F">
              <w:rPr>
                <w:rFonts w:eastAsia="Times New Roman"/>
                <w:b/>
                <w:bCs/>
                <w:sz w:val="20"/>
                <w:szCs w:val="20"/>
              </w:rPr>
              <w:br/>
              <w:t>2021</w:t>
            </w:r>
          </w:p>
        </w:tc>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7A2F" w:rsidRPr="009B7A2F" w:rsidRDefault="009B7A2F" w:rsidP="009B7A2F">
            <w:pPr>
              <w:spacing w:after="0" w:line="240" w:lineRule="auto"/>
              <w:rPr>
                <w:rFonts w:eastAsia="Times New Roman"/>
                <w:b/>
                <w:bCs/>
                <w:sz w:val="20"/>
                <w:szCs w:val="20"/>
              </w:rPr>
            </w:pPr>
            <w:r w:rsidRPr="009B7A2F">
              <w:rPr>
                <w:rFonts w:eastAsia="Times New Roman"/>
                <w:b/>
                <w:bCs/>
                <w:sz w:val="20"/>
                <w:szCs w:val="20"/>
              </w:rPr>
              <w:t>QCVN 08-MT:2015/ BTNMT (A2)</w:t>
            </w:r>
          </w:p>
        </w:tc>
      </w:tr>
      <w:tr w:rsidR="009B7A2F" w:rsidRPr="009B7A2F" w:rsidTr="009B7A2F">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9B7A2F" w:rsidRPr="009B7A2F" w:rsidRDefault="009B7A2F" w:rsidP="009B7A2F">
            <w:pPr>
              <w:spacing w:after="0" w:line="240" w:lineRule="auto"/>
              <w:jc w:val="left"/>
              <w:rPr>
                <w:rFonts w:eastAsia="Times New Roman"/>
                <w:color w:val="000000"/>
                <w:sz w:val="20"/>
                <w:szCs w:val="20"/>
              </w:rPr>
            </w:pPr>
            <w:r w:rsidRPr="009B7A2F">
              <w:rPr>
                <w:rFonts w:eastAsia="Times New Roman"/>
                <w:color w:val="000000"/>
                <w:sz w:val="20"/>
                <w:szCs w:val="20"/>
              </w:rPr>
              <w:t>SB</w:t>
            </w:r>
          </w:p>
        </w:tc>
        <w:tc>
          <w:tcPr>
            <w:tcW w:w="9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1500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2000</w:t>
            </w:r>
          </w:p>
        </w:tc>
        <w:tc>
          <w:tcPr>
            <w:tcW w:w="8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2000</w:t>
            </w:r>
          </w:p>
        </w:tc>
        <w:tc>
          <w:tcPr>
            <w:tcW w:w="8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2300</w:t>
            </w:r>
          </w:p>
        </w:tc>
        <w:tc>
          <w:tcPr>
            <w:tcW w:w="10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4300</w:t>
            </w:r>
          </w:p>
        </w:tc>
        <w:tc>
          <w:tcPr>
            <w:tcW w:w="100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5000</w:t>
            </w:r>
          </w:p>
        </w:tc>
      </w:tr>
      <w:tr w:rsidR="009B7A2F" w:rsidRPr="009B7A2F" w:rsidTr="009B7A2F">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9B7A2F" w:rsidRPr="009B7A2F" w:rsidRDefault="009B7A2F" w:rsidP="009B7A2F">
            <w:pPr>
              <w:spacing w:after="0" w:line="240" w:lineRule="auto"/>
              <w:jc w:val="left"/>
              <w:rPr>
                <w:rFonts w:eastAsia="Times New Roman"/>
                <w:color w:val="000000"/>
                <w:sz w:val="20"/>
                <w:szCs w:val="20"/>
              </w:rPr>
            </w:pPr>
            <w:r w:rsidRPr="009B7A2F">
              <w:rPr>
                <w:rFonts w:eastAsia="Times New Roman"/>
                <w:color w:val="000000"/>
                <w:sz w:val="20"/>
                <w:szCs w:val="20"/>
              </w:rPr>
              <w:t>KTL1</w:t>
            </w:r>
          </w:p>
        </w:tc>
        <w:tc>
          <w:tcPr>
            <w:tcW w:w="9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2800</w:t>
            </w:r>
          </w:p>
        </w:tc>
        <w:tc>
          <w:tcPr>
            <w:tcW w:w="10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2300</w:t>
            </w:r>
          </w:p>
        </w:tc>
        <w:tc>
          <w:tcPr>
            <w:tcW w:w="100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5000</w:t>
            </w:r>
          </w:p>
        </w:tc>
      </w:tr>
      <w:tr w:rsidR="009B7A2F" w:rsidRPr="009B7A2F" w:rsidTr="009B7A2F">
        <w:trPr>
          <w:trHeight w:val="315"/>
          <w:jc w:val="center"/>
        </w:trPr>
        <w:tc>
          <w:tcPr>
            <w:tcW w:w="980" w:type="dxa"/>
            <w:tcBorders>
              <w:top w:val="nil"/>
              <w:left w:val="single" w:sz="4" w:space="0" w:color="auto"/>
              <w:bottom w:val="single" w:sz="4" w:space="0" w:color="auto"/>
              <w:right w:val="single" w:sz="4" w:space="0" w:color="auto"/>
            </w:tcBorders>
            <w:shd w:val="clear" w:color="auto" w:fill="auto"/>
            <w:noWrap/>
            <w:vAlign w:val="bottom"/>
            <w:hideMark/>
          </w:tcPr>
          <w:p w:rsidR="009B7A2F" w:rsidRPr="009B7A2F" w:rsidRDefault="009B7A2F" w:rsidP="009B7A2F">
            <w:pPr>
              <w:spacing w:after="0" w:line="240" w:lineRule="auto"/>
              <w:jc w:val="left"/>
              <w:rPr>
                <w:rFonts w:eastAsia="Times New Roman"/>
                <w:color w:val="000000"/>
                <w:sz w:val="20"/>
                <w:szCs w:val="20"/>
              </w:rPr>
            </w:pPr>
            <w:r w:rsidRPr="009B7A2F">
              <w:rPr>
                <w:rFonts w:eastAsia="Times New Roman"/>
                <w:color w:val="000000"/>
                <w:sz w:val="20"/>
                <w:szCs w:val="20"/>
              </w:rPr>
              <w:t>KTL2</w:t>
            </w:r>
          </w:p>
        </w:tc>
        <w:tc>
          <w:tcPr>
            <w:tcW w:w="9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2100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2000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2300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2800</w:t>
            </w:r>
          </w:p>
        </w:tc>
        <w:tc>
          <w:tcPr>
            <w:tcW w:w="78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2400</w:t>
            </w:r>
          </w:p>
        </w:tc>
        <w:tc>
          <w:tcPr>
            <w:tcW w:w="8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2100</w:t>
            </w:r>
          </w:p>
        </w:tc>
        <w:tc>
          <w:tcPr>
            <w:tcW w:w="8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2300</w:t>
            </w:r>
          </w:p>
        </w:tc>
        <w:tc>
          <w:tcPr>
            <w:tcW w:w="8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1400</w:t>
            </w:r>
          </w:p>
        </w:tc>
        <w:tc>
          <w:tcPr>
            <w:tcW w:w="102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3900</w:t>
            </w:r>
          </w:p>
        </w:tc>
        <w:tc>
          <w:tcPr>
            <w:tcW w:w="1000" w:type="dxa"/>
            <w:tcBorders>
              <w:top w:val="nil"/>
              <w:left w:val="nil"/>
              <w:bottom w:val="single" w:sz="4" w:space="0" w:color="auto"/>
              <w:right w:val="single" w:sz="4" w:space="0" w:color="auto"/>
            </w:tcBorders>
            <w:shd w:val="clear" w:color="auto" w:fill="auto"/>
            <w:noWrap/>
            <w:vAlign w:val="center"/>
            <w:hideMark/>
          </w:tcPr>
          <w:p w:rsidR="009B7A2F" w:rsidRPr="009B7A2F" w:rsidRDefault="009B7A2F" w:rsidP="009B7A2F">
            <w:pPr>
              <w:spacing w:after="0" w:line="240" w:lineRule="auto"/>
              <w:rPr>
                <w:rFonts w:eastAsia="Times New Roman"/>
                <w:sz w:val="20"/>
                <w:szCs w:val="20"/>
              </w:rPr>
            </w:pPr>
            <w:r w:rsidRPr="009B7A2F">
              <w:rPr>
                <w:rFonts w:eastAsia="Times New Roman"/>
                <w:sz w:val="20"/>
                <w:szCs w:val="20"/>
              </w:rPr>
              <w:t>5000</w:t>
            </w:r>
          </w:p>
        </w:tc>
      </w:tr>
    </w:tbl>
    <w:p w:rsidR="009B7A2F" w:rsidRDefault="008E2333" w:rsidP="005E7AF6">
      <w:pPr>
        <w:pStyle w:val="bb1"/>
        <w:rPr>
          <w:sz w:val="28"/>
          <w:szCs w:val="28"/>
        </w:rPr>
      </w:pPr>
      <w:r>
        <w:rPr>
          <w:noProof/>
        </w:rPr>
        <mc:AlternateContent>
          <mc:Choice Requires="cx1">
            <w:drawing>
              <wp:anchor distT="0" distB="3937" distL="114300" distR="118618" simplePos="0" relativeHeight="251624960" behindDoc="0" locked="0" layoutInCell="1" allowOverlap="1">
                <wp:simplePos x="0" y="0"/>
                <wp:positionH relativeFrom="margin">
                  <wp:posOffset>748665</wp:posOffset>
                </wp:positionH>
                <wp:positionV relativeFrom="paragraph">
                  <wp:posOffset>313055</wp:posOffset>
                </wp:positionV>
                <wp:extent cx="3671570" cy="2994660"/>
                <wp:effectExtent l="0" t="0" r="0" b="0"/>
                <wp:wrapThrough wrapText="bothSides">
                  <wp:wrapPolygon edited="0">
                    <wp:start x="0" y="0"/>
                    <wp:lineTo x="0" y="21573"/>
                    <wp:lineTo x="21518" y="21573"/>
                    <wp:lineTo x="21518" y="0"/>
                    <wp:lineTo x="0" y="0"/>
                  </wp:wrapPolygon>
                </wp:wrapThrough>
                <wp:docPr id="9" name="Chart 604"/>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36"/>
                  </a:graphicData>
                </a:graphic>
                <wp14:sizeRelH relativeFrom="margin">
                  <wp14:pctWidth>0</wp14:pctWidth>
                </wp14:sizeRelH>
                <wp14:sizeRelV relativeFrom="margin">
                  <wp14:pctHeight>0</wp14:pctHeight>
                </wp14:sizeRelV>
              </wp:anchor>
            </w:drawing>
          </mc:Choice>
          <mc:Fallback>
            <w:drawing>
              <wp:anchor distT="0" distB="3937" distL="114300" distR="118618" simplePos="0" relativeHeight="251624960" behindDoc="0" locked="0" layoutInCell="1" allowOverlap="1">
                <wp:simplePos x="0" y="0"/>
                <wp:positionH relativeFrom="margin">
                  <wp:posOffset>748665</wp:posOffset>
                </wp:positionH>
                <wp:positionV relativeFrom="paragraph">
                  <wp:posOffset>313055</wp:posOffset>
                </wp:positionV>
                <wp:extent cx="3671570" cy="2994660"/>
                <wp:effectExtent l="0" t="0" r="0" b="0"/>
                <wp:wrapThrough wrapText="bothSides">
                  <wp:wrapPolygon edited="0">
                    <wp:start x="0" y="0"/>
                    <wp:lineTo x="0" y="21573"/>
                    <wp:lineTo x="21518" y="21573"/>
                    <wp:lineTo x="21518" y="0"/>
                    <wp:lineTo x="0" y="0"/>
                  </wp:wrapPolygon>
                </wp:wrapThrough>
                <wp:docPr id="9" name="Chart 604"/>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 name="Chart 604"/>
                        <pic:cNvPicPr>
                          <a:picLocks noGrp="1" noRot="1" noChangeAspect="1" noMove="1" noResize="1" noEditPoints="1" noAdjustHandles="1" noChangeArrowheads="1" noChangeShapeType="1"/>
                        </pic:cNvPicPr>
                      </pic:nvPicPr>
                      <pic:blipFill>
                        <a:blip r:embed="rId337"/>
                        <a:stretch>
                          <a:fillRect/>
                        </a:stretch>
                      </pic:blipFill>
                      <pic:spPr>
                        <a:xfrm>
                          <a:off x="0" y="0"/>
                          <a:ext cx="3671570" cy="299466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Pr>
          <w:noProof/>
        </w:rPr>
        <w:drawing>
          <wp:anchor distT="0" distB="0" distL="114300" distR="114300" simplePos="0" relativeHeight="251580928" behindDoc="0" locked="0" layoutInCell="1" allowOverlap="1">
            <wp:simplePos x="0" y="0"/>
            <wp:positionH relativeFrom="column">
              <wp:posOffset>4428490</wp:posOffset>
            </wp:positionH>
            <wp:positionV relativeFrom="paragraph">
              <wp:posOffset>283845</wp:posOffset>
            </wp:positionV>
            <wp:extent cx="3771900" cy="3025775"/>
            <wp:effectExtent l="0" t="0" r="0" b="0"/>
            <wp:wrapThrough wrapText="bothSides">
              <wp:wrapPolygon edited="0">
                <wp:start x="0" y="0"/>
                <wp:lineTo x="0" y="21487"/>
                <wp:lineTo x="21491" y="21487"/>
                <wp:lineTo x="21491" y="0"/>
                <wp:lineTo x="0" y="0"/>
              </wp:wrapPolygon>
            </wp:wrapThrough>
            <wp:docPr id="8"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771900" cy="302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7A2F" w:rsidRDefault="009B7A2F" w:rsidP="005E7AF6">
      <w:pPr>
        <w:pStyle w:val="bb1"/>
        <w:rPr>
          <w:sz w:val="28"/>
          <w:szCs w:val="28"/>
        </w:rPr>
      </w:pPr>
    </w:p>
    <w:p w:rsidR="009E153B" w:rsidRDefault="009E153B" w:rsidP="005E7AF6">
      <w:pPr>
        <w:pStyle w:val="bb1"/>
        <w:rPr>
          <w:sz w:val="28"/>
          <w:szCs w:val="28"/>
        </w:rPr>
      </w:pPr>
    </w:p>
    <w:p w:rsidR="009B7A2F" w:rsidRDefault="009B7A2F" w:rsidP="005E7AF6">
      <w:pPr>
        <w:pStyle w:val="bb1"/>
        <w:rPr>
          <w:sz w:val="28"/>
          <w:szCs w:val="28"/>
        </w:rPr>
      </w:pPr>
    </w:p>
    <w:p w:rsidR="009B7A2F" w:rsidRDefault="009B7A2F" w:rsidP="005E7AF6">
      <w:pPr>
        <w:pStyle w:val="bb1"/>
        <w:rPr>
          <w:sz w:val="28"/>
          <w:szCs w:val="28"/>
        </w:rPr>
      </w:pPr>
    </w:p>
    <w:p w:rsidR="009B7A2F" w:rsidRDefault="009B7A2F" w:rsidP="005E7AF6">
      <w:pPr>
        <w:pStyle w:val="bb1"/>
        <w:rPr>
          <w:sz w:val="28"/>
          <w:szCs w:val="28"/>
        </w:rPr>
      </w:pPr>
    </w:p>
    <w:p w:rsidR="009B7A2F" w:rsidRDefault="009B7A2F" w:rsidP="005E7AF6">
      <w:pPr>
        <w:pStyle w:val="bb1"/>
        <w:rPr>
          <w:sz w:val="28"/>
          <w:szCs w:val="28"/>
        </w:rPr>
      </w:pPr>
    </w:p>
    <w:p w:rsidR="001E2ADE" w:rsidRDefault="001E2ADE" w:rsidP="00457A80">
      <w:pPr>
        <w:pStyle w:val="bdd1"/>
        <w:ind w:left="4560"/>
        <w:jc w:val="left"/>
        <w:rPr>
          <w:sz w:val="28"/>
          <w:szCs w:val="28"/>
          <w:lang w:val="en-US"/>
        </w:rPr>
      </w:pPr>
    </w:p>
    <w:p w:rsidR="00D642FA" w:rsidRPr="007D63DE" w:rsidRDefault="00D642FA" w:rsidP="00457A80">
      <w:pPr>
        <w:pStyle w:val="bdd1"/>
        <w:ind w:left="4560"/>
        <w:jc w:val="left"/>
        <w:rPr>
          <w:sz w:val="28"/>
          <w:szCs w:val="28"/>
          <w:lang w:val="en-US"/>
        </w:rPr>
      </w:pPr>
      <w:r w:rsidRPr="007D63DE">
        <w:rPr>
          <w:sz w:val="28"/>
          <w:szCs w:val="28"/>
          <w:lang w:val="en-US"/>
        </w:rPr>
        <w:t xml:space="preserve">                                                                </w:t>
      </w:r>
    </w:p>
    <w:p w:rsidR="001E62BA" w:rsidRDefault="001E62BA" w:rsidP="00BA5686">
      <w:pPr>
        <w:pStyle w:val="Caption"/>
        <w:rPr>
          <w:sz w:val="28"/>
        </w:rPr>
      </w:pPr>
    </w:p>
    <w:p w:rsidR="001E62BA" w:rsidRDefault="001E62BA" w:rsidP="00BA5686">
      <w:pPr>
        <w:pStyle w:val="Caption"/>
        <w:rPr>
          <w:sz w:val="28"/>
        </w:rPr>
      </w:pPr>
    </w:p>
    <w:p w:rsidR="001E62BA" w:rsidRPr="001E62BA" w:rsidRDefault="001E62BA" w:rsidP="001E62BA">
      <w:pPr>
        <w:rPr>
          <w:lang w:val="x-none" w:eastAsia="x-none"/>
        </w:rPr>
      </w:pPr>
    </w:p>
    <w:p w:rsidR="005E7AF6" w:rsidRPr="007D63DE" w:rsidRDefault="00BA5686" w:rsidP="00BA5686">
      <w:pPr>
        <w:pStyle w:val="Caption"/>
        <w:rPr>
          <w:sz w:val="28"/>
          <w:szCs w:val="28"/>
        </w:rPr>
      </w:pPr>
      <w:bookmarkStart w:id="984" w:name="_Toc84691468"/>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A60EE4">
        <w:rPr>
          <w:noProof/>
          <w:sz w:val="28"/>
        </w:rPr>
        <w:t>110</w:t>
      </w:r>
      <w:r w:rsidRPr="00BA5686">
        <w:rPr>
          <w:sz w:val="28"/>
        </w:rPr>
        <w:fldChar w:fldCharType="end"/>
      </w:r>
      <w:r w:rsidRPr="00BA5686">
        <w:rPr>
          <w:sz w:val="28"/>
          <w:lang w:val="en-US"/>
        </w:rPr>
        <w:t xml:space="preserve">. </w:t>
      </w:r>
      <w:r w:rsidR="005E7AF6" w:rsidRPr="007D63DE">
        <w:rPr>
          <w:sz w:val="28"/>
          <w:szCs w:val="28"/>
        </w:rPr>
        <w:t>Diễn biến</w:t>
      </w:r>
      <w:r w:rsidR="005E7AF6" w:rsidRPr="007D63DE">
        <w:rPr>
          <w:sz w:val="28"/>
          <w:szCs w:val="28"/>
          <w:lang w:val="en-US"/>
        </w:rPr>
        <w:t xml:space="preserve"> và xu hướng</w:t>
      </w:r>
      <w:r w:rsidR="005E7AF6" w:rsidRPr="007D63DE">
        <w:rPr>
          <w:sz w:val="28"/>
          <w:szCs w:val="28"/>
        </w:rPr>
        <w:t xml:space="preserve"> </w:t>
      </w:r>
      <w:r w:rsidR="005E7AF6" w:rsidRPr="007D63DE">
        <w:rPr>
          <w:sz w:val="28"/>
          <w:szCs w:val="28"/>
          <w:lang w:val="en-US"/>
        </w:rPr>
        <w:t>Coliform</w:t>
      </w:r>
      <w:r w:rsidR="005E7AF6" w:rsidRPr="007D63DE">
        <w:rPr>
          <w:sz w:val="28"/>
          <w:szCs w:val="28"/>
        </w:rPr>
        <w:t xml:space="preserve"> trên sông Bé và kênh Thủy Lợi</w:t>
      </w:r>
      <w:bookmarkEnd w:id="984"/>
    </w:p>
    <w:bookmarkEnd w:id="949"/>
    <w:bookmarkEnd w:id="950"/>
    <w:bookmarkEnd w:id="951"/>
    <w:bookmarkEnd w:id="952"/>
    <w:bookmarkEnd w:id="953"/>
    <w:p w:rsidR="00C159A5" w:rsidRPr="007D63DE" w:rsidRDefault="00C159A5" w:rsidP="00C159A5">
      <w:pPr>
        <w:autoSpaceDE w:val="0"/>
        <w:autoSpaceDN w:val="0"/>
        <w:adjustRightInd w:val="0"/>
        <w:spacing w:before="60" w:after="60" w:line="240" w:lineRule="auto"/>
        <w:ind w:right="49"/>
        <w:jc w:val="both"/>
        <w:rPr>
          <w:b/>
          <w:sz w:val="28"/>
          <w:szCs w:val="28"/>
        </w:rPr>
      </w:pPr>
      <w:r w:rsidRPr="007D63DE">
        <w:rPr>
          <w:b/>
          <w:sz w:val="28"/>
          <w:szCs w:val="28"/>
        </w:rPr>
        <w:t>* Đánh giá:</w:t>
      </w:r>
    </w:p>
    <w:p w:rsidR="00224CF9" w:rsidRPr="007D63DE" w:rsidRDefault="00224CF9" w:rsidP="00224CF9">
      <w:pPr>
        <w:autoSpaceDE w:val="0"/>
        <w:autoSpaceDN w:val="0"/>
        <w:adjustRightInd w:val="0"/>
        <w:spacing w:before="60" w:after="60" w:line="240" w:lineRule="auto"/>
        <w:ind w:right="49" w:firstLine="567"/>
        <w:jc w:val="both"/>
        <w:rPr>
          <w:sz w:val="28"/>
          <w:szCs w:val="28"/>
        </w:rPr>
      </w:pPr>
      <w:r w:rsidRPr="007D63DE">
        <w:rPr>
          <w:sz w:val="28"/>
          <w:szCs w:val="28"/>
        </w:rPr>
        <w:t>D</w:t>
      </w:r>
      <w:r w:rsidR="00D8129E" w:rsidRPr="007D63DE">
        <w:rPr>
          <w:sz w:val="28"/>
          <w:szCs w:val="28"/>
        </w:rPr>
        <w:t xml:space="preserve">iễn biến quan trắc tháng 9 năm 2021 </w:t>
      </w:r>
      <w:r w:rsidR="004435D2" w:rsidRPr="007D63DE">
        <w:rPr>
          <w:sz w:val="28"/>
          <w:szCs w:val="28"/>
        </w:rPr>
        <w:t xml:space="preserve">trên đoạn sông </w:t>
      </w:r>
      <w:r w:rsidR="000F7FCF" w:rsidRPr="007D63DE">
        <w:rPr>
          <w:sz w:val="28"/>
          <w:szCs w:val="28"/>
        </w:rPr>
        <w:t>Bé và các kênh thủy lợi</w:t>
      </w:r>
      <w:r w:rsidR="004435D2" w:rsidRPr="007D63DE">
        <w:rPr>
          <w:sz w:val="28"/>
          <w:szCs w:val="28"/>
        </w:rPr>
        <w:t xml:space="preserve"> </w:t>
      </w:r>
      <w:r w:rsidR="004435D2" w:rsidRPr="007D63DE">
        <w:rPr>
          <w:sz w:val="28"/>
          <w:szCs w:val="28"/>
          <w:lang w:val="vi-VN"/>
        </w:rPr>
        <w:t>cho thấy</w:t>
      </w:r>
      <w:r w:rsidR="004435D2" w:rsidRPr="007D63DE">
        <w:rPr>
          <w:sz w:val="28"/>
          <w:szCs w:val="28"/>
        </w:rPr>
        <w:t>:</w:t>
      </w:r>
      <w:r w:rsidR="00A074CC" w:rsidRPr="007D63DE">
        <w:rPr>
          <w:sz w:val="28"/>
          <w:szCs w:val="28"/>
        </w:rPr>
        <w:t xml:space="preserve"> </w:t>
      </w:r>
      <w:r w:rsidRPr="007D63DE">
        <w:rPr>
          <w:sz w:val="28"/>
          <w:szCs w:val="28"/>
        </w:rPr>
        <w:t xml:space="preserve">hầu hết các </w:t>
      </w:r>
      <w:r w:rsidR="00CC3AEA">
        <w:rPr>
          <w:sz w:val="28"/>
          <w:szCs w:val="28"/>
        </w:rPr>
        <w:t>thông số</w:t>
      </w:r>
      <w:r w:rsidRPr="007D63DE">
        <w:rPr>
          <w:sz w:val="28"/>
          <w:szCs w:val="28"/>
        </w:rPr>
        <w:t xml:space="preserve"> quan trắc đều đạt quy chuẩn cho phép theo QCVN 08-MT:2015/BTNMT (32/35 </w:t>
      </w:r>
      <w:r w:rsidR="00CC3AEA">
        <w:rPr>
          <w:sz w:val="28"/>
          <w:szCs w:val="28"/>
        </w:rPr>
        <w:t>thông số</w:t>
      </w:r>
      <w:r w:rsidRPr="007D63DE">
        <w:rPr>
          <w:sz w:val="28"/>
          <w:szCs w:val="28"/>
        </w:rPr>
        <w:t xml:space="preserve"> bao gồm: Nhiệt độ, pH, DO, EC, TDS, NaCl, độ đục, NO</w:t>
      </w:r>
      <w:r w:rsidRPr="007D63DE">
        <w:rPr>
          <w:sz w:val="28"/>
          <w:szCs w:val="28"/>
          <w:vertAlign w:val="subscript"/>
        </w:rPr>
        <w:t>3</w:t>
      </w:r>
      <w:r w:rsidRPr="007D63DE">
        <w:rPr>
          <w:sz w:val="28"/>
          <w:szCs w:val="28"/>
        </w:rPr>
        <w:t>, NO2, SS, COD, BOD</w:t>
      </w:r>
      <w:r w:rsidRPr="007D63DE">
        <w:rPr>
          <w:sz w:val="28"/>
          <w:szCs w:val="28"/>
          <w:vertAlign w:val="subscript"/>
        </w:rPr>
        <w:t>5</w:t>
      </w:r>
      <w:r w:rsidRPr="007D63DE">
        <w:rPr>
          <w:sz w:val="28"/>
          <w:szCs w:val="28"/>
        </w:rPr>
        <w:t>, Coliform, Cl</w:t>
      </w:r>
      <w:r w:rsidRPr="007D63DE">
        <w:rPr>
          <w:sz w:val="28"/>
          <w:szCs w:val="28"/>
          <w:vertAlign w:val="superscript"/>
        </w:rPr>
        <w:t>-</w:t>
      </w:r>
      <w:r w:rsidRPr="007D63DE">
        <w:rPr>
          <w:sz w:val="28"/>
          <w:szCs w:val="28"/>
        </w:rPr>
        <w:t>, Hg, As, Cu, Zn, Ni, Pb, Cd, Cr</w:t>
      </w:r>
      <w:r w:rsidRPr="007D63DE">
        <w:rPr>
          <w:sz w:val="28"/>
          <w:szCs w:val="28"/>
          <w:vertAlign w:val="superscript"/>
        </w:rPr>
        <w:t xml:space="preserve">3+ </w:t>
      </w:r>
      <w:r w:rsidRPr="007D63DE">
        <w:rPr>
          <w:sz w:val="28"/>
          <w:szCs w:val="28"/>
        </w:rPr>
        <w:t>, Cr</w:t>
      </w:r>
      <w:r w:rsidRPr="007D63DE">
        <w:rPr>
          <w:sz w:val="28"/>
          <w:szCs w:val="28"/>
          <w:vertAlign w:val="superscript"/>
        </w:rPr>
        <w:t>6+</w:t>
      </w:r>
      <w:r w:rsidRPr="007D63DE">
        <w:rPr>
          <w:sz w:val="28"/>
          <w:szCs w:val="28"/>
        </w:rPr>
        <w:t xml:space="preserve"> , dầu tổng, CN-, phenol, </w:t>
      </w:r>
      <w:r w:rsidRPr="007D63DE">
        <w:rPr>
          <w:iCs/>
          <w:sz w:val="28"/>
          <w:szCs w:val="28"/>
        </w:rPr>
        <w:t>Dieldrin, Aldrin, Heptachlor &amp; Heptachlorepoxide, DDTs, TOC)</w:t>
      </w:r>
      <w:r w:rsidRPr="007D63DE">
        <w:rPr>
          <w:sz w:val="28"/>
          <w:szCs w:val="28"/>
        </w:rPr>
        <w:t>. Riêng có thông số NH</w:t>
      </w:r>
      <w:r w:rsidRPr="007D63DE">
        <w:rPr>
          <w:sz w:val="28"/>
          <w:szCs w:val="28"/>
          <w:vertAlign w:val="subscript"/>
        </w:rPr>
        <w:t xml:space="preserve">3, </w:t>
      </w:r>
      <w:r w:rsidRPr="007D63DE">
        <w:rPr>
          <w:sz w:val="28"/>
          <w:szCs w:val="28"/>
        </w:rPr>
        <w:t>Fe, PO</w:t>
      </w:r>
      <w:r w:rsidRPr="007D63DE">
        <w:rPr>
          <w:sz w:val="28"/>
          <w:szCs w:val="28"/>
          <w:vertAlign w:val="subscript"/>
        </w:rPr>
        <w:t>4</w:t>
      </w:r>
      <w:r w:rsidRPr="007D63DE">
        <w:rPr>
          <w:sz w:val="28"/>
          <w:szCs w:val="28"/>
        </w:rPr>
        <w:t xml:space="preserve"> có </w:t>
      </w:r>
      <w:r w:rsidR="00DA211E">
        <w:rPr>
          <w:sz w:val="28"/>
          <w:szCs w:val="28"/>
        </w:rPr>
        <w:t>lúc đạt có lúc không đạt</w:t>
      </w:r>
      <w:r w:rsidRPr="007D63DE">
        <w:rPr>
          <w:sz w:val="28"/>
          <w:szCs w:val="28"/>
        </w:rPr>
        <w:t>, cụ thể như sau:</w:t>
      </w:r>
    </w:p>
    <w:p w:rsidR="00224CF9" w:rsidRDefault="00224CF9" w:rsidP="00224CF9">
      <w:pPr>
        <w:autoSpaceDE w:val="0"/>
        <w:autoSpaceDN w:val="0"/>
        <w:adjustRightInd w:val="0"/>
        <w:spacing w:before="60" w:after="60" w:line="240" w:lineRule="auto"/>
        <w:ind w:right="49" w:firstLine="567"/>
        <w:jc w:val="both"/>
        <w:rPr>
          <w:sz w:val="28"/>
          <w:szCs w:val="28"/>
        </w:rPr>
      </w:pPr>
      <w:r w:rsidRPr="007D63DE">
        <w:rPr>
          <w:rFonts w:eastAsia="Times New Roman"/>
          <w:sz w:val="28"/>
          <w:szCs w:val="28"/>
        </w:rPr>
        <w:t>Thông số NH</w:t>
      </w:r>
      <w:r w:rsidRPr="007D63DE">
        <w:rPr>
          <w:rFonts w:eastAsia="Times New Roman"/>
          <w:sz w:val="28"/>
          <w:szCs w:val="28"/>
          <w:vertAlign w:val="subscript"/>
        </w:rPr>
        <w:t>3</w:t>
      </w:r>
      <w:r w:rsidRPr="007D63DE">
        <w:rPr>
          <w:rFonts w:eastAsia="Times New Roman"/>
          <w:sz w:val="28"/>
          <w:szCs w:val="28"/>
        </w:rPr>
        <w:t xml:space="preserve"> vượt chuẩn 1,6 ÷ 2,4 lần, tăng 1,5 ÷ 2,6 lần so với tháng trước và tăng 3,5 ÷ 13 lần so với cùng kỳ năm trước. Thông số PO</w:t>
      </w:r>
      <w:r w:rsidRPr="007D63DE">
        <w:rPr>
          <w:rFonts w:eastAsia="Times New Roman"/>
          <w:sz w:val="28"/>
          <w:szCs w:val="28"/>
          <w:vertAlign w:val="subscript"/>
        </w:rPr>
        <w:t>4</w:t>
      </w:r>
      <w:r w:rsidRPr="007D63DE">
        <w:rPr>
          <w:rFonts w:eastAsia="Times New Roman"/>
          <w:sz w:val="28"/>
          <w:szCs w:val="28"/>
          <w:vertAlign w:val="superscript"/>
        </w:rPr>
        <w:t>3-</w:t>
      </w:r>
      <w:r w:rsidRPr="007D63DE">
        <w:rPr>
          <w:rFonts w:eastAsia="Times New Roman"/>
          <w:sz w:val="28"/>
          <w:szCs w:val="28"/>
        </w:rPr>
        <w:t xml:space="preserve"> _P</w:t>
      </w:r>
      <w:r w:rsidRPr="007D63DE">
        <w:rPr>
          <w:rFonts w:eastAsia="Times New Roman"/>
          <w:sz w:val="28"/>
          <w:szCs w:val="28"/>
          <w:vertAlign w:val="subscript"/>
        </w:rPr>
        <w:t xml:space="preserve">  </w:t>
      </w:r>
      <w:r w:rsidRPr="007D63DE">
        <w:rPr>
          <w:rFonts w:eastAsia="Times New Roman"/>
          <w:sz w:val="28"/>
          <w:szCs w:val="28"/>
        </w:rPr>
        <w:t xml:space="preserve">vượt chuẩn </w:t>
      </w:r>
      <w:r w:rsidR="00041E11" w:rsidRPr="007D63DE">
        <w:rPr>
          <w:rFonts w:eastAsia="Times New Roman"/>
          <w:sz w:val="28"/>
          <w:szCs w:val="28"/>
        </w:rPr>
        <w:t>1,2</w:t>
      </w:r>
      <w:r w:rsidRPr="007D63DE">
        <w:rPr>
          <w:rFonts w:eastAsia="Times New Roman"/>
          <w:sz w:val="28"/>
          <w:szCs w:val="28"/>
        </w:rPr>
        <w:t xml:space="preserve"> lần</w:t>
      </w:r>
      <w:r w:rsidR="00041E11" w:rsidRPr="007D63DE">
        <w:rPr>
          <w:rFonts w:eastAsia="Times New Roman"/>
          <w:sz w:val="28"/>
          <w:szCs w:val="28"/>
        </w:rPr>
        <w:t xml:space="preserve"> trên KTL1</w:t>
      </w:r>
      <w:r w:rsidRPr="007D63DE">
        <w:rPr>
          <w:rFonts w:eastAsia="Times New Roman"/>
          <w:sz w:val="28"/>
          <w:szCs w:val="28"/>
        </w:rPr>
        <w:t>, tăng 1,</w:t>
      </w:r>
      <w:r w:rsidR="00041E11" w:rsidRPr="007D63DE">
        <w:rPr>
          <w:rFonts w:eastAsia="Times New Roman"/>
          <w:sz w:val="28"/>
          <w:szCs w:val="28"/>
        </w:rPr>
        <w:t>7</w:t>
      </w:r>
      <w:r w:rsidRPr="007D63DE">
        <w:rPr>
          <w:rFonts w:eastAsia="Times New Roman"/>
          <w:sz w:val="28"/>
          <w:szCs w:val="28"/>
        </w:rPr>
        <w:t xml:space="preserve"> ÷ 2,</w:t>
      </w:r>
      <w:r w:rsidR="00041E11" w:rsidRPr="007D63DE">
        <w:rPr>
          <w:rFonts w:eastAsia="Times New Roman"/>
          <w:sz w:val="28"/>
          <w:szCs w:val="28"/>
        </w:rPr>
        <w:t xml:space="preserve">3 </w:t>
      </w:r>
      <w:r w:rsidRPr="007D63DE">
        <w:rPr>
          <w:rFonts w:eastAsia="Times New Roman"/>
          <w:sz w:val="28"/>
          <w:szCs w:val="28"/>
        </w:rPr>
        <w:t xml:space="preserve">lần so với tháng trước và cùng kỳ năm trước. </w:t>
      </w:r>
      <w:r w:rsidRPr="007D63DE">
        <w:rPr>
          <w:sz w:val="28"/>
          <w:szCs w:val="28"/>
        </w:rPr>
        <w:t xml:space="preserve">Thông số Fe </w:t>
      </w:r>
      <w:r w:rsidR="00041E11" w:rsidRPr="007D63DE">
        <w:rPr>
          <w:rFonts w:eastAsia="Times New Roman"/>
          <w:sz w:val="28"/>
          <w:szCs w:val="28"/>
        </w:rPr>
        <w:t>vượt</w:t>
      </w:r>
      <w:r w:rsidRPr="007D63DE">
        <w:rPr>
          <w:rFonts w:eastAsia="Times New Roman"/>
          <w:sz w:val="28"/>
          <w:szCs w:val="28"/>
          <w:vertAlign w:val="subscript"/>
        </w:rPr>
        <w:t xml:space="preserve"> </w:t>
      </w:r>
      <w:r w:rsidRPr="007D63DE">
        <w:rPr>
          <w:rFonts w:eastAsia="Times New Roman"/>
          <w:sz w:val="28"/>
          <w:szCs w:val="28"/>
        </w:rPr>
        <w:t xml:space="preserve">chuẩn </w:t>
      </w:r>
      <w:r w:rsidR="00041E11" w:rsidRPr="007D63DE">
        <w:rPr>
          <w:rFonts w:eastAsia="Times New Roman"/>
          <w:sz w:val="28"/>
          <w:szCs w:val="28"/>
        </w:rPr>
        <w:t xml:space="preserve">5,2 ÷ 6,3 </w:t>
      </w:r>
      <w:r w:rsidR="00041E11" w:rsidRPr="007D63DE">
        <w:rPr>
          <w:sz w:val="28"/>
          <w:szCs w:val="28"/>
        </w:rPr>
        <w:t>lần</w:t>
      </w:r>
      <w:r w:rsidR="00041E11" w:rsidRPr="007D63DE">
        <w:rPr>
          <w:rFonts w:eastAsia="Times New Roman"/>
          <w:sz w:val="28"/>
          <w:szCs w:val="28"/>
        </w:rPr>
        <w:t xml:space="preserve">, </w:t>
      </w:r>
      <w:r w:rsidRPr="007D63DE">
        <w:rPr>
          <w:sz w:val="28"/>
          <w:szCs w:val="28"/>
        </w:rPr>
        <w:t xml:space="preserve">tăng </w:t>
      </w:r>
      <w:r w:rsidR="00041E11" w:rsidRPr="007D63DE">
        <w:rPr>
          <w:rFonts w:eastAsia="Times New Roman"/>
          <w:sz w:val="28"/>
          <w:szCs w:val="28"/>
        </w:rPr>
        <w:t>2,9</w:t>
      </w:r>
      <w:r w:rsidRPr="007D63DE">
        <w:rPr>
          <w:rFonts w:eastAsia="Times New Roman"/>
          <w:sz w:val="28"/>
          <w:szCs w:val="28"/>
        </w:rPr>
        <w:t xml:space="preserve"> ÷ </w:t>
      </w:r>
      <w:r w:rsidR="00041E11" w:rsidRPr="007D63DE">
        <w:rPr>
          <w:rFonts w:eastAsia="Times New Roman"/>
          <w:sz w:val="28"/>
          <w:szCs w:val="28"/>
        </w:rPr>
        <w:t>6,7</w:t>
      </w:r>
      <w:r w:rsidRPr="007D63DE">
        <w:rPr>
          <w:rFonts w:eastAsia="Times New Roman"/>
          <w:sz w:val="28"/>
          <w:szCs w:val="28"/>
        </w:rPr>
        <w:t xml:space="preserve"> </w:t>
      </w:r>
      <w:r w:rsidRPr="007D63DE">
        <w:rPr>
          <w:sz w:val="28"/>
          <w:szCs w:val="28"/>
        </w:rPr>
        <w:t xml:space="preserve">lần so với tháng trước và tăng </w:t>
      </w:r>
      <w:r w:rsidR="00041E11" w:rsidRPr="007D63DE">
        <w:rPr>
          <w:rFonts w:eastAsia="Times New Roman"/>
          <w:sz w:val="28"/>
          <w:szCs w:val="28"/>
        </w:rPr>
        <w:t>12,9</w:t>
      </w:r>
      <w:r w:rsidRPr="007D63DE">
        <w:rPr>
          <w:rFonts w:eastAsia="Times New Roman"/>
          <w:sz w:val="28"/>
          <w:szCs w:val="28"/>
        </w:rPr>
        <w:t xml:space="preserve"> ÷ </w:t>
      </w:r>
      <w:r w:rsidR="00041E11" w:rsidRPr="007D63DE">
        <w:rPr>
          <w:rFonts w:eastAsia="Times New Roman"/>
          <w:sz w:val="28"/>
          <w:szCs w:val="28"/>
        </w:rPr>
        <w:t>23,3</w:t>
      </w:r>
      <w:r w:rsidRPr="007D63DE">
        <w:rPr>
          <w:rFonts w:eastAsia="Times New Roman"/>
          <w:sz w:val="28"/>
          <w:szCs w:val="28"/>
        </w:rPr>
        <w:t xml:space="preserve"> lần </w:t>
      </w:r>
      <w:r w:rsidRPr="007D63DE">
        <w:rPr>
          <w:sz w:val="28"/>
          <w:szCs w:val="28"/>
        </w:rPr>
        <w:t>so với cùng kỳ năm trước.</w:t>
      </w:r>
    </w:p>
    <w:p w:rsidR="000A30D7" w:rsidRPr="000A30D7" w:rsidRDefault="000A30D7" w:rsidP="000A30D7">
      <w:pPr>
        <w:pStyle w:val="ListParagraph"/>
        <w:spacing w:after="160" w:line="259" w:lineRule="auto"/>
        <w:ind w:left="0" w:firstLine="567"/>
        <w:contextualSpacing/>
        <w:jc w:val="both"/>
        <w:rPr>
          <w:color w:val="000000"/>
          <w:sz w:val="28"/>
          <w:szCs w:val="28"/>
        </w:rPr>
      </w:pPr>
      <w:r>
        <w:rPr>
          <w:color w:val="000000"/>
          <w:sz w:val="28"/>
          <w:szCs w:val="28"/>
        </w:rPr>
        <w:t>Trong tháng 9 năm 2021, h</w:t>
      </w:r>
      <w:r w:rsidRPr="000A30D7">
        <w:rPr>
          <w:color w:val="000000"/>
          <w:sz w:val="28"/>
          <w:szCs w:val="28"/>
        </w:rPr>
        <w:t xml:space="preserve">àm lượng Fe trong nước trên kênh Thủy Lợi (KTL1, KTL2) tăng cao, vượt chuẩn từ 5.1 ÷ 6,3 lần. Hiện tại chưa ghi nhận có nguồn thải cụ thể vào vị trí này. Tuy nhiên có ghi nhận thời điểm lấy mẫu nước mặt rất đỏ, đất khu vực này cũng rất đỏ, có khả năng trước đó do mưa lớn gây chảy tràn, rửa trôi đất đỏ có chứa nhiều oxit sắt vào nguồn nước dẫn đến tăng hàm lượng Fe tổng. </w:t>
      </w:r>
      <w:r>
        <w:rPr>
          <w:color w:val="000000"/>
          <w:sz w:val="28"/>
          <w:szCs w:val="28"/>
        </w:rPr>
        <w:t>Trung tâm sẽ tiếp tục theo dõi ở các tháng quan trắc tiếp theo.</w:t>
      </w:r>
    </w:p>
    <w:p w:rsidR="005B27C5" w:rsidRPr="007D63DE" w:rsidRDefault="005B27C5" w:rsidP="00224CF9">
      <w:pPr>
        <w:autoSpaceDE w:val="0"/>
        <w:autoSpaceDN w:val="0"/>
        <w:adjustRightInd w:val="0"/>
        <w:spacing w:before="60" w:after="60" w:line="240" w:lineRule="auto"/>
        <w:ind w:right="49" w:firstLine="540"/>
        <w:jc w:val="both"/>
        <w:rPr>
          <w:sz w:val="28"/>
          <w:szCs w:val="28"/>
        </w:rPr>
        <w:sectPr w:rsidR="005B27C5" w:rsidRPr="007D63DE" w:rsidSect="00A6081A">
          <w:pgSz w:w="16840" w:h="11907" w:orient="landscape" w:code="9"/>
          <w:pgMar w:top="993" w:right="1134" w:bottom="1134" w:left="1701" w:header="425" w:footer="142" w:gutter="0"/>
          <w:cols w:space="720"/>
          <w:docGrid w:linePitch="354"/>
        </w:sectPr>
      </w:pPr>
      <w:r w:rsidRPr="007D63DE">
        <w:rPr>
          <w:sz w:val="28"/>
          <w:szCs w:val="28"/>
        </w:rPr>
        <w:t>Chất lượng nước trên sông Bé và kênh Thủy Lợi đạt cho mục đích cấp nước sinh hoạ</w:t>
      </w:r>
      <w:r w:rsidR="00292250" w:rsidRPr="007D63DE">
        <w:rPr>
          <w:sz w:val="28"/>
          <w:szCs w:val="28"/>
        </w:rPr>
        <w:t>t</w:t>
      </w:r>
      <w:r w:rsidR="00E95A2B" w:rsidRPr="007D63DE">
        <w:rPr>
          <w:sz w:val="28"/>
          <w:szCs w:val="28"/>
        </w:rPr>
        <w:t>.</w:t>
      </w:r>
    </w:p>
    <w:p w:rsidR="005E6DAE" w:rsidRPr="007D63DE" w:rsidRDefault="00A34910" w:rsidP="00E90767">
      <w:pPr>
        <w:pStyle w:val="bcc2"/>
        <w:jc w:val="both"/>
        <w:outlineLvl w:val="0"/>
        <w:rPr>
          <w:rFonts w:ascii="Times New Roman" w:hAnsi="Times New Roman"/>
          <w:sz w:val="28"/>
          <w:szCs w:val="28"/>
        </w:rPr>
      </w:pPr>
      <w:bookmarkStart w:id="985" w:name="_Toc81229925"/>
      <w:bookmarkStart w:id="986" w:name="_Toc81230434"/>
      <w:bookmarkStart w:id="987" w:name="_Toc81595270"/>
      <w:bookmarkStart w:id="988" w:name="_Toc416098468"/>
      <w:bookmarkStart w:id="989" w:name="_Toc416099297"/>
      <w:bookmarkStart w:id="990" w:name="_Toc424024478"/>
      <w:bookmarkStart w:id="991" w:name="_Toc424281254"/>
      <w:bookmarkStart w:id="992" w:name="_Toc475694085"/>
      <w:bookmarkEnd w:id="555"/>
      <w:bookmarkEnd w:id="556"/>
      <w:bookmarkEnd w:id="557"/>
      <w:r w:rsidRPr="007D63DE">
        <w:rPr>
          <w:rFonts w:ascii="Times New Roman" w:hAnsi="Times New Roman"/>
          <w:sz w:val="28"/>
          <w:szCs w:val="28"/>
        </w:rPr>
        <w:t>2</w:t>
      </w:r>
      <w:r w:rsidR="005E6DAE" w:rsidRPr="007D63DE">
        <w:rPr>
          <w:rFonts w:ascii="Times New Roman" w:hAnsi="Times New Roman"/>
          <w:sz w:val="28"/>
          <w:szCs w:val="28"/>
        </w:rPr>
        <w:t>.5. Đánh giá chỉ số chất lượng nước:</w:t>
      </w:r>
      <w:bookmarkEnd w:id="985"/>
      <w:bookmarkEnd w:id="986"/>
      <w:bookmarkEnd w:id="987"/>
    </w:p>
    <w:p w:rsidR="00F95930" w:rsidRPr="007D63DE" w:rsidRDefault="002B5DB9" w:rsidP="00A91312">
      <w:pPr>
        <w:autoSpaceDE w:val="0"/>
        <w:autoSpaceDN w:val="0"/>
        <w:adjustRightInd w:val="0"/>
        <w:spacing w:before="120" w:after="120" w:line="240" w:lineRule="auto"/>
        <w:ind w:right="49" w:firstLine="720"/>
        <w:jc w:val="both"/>
        <w:rPr>
          <w:sz w:val="28"/>
          <w:szCs w:val="28"/>
        </w:rPr>
      </w:pPr>
      <w:r w:rsidRPr="007D63DE">
        <w:rPr>
          <w:sz w:val="28"/>
          <w:szCs w:val="28"/>
          <w:lang w:val="vi-VN"/>
        </w:rPr>
        <w:t xml:space="preserve">Để đánh giá chất lượng nước ta dùng phương pháp xác định chỉ số chất lượng nước (WQI) cho từng thông số và tổng quát theo quyết đinh số </w:t>
      </w:r>
      <w:r w:rsidR="00B81AB1" w:rsidRPr="007D63DE">
        <w:rPr>
          <w:sz w:val="28"/>
          <w:szCs w:val="28"/>
        </w:rPr>
        <w:t>1460</w:t>
      </w:r>
      <w:r w:rsidRPr="007D63DE">
        <w:rPr>
          <w:sz w:val="28"/>
          <w:szCs w:val="28"/>
          <w:lang w:val="vi-VN"/>
        </w:rPr>
        <w:t xml:space="preserve">/QĐ-TCMT ngày </w:t>
      </w:r>
      <w:r w:rsidR="00B81AB1" w:rsidRPr="007D63DE">
        <w:rPr>
          <w:sz w:val="28"/>
          <w:szCs w:val="28"/>
        </w:rPr>
        <w:t>12</w:t>
      </w:r>
      <w:r w:rsidRPr="007D63DE">
        <w:rPr>
          <w:sz w:val="28"/>
          <w:szCs w:val="28"/>
          <w:lang w:val="vi-VN"/>
        </w:rPr>
        <w:t xml:space="preserve"> </w:t>
      </w:r>
      <w:r w:rsidR="00DE1514" w:rsidRPr="007D63DE">
        <w:rPr>
          <w:sz w:val="28"/>
          <w:szCs w:val="28"/>
          <w:lang w:val="vi-VN"/>
        </w:rPr>
        <w:t>tháng 2</w:t>
      </w:r>
      <w:r w:rsidR="001C7B57" w:rsidRPr="007D63DE">
        <w:rPr>
          <w:sz w:val="28"/>
          <w:szCs w:val="28"/>
        </w:rPr>
        <w:t>1</w:t>
      </w:r>
      <w:r w:rsidRPr="007D63DE">
        <w:rPr>
          <w:sz w:val="28"/>
          <w:szCs w:val="28"/>
          <w:lang w:val="vi-VN"/>
        </w:rPr>
        <w:t xml:space="preserve"> năm 201</w:t>
      </w:r>
      <w:r w:rsidR="00B81AB1" w:rsidRPr="007D63DE">
        <w:rPr>
          <w:sz w:val="28"/>
          <w:szCs w:val="28"/>
        </w:rPr>
        <w:t>9</w:t>
      </w:r>
      <w:r w:rsidRPr="007D63DE">
        <w:rPr>
          <w:sz w:val="28"/>
          <w:szCs w:val="28"/>
          <w:lang w:val="vi-VN"/>
        </w:rPr>
        <w:t xml:space="preserve"> của Tổng cục </w:t>
      </w:r>
      <w:r w:rsidRPr="007D63DE">
        <w:rPr>
          <w:sz w:val="28"/>
          <w:szCs w:val="28"/>
        </w:rPr>
        <w:t>M</w:t>
      </w:r>
      <w:r w:rsidRPr="007D63DE">
        <w:rPr>
          <w:sz w:val="28"/>
          <w:szCs w:val="28"/>
          <w:lang w:val="vi-VN"/>
        </w:rPr>
        <w:t xml:space="preserve">ôi trường </w:t>
      </w:r>
      <w:r w:rsidRPr="00ED6FB6">
        <w:rPr>
          <w:sz w:val="28"/>
          <w:szCs w:val="28"/>
          <w:lang w:val="vi-VN"/>
        </w:rPr>
        <w:t xml:space="preserve">được </w:t>
      </w:r>
      <w:r w:rsidR="00ED6FB6" w:rsidRPr="00ED6FB6">
        <w:rPr>
          <w:sz w:val="28"/>
          <w:szCs w:val="28"/>
        </w:rPr>
        <w:t>thể hiện như sau:</w:t>
      </w:r>
      <w:bookmarkStart w:id="993" w:name="_Toc473039516"/>
      <w:bookmarkStart w:id="994" w:name="_Toc416098467"/>
      <w:bookmarkStart w:id="995" w:name="_Toc416099296"/>
      <w:bookmarkStart w:id="996" w:name="_Toc424024363"/>
      <w:bookmarkStart w:id="997" w:name="_Toc424281252"/>
      <w:bookmarkStart w:id="998" w:name="_Toc504229373"/>
    </w:p>
    <w:p w:rsidR="0000485B" w:rsidRPr="007D63DE" w:rsidRDefault="00BA5686" w:rsidP="00BA5686">
      <w:pPr>
        <w:pStyle w:val="Caption"/>
        <w:rPr>
          <w:sz w:val="28"/>
          <w:szCs w:val="28"/>
        </w:rPr>
      </w:pPr>
      <w:bookmarkStart w:id="999" w:name="_Toc81556322"/>
      <w:bookmarkStart w:id="1000" w:name="_Toc84691469"/>
      <w:r w:rsidRPr="00BA5686">
        <w:rPr>
          <w:sz w:val="28"/>
        </w:rPr>
        <w:t xml:space="preserve">Biểu đồ </w:t>
      </w:r>
      <w:r w:rsidRPr="00BA5686">
        <w:rPr>
          <w:sz w:val="28"/>
        </w:rPr>
        <w:fldChar w:fldCharType="begin"/>
      </w:r>
      <w:r w:rsidRPr="00BA5686">
        <w:rPr>
          <w:sz w:val="28"/>
        </w:rPr>
        <w:instrText xml:space="preserve"> SEQ Biểu_đồ \* ARABIC </w:instrText>
      </w:r>
      <w:r w:rsidRPr="00BA5686">
        <w:rPr>
          <w:sz w:val="28"/>
        </w:rPr>
        <w:fldChar w:fldCharType="separate"/>
      </w:r>
      <w:r w:rsidR="0010086D">
        <w:rPr>
          <w:noProof/>
          <w:sz w:val="28"/>
        </w:rPr>
        <w:t>111</w:t>
      </w:r>
      <w:r w:rsidRPr="00BA5686">
        <w:rPr>
          <w:sz w:val="28"/>
        </w:rPr>
        <w:fldChar w:fldCharType="end"/>
      </w:r>
      <w:r w:rsidRPr="00BA5686">
        <w:rPr>
          <w:sz w:val="28"/>
          <w:lang w:val="en-US"/>
        </w:rPr>
        <w:t xml:space="preserve">. </w:t>
      </w:r>
      <w:r w:rsidR="001C6450" w:rsidRPr="007D63DE">
        <w:rPr>
          <w:sz w:val="28"/>
          <w:szCs w:val="28"/>
          <w:lang w:val="en-US"/>
        </w:rPr>
        <w:t>Biểu đồ</w:t>
      </w:r>
      <w:r w:rsidR="002B5DB9" w:rsidRPr="007D63DE">
        <w:rPr>
          <w:sz w:val="28"/>
          <w:szCs w:val="28"/>
        </w:rPr>
        <w:t xml:space="preserve"> WQI tương ứng với mức đánh giá chất lượng nước</w:t>
      </w:r>
      <w:bookmarkEnd w:id="993"/>
      <w:bookmarkEnd w:id="994"/>
      <w:bookmarkEnd w:id="995"/>
      <w:bookmarkEnd w:id="996"/>
      <w:bookmarkEnd w:id="997"/>
      <w:bookmarkEnd w:id="998"/>
      <w:bookmarkEnd w:id="999"/>
      <w:bookmarkEnd w:id="1000"/>
    </w:p>
    <w:p w:rsidR="00630CD5" w:rsidRPr="007D63DE" w:rsidRDefault="008E2333" w:rsidP="00EF0A27">
      <w:pPr>
        <w:pStyle w:val="bcc1"/>
        <w:rPr>
          <w:rStyle w:val="Heading1Char"/>
          <w:rFonts w:ascii="Times New Roman" w:eastAsia="Calibri" w:hAnsi="Times New Roman"/>
          <w:color w:val="FF0000"/>
          <w:lang w:val="en-US"/>
        </w:rPr>
      </w:pPr>
      <w:r w:rsidRPr="006B3E41">
        <w:rPr>
          <w:rStyle w:val="Heading1Char"/>
          <w:rFonts w:ascii="Times New Roman" w:eastAsia="Calibri" w:hAnsi="Times New Roman"/>
          <w:bCs/>
          <w:noProof/>
          <w:color w:val="FF0000"/>
          <w:lang w:val="en-US" w:eastAsia="en-US"/>
        </w:rPr>
        <w:drawing>
          <wp:inline distT="0" distB="0" distL="0" distR="0">
            <wp:extent cx="6519545" cy="4346575"/>
            <wp:effectExtent l="0" t="0" r="0" b="0"/>
            <wp:docPr id="20"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6519545" cy="4346575"/>
                    </a:xfrm>
                    <a:prstGeom prst="rect">
                      <a:avLst/>
                    </a:prstGeom>
                    <a:noFill/>
                    <a:ln>
                      <a:noFill/>
                    </a:ln>
                  </pic:spPr>
                </pic:pic>
              </a:graphicData>
            </a:graphic>
          </wp:inline>
        </w:drawing>
      </w:r>
    </w:p>
    <w:p w:rsidR="000A67C2" w:rsidRPr="007D63DE" w:rsidRDefault="000A67C2" w:rsidP="00EF0A27">
      <w:pPr>
        <w:pStyle w:val="bcc1"/>
        <w:rPr>
          <w:rStyle w:val="Heading1Char"/>
          <w:rFonts w:ascii="Times New Roman" w:eastAsia="Calibri" w:hAnsi="Times New Roman"/>
          <w:color w:val="FF0000"/>
          <w:lang w:val="en-US"/>
        </w:rPr>
        <w:sectPr w:rsidR="000A67C2" w:rsidRPr="007D63DE" w:rsidSect="001C6450">
          <w:pgSz w:w="16840" w:h="11907" w:orient="landscape" w:code="9"/>
          <w:pgMar w:top="1701" w:right="1134" w:bottom="1134" w:left="1134" w:header="425" w:footer="142" w:gutter="0"/>
          <w:cols w:space="720"/>
          <w:docGrid w:linePitch="354"/>
        </w:sectPr>
      </w:pPr>
    </w:p>
    <w:p w:rsidR="00B51702" w:rsidRPr="007D63DE" w:rsidRDefault="001C6450" w:rsidP="001C6450">
      <w:pPr>
        <w:pStyle w:val="bcc1"/>
        <w:tabs>
          <w:tab w:val="left" w:pos="889"/>
          <w:tab w:val="center" w:pos="4536"/>
        </w:tabs>
        <w:jc w:val="left"/>
        <w:outlineLvl w:val="0"/>
        <w:rPr>
          <w:rStyle w:val="Heading1Char"/>
          <w:rFonts w:ascii="Times New Roman" w:eastAsia="Calibri" w:hAnsi="Times New Roman"/>
          <w:b/>
          <w:bCs/>
          <w:color w:val="auto"/>
          <w:sz w:val="30"/>
          <w:szCs w:val="30"/>
        </w:rPr>
      </w:pPr>
      <w:bookmarkStart w:id="1001" w:name="_Toc504375669"/>
      <w:bookmarkStart w:id="1002" w:name="_Toc81229926"/>
      <w:bookmarkStart w:id="1003" w:name="_Toc81230435"/>
      <w:bookmarkStart w:id="1004" w:name="_Toc81595271"/>
      <w:r w:rsidRPr="007D63DE">
        <w:rPr>
          <w:rStyle w:val="Heading1Char"/>
          <w:rFonts w:ascii="Times New Roman" w:eastAsia="Calibri" w:hAnsi="Times New Roman"/>
          <w:b/>
          <w:bCs/>
          <w:color w:val="auto"/>
          <w:sz w:val="30"/>
          <w:szCs w:val="30"/>
        </w:rPr>
        <w:tab/>
      </w:r>
      <w:r w:rsidR="00CC63A0" w:rsidRPr="007D63DE">
        <w:rPr>
          <w:rStyle w:val="Heading1Char"/>
          <w:rFonts w:ascii="Times New Roman" w:eastAsia="Calibri" w:hAnsi="Times New Roman"/>
          <w:b/>
          <w:bCs/>
          <w:color w:val="auto"/>
          <w:sz w:val="30"/>
          <w:szCs w:val="30"/>
        </w:rPr>
        <w:t>C</w:t>
      </w:r>
      <w:r w:rsidR="00A34910" w:rsidRPr="007D63DE">
        <w:rPr>
          <w:rStyle w:val="Heading1Char"/>
          <w:rFonts w:ascii="Times New Roman" w:eastAsia="Calibri" w:hAnsi="Times New Roman"/>
          <w:b/>
          <w:bCs/>
          <w:color w:val="auto"/>
          <w:sz w:val="30"/>
          <w:szCs w:val="30"/>
        </w:rPr>
        <w:t>HƯƠNG III</w:t>
      </w:r>
      <w:r w:rsidR="00B51702" w:rsidRPr="007D63DE">
        <w:rPr>
          <w:rStyle w:val="Heading1Char"/>
          <w:rFonts w:ascii="Times New Roman" w:eastAsia="Calibri" w:hAnsi="Times New Roman"/>
          <w:b/>
          <w:bCs/>
          <w:color w:val="auto"/>
          <w:sz w:val="30"/>
          <w:szCs w:val="30"/>
        </w:rPr>
        <w:t xml:space="preserve">: </w:t>
      </w:r>
      <w:bookmarkEnd w:id="988"/>
      <w:bookmarkEnd w:id="989"/>
      <w:bookmarkEnd w:id="990"/>
      <w:bookmarkEnd w:id="991"/>
      <w:r w:rsidR="00B51702" w:rsidRPr="007D63DE">
        <w:rPr>
          <w:rStyle w:val="Heading1Char"/>
          <w:rFonts w:ascii="Times New Roman" w:eastAsia="Calibri" w:hAnsi="Times New Roman"/>
          <w:b/>
          <w:bCs/>
          <w:color w:val="auto"/>
          <w:sz w:val="30"/>
          <w:szCs w:val="30"/>
        </w:rPr>
        <w:t>NHẬN XÉT VÀ ĐÁNH GIÁ KẾT QUẢ THỰC HIỆN QA/QC</w:t>
      </w:r>
      <w:bookmarkEnd w:id="992"/>
      <w:bookmarkEnd w:id="1001"/>
      <w:bookmarkEnd w:id="1002"/>
      <w:bookmarkEnd w:id="1003"/>
      <w:bookmarkEnd w:id="1004"/>
    </w:p>
    <w:p w:rsidR="00B51702" w:rsidRPr="007D63DE" w:rsidRDefault="009B2C09" w:rsidP="0014448E">
      <w:pPr>
        <w:spacing w:before="120" w:after="120" w:line="240" w:lineRule="auto"/>
        <w:ind w:right="49" w:firstLine="720"/>
        <w:jc w:val="both"/>
        <w:rPr>
          <w:sz w:val="28"/>
          <w:szCs w:val="28"/>
          <w:lang w:val="vi-VN"/>
        </w:rPr>
      </w:pPr>
      <w:r w:rsidRPr="007D63DE">
        <w:rPr>
          <w:sz w:val="28"/>
          <w:szCs w:val="28"/>
          <w:lang w:val="vi-VN"/>
        </w:rPr>
        <w:t>Thực hiện chương trình kiểm soát chất lượ</w:t>
      </w:r>
      <w:r w:rsidR="007A11C6" w:rsidRPr="007D63DE">
        <w:rPr>
          <w:sz w:val="28"/>
          <w:szCs w:val="28"/>
          <w:lang w:val="vi-VN"/>
        </w:rPr>
        <w:t xml:space="preserve">ng theo </w:t>
      </w:r>
      <w:r w:rsidR="00786D0F" w:rsidRPr="007D63DE">
        <w:rPr>
          <w:iCs/>
          <w:sz w:val="28"/>
          <w:szCs w:val="28"/>
        </w:rPr>
        <w:t xml:space="preserve">Thông tư 10/2021/TT-BTNMT ngày 30/06/2021 </w:t>
      </w:r>
      <w:r w:rsidR="00433DBF" w:rsidRPr="007D63DE">
        <w:rPr>
          <w:iCs/>
          <w:sz w:val="28"/>
          <w:szCs w:val="28"/>
        </w:rPr>
        <w:t>của Bộ Tài nguyên và Môi trường quy định kỹ thuật quan trắc môi trường</w:t>
      </w:r>
      <w:r w:rsidRPr="007D63DE">
        <w:rPr>
          <w:sz w:val="28"/>
          <w:szCs w:val="28"/>
          <w:lang w:val="vi-VN"/>
        </w:rPr>
        <w:t xml:space="preserve">. Chương trình quan trắc nước mặt được thực hiện theo đúng quy định của </w:t>
      </w:r>
      <w:r w:rsidRPr="007D63DE">
        <w:rPr>
          <w:sz w:val="28"/>
          <w:szCs w:val="28"/>
        </w:rPr>
        <w:t>T</w:t>
      </w:r>
      <w:r w:rsidRPr="007D63DE">
        <w:rPr>
          <w:sz w:val="28"/>
          <w:szCs w:val="28"/>
          <w:lang w:val="vi-VN"/>
        </w:rPr>
        <w:t>hông tư</w:t>
      </w:r>
      <w:r w:rsidRPr="007D63DE">
        <w:rPr>
          <w:sz w:val="28"/>
          <w:szCs w:val="28"/>
        </w:rPr>
        <w:t xml:space="preserve"> kết quả</w:t>
      </w:r>
      <w:r w:rsidRPr="007D63DE">
        <w:rPr>
          <w:sz w:val="28"/>
          <w:szCs w:val="28"/>
          <w:lang w:val="vi-VN"/>
        </w:rPr>
        <w:t xml:space="preserve"> thực hiện</w:t>
      </w:r>
      <w:r w:rsidRPr="007D63DE">
        <w:rPr>
          <w:sz w:val="28"/>
          <w:szCs w:val="28"/>
        </w:rPr>
        <w:t xml:space="preserve"> cụ thể</w:t>
      </w:r>
      <w:r w:rsidRPr="007D63DE">
        <w:rPr>
          <w:sz w:val="28"/>
          <w:szCs w:val="28"/>
          <w:lang w:val="vi-VN"/>
        </w:rPr>
        <w:t xml:space="preserve"> như sau:</w:t>
      </w:r>
    </w:p>
    <w:p w:rsidR="00B51702" w:rsidRPr="007D63DE" w:rsidRDefault="00A34910" w:rsidP="00E90767">
      <w:pPr>
        <w:pStyle w:val="bcc2"/>
        <w:outlineLvl w:val="0"/>
        <w:rPr>
          <w:rFonts w:ascii="Times New Roman" w:hAnsi="Times New Roman"/>
          <w:sz w:val="28"/>
          <w:szCs w:val="28"/>
        </w:rPr>
      </w:pPr>
      <w:bookmarkStart w:id="1005" w:name="_Toc475694086"/>
      <w:bookmarkStart w:id="1006" w:name="_Toc504375670"/>
      <w:bookmarkStart w:id="1007" w:name="_Toc81229927"/>
      <w:bookmarkStart w:id="1008" w:name="_Toc81230436"/>
      <w:bookmarkStart w:id="1009" w:name="_Toc81595272"/>
      <w:r w:rsidRPr="007D63DE">
        <w:rPr>
          <w:rFonts w:ascii="Times New Roman" w:hAnsi="Times New Roman"/>
          <w:sz w:val="28"/>
          <w:szCs w:val="28"/>
          <w:lang w:val="en-US"/>
        </w:rPr>
        <w:t>3</w:t>
      </w:r>
      <w:r w:rsidR="00B51702" w:rsidRPr="007D63DE">
        <w:rPr>
          <w:rFonts w:ascii="Times New Roman" w:hAnsi="Times New Roman"/>
          <w:sz w:val="28"/>
          <w:szCs w:val="28"/>
        </w:rPr>
        <w:t>.1. Kết quả QA/QC hiện trường:</w:t>
      </w:r>
      <w:bookmarkEnd w:id="1005"/>
      <w:bookmarkEnd w:id="1006"/>
      <w:bookmarkEnd w:id="1007"/>
      <w:bookmarkEnd w:id="1008"/>
      <w:bookmarkEnd w:id="1009"/>
    </w:p>
    <w:p w:rsidR="007E522A" w:rsidRPr="007D63DE" w:rsidRDefault="00694879" w:rsidP="003E0CDE">
      <w:pPr>
        <w:pStyle w:val="Heading2"/>
        <w:spacing w:before="120" w:after="120" w:line="240" w:lineRule="auto"/>
        <w:jc w:val="left"/>
        <w:rPr>
          <w:rFonts w:ascii="Times New Roman" w:hAnsi="Times New Roman"/>
          <w:i w:val="0"/>
        </w:rPr>
      </w:pPr>
      <w:bookmarkStart w:id="1010" w:name="_Toc81498099"/>
      <w:bookmarkStart w:id="1011" w:name="_Toc81498765"/>
      <w:bookmarkStart w:id="1012" w:name="_Toc81554593"/>
      <w:bookmarkStart w:id="1013" w:name="_Toc81594957"/>
      <w:bookmarkStart w:id="1014" w:name="_Toc81595273"/>
      <w:r w:rsidRPr="007D63DE">
        <w:rPr>
          <w:rFonts w:ascii="Times New Roman" w:hAnsi="Times New Roman"/>
          <w:i w:val="0"/>
        </w:rPr>
        <w:t>a.</w:t>
      </w:r>
      <w:r w:rsidR="007E522A" w:rsidRPr="007D63DE">
        <w:rPr>
          <w:rFonts w:ascii="Times New Roman" w:hAnsi="Times New Roman"/>
          <w:i w:val="0"/>
        </w:rPr>
        <w:t xml:space="preserve"> Công tác QA/QC trong đo, lấy mẫu, bảo quản và vận chuyển mẫu</w:t>
      </w:r>
      <w:bookmarkEnd w:id="1010"/>
      <w:bookmarkEnd w:id="1011"/>
      <w:bookmarkEnd w:id="1012"/>
      <w:bookmarkEnd w:id="1013"/>
      <w:bookmarkEnd w:id="1014"/>
    </w:p>
    <w:p w:rsidR="007E522A" w:rsidRPr="007D63DE" w:rsidRDefault="007E522A" w:rsidP="00A72F09">
      <w:pPr>
        <w:pStyle w:val="ListParagraph"/>
        <w:numPr>
          <w:ilvl w:val="0"/>
          <w:numId w:val="7"/>
        </w:numPr>
        <w:spacing w:after="120"/>
        <w:ind w:left="0" w:firstLine="360"/>
        <w:contextualSpacing/>
        <w:jc w:val="both"/>
        <w:rPr>
          <w:sz w:val="28"/>
          <w:szCs w:val="28"/>
        </w:rPr>
      </w:pPr>
      <w:r w:rsidRPr="007D63DE">
        <w:rPr>
          <w:sz w:val="28"/>
          <w:szCs w:val="28"/>
        </w:rPr>
        <w:t>Lập và phê duyệt kế hoạch quan trắc chi tiết trong đó nêu rõ thời gian thực hiện chương trình, tuyến quan trắc, xác định vị trí quan trắc, thông số quan trắc, số lượng mẫu thực và mẫu QC, thiết bị lấy mẫ</w:t>
      </w:r>
      <w:r w:rsidR="00694879" w:rsidRPr="007D63DE">
        <w:rPr>
          <w:sz w:val="28"/>
          <w:szCs w:val="28"/>
        </w:rPr>
        <w:t>u và chứ</w:t>
      </w:r>
      <w:r w:rsidRPr="007D63DE">
        <w:rPr>
          <w:sz w:val="28"/>
          <w:szCs w:val="28"/>
        </w:rPr>
        <w:t>a mẫu, thiết bị đo tại hiện trường, điều kiện bảo quản mẫu, bảo hộ lao động và nhân lực thực hiện.</w:t>
      </w:r>
    </w:p>
    <w:p w:rsidR="007E522A" w:rsidRPr="007D63DE" w:rsidRDefault="007E522A" w:rsidP="00A72F09">
      <w:pPr>
        <w:pStyle w:val="ListParagraph"/>
        <w:numPr>
          <w:ilvl w:val="0"/>
          <w:numId w:val="7"/>
        </w:numPr>
        <w:spacing w:after="120"/>
        <w:ind w:left="0" w:firstLine="360"/>
        <w:contextualSpacing/>
        <w:jc w:val="both"/>
        <w:rPr>
          <w:sz w:val="28"/>
          <w:szCs w:val="28"/>
        </w:rPr>
      </w:pPr>
      <w:r w:rsidRPr="007D63DE">
        <w:rPr>
          <w:sz w:val="28"/>
          <w:szCs w:val="28"/>
        </w:rPr>
        <w:t>Cán bộ lấy mẫu được đào tạo và tập huấn trước khi tham gia lấy mẫu tại hiện trường</w:t>
      </w:r>
      <w:r w:rsidRPr="007D63DE">
        <w:rPr>
          <w:sz w:val="28"/>
          <w:szCs w:val="28"/>
          <w:lang w:val="vi-VN"/>
        </w:rPr>
        <w:t>.</w:t>
      </w:r>
    </w:p>
    <w:p w:rsidR="007E522A" w:rsidRPr="007D63DE" w:rsidRDefault="007E522A" w:rsidP="00A72F09">
      <w:pPr>
        <w:pStyle w:val="ListParagraph"/>
        <w:numPr>
          <w:ilvl w:val="0"/>
          <w:numId w:val="7"/>
        </w:numPr>
        <w:spacing w:after="120"/>
        <w:ind w:left="0" w:firstLine="360"/>
        <w:contextualSpacing/>
        <w:jc w:val="both"/>
        <w:rPr>
          <w:sz w:val="28"/>
          <w:szCs w:val="28"/>
        </w:rPr>
      </w:pPr>
      <w:r w:rsidRPr="007D63DE">
        <w:rPr>
          <w:sz w:val="28"/>
          <w:szCs w:val="28"/>
        </w:rPr>
        <w:t>Chuẩn bị đầy đủ các dụng cụ, thiết bị, hoá chất thuốc thử bảo quản mẫu đầy đủ và phù hợp</w:t>
      </w:r>
      <w:r w:rsidRPr="007D63DE">
        <w:rPr>
          <w:sz w:val="28"/>
          <w:szCs w:val="28"/>
          <w:lang w:val="vi-VN"/>
        </w:rPr>
        <w:t>.</w:t>
      </w:r>
    </w:p>
    <w:p w:rsidR="007E522A" w:rsidRPr="007D63DE" w:rsidRDefault="007E522A" w:rsidP="00A72F09">
      <w:pPr>
        <w:pStyle w:val="ListParagraph"/>
        <w:numPr>
          <w:ilvl w:val="0"/>
          <w:numId w:val="7"/>
        </w:numPr>
        <w:spacing w:after="120"/>
        <w:ind w:left="0" w:firstLine="360"/>
        <w:contextualSpacing/>
        <w:jc w:val="both"/>
        <w:rPr>
          <w:sz w:val="28"/>
          <w:szCs w:val="28"/>
        </w:rPr>
      </w:pPr>
      <w:r w:rsidRPr="007D63DE">
        <w:rPr>
          <w:sz w:val="28"/>
          <w:szCs w:val="28"/>
        </w:rPr>
        <w:t>Các dụng cụ lấy mẫu, dụng cụ chứa đựng, bảo quản mẫu được vệ sinh, kiểm tra, đảm bảo không làm nhiễm bẩn mẫu</w:t>
      </w:r>
      <w:r w:rsidRPr="007D63DE">
        <w:rPr>
          <w:sz w:val="28"/>
          <w:szCs w:val="28"/>
          <w:lang w:val="vi-VN"/>
        </w:rPr>
        <w:t>.</w:t>
      </w:r>
    </w:p>
    <w:p w:rsidR="007E522A" w:rsidRPr="007D63DE" w:rsidRDefault="007E522A" w:rsidP="00A72F09">
      <w:pPr>
        <w:pStyle w:val="ListParagraph"/>
        <w:numPr>
          <w:ilvl w:val="0"/>
          <w:numId w:val="7"/>
        </w:numPr>
        <w:spacing w:after="120"/>
        <w:ind w:left="0" w:firstLine="360"/>
        <w:contextualSpacing/>
        <w:jc w:val="both"/>
        <w:rPr>
          <w:sz w:val="28"/>
          <w:szCs w:val="28"/>
        </w:rPr>
      </w:pPr>
      <w:r w:rsidRPr="007D63DE">
        <w:rPr>
          <w:sz w:val="28"/>
          <w:szCs w:val="28"/>
        </w:rPr>
        <w:t>Máy móc đo đạc tại hiện trường được hiệu chuẩn, bảo dưỡng định kỳ và kiểm tra trước khi lấy mẫu</w:t>
      </w:r>
      <w:r w:rsidRPr="007D63DE">
        <w:rPr>
          <w:sz w:val="28"/>
          <w:szCs w:val="28"/>
          <w:lang w:val="vi-VN"/>
        </w:rPr>
        <w:t>.</w:t>
      </w:r>
    </w:p>
    <w:p w:rsidR="007E522A" w:rsidRPr="007D63DE" w:rsidRDefault="007E522A" w:rsidP="00A72F09">
      <w:pPr>
        <w:pStyle w:val="ListParagraph"/>
        <w:numPr>
          <w:ilvl w:val="0"/>
          <w:numId w:val="7"/>
        </w:numPr>
        <w:spacing w:after="120"/>
        <w:ind w:left="0" w:firstLine="349"/>
        <w:contextualSpacing/>
        <w:jc w:val="both"/>
        <w:rPr>
          <w:sz w:val="28"/>
          <w:szCs w:val="28"/>
        </w:rPr>
      </w:pPr>
      <w:r w:rsidRPr="007D63DE">
        <w:rPr>
          <w:sz w:val="28"/>
          <w:szCs w:val="28"/>
        </w:rPr>
        <w:t>Tất cả các mẫu lấy tại hiện trường được dán nhãn cho từng mẫu, đảm bảo định danh tính mẫu cần lấy</w:t>
      </w:r>
      <w:r w:rsidRPr="007D63DE">
        <w:rPr>
          <w:sz w:val="28"/>
          <w:szCs w:val="28"/>
          <w:lang w:val="vi-VN"/>
        </w:rPr>
        <w:t>.</w:t>
      </w:r>
    </w:p>
    <w:p w:rsidR="007E522A" w:rsidRPr="007D63DE" w:rsidRDefault="007E522A" w:rsidP="00A72F09">
      <w:pPr>
        <w:pStyle w:val="ListParagraph"/>
        <w:numPr>
          <w:ilvl w:val="0"/>
          <w:numId w:val="7"/>
        </w:numPr>
        <w:spacing w:after="120"/>
        <w:ind w:left="0" w:firstLine="349"/>
        <w:contextualSpacing/>
        <w:jc w:val="both"/>
        <w:rPr>
          <w:sz w:val="28"/>
          <w:szCs w:val="28"/>
        </w:rPr>
      </w:pPr>
      <w:r w:rsidRPr="007D63DE">
        <w:rPr>
          <w:sz w:val="28"/>
          <w:szCs w:val="28"/>
        </w:rPr>
        <w:t>Bảo quản mẫu bao gồm từ trong quá trình thu mẫu tới khi kết thúc và đưa về phòng thí nghiệm. Tuân thủ việc cho thêm các chất bảo quản theo qui trình đã định.</w:t>
      </w:r>
    </w:p>
    <w:p w:rsidR="007E522A" w:rsidRPr="007D63DE" w:rsidRDefault="007E522A" w:rsidP="00A72F09">
      <w:pPr>
        <w:pStyle w:val="ListParagraph"/>
        <w:numPr>
          <w:ilvl w:val="0"/>
          <w:numId w:val="8"/>
        </w:numPr>
        <w:spacing w:after="120"/>
        <w:ind w:left="0" w:firstLine="360"/>
        <w:contextualSpacing/>
        <w:jc w:val="both"/>
        <w:rPr>
          <w:sz w:val="28"/>
          <w:szCs w:val="28"/>
        </w:rPr>
      </w:pPr>
      <w:r w:rsidRPr="007D63DE">
        <w:rPr>
          <w:sz w:val="28"/>
          <w:szCs w:val="28"/>
        </w:rPr>
        <w:t xml:space="preserve">Mẫu được bảo quản và xử lý sơ bộ (nếu có) tại hiện trường phải phù hợp với các thông số quan trắc. </w:t>
      </w:r>
    </w:p>
    <w:p w:rsidR="007E522A" w:rsidRPr="007D63DE" w:rsidRDefault="007E522A" w:rsidP="00A72F09">
      <w:pPr>
        <w:pStyle w:val="ListParagraph"/>
        <w:numPr>
          <w:ilvl w:val="0"/>
          <w:numId w:val="8"/>
        </w:numPr>
        <w:spacing w:after="120"/>
        <w:ind w:left="0" w:firstLine="360"/>
        <w:contextualSpacing/>
        <w:jc w:val="both"/>
        <w:rPr>
          <w:sz w:val="28"/>
          <w:szCs w:val="28"/>
        </w:rPr>
      </w:pPr>
      <w:r w:rsidRPr="007D63DE">
        <w:rPr>
          <w:sz w:val="28"/>
          <w:szCs w:val="28"/>
        </w:rPr>
        <w:t xml:space="preserve">Việc vận chuyển mẫu phải bảo toàn mẫu về chất lượng và số lượng. </w:t>
      </w:r>
    </w:p>
    <w:p w:rsidR="007E522A" w:rsidRPr="007D63DE" w:rsidRDefault="007E522A" w:rsidP="00A72F09">
      <w:pPr>
        <w:pStyle w:val="ListParagraph"/>
        <w:numPr>
          <w:ilvl w:val="0"/>
          <w:numId w:val="8"/>
        </w:numPr>
        <w:spacing w:after="120"/>
        <w:ind w:left="0" w:firstLine="360"/>
        <w:contextualSpacing/>
        <w:jc w:val="both"/>
        <w:rPr>
          <w:sz w:val="28"/>
          <w:szCs w:val="28"/>
        </w:rPr>
      </w:pPr>
      <w:r w:rsidRPr="007D63DE">
        <w:rPr>
          <w:sz w:val="28"/>
          <w:szCs w:val="28"/>
        </w:rPr>
        <w:t xml:space="preserve">Thời gian vận chuyển và nhiệt độ bảo quản mẫu trong quá trình vận chuyển tuân theo các tiêu chuẩn lấy mẫu, phân tích hoặc các văn bản, quy định hiện hành đối với từng thông số quan trắc. </w:t>
      </w:r>
    </w:p>
    <w:p w:rsidR="007E522A" w:rsidRPr="007D63DE" w:rsidRDefault="007E522A" w:rsidP="00A72F09">
      <w:pPr>
        <w:pStyle w:val="ListParagraph"/>
        <w:numPr>
          <w:ilvl w:val="0"/>
          <w:numId w:val="8"/>
        </w:numPr>
        <w:spacing w:after="120"/>
        <w:ind w:left="0" w:firstLine="360"/>
        <w:contextualSpacing/>
        <w:jc w:val="both"/>
        <w:rPr>
          <w:sz w:val="28"/>
          <w:szCs w:val="28"/>
        </w:rPr>
      </w:pPr>
      <w:r w:rsidRPr="007D63DE">
        <w:rPr>
          <w:sz w:val="28"/>
          <w:szCs w:val="28"/>
        </w:rPr>
        <w:t>Có phương án vận chuyển hợp lý để đảm bảo quy định thời gian tiến hành phân tích sau khi lấy mẫu đối với một số thông số quan trắc.</w:t>
      </w:r>
    </w:p>
    <w:p w:rsidR="007E522A" w:rsidRPr="007D63DE" w:rsidRDefault="007E522A" w:rsidP="00FF2DA2">
      <w:pPr>
        <w:spacing w:before="120" w:after="120" w:line="240" w:lineRule="auto"/>
        <w:ind w:firstLine="720"/>
        <w:jc w:val="both"/>
        <w:rPr>
          <w:color w:val="FF0000"/>
          <w:sz w:val="28"/>
          <w:szCs w:val="28"/>
        </w:rPr>
      </w:pPr>
    </w:p>
    <w:p w:rsidR="00FF2DA2" w:rsidRPr="007D63DE" w:rsidRDefault="00CF7146" w:rsidP="00FF2DA2">
      <w:pPr>
        <w:pStyle w:val="Heading2"/>
        <w:spacing w:before="120" w:after="120" w:line="240" w:lineRule="auto"/>
        <w:jc w:val="left"/>
        <w:rPr>
          <w:rFonts w:ascii="Times New Roman" w:hAnsi="Times New Roman"/>
          <w:i w:val="0"/>
        </w:rPr>
      </w:pPr>
      <w:bookmarkStart w:id="1015" w:name="_Toc475694036"/>
      <w:bookmarkStart w:id="1016" w:name="_Toc81230438"/>
      <w:bookmarkStart w:id="1017" w:name="_Toc81230548"/>
      <w:bookmarkStart w:id="1018" w:name="_Toc81230693"/>
      <w:bookmarkStart w:id="1019" w:name="_Toc81293843"/>
      <w:bookmarkStart w:id="1020" w:name="_Toc81490056"/>
      <w:bookmarkStart w:id="1021" w:name="_Toc81555715"/>
      <w:bookmarkStart w:id="1022" w:name="_Toc81594958"/>
      <w:bookmarkStart w:id="1023" w:name="_Toc81595274"/>
      <w:r w:rsidRPr="007D63DE">
        <w:rPr>
          <w:rFonts w:ascii="Times New Roman" w:hAnsi="Times New Roman"/>
          <w:i w:val="0"/>
          <w:lang w:val="en-US"/>
        </w:rPr>
        <w:t>b.</w:t>
      </w:r>
      <w:r w:rsidRPr="007D63DE">
        <w:rPr>
          <w:rFonts w:ascii="Times New Roman" w:hAnsi="Times New Roman"/>
          <w:i w:val="0"/>
          <w:color w:val="548DD4"/>
          <w:lang w:val="en-US"/>
        </w:rPr>
        <w:t xml:space="preserve"> </w:t>
      </w:r>
      <w:r w:rsidR="00FF2DA2" w:rsidRPr="007D63DE">
        <w:rPr>
          <w:rFonts w:ascii="Times New Roman" w:hAnsi="Times New Roman"/>
          <w:i w:val="0"/>
        </w:rPr>
        <w:t>Mẫu kiểm soát chất lượng tại hiện trường</w:t>
      </w:r>
      <w:bookmarkEnd w:id="1015"/>
      <w:bookmarkEnd w:id="1016"/>
      <w:bookmarkEnd w:id="1017"/>
      <w:bookmarkEnd w:id="1018"/>
      <w:bookmarkEnd w:id="1019"/>
      <w:bookmarkEnd w:id="1020"/>
      <w:bookmarkEnd w:id="1021"/>
      <w:bookmarkEnd w:id="1022"/>
      <w:bookmarkEnd w:id="1023"/>
    </w:p>
    <w:p w:rsidR="00FF2DA2" w:rsidRPr="007D63DE" w:rsidRDefault="00FF2DA2" w:rsidP="00FF2DA2">
      <w:pPr>
        <w:spacing w:before="120" w:after="120" w:line="240" w:lineRule="auto"/>
        <w:ind w:firstLine="720"/>
        <w:jc w:val="both"/>
        <w:rPr>
          <w:color w:val="000000"/>
          <w:sz w:val="28"/>
          <w:szCs w:val="28"/>
        </w:rPr>
      </w:pPr>
      <w:r w:rsidRPr="007D63DE">
        <w:rPr>
          <w:sz w:val="28"/>
          <w:szCs w:val="28"/>
        </w:rPr>
        <w:t xml:space="preserve">Chương trình quan trắc nước mặt được thực hiện  theo đúng quy định của </w:t>
      </w:r>
      <w:r w:rsidR="00786D0F" w:rsidRPr="007D63DE">
        <w:rPr>
          <w:iCs/>
          <w:sz w:val="28"/>
          <w:szCs w:val="28"/>
        </w:rPr>
        <w:t xml:space="preserve">Thông tư 10/2021/TT-BTNMT ngày 30/06/2021 </w:t>
      </w:r>
      <w:r w:rsidRPr="007D63DE">
        <w:rPr>
          <w:iCs/>
          <w:sz w:val="28"/>
          <w:szCs w:val="28"/>
        </w:rPr>
        <w:t>của Bộ Tài nguyên và Môi trường quy định kỹ thuật quan trắc môi trường</w:t>
      </w:r>
      <w:r w:rsidRPr="007D63DE">
        <w:rPr>
          <w:sz w:val="28"/>
          <w:szCs w:val="28"/>
        </w:rPr>
        <w:t xml:space="preserve">, </w:t>
      </w:r>
      <w:r w:rsidRPr="007D63DE">
        <w:rPr>
          <w:color w:val="000000"/>
          <w:sz w:val="28"/>
          <w:szCs w:val="28"/>
        </w:rPr>
        <w:t xml:space="preserve">mẫu QC quan trắc </w:t>
      </w:r>
      <w:r w:rsidRPr="007D63DE">
        <w:rPr>
          <w:sz w:val="28"/>
          <w:szCs w:val="28"/>
        </w:rPr>
        <w:t xml:space="preserve">tháng </w:t>
      </w:r>
      <w:r w:rsidR="00D573AB" w:rsidRPr="007D63DE">
        <w:rPr>
          <w:sz w:val="28"/>
          <w:szCs w:val="28"/>
        </w:rPr>
        <w:t>9</w:t>
      </w:r>
      <w:r w:rsidR="00CF7146" w:rsidRPr="007D63DE">
        <w:rPr>
          <w:sz w:val="28"/>
          <w:szCs w:val="28"/>
        </w:rPr>
        <w:t xml:space="preserve"> </w:t>
      </w:r>
      <w:r w:rsidRPr="007D63DE">
        <w:rPr>
          <w:color w:val="000000"/>
          <w:sz w:val="28"/>
          <w:szCs w:val="28"/>
        </w:rPr>
        <w:t xml:space="preserve">bao gồm: Mẫu trắng </w:t>
      </w:r>
      <w:r w:rsidR="00CF7146" w:rsidRPr="007D63DE">
        <w:rPr>
          <w:color w:val="000000"/>
          <w:sz w:val="28"/>
          <w:szCs w:val="28"/>
        </w:rPr>
        <w:t>thiết bị</w:t>
      </w:r>
      <w:r w:rsidRPr="007D63DE">
        <w:rPr>
          <w:color w:val="000000"/>
          <w:sz w:val="28"/>
          <w:szCs w:val="28"/>
        </w:rPr>
        <w:t xml:space="preserve"> tại </w:t>
      </w:r>
      <w:r w:rsidR="000A67C2" w:rsidRPr="007D63DE">
        <w:rPr>
          <w:color w:val="000000"/>
          <w:sz w:val="28"/>
          <w:szCs w:val="28"/>
        </w:rPr>
        <w:t>kênh Ba Bò tại cầu Kênh</w:t>
      </w:r>
      <w:r w:rsidRPr="007D63DE">
        <w:rPr>
          <w:color w:val="000000"/>
          <w:sz w:val="28"/>
          <w:szCs w:val="28"/>
        </w:rPr>
        <w:t xml:space="preserve"> (R</w:t>
      </w:r>
      <w:r w:rsidR="00CF7146" w:rsidRPr="007D63DE">
        <w:rPr>
          <w:color w:val="000000"/>
          <w:sz w:val="28"/>
          <w:szCs w:val="28"/>
        </w:rPr>
        <w:t>SG</w:t>
      </w:r>
      <w:r w:rsidR="000A67C2" w:rsidRPr="007D63DE">
        <w:rPr>
          <w:color w:val="000000"/>
          <w:sz w:val="28"/>
          <w:szCs w:val="28"/>
        </w:rPr>
        <w:t>7</w:t>
      </w:r>
      <w:r w:rsidRPr="007D63DE">
        <w:rPr>
          <w:color w:val="000000"/>
          <w:sz w:val="28"/>
          <w:szCs w:val="28"/>
        </w:rPr>
        <w:t xml:space="preserve">) và mẫu trắng </w:t>
      </w:r>
      <w:r w:rsidR="000A67C2" w:rsidRPr="007D63DE">
        <w:rPr>
          <w:color w:val="000000"/>
          <w:sz w:val="28"/>
          <w:szCs w:val="28"/>
        </w:rPr>
        <w:t xml:space="preserve">hiện trường </w:t>
      </w:r>
      <w:r w:rsidRPr="007D63DE">
        <w:rPr>
          <w:color w:val="000000"/>
          <w:sz w:val="28"/>
          <w:szCs w:val="28"/>
        </w:rPr>
        <w:t xml:space="preserve">tại </w:t>
      </w:r>
      <w:r w:rsidR="000A67C2" w:rsidRPr="007D63DE">
        <w:rPr>
          <w:color w:val="000000"/>
          <w:sz w:val="28"/>
          <w:szCs w:val="28"/>
        </w:rPr>
        <w:t>suối Cái tại cầu Bà Kiên</w:t>
      </w:r>
      <w:r w:rsidRPr="007D63DE">
        <w:rPr>
          <w:color w:val="000000"/>
          <w:sz w:val="28"/>
          <w:szCs w:val="28"/>
        </w:rPr>
        <w:t xml:space="preserve"> (</w:t>
      </w:r>
      <w:r w:rsidR="000A67C2" w:rsidRPr="007D63DE">
        <w:rPr>
          <w:color w:val="000000"/>
          <w:sz w:val="28"/>
          <w:szCs w:val="28"/>
        </w:rPr>
        <w:t>RĐN4</w:t>
      </w:r>
      <w:r w:rsidRPr="007D63DE">
        <w:rPr>
          <w:color w:val="000000"/>
          <w:sz w:val="28"/>
          <w:szCs w:val="28"/>
        </w:rPr>
        <w:t xml:space="preserve">), mẫu lặp hiện trường tại </w:t>
      </w:r>
      <w:r w:rsidR="000A67C2" w:rsidRPr="007D63DE">
        <w:rPr>
          <w:color w:val="000000"/>
          <w:sz w:val="28"/>
          <w:szCs w:val="28"/>
        </w:rPr>
        <w:t>họng thu nước nhà máy nước Thủ Dầu Một _triều kiệt</w:t>
      </w:r>
      <w:r w:rsidR="00CF7146" w:rsidRPr="007D63DE">
        <w:rPr>
          <w:color w:val="000000"/>
          <w:sz w:val="28"/>
          <w:szCs w:val="28"/>
        </w:rPr>
        <w:t xml:space="preserve"> </w:t>
      </w:r>
      <w:r w:rsidRPr="007D63DE">
        <w:rPr>
          <w:color w:val="000000"/>
          <w:sz w:val="28"/>
          <w:szCs w:val="28"/>
        </w:rPr>
        <w:t>(</w:t>
      </w:r>
      <w:r w:rsidR="000A67C2" w:rsidRPr="007D63DE">
        <w:rPr>
          <w:color w:val="000000"/>
          <w:sz w:val="28"/>
          <w:szCs w:val="28"/>
        </w:rPr>
        <w:t>SG2_K</w:t>
      </w:r>
      <w:r w:rsidRPr="007D63DE">
        <w:rPr>
          <w:color w:val="000000"/>
          <w:sz w:val="28"/>
          <w:szCs w:val="28"/>
        </w:rPr>
        <w:t xml:space="preserve">) và tại </w:t>
      </w:r>
      <w:r w:rsidR="000A67C2" w:rsidRPr="007D63DE">
        <w:rPr>
          <w:color w:val="000000"/>
          <w:sz w:val="28"/>
          <w:szCs w:val="28"/>
        </w:rPr>
        <w:t>giao với quốc lộ 13</w:t>
      </w:r>
      <w:r w:rsidRPr="007D63DE">
        <w:rPr>
          <w:color w:val="000000"/>
          <w:sz w:val="28"/>
          <w:szCs w:val="28"/>
        </w:rPr>
        <w:t xml:space="preserve"> (</w:t>
      </w:r>
      <w:r w:rsidR="00CF7146" w:rsidRPr="007D63DE">
        <w:rPr>
          <w:color w:val="000000"/>
          <w:sz w:val="28"/>
          <w:szCs w:val="28"/>
        </w:rPr>
        <w:t>KTL</w:t>
      </w:r>
      <w:r w:rsidR="000A67C2" w:rsidRPr="007D63DE">
        <w:rPr>
          <w:color w:val="000000"/>
          <w:sz w:val="28"/>
          <w:szCs w:val="28"/>
        </w:rPr>
        <w:t>2</w:t>
      </w:r>
      <w:r w:rsidRPr="007D63DE">
        <w:rPr>
          <w:color w:val="000000"/>
          <w:sz w:val="28"/>
          <w:szCs w:val="28"/>
        </w:rPr>
        <w:t>).</w:t>
      </w:r>
      <w:r w:rsidR="00CF7146" w:rsidRPr="007D63DE">
        <w:rPr>
          <w:sz w:val="28"/>
          <w:szCs w:val="28"/>
        </w:rPr>
        <w:t xml:space="preserve"> </w:t>
      </w:r>
    </w:p>
    <w:p w:rsidR="00B51702" w:rsidRPr="007D63DE" w:rsidRDefault="00B51702" w:rsidP="0014448E">
      <w:pPr>
        <w:spacing w:before="120" w:after="120" w:line="240" w:lineRule="auto"/>
        <w:ind w:right="49" w:firstLine="720"/>
        <w:jc w:val="both"/>
        <w:rPr>
          <w:sz w:val="28"/>
          <w:szCs w:val="28"/>
        </w:rPr>
      </w:pPr>
      <w:r w:rsidRPr="007D63DE">
        <w:rPr>
          <w:sz w:val="28"/>
          <w:szCs w:val="28"/>
        </w:rPr>
        <w:t xml:space="preserve">- </w:t>
      </w:r>
      <w:r w:rsidRPr="007D63DE">
        <w:rPr>
          <w:sz w:val="28"/>
          <w:szCs w:val="28"/>
          <w:lang w:val="vi-VN"/>
        </w:rPr>
        <w:t>Các mẫu kiểm soát chất lượng hiện trường</w:t>
      </w:r>
      <w:r w:rsidRPr="007D63DE">
        <w:rPr>
          <w:sz w:val="28"/>
          <w:szCs w:val="28"/>
        </w:rPr>
        <w:t xml:space="preserve"> QC</w:t>
      </w:r>
      <w:r w:rsidRPr="007D63DE">
        <w:rPr>
          <w:sz w:val="28"/>
          <w:szCs w:val="28"/>
          <w:lang w:val="vi-VN"/>
        </w:rPr>
        <w:t xml:space="preserve"> gồm: Mẫu lặp, mẫu trắng</w:t>
      </w:r>
      <w:r w:rsidRPr="007D63DE">
        <w:rPr>
          <w:sz w:val="28"/>
          <w:szCs w:val="28"/>
        </w:rPr>
        <w:t xml:space="preserve"> thiết bị </w:t>
      </w:r>
      <w:r w:rsidRPr="007D63DE">
        <w:rPr>
          <w:sz w:val="28"/>
          <w:szCs w:val="28"/>
          <w:lang w:val="vi-VN"/>
        </w:rPr>
        <w:t>nhằm đánh giá độ sai số trong quá trình lấy mẫu và bảo quản mẫu và vận chuyển mẫu đảm bảo mẫu được xử lý đúng ngoài hiện trường, số liệu thu nhận được có độ tin cậy cao.</w:t>
      </w:r>
    </w:p>
    <w:p w:rsidR="00694879" w:rsidRPr="007D63DE" w:rsidRDefault="00694879" w:rsidP="00A72F09">
      <w:pPr>
        <w:pStyle w:val="ListParagraph"/>
        <w:numPr>
          <w:ilvl w:val="0"/>
          <w:numId w:val="9"/>
        </w:numPr>
        <w:tabs>
          <w:tab w:val="left" w:pos="0"/>
        </w:tabs>
        <w:spacing w:after="120" w:line="360" w:lineRule="auto"/>
        <w:ind w:left="90" w:firstLine="270"/>
        <w:contextualSpacing/>
        <w:jc w:val="both"/>
        <w:rPr>
          <w:sz w:val="28"/>
          <w:szCs w:val="28"/>
        </w:rPr>
      </w:pPr>
      <w:r w:rsidRPr="007D63DE">
        <w:rPr>
          <w:sz w:val="28"/>
          <w:szCs w:val="28"/>
        </w:rPr>
        <w:t>Việc đánh giá mẫu QC trong hoạt động quan trắc hiện trường được thực hiện theo quy định như sau:</w:t>
      </w:r>
    </w:p>
    <w:p w:rsidR="00694879" w:rsidRPr="007D63DE" w:rsidRDefault="00694879" w:rsidP="00694879">
      <w:pPr>
        <w:spacing w:after="120"/>
        <w:ind w:firstLine="720"/>
        <w:jc w:val="both"/>
        <w:rPr>
          <w:sz w:val="28"/>
          <w:szCs w:val="28"/>
        </w:rPr>
      </w:pPr>
      <w:r w:rsidRPr="007D63DE">
        <w:rPr>
          <w:sz w:val="28"/>
          <w:szCs w:val="28"/>
        </w:rPr>
        <w:t>+ Mẫu lặp hiện trường: độ chụm được đánh giá dựa trên việc đánh giá RPD. Giới hạn  % RPD cho phép không vượt quá 15% và được tính toán như sau:</w:t>
      </w:r>
    </w:p>
    <w:p w:rsidR="00B51702" w:rsidRPr="007D63DE" w:rsidRDefault="00B51702" w:rsidP="0014448E">
      <w:pPr>
        <w:spacing w:before="120" w:after="120" w:line="240" w:lineRule="auto"/>
        <w:ind w:right="49"/>
        <w:jc w:val="both"/>
        <w:rPr>
          <w:sz w:val="28"/>
          <w:szCs w:val="28"/>
        </w:rPr>
      </w:pPr>
      <w:r w:rsidRPr="007D63DE">
        <w:rPr>
          <w:sz w:val="28"/>
          <w:szCs w:val="28"/>
          <w:lang w:val="vi-VN"/>
        </w:rPr>
        <w:t xml:space="preserve">                        </w:t>
      </w:r>
      <w:r w:rsidRPr="007D63DE">
        <w:rPr>
          <w:sz w:val="28"/>
          <w:szCs w:val="28"/>
        </w:rPr>
        <w:t xml:space="preserve">/LD1-LD2/           </w:t>
      </w:r>
    </w:p>
    <w:p w:rsidR="00B51702" w:rsidRPr="007D63DE" w:rsidRDefault="00B51702" w:rsidP="0014448E">
      <w:pPr>
        <w:spacing w:before="120" w:after="120" w:line="240" w:lineRule="auto"/>
        <w:ind w:right="49"/>
        <w:jc w:val="both"/>
        <w:rPr>
          <w:sz w:val="28"/>
          <w:szCs w:val="28"/>
        </w:rPr>
      </w:pPr>
      <w:r w:rsidRPr="007D63DE">
        <w:rPr>
          <w:sz w:val="28"/>
          <w:szCs w:val="28"/>
        </w:rPr>
        <w:tab/>
      </w:r>
      <w:r w:rsidRPr="007D63DE">
        <w:rPr>
          <w:sz w:val="28"/>
          <w:szCs w:val="28"/>
        </w:rPr>
        <w:tab/>
      </w:r>
      <w:r w:rsidR="008E2333">
        <w:rPr>
          <w:noProof/>
        </w:rPr>
        <mc:AlternateContent>
          <mc:Choice Requires="wps">
            <w:drawing>
              <wp:anchor distT="4294967294" distB="4294967294" distL="114300" distR="114300" simplePos="0" relativeHeight="251547136" behindDoc="0" locked="0" layoutInCell="1" allowOverlap="1">
                <wp:simplePos x="0" y="0"/>
                <wp:positionH relativeFrom="column">
                  <wp:posOffset>963295</wp:posOffset>
                </wp:positionH>
                <wp:positionV relativeFrom="paragraph">
                  <wp:posOffset>128904</wp:posOffset>
                </wp:positionV>
                <wp:extent cx="1032510" cy="0"/>
                <wp:effectExtent l="0" t="0" r="0" b="0"/>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251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0EC57DD7" id="_x0000_t32" coordsize="21600,21600" o:spt="32" o:oned="t" path="m,l21600,21600e" filled="f">
                <v:path arrowok="t" fillok="f" o:connecttype="none"/>
                <o:lock v:ext="edit" shapetype="t"/>
              </v:shapetype>
              <v:shape id="Straight Arrow Connector 44" o:spid="_x0000_s1026" type="#_x0000_t32" style="position:absolute;margin-left:75.85pt;margin-top:10.15pt;width:81.3pt;height:0;z-index:2515471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"/>
            </w:pict>
          </mc:Fallback>
        </mc:AlternateContent>
      </w:r>
      <w:r w:rsidRPr="007D63DE">
        <w:rPr>
          <w:sz w:val="28"/>
          <w:szCs w:val="28"/>
        </w:rPr>
        <w:tab/>
        <w:t>RPD =                                   x 100 (%)</w:t>
      </w:r>
    </w:p>
    <w:p w:rsidR="00B51702" w:rsidRPr="007D63DE" w:rsidRDefault="00B51702" w:rsidP="0014448E">
      <w:pPr>
        <w:spacing w:before="120" w:after="120" w:line="240" w:lineRule="auto"/>
        <w:ind w:right="49"/>
        <w:jc w:val="both"/>
        <w:rPr>
          <w:sz w:val="28"/>
          <w:szCs w:val="28"/>
        </w:rPr>
      </w:pPr>
      <w:r w:rsidRPr="007D63DE">
        <w:rPr>
          <w:sz w:val="28"/>
          <w:szCs w:val="28"/>
        </w:rPr>
        <w:tab/>
      </w:r>
      <w:r w:rsidRPr="007D63DE">
        <w:rPr>
          <w:sz w:val="28"/>
          <w:szCs w:val="28"/>
        </w:rPr>
        <w:tab/>
      </w:r>
      <w:r w:rsidRPr="007D63DE">
        <w:rPr>
          <w:sz w:val="28"/>
          <w:szCs w:val="28"/>
        </w:rPr>
        <w:tab/>
        <w:t xml:space="preserve">               [(LD1+LD2)/2]</w:t>
      </w:r>
    </w:p>
    <w:p w:rsidR="00B51702" w:rsidRPr="007D63DE" w:rsidRDefault="00B51702" w:rsidP="0014448E">
      <w:pPr>
        <w:autoSpaceDE w:val="0"/>
        <w:autoSpaceDN w:val="0"/>
        <w:adjustRightInd w:val="0"/>
        <w:spacing w:before="120" w:after="120" w:line="240" w:lineRule="auto"/>
        <w:ind w:right="49" w:firstLine="720"/>
        <w:jc w:val="both"/>
        <w:rPr>
          <w:sz w:val="28"/>
          <w:szCs w:val="28"/>
        </w:rPr>
      </w:pPr>
      <w:r w:rsidRPr="007D63DE">
        <w:rPr>
          <w:sz w:val="28"/>
          <w:szCs w:val="28"/>
        </w:rPr>
        <w:t>- Trong đó:</w:t>
      </w:r>
    </w:p>
    <w:p w:rsidR="00B51702" w:rsidRPr="007D63DE" w:rsidRDefault="00B51702" w:rsidP="0014448E">
      <w:pPr>
        <w:spacing w:before="120" w:after="120" w:line="240" w:lineRule="auto"/>
        <w:ind w:left="720" w:right="49" w:firstLine="720"/>
        <w:jc w:val="both"/>
        <w:rPr>
          <w:sz w:val="28"/>
          <w:szCs w:val="28"/>
        </w:rPr>
      </w:pPr>
      <w:r w:rsidRPr="007D63DE">
        <w:rPr>
          <w:sz w:val="28"/>
          <w:szCs w:val="28"/>
        </w:rPr>
        <w:t>RPD: phần trăm sai khác tương đối của mẫu;</w:t>
      </w:r>
    </w:p>
    <w:p w:rsidR="00B51702" w:rsidRPr="007D63DE" w:rsidRDefault="00B51702" w:rsidP="0014448E">
      <w:pPr>
        <w:spacing w:before="120" w:after="120" w:line="240" w:lineRule="auto"/>
        <w:ind w:left="720" w:right="49" w:firstLine="720"/>
        <w:jc w:val="both"/>
        <w:rPr>
          <w:sz w:val="28"/>
          <w:szCs w:val="28"/>
        </w:rPr>
      </w:pPr>
      <w:r w:rsidRPr="007D63DE">
        <w:rPr>
          <w:sz w:val="28"/>
          <w:szCs w:val="28"/>
        </w:rPr>
        <w:t>LD1: kết quả phân tích lần thứ nhất;</w:t>
      </w:r>
    </w:p>
    <w:p w:rsidR="00B51702" w:rsidRPr="007D63DE" w:rsidRDefault="00B51702" w:rsidP="0014448E">
      <w:pPr>
        <w:spacing w:before="120" w:after="120" w:line="240" w:lineRule="auto"/>
        <w:ind w:left="720" w:right="49" w:firstLine="720"/>
        <w:jc w:val="both"/>
        <w:rPr>
          <w:sz w:val="28"/>
          <w:szCs w:val="28"/>
        </w:rPr>
      </w:pPr>
      <w:r w:rsidRPr="007D63DE">
        <w:rPr>
          <w:sz w:val="28"/>
          <w:szCs w:val="28"/>
        </w:rPr>
        <w:t>LD2: kết quả phân tích lần thứ hai</w:t>
      </w:r>
    </w:p>
    <w:p w:rsidR="00694879" w:rsidRPr="007D63DE" w:rsidRDefault="00694879" w:rsidP="00694879">
      <w:pPr>
        <w:spacing w:after="120"/>
        <w:ind w:firstLine="720"/>
        <w:jc w:val="both"/>
        <w:rPr>
          <w:sz w:val="28"/>
          <w:szCs w:val="28"/>
        </w:rPr>
      </w:pPr>
      <w:r w:rsidRPr="007D63DE">
        <w:rPr>
          <w:sz w:val="28"/>
          <w:szCs w:val="28"/>
        </w:rPr>
        <w:t>+ Mẫu trắng: được chấp nhận khi nhỏ hơn giới hạn phát hiện của phương pháp phân tích.</w:t>
      </w:r>
    </w:p>
    <w:p w:rsidR="00694879" w:rsidRPr="007D63DE" w:rsidRDefault="00694879" w:rsidP="00694879">
      <w:pPr>
        <w:spacing w:after="120"/>
        <w:jc w:val="both"/>
        <w:rPr>
          <w:b/>
          <w:sz w:val="28"/>
          <w:szCs w:val="28"/>
        </w:rPr>
      </w:pPr>
      <w:r w:rsidRPr="007D63DE">
        <w:rPr>
          <w:b/>
          <w:sz w:val="28"/>
          <w:szCs w:val="28"/>
        </w:rPr>
        <w:t>c. Đánh giá kết quả QA/QC hiện trường</w:t>
      </w:r>
    </w:p>
    <w:p w:rsidR="00B51702" w:rsidRPr="007D63DE" w:rsidRDefault="009B2C09" w:rsidP="0014448E">
      <w:pPr>
        <w:spacing w:before="120" w:after="120" w:line="240" w:lineRule="auto"/>
        <w:ind w:right="49"/>
        <w:jc w:val="both"/>
        <w:rPr>
          <w:sz w:val="28"/>
          <w:szCs w:val="28"/>
        </w:rPr>
      </w:pPr>
      <w:r w:rsidRPr="007D63DE">
        <w:rPr>
          <w:sz w:val="28"/>
          <w:szCs w:val="28"/>
        </w:rPr>
        <w:t>Kết quả thực hiện kiểm soát chất lượ</w:t>
      </w:r>
      <w:r w:rsidR="00CE7F78" w:rsidRPr="007D63DE">
        <w:rPr>
          <w:sz w:val="28"/>
          <w:szCs w:val="28"/>
        </w:rPr>
        <w:t xml:space="preserve">ng </w:t>
      </w:r>
      <w:r w:rsidR="00DE1514" w:rsidRPr="007D63DE">
        <w:rPr>
          <w:sz w:val="28"/>
          <w:szCs w:val="28"/>
        </w:rPr>
        <w:t xml:space="preserve">tháng </w:t>
      </w:r>
      <w:r w:rsidR="000A67C2" w:rsidRPr="007D63DE">
        <w:rPr>
          <w:sz w:val="28"/>
          <w:szCs w:val="28"/>
        </w:rPr>
        <w:t>9</w:t>
      </w:r>
      <w:r w:rsidR="004B4F49" w:rsidRPr="007D63DE">
        <w:rPr>
          <w:sz w:val="28"/>
          <w:szCs w:val="28"/>
        </w:rPr>
        <w:t xml:space="preserve"> </w:t>
      </w:r>
      <w:r w:rsidRPr="007D63DE">
        <w:rPr>
          <w:sz w:val="28"/>
          <w:szCs w:val="28"/>
        </w:rPr>
        <w:t>năm 20</w:t>
      </w:r>
      <w:r w:rsidR="003D6462" w:rsidRPr="007D63DE">
        <w:rPr>
          <w:sz w:val="28"/>
          <w:szCs w:val="28"/>
        </w:rPr>
        <w:t>2</w:t>
      </w:r>
      <w:r w:rsidR="00377D44" w:rsidRPr="007D63DE">
        <w:rPr>
          <w:sz w:val="28"/>
          <w:szCs w:val="28"/>
        </w:rPr>
        <w:t xml:space="preserve">1 </w:t>
      </w:r>
      <w:r w:rsidRPr="007D63DE">
        <w:rPr>
          <w:sz w:val="28"/>
          <w:szCs w:val="28"/>
        </w:rPr>
        <w:t>trong quá trình lấy mẫu được thực hiện gồm các mẫu lặp hiện trường, mẫu trắng hiện trườ</w:t>
      </w:r>
      <w:r w:rsidR="00563A2D" w:rsidRPr="007D63DE">
        <w:rPr>
          <w:sz w:val="28"/>
          <w:szCs w:val="28"/>
        </w:rPr>
        <w:t>ng. Kết quả thực hiện QC hiện trườ</w:t>
      </w:r>
      <w:r w:rsidR="000A67C2" w:rsidRPr="007D63DE">
        <w:rPr>
          <w:sz w:val="28"/>
          <w:szCs w:val="28"/>
        </w:rPr>
        <w:t>ng trong tháng 9</w:t>
      </w:r>
      <w:r w:rsidR="00563A2D" w:rsidRPr="007D63DE">
        <w:rPr>
          <w:sz w:val="28"/>
          <w:szCs w:val="28"/>
        </w:rPr>
        <w:t xml:space="preserve"> năm 2021 tất cả đều đạt yêu cầu và được thể hiện trong bả</w:t>
      </w:r>
      <w:r w:rsidR="000B7B2E" w:rsidRPr="007D63DE">
        <w:rPr>
          <w:sz w:val="28"/>
          <w:szCs w:val="28"/>
        </w:rPr>
        <w:t xml:space="preserve">ng </w:t>
      </w:r>
      <w:r w:rsidR="000A67C2" w:rsidRPr="007D63DE">
        <w:rPr>
          <w:sz w:val="28"/>
          <w:szCs w:val="28"/>
        </w:rPr>
        <w:t>116</w:t>
      </w:r>
      <w:r w:rsidR="00694879" w:rsidRPr="007D63DE">
        <w:rPr>
          <w:sz w:val="28"/>
          <w:szCs w:val="28"/>
        </w:rPr>
        <w:t>.</w:t>
      </w:r>
    </w:p>
    <w:p w:rsidR="004760F2" w:rsidRPr="007D63DE" w:rsidRDefault="004760F2" w:rsidP="009B2C09">
      <w:pPr>
        <w:spacing w:before="120" w:after="120" w:line="240" w:lineRule="auto"/>
        <w:ind w:right="49"/>
        <w:rPr>
          <w:b/>
          <w:color w:val="FF0000"/>
          <w:sz w:val="28"/>
          <w:szCs w:val="28"/>
        </w:rPr>
      </w:pPr>
    </w:p>
    <w:p w:rsidR="001B4B88" w:rsidRPr="007D63DE" w:rsidRDefault="001B4B88" w:rsidP="009B2C09">
      <w:pPr>
        <w:spacing w:before="120" w:after="120" w:line="240" w:lineRule="auto"/>
        <w:ind w:right="49"/>
        <w:rPr>
          <w:b/>
          <w:color w:val="FF0000"/>
          <w:sz w:val="28"/>
          <w:szCs w:val="28"/>
        </w:rPr>
        <w:sectPr w:rsidR="001B4B88" w:rsidRPr="007D63DE" w:rsidSect="002262AB">
          <w:pgSz w:w="11907" w:h="16840"/>
          <w:pgMar w:top="1134" w:right="1134" w:bottom="1134" w:left="1701" w:header="720" w:footer="0" w:gutter="0"/>
          <w:cols w:space="720"/>
          <w:docGrid w:linePitch="354"/>
        </w:sectPr>
      </w:pPr>
    </w:p>
    <w:p w:rsidR="009B2C09" w:rsidRPr="007D63DE" w:rsidRDefault="009F7F4C" w:rsidP="009F7F4C">
      <w:pPr>
        <w:pStyle w:val="Caption"/>
        <w:rPr>
          <w:b w:val="0"/>
          <w:sz w:val="28"/>
          <w:szCs w:val="28"/>
        </w:rPr>
      </w:pPr>
      <w:bookmarkStart w:id="1024" w:name="_Toc84691238"/>
      <w:bookmarkStart w:id="1025" w:name="_Hlk91840142"/>
      <w:r w:rsidRPr="00D75765">
        <w:rPr>
          <w:sz w:val="28"/>
          <w:szCs w:val="22"/>
        </w:rPr>
        <w:t xml:space="preserve">Bảng </w:t>
      </w:r>
      <w:r w:rsidRPr="00D75765">
        <w:rPr>
          <w:sz w:val="28"/>
          <w:szCs w:val="22"/>
        </w:rPr>
        <w:fldChar w:fldCharType="begin"/>
      </w:r>
      <w:r w:rsidRPr="00D75765">
        <w:rPr>
          <w:sz w:val="28"/>
          <w:szCs w:val="22"/>
        </w:rPr>
        <w:instrText xml:space="preserve"> SEQ Bảng \* ARABIC </w:instrText>
      </w:r>
      <w:r w:rsidRPr="00D75765">
        <w:rPr>
          <w:sz w:val="28"/>
          <w:szCs w:val="22"/>
        </w:rPr>
        <w:fldChar w:fldCharType="separate"/>
      </w:r>
      <w:r w:rsidR="0010086D" w:rsidRPr="00D75765">
        <w:rPr>
          <w:noProof/>
          <w:sz w:val="28"/>
          <w:szCs w:val="22"/>
        </w:rPr>
        <w:t>116</w:t>
      </w:r>
      <w:r w:rsidRPr="00D75765">
        <w:rPr>
          <w:sz w:val="28"/>
          <w:szCs w:val="22"/>
        </w:rPr>
        <w:fldChar w:fldCharType="end"/>
      </w:r>
      <w:r w:rsidRPr="00D75765">
        <w:rPr>
          <w:sz w:val="28"/>
          <w:szCs w:val="22"/>
          <w:lang w:val="en-US"/>
        </w:rPr>
        <w:t xml:space="preserve">. </w:t>
      </w:r>
      <w:r w:rsidR="009B2C09" w:rsidRPr="007D63DE">
        <w:rPr>
          <w:sz w:val="28"/>
          <w:szCs w:val="28"/>
        </w:rPr>
        <w:t xml:space="preserve">Kết quả thực hiện QC hiện trường - </w:t>
      </w:r>
      <w:r w:rsidR="00DE1514" w:rsidRPr="007D63DE">
        <w:rPr>
          <w:sz w:val="28"/>
          <w:szCs w:val="28"/>
        </w:rPr>
        <w:t xml:space="preserve">tháng </w:t>
      </w:r>
      <w:r w:rsidR="00D573AB" w:rsidRPr="007D63DE">
        <w:rPr>
          <w:sz w:val="28"/>
          <w:szCs w:val="28"/>
        </w:rPr>
        <w:t>9</w:t>
      </w:r>
      <w:r w:rsidR="00410CBE" w:rsidRPr="007D63DE">
        <w:rPr>
          <w:sz w:val="28"/>
          <w:szCs w:val="28"/>
        </w:rPr>
        <w:t xml:space="preserve"> </w:t>
      </w:r>
      <w:r w:rsidR="009B2C09" w:rsidRPr="007D63DE">
        <w:rPr>
          <w:sz w:val="28"/>
          <w:szCs w:val="28"/>
        </w:rPr>
        <w:t>năm 20</w:t>
      </w:r>
      <w:r w:rsidR="003D6462" w:rsidRPr="007D63DE">
        <w:rPr>
          <w:sz w:val="28"/>
          <w:szCs w:val="28"/>
        </w:rPr>
        <w:t>2</w:t>
      </w:r>
      <w:r w:rsidR="00377D44" w:rsidRPr="007D63DE">
        <w:rPr>
          <w:sz w:val="28"/>
          <w:szCs w:val="28"/>
        </w:rPr>
        <w:t>1</w:t>
      </w:r>
      <w:bookmarkEnd w:id="1024"/>
    </w:p>
    <w:tbl>
      <w:tblPr>
        <w:tblW w:w="152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5"/>
        <w:gridCol w:w="872"/>
        <w:gridCol w:w="708"/>
        <w:gridCol w:w="803"/>
        <w:gridCol w:w="827"/>
        <w:gridCol w:w="1048"/>
        <w:gridCol w:w="894"/>
        <w:gridCol w:w="1029"/>
        <w:gridCol w:w="1144"/>
        <w:gridCol w:w="1144"/>
        <w:gridCol w:w="1002"/>
        <w:gridCol w:w="662"/>
        <w:gridCol w:w="948"/>
        <w:gridCol w:w="1156"/>
        <w:gridCol w:w="1309"/>
      </w:tblGrid>
      <w:tr w:rsidR="00C602A7" w:rsidRPr="007D63DE" w:rsidTr="000F0471">
        <w:trPr>
          <w:trHeight w:val="469"/>
          <w:jc w:val="center"/>
        </w:trPr>
        <w:tc>
          <w:tcPr>
            <w:tcW w:w="1735" w:type="dxa"/>
            <w:shd w:val="clear" w:color="auto" w:fill="CCC0D9"/>
            <w:vAlign w:val="center"/>
          </w:tcPr>
          <w:p w:rsidR="00C602A7" w:rsidRPr="007D63DE" w:rsidRDefault="00C602A7" w:rsidP="0091190B">
            <w:pPr>
              <w:spacing w:after="0" w:line="240" w:lineRule="auto"/>
              <w:rPr>
                <w:b/>
                <w:szCs w:val="26"/>
              </w:rPr>
            </w:pPr>
            <w:r w:rsidRPr="007D63DE">
              <w:rPr>
                <w:b/>
                <w:szCs w:val="26"/>
              </w:rPr>
              <w:t>Thông số</w:t>
            </w:r>
          </w:p>
        </w:tc>
        <w:tc>
          <w:tcPr>
            <w:tcW w:w="872" w:type="dxa"/>
            <w:shd w:val="clear" w:color="auto" w:fill="CCC0D9"/>
            <w:vAlign w:val="center"/>
          </w:tcPr>
          <w:p w:rsidR="00C602A7" w:rsidRPr="007D63DE" w:rsidRDefault="00C602A7" w:rsidP="0091190B">
            <w:pPr>
              <w:spacing w:after="0" w:line="240" w:lineRule="auto"/>
              <w:rPr>
                <w:b/>
                <w:szCs w:val="26"/>
              </w:rPr>
            </w:pPr>
            <w:r w:rsidRPr="007D63DE">
              <w:rPr>
                <w:b/>
                <w:szCs w:val="26"/>
              </w:rPr>
              <w:t>Nhiệt độ</w:t>
            </w:r>
          </w:p>
        </w:tc>
        <w:tc>
          <w:tcPr>
            <w:tcW w:w="708" w:type="dxa"/>
            <w:shd w:val="clear" w:color="auto" w:fill="CCC0D9"/>
            <w:vAlign w:val="center"/>
          </w:tcPr>
          <w:p w:rsidR="00C602A7" w:rsidRPr="007D63DE" w:rsidRDefault="00C602A7" w:rsidP="0091190B">
            <w:pPr>
              <w:spacing w:after="0" w:line="240" w:lineRule="auto"/>
              <w:rPr>
                <w:b/>
                <w:szCs w:val="26"/>
              </w:rPr>
            </w:pPr>
            <w:r w:rsidRPr="007D63DE">
              <w:rPr>
                <w:b/>
                <w:szCs w:val="26"/>
              </w:rPr>
              <w:t>pH</w:t>
            </w:r>
          </w:p>
        </w:tc>
        <w:tc>
          <w:tcPr>
            <w:tcW w:w="803" w:type="dxa"/>
            <w:shd w:val="clear" w:color="auto" w:fill="CCC0D9"/>
            <w:vAlign w:val="center"/>
          </w:tcPr>
          <w:p w:rsidR="00C602A7" w:rsidRPr="007D63DE" w:rsidRDefault="00C602A7" w:rsidP="0091190B">
            <w:pPr>
              <w:spacing w:after="0" w:line="240" w:lineRule="auto"/>
              <w:rPr>
                <w:b/>
                <w:szCs w:val="26"/>
              </w:rPr>
            </w:pPr>
            <w:r w:rsidRPr="007D63DE">
              <w:rPr>
                <w:b/>
                <w:szCs w:val="26"/>
              </w:rPr>
              <w:t>DO</w:t>
            </w:r>
          </w:p>
        </w:tc>
        <w:tc>
          <w:tcPr>
            <w:tcW w:w="827" w:type="dxa"/>
            <w:shd w:val="clear" w:color="auto" w:fill="CCC0D9"/>
            <w:vAlign w:val="center"/>
          </w:tcPr>
          <w:p w:rsidR="00C602A7" w:rsidRPr="007D63DE" w:rsidRDefault="00C602A7" w:rsidP="0091190B">
            <w:pPr>
              <w:spacing w:after="0" w:line="240" w:lineRule="auto"/>
              <w:rPr>
                <w:b/>
                <w:szCs w:val="26"/>
              </w:rPr>
            </w:pPr>
            <w:r w:rsidRPr="007D63DE">
              <w:rPr>
                <w:b/>
                <w:szCs w:val="26"/>
              </w:rPr>
              <w:t>Ec</w:t>
            </w:r>
          </w:p>
        </w:tc>
        <w:tc>
          <w:tcPr>
            <w:tcW w:w="1048" w:type="dxa"/>
            <w:shd w:val="clear" w:color="auto" w:fill="CCC0D9"/>
            <w:vAlign w:val="center"/>
          </w:tcPr>
          <w:p w:rsidR="00C602A7" w:rsidRPr="007D63DE" w:rsidRDefault="00C602A7" w:rsidP="0091190B">
            <w:pPr>
              <w:spacing w:after="0" w:line="240" w:lineRule="auto"/>
              <w:rPr>
                <w:b/>
                <w:szCs w:val="26"/>
              </w:rPr>
            </w:pPr>
            <w:r w:rsidRPr="007D63DE">
              <w:rPr>
                <w:b/>
                <w:szCs w:val="26"/>
              </w:rPr>
              <w:t>TDS</w:t>
            </w:r>
          </w:p>
        </w:tc>
        <w:tc>
          <w:tcPr>
            <w:tcW w:w="894" w:type="dxa"/>
            <w:shd w:val="clear" w:color="auto" w:fill="CCC0D9"/>
            <w:vAlign w:val="center"/>
          </w:tcPr>
          <w:p w:rsidR="00C602A7" w:rsidRPr="007D63DE" w:rsidRDefault="00C602A7" w:rsidP="0091190B">
            <w:pPr>
              <w:spacing w:after="0" w:line="240" w:lineRule="auto"/>
              <w:rPr>
                <w:b/>
                <w:szCs w:val="26"/>
              </w:rPr>
            </w:pPr>
            <w:r w:rsidRPr="007D63DE">
              <w:rPr>
                <w:b/>
                <w:szCs w:val="26"/>
              </w:rPr>
              <w:t>NaCl</w:t>
            </w:r>
          </w:p>
        </w:tc>
        <w:tc>
          <w:tcPr>
            <w:tcW w:w="1029" w:type="dxa"/>
            <w:shd w:val="clear" w:color="auto" w:fill="CCC0D9"/>
            <w:vAlign w:val="center"/>
          </w:tcPr>
          <w:p w:rsidR="00C602A7" w:rsidRPr="007D63DE" w:rsidRDefault="00C602A7" w:rsidP="0091190B">
            <w:pPr>
              <w:spacing w:after="0" w:line="240" w:lineRule="auto"/>
              <w:rPr>
                <w:b/>
                <w:szCs w:val="26"/>
              </w:rPr>
            </w:pPr>
            <w:r w:rsidRPr="007D63DE">
              <w:rPr>
                <w:b/>
                <w:szCs w:val="26"/>
              </w:rPr>
              <w:t>Độ đục</w:t>
            </w:r>
          </w:p>
        </w:tc>
        <w:tc>
          <w:tcPr>
            <w:tcW w:w="1144" w:type="dxa"/>
            <w:shd w:val="clear" w:color="auto" w:fill="CCC0D9"/>
            <w:vAlign w:val="center"/>
          </w:tcPr>
          <w:p w:rsidR="00C602A7" w:rsidRPr="007D63DE" w:rsidRDefault="00C602A7" w:rsidP="0091190B">
            <w:pPr>
              <w:spacing w:after="0" w:line="240" w:lineRule="auto"/>
              <w:rPr>
                <w:b/>
                <w:szCs w:val="26"/>
              </w:rPr>
            </w:pPr>
            <w:r w:rsidRPr="007D63DE">
              <w:rPr>
                <w:b/>
                <w:szCs w:val="26"/>
              </w:rPr>
              <w:t>NO</w:t>
            </w:r>
            <w:r w:rsidRPr="007D63DE">
              <w:rPr>
                <w:b/>
                <w:szCs w:val="26"/>
                <w:vertAlign w:val="subscript"/>
              </w:rPr>
              <w:t>3</w:t>
            </w:r>
            <w:r w:rsidRPr="007D63DE">
              <w:rPr>
                <w:b/>
                <w:szCs w:val="26"/>
              </w:rPr>
              <w:t>-N</w:t>
            </w:r>
          </w:p>
        </w:tc>
        <w:tc>
          <w:tcPr>
            <w:tcW w:w="1144" w:type="dxa"/>
            <w:shd w:val="clear" w:color="auto" w:fill="CCC0D9"/>
            <w:vAlign w:val="center"/>
          </w:tcPr>
          <w:p w:rsidR="00C602A7" w:rsidRPr="007D63DE" w:rsidRDefault="00C602A7" w:rsidP="0091190B">
            <w:pPr>
              <w:spacing w:after="0" w:line="240" w:lineRule="auto"/>
              <w:rPr>
                <w:b/>
                <w:szCs w:val="26"/>
              </w:rPr>
            </w:pPr>
            <w:r w:rsidRPr="007D63DE">
              <w:rPr>
                <w:b/>
                <w:szCs w:val="26"/>
              </w:rPr>
              <w:t>NO</w:t>
            </w:r>
            <w:r w:rsidRPr="007D63DE">
              <w:rPr>
                <w:b/>
                <w:szCs w:val="26"/>
                <w:vertAlign w:val="subscript"/>
              </w:rPr>
              <w:t>2</w:t>
            </w:r>
            <w:r w:rsidRPr="007D63DE">
              <w:rPr>
                <w:b/>
                <w:szCs w:val="26"/>
              </w:rPr>
              <w:t>-N</w:t>
            </w:r>
          </w:p>
        </w:tc>
        <w:tc>
          <w:tcPr>
            <w:tcW w:w="1002" w:type="dxa"/>
            <w:shd w:val="clear" w:color="auto" w:fill="CCC0D9"/>
            <w:vAlign w:val="center"/>
          </w:tcPr>
          <w:p w:rsidR="00C602A7" w:rsidRPr="007D63DE" w:rsidRDefault="00C602A7" w:rsidP="0091190B">
            <w:pPr>
              <w:spacing w:after="0" w:line="240" w:lineRule="auto"/>
              <w:rPr>
                <w:b/>
                <w:szCs w:val="26"/>
              </w:rPr>
            </w:pPr>
            <w:r w:rsidRPr="007D63DE">
              <w:rPr>
                <w:b/>
                <w:szCs w:val="26"/>
              </w:rPr>
              <w:t>NH</w:t>
            </w:r>
            <w:r w:rsidRPr="007D63DE">
              <w:rPr>
                <w:b/>
                <w:szCs w:val="26"/>
                <w:vertAlign w:val="subscript"/>
              </w:rPr>
              <w:t>4</w:t>
            </w:r>
            <w:r w:rsidRPr="007D63DE">
              <w:rPr>
                <w:b/>
                <w:szCs w:val="26"/>
                <w:vertAlign w:val="superscript"/>
              </w:rPr>
              <w:t>+</w:t>
            </w:r>
          </w:p>
        </w:tc>
        <w:tc>
          <w:tcPr>
            <w:tcW w:w="662" w:type="dxa"/>
            <w:shd w:val="clear" w:color="auto" w:fill="CCC0D9"/>
            <w:vAlign w:val="center"/>
          </w:tcPr>
          <w:p w:rsidR="00C602A7" w:rsidRPr="007D63DE" w:rsidRDefault="00C602A7" w:rsidP="0091190B">
            <w:pPr>
              <w:spacing w:after="0" w:line="240" w:lineRule="auto"/>
              <w:rPr>
                <w:b/>
                <w:szCs w:val="26"/>
              </w:rPr>
            </w:pPr>
            <w:r w:rsidRPr="007D63DE">
              <w:rPr>
                <w:b/>
                <w:szCs w:val="26"/>
              </w:rPr>
              <w:t>SS</w:t>
            </w:r>
          </w:p>
        </w:tc>
        <w:tc>
          <w:tcPr>
            <w:tcW w:w="948" w:type="dxa"/>
            <w:shd w:val="clear" w:color="auto" w:fill="CCC0D9"/>
            <w:vAlign w:val="center"/>
          </w:tcPr>
          <w:p w:rsidR="00C602A7" w:rsidRPr="007D63DE" w:rsidRDefault="00C602A7" w:rsidP="0091190B">
            <w:pPr>
              <w:spacing w:after="0" w:line="240" w:lineRule="auto"/>
              <w:rPr>
                <w:b/>
                <w:szCs w:val="26"/>
              </w:rPr>
            </w:pPr>
            <w:r w:rsidRPr="007D63DE">
              <w:rPr>
                <w:b/>
                <w:szCs w:val="26"/>
              </w:rPr>
              <w:t>COD</w:t>
            </w:r>
          </w:p>
        </w:tc>
        <w:tc>
          <w:tcPr>
            <w:tcW w:w="1156" w:type="dxa"/>
            <w:shd w:val="clear" w:color="auto" w:fill="CCC0D9"/>
            <w:vAlign w:val="center"/>
          </w:tcPr>
          <w:p w:rsidR="00C602A7" w:rsidRPr="007D63DE" w:rsidRDefault="00C602A7" w:rsidP="0091190B">
            <w:pPr>
              <w:spacing w:after="0" w:line="240" w:lineRule="auto"/>
              <w:rPr>
                <w:b/>
                <w:szCs w:val="26"/>
              </w:rPr>
            </w:pPr>
            <w:r w:rsidRPr="007D63DE">
              <w:rPr>
                <w:b/>
                <w:szCs w:val="26"/>
              </w:rPr>
              <w:t>BOD5</w:t>
            </w:r>
          </w:p>
        </w:tc>
        <w:tc>
          <w:tcPr>
            <w:tcW w:w="1309" w:type="dxa"/>
            <w:shd w:val="clear" w:color="auto" w:fill="CCC0D9"/>
            <w:vAlign w:val="center"/>
          </w:tcPr>
          <w:p w:rsidR="00C602A7" w:rsidRPr="007D63DE" w:rsidRDefault="00C602A7" w:rsidP="0091190B">
            <w:pPr>
              <w:spacing w:after="0" w:line="240" w:lineRule="auto"/>
              <w:rPr>
                <w:b/>
                <w:szCs w:val="26"/>
              </w:rPr>
            </w:pPr>
            <w:r w:rsidRPr="007D63DE">
              <w:rPr>
                <w:b/>
                <w:szCs w:val="26"/>
              </w:rPr>
              <w:t>Coliform</w:t>
            </w:r>
          </w:p>
        </w:tc>
      </w:tr>
      <w:tr w:rsidR="0091190B" w:rsidRPr="007D63DE" w:rsidTr="00771E9B">
        <w:trPr>
          <w:trHeight w:val="234"/>
          <w:jc w:val="center"/>
        </w:trPr>
        <w:tc>
          <w:tcPr>
            <w:tcW w:w="1735" w:type="dxa"/>
            <w:tcBorders>
              <w:top w:val="single" w:sz="4" w:space="0" w:color="auto"/>
              <w:left w:val="single" w:sz="4" w:space="0" w:color="auto"/>
              <w:bottom w:val="single" w:sz="4" w:space="0" w:color="auto"/>
              <w:right w:val="single" w:sz="4" w:space="0" w:color="auto"/>
            </w:tcBorders>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SG2_K</w:t>
            </w:r>
          </w:p>
        </w:tc>
        <w:tc>
          <w:tcPr>
            <w:tcW w:w="872" w:type="dxa"/>
            <w:tcBorders>
              <w:top w:val="nil"/>
              <w:left w:val="single" w:sz="4" w:space="0" w:color="auto"/>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29,6</w:t>
            </w:r>
          </w:p>
        </w:tc>
        <w:tc>
          <w:tcPr>
            <w:tcW w:w="708"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6,1</w:t>
            </w:r>
          </w:p>
        </w:tc>
        <w:tc>
          <w:tcPr>
            <w:tcW w:w="803"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1</w:t>
            </w:r>
          </w:p>
        </w:tc>
        <w:tc>
          <w:tcPr>
            <w:tcW w:w="827"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118</w:t>
            </w:r>
          </w:p>
        </w:tc>
        <w:tc>
          <w:tcPr>
            <w:tcW w:w="1048"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61</w:t>
            </w:r>
          </w:p>
        </w:tc>
        <w:tc>
          <w:tcPr>
            <w:tcW w:w="894"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0,005</w:t>
            </w:r>
          </w:p>
        </w:tc>
        <w:tc>
          <w:tcPr>
            <w:tcW w:w="1029"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41</w:t>
            </w:r>
          </w:p>
        </w:tc>
        <w:tc>
          <w:tcPr>
            <w:tcW w:w="1144"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1,9</w:t>
            </w:r>
          </w:p>
        </w:tc>
        <w:tc>
          <w:tcPr>
            <w:tcW w:w="1144" w:type="dxa"/>
            <w:tcBorders>
              <w:top w:val="single" w:sz="4" w:space="0" w:color="auto"/>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0,278</w:t>
            </w:r>
          </w:p>
        </w:tc>
        <w:tc>
          <w:tcPr>
            <w:tcW w:w="1002" w:type="dxa"/>
            <w:tcBorders>
              <w:top w:val="single" w:sz="4" w:space="0" w:color="auto"/>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0,35</w:t>
            </w:r>
          </w:p>
        </w:tc>
        <w:tc>
          <w:tcPr>
            <w:tcW w:w="662" w:type="dxa"/>
            <w:tcBorders>
              <w:top w:val="single" w:sz="4" w:space="0" w:color="auto"/>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60</w:t>
            </w:r>
          </w:p>
        </w:tc>
        <w:tc>
          <w:tcPr>
            <w:tcW w:w="948" w:type="dxa"/>
            <w:tcBorders>
              <w:top w:val="single" w:sz="4" w:space="0" w:color="auto"/>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6</w:t>
            </w:r>
          </w:p>
        </w:tc>
        <w:tc>
          <w:tcPr>
            <w:tcW w:w="1156" w:type="dxa"/>
            <w:tcBorders>
              <w:top w:val="single" w:sz="4" w:space="0" w:color="auto"/>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3</w:t>
            </w:r>
          </w:p>
        </w:tc>
        <w:tc>
          <w:tcPr>
            <w:tcW w:w="1309" w:type="dxa"/>
            <w:tcBorders>
              <w:top w:val="single" w:sz="4" w:space="0" w:color="auto"/>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2.800</w:t>
            </w:r>
          </w:p>
        </w:tc>
      </w:tr>
      <w:tr w:rsidR="0091190B" w:rsidRPr="007D63DE" w:rsidTr="001E4522">
        <w:trPr>
          <w:trHeight w:val="234"/>
          <w:jc w:val="center"/>
        </w:trPr>
        <w:tc>
          <w:tcPr>
            <w:tcW w:w="1735" w:type="dxa"/>
            <w:tcBorders>
              <w:top w:val="single" w:sz="4" w:space="0" w:color="auto"/>
              <w:left w:val="single" w:sz="4" w:space="0" w:color="auto"/>
              <w:bottom w:val="single" w:sz="4" w:space="0" w:color="auto"/>
              <w:right w:val="single" w:sz="4" w:space="0" w:color="auto"/>
            </w:tcBorders>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 xml:space="preserve"> Lặp</w:t>
            </w:r>
          </w:p>
        </w:tc>
        <w:tc>
          <w:tcPr>
            <w:tcW w:w="872" w:type="dxa"/>
            <w:tcBorders>
              <w:top w:val="nil"/>
              <w:left w:val="single" w:sz="4" w:space="0" w:color="auto"/>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29,6</w:t>
            </w:r>
          </w:p>
        </w:tc>
        <w:tc>
          <w:tcPr>
            <w:tcW w:w="708"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6,1</w:t>
            </w:r>
          </w:p>
        </w:tc>
        <w:tc>
          <w:tcPr>
            <w:tcW w:w="803"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1</w:t>
            </w:r>
          </w:p>
        </w:tc>
        <w:tc>
          <w:tcPr>
            <w:tcW w:w="827"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118</w:t>
            </w:r>
          </w:p>
        </w:tc>
        <w:tc>
          <w:tcPr>
            <w:tcW w:w="1048"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61</w:t>
            </w:r>
          </w:p>
        </w:tc>
        <w:tc>
          <w:tcPr>
            <w:tcW w:w="894"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0,005</w:t>
            </w:r>
          </w:p>
        </w:tc>
        <w:tc>
          <w:tcPr>
            <w:tcW w:w="1029"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41</w:t>
            </w:r>
          </w:p>
        </w:tc>
        <w:tc>
          <w:tcPr>
            <w:tcW w:w="1144"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1,8</w:t>
            </w:r>
          </w:p>
        </w:tc>
        <w:tc>
          <w:tcPr>
            <w:tcW w:w="1144"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0,277</w:t>
            </w:r>
          </w:p>
        </w:tc>
        <w:tc>
          <w:tcPr>
            <w:tcW w:w="1002"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0,35</w:t>
            </w:r>
          </w:p>
        </w:tc>
        <w:tc>
          <w:tcPr>
            <w:tcW w:w="662"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59</w:t>
            </w:r>
          </w:p>
        </w:tc>
        <w:tc>
          <w:tcPr>
            <w:tcW w:w="948"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6</w:t>
            </w:r>
          </w:p>
        </w:tc>
        <w:tc>
          <w:tcPr>
            <w:tcW w:w="1156"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3</w:t>
            </w:r>
          </w:p>
        </w:tc>
        <w:tc>
          <w:tcPr>
            <w:tcW w:w="1309"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2.800</w:t>
            </w:r>
          </w:p>
        </w:tc>
      </w:tr>
      <w:tr w:rsidR="0091190B" w:rsidRPr="007D63DE" w:rsidTr="001E4522">
        <w:trPr>
          <w:trHeight w:val="234"/>
          <w:jc w:val="center"/>
        </w:trPr>
        <w:tc>
          <w:tcPr>
            <w:tcW w:w="1735" w:type="dxa"/>
            <w:tcBorders>
              <w:top w:val="single" w:sz="4" w:space="0" w:color="auto"/>
              <w:left w:val="single" w:sz="4" w:space="0" w:color="auto"/>
              <w:bottom w:val="single" w:sz="4" w:space="0" w:color="auto"/>
              <w:right w:val="single" w:sz="4" w:space="0" w:color="auto"/>
            </w:tcBorders>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RPD</w:t>
            </w:r>
          </w:p>
        </w:tc>
        <w:tc>
          <w:tcPr>
            <w:tcW w:w="872" w:type="dxa"/>
            <w:tcBorders>
              <w:top w:val="nil"/>
              <w:left w:val="single" w:sz="4" w:space="0" w:color="auto"/>
              <w:bottom w:val="single" w:sz="4" w:space="0" w:color="auto"/>
              <w:right w:val="single" w:sz="4" w:space="0" w:color="auto"/>
            </w:tcBorders>
            <w:shd w:val="clear" w:color="auto" w:fill="auto"/>
            <w:vAlign w:val="bottom"/>
          </w:tcPr>
          <w:p w:rsidR="0091190B" w:rsidRDefault="0091190B" w:rsidP="0091190B">
            <w:pPr>
              <w:spacing w:after="0" w:line="240" w:lineRule="auto"/>
              <w:rPr>
                <w:sz w:val="24"/>
                <w:szCs w:val="24"/>
              </w:rPr>
            </w:pPr>
            <w:r>
              <w:t>0,0</w:t>
            </w:r>
          </w:p>
        </w:tc>
        <w:tc>
          <w:tcPr>
            <w:tcW w:w="708"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803"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827"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1048"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894"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1029"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1144"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5,4</w:t>
            </w:r>
          </w:p>
        </w:tc>
        <w:tc>
          <w:tcPr>
            <w:tcW w:w="1144"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0,4</w:t>
            </w:r>
          </w:p>
        </w:tc>
        <w:tc>
          <w:tcPr>
            <w:tcW w:w="1002"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662"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1,7</w:t>
            </w:r>
          </w:p>
        </w:tc>
        <w:tc>
          <w:tcPr>
            <w:tcW w:w="948"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1156"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1309"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r>
      <w:tr w:rsidR="0091190B" w:rsidRPr="007D63DE" w:rsidTr="000F0471">
        <w:trPr>
          <w:trHeight w:val="234"/>
          <w:jc w:val="center"/>
        </w:trPr>
        <w:tc>
          <w:tcPr>
            <w:tcW w:w="1735"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Đánh giá</w:t>
            </w:r>
          </w:p>
        </w:tc>
        <w:tc>
          <w:tcPr>
            <w:tcW w:w="872"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708" w:type="dxa"/>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803"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827"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048"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894"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029" w:type="dxa"/>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144" w:type="dxa"/>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144" w:type="dxa"/>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002" w:type="dxa"/>
            <w:shd w:val="clear" w:color="auto" w:fill="auto"/>
            <w:vAlign w:val="center"/>
          </w:tcPr>
          <w:p w:rsidR="0091190B" w:rsidRPr="007D63DE" w:rsidRDefault="0091190B" w:rsidP="0091190B">
            <w:pPr>
              <w:autoSpaceDE w:val="0"/>
              <w:autoSpaceDN w:val="0"/>
              <w:adjustRightInd w:val="0"/>
              <w:spacing w:after="0" w:line="240" w:lineRule="auto"/>
              <w:rPr>
                <w:color w:val="000000"/>
                <w:szCs w:val="26"/>
              </w:rPr>
            </w:pPr>
            <w:r w:rsidRPr="007D63DE">
              <w:rPr>
                <w:color w:val="000000"/>
                <w:szCs w:val="26"/>
              </w:rPr>
              <w:t>Đạt</w:t>
            </w:r>
          </w:p>
        </w:tc>
        <w:tc>
          <w:tcPr>
            <w:tcW w:w="662" w:type="dxa"/>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948"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156"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309"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r>
      <w:tr w:rsidR="0091190B" w:rsidRPr="007D63DE" w:rsidTr="001E4522">
        <w:trPr>
          <w:trHeight w:val="234"/>
          <w:jc w:val="center"/>
        </w:trPr>
        <w:tc>
          <w:tcPr>
            <w:tcW w:w="1735"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KTL2</w:t>
            </w:r>
          </w:p>
        </w:tc>
        <w:tc>
          <w:tcPr>
            <w:tcW w:w="872" w:type="dxa"/>
            <w:tcBorders>
              <w:top w:val="nil"/>
              <w:left w:val="single" w:sz="4" w:space="0" w:color="auto"/>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27,4</w:t>
            </w:r>
          </w:p>
        </w:tc>
        <w:tc>
          <w:tcPr>
            <w:tcW w:w="708"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6,4</w:t>
            </w:r>
          </w:p>
        </w:tc>
        <w:tc>
          <w:tcPr>
            <w:tcW w:w="803"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5,5</w:t>
            </w:r>
          </w:p>
        </w:tc>
        <w:tc>
          <w:tcPr>
            <w:tcW w:w="827"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43</w:t>
            </w:r>
          </w:p>
        </w:tc>
        <w:tc>
          <w:tcPr>
            <w:tcW w:w="1048"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27,6</w:t>
            </w:r>
          </w:p>
        </w:tc>
        <w:tc>
          <w:tcPr>
            <w:tcW w:w="894"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0,004</w:t>
            </w:r>
          </w:p>
        </w:tc>
        <w:tc>
          <w:tcPr>
            <w:tcW w:w="1029"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289</w:t>
            </w:r>
          </w:p>
        </w:tc>
        <w:tc>
          <w:tcPr>
            <w:tcW w:w="1144"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1,6</w:t>
            </w:r>
          </w:p>
        </w:tc>
        <w:tc>
          <w:tcPr>
            <w:tcW w:w="1144" w:type="dxa"/>
            <w:tcBorders>
              <w:top w:val="single" w:sz="4" w:space="0" w:color="auto"/>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0,022</w:t>
            </w:r>
          </w:p>
        </w:tc>
        <w:tc>
          <w:tcPr>
            <w:tcW w:w="1002" w:type="dxa"/>
            <w:tcBorders>
              <w:top w:val="single" w:sz="4" w:space="0" w:color="auto"/>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0,52</w:t>
            </w:r>
          </w:p>
        </w:tc>
        <w:tc>
          <w:tcPr>
            <w:tcW w:w="662" w:type="dxa"/>
            <w:tcBorders>
              <w:top w:val="single" w:sz="4" w:space="0" w:color="auto"/>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99</w:t>
            </w:r>
          </w:p>
        </w:tc>
        <w:tc>
          <w:tcPr>
            <w:tcW w:w="948" w:type="dxa"/>
            <w:tcBorders>
              <w:top w:val="single" w:sz="4" w:space="0" w:color="auto"/>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6</w:t>
            </w:r>
          </w:p>
        </w:tc>
        <w:tc>
          <w:tcPr>
            <w:tcW w:w="1156" w:type="dxa"/>
            <w:tcBorders>
              <w:top w:val="single" w:sz="4" w:space="0" w:color="auto"/>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3</w:t>
            </w:r>
          </w:p>
        </w:tc>
        <w:tc>
          <w:tcPr>
            <w:tcW w:w="1309" w:type="dxa"/>
            <w:tcBorders>
              <w:top w:val="single" w:sz="4" w:space="0" w:color="auto"/>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3.900</w:t>
            </w:r>
          </w:p>
        </w:tc>
      </w:tr>
      <w:tr w:rsidR="0091190B" w:rsidRPr="007D63DE" w:rsidTr="000F0471">
        <w:trPr>
          <w:trHeight w:val="234"/>
          <w:jc w:val="center"/>
        </w:trPr>
        <w:tc>
          <w:tcPr>
            <w:tcW w:w="1735"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Lặp</w:t>
            </w:r>
          </w:p>
        </w:tc>
        <w:tc>
          <w:tcPr>
            <w:tcW w:w="872" w:type="dxa"/>
            <w:tcBorders>
              <w:top w:val="nil"/>
              <w:left w:val="single" w:sz="4" w:space="0" w:color="auto"/>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27,4</w:t>
            </w:r>
          </w:p>
        </w:tc>
        <w:tc>
          <w:tcPr>
            <w:tcW w:w="708"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6,4</w:t>
            </w:r>
          </w:p>
        </w:tc>
        <w:tc>
          <w:tcPr>
            <w:tcW w:w="803"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5,5</w:t>
            </w:r>
          </w:p>
        </w:tc>
        <w:tc>
          <w:tcPr>
            <w:tcW w:w="827"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43</w:t>
            </w:r>
          </w:p>
        </w:tc>
        <w:tc>
          <w:tcPr>
            <w:tcW w:w="1048"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27,6</w:t>
            </w:r>
          </w:p>
        </w:tc>
        <w:tc>
          <w:tcPr>
            <w:tcW w:w="894"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0,004</w:t>
            </w:r>
          </w:p>
        </w:tc>
        <w:tc>
          <w:tcPr>
            <w:tcW w:w="1029"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289</w:t>
            </w:r>
          </w:p>
        </w:tc>
        <w:tc>
          <w:tcPr>
            <w:tcW w:w="1144"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1,6</w:t>
            </w:r>
          </w:p>
        </w:tc>
        <w:tc>
          <w:tcPr>
            <w:tcW w:w="1144"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0,023</w:t>
            </w:r>
          </w:p>
        </w:tc>
        <w:tc>
          <w:tcPr>
            <w:tcW w:w="1002"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0,52</w:t>
            </w:r>
          </w:p>
        </w:tc>
        <w:tc>
          <w:tcPr>
            <w:tcW w:w="662"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97</w:t>
            </w:r>
          </w:p>
        </w:tc>
        <w:tc>
          <w:tcPr>
            <w:tcW w:w="948"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6</w:t>
            </w:r>
          </w:p>
        </w:tc>
        <w:tc>
          <w:tcPr>
            <w:tcW w:w="1156"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3</w:t>
            </w:r>
          </w:p>
        </w:tc>
        <w:tc>
          <w:tcPr>
            <w:tcW w:w="1309" w:type="dxa"/>
            <w:tcBorders>
              <w:top w:val="nil"/>
              <w:left w:val="nil"/>
              <w:bottom w:val="single" w:sz="4" w:space="0" w:color="auto"/>
              <w:right w:val="single" w:sz="4" w:space="0" w:color="auto"/>
            </w:tcBorders>
            <w:shd w:val="clear" w:color="auto" w:fill="auto"/>
            <w:vAlign w:val="center"/>
          </w:tcPr>
          <w:p w:rsidR="0091190B" w:rsidRDefault="0091190B" w:rsidP="0091190B">
            <w:pPr>
              <w:spacing w:after="0" w:line="240" w:lineRule="auto"/>
              <w:rPr>
                <w:szCs w:val="26"/>
              </w:rPr>
            </w:pPr>
            <w:r>
              <w:rPr>
                <w:szCs w:val="26"/>
              </w:rPr>
              <w:t>4.000</w:t>
            </w:r>
          </w:p>
        </w:tc>
      </w:tr>
      <w:tr w:rsidR="0091190B" w:rsidRPr="007D63DE" w:rsidTr="000F0471">
        <w:trPr>
          <w:trHeight w:val="234"/>
          <w:jc w:val="center"/>
        </w:trPr>
        <w:tc>
          <w:tcPr>
            <w:tcW w:w="1735"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RPD</w:t>
            </w:r>
          </w:p>
        </w:tc>
        <w:tc>
          <w:tcPr>
            <w:tcW w:w="872" w:type="dxa"/>
            <w:tcBorders>
              <w:top w:val="nil"/>
              <w:left w:val="single" w:sz="4" w:space="0" w:color="auto"/>
              <w:bottom w:val="single" w:sz="4" w:space="0" w:color="auto"/>
              <w:right w:val="single" w:sz="4" w:space="0" w:color="auto"/>
            </w:tcBorders>
            <w:shd w:val="clear" w:color="auto" w:fill="auto"/>
            <w:vAlign w:val="bottom"/>
          </w:tcPr>
          <w:p w:rsidR="0091190B" w:rsidRDefault="0091190B" w:rsidP="0091190B">
            <w:pPr>
              <w:spacing w:after="0" w:line="240" w:lineRule="auto"/>
              <w:rPr>
                <w:sz w:val="24"/>
                <w:szCs w:val="24"/>
              </w:rPr>
            </w:pPr>
            <w:r>
              <w:t>0,00</w:t>
            </w:r>
          </w:p>
        </w:tc>
        <w:tc>
          <w:tcPr>
            <w:tcW w:w="708"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0,00</w:t>
            </w:r>
          </w:p>
        </w:tc>
        <w:tc>
          <w:tcPr>
            <w:tcW w:w="803"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0,00</w:t>
            </w:r>
          </w:p>
        </w:tc>
        <w:tc>
          <w:tcPr>
            <w:tcW w:w="827"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0,00</w:t>
            </w:r>
          </w:p>
        </w:tc>
        <w:tc>
          <w:tcPr>
            <w:tcW w:w="1048"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894"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1029"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1144"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1144"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4,4</w:t>
            </w:r>
          </w:p>
        </w:tc>
        <w:tc>
          <w:tcPr>
            <w:tcW w:w="1002"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662"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2,0</w:t>
            </w:r>
          </w:p>
        </w:tc>
        <w:tc>
          <w:tcPr>
            <w:tcW w:w="948"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1156"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0,0</w:t>
            </w:r>
          </w:p>
        </w:tc>
        <w:tc>
          <w:tcPr>
            <w:tcW w:w="1309" w:type="dxa"/>
            <w:tcBorders>
              <w:top w:val="nil"/>
              <w:left w:val="nil"/>
              <w:bottom w:val="single" w:sz="4" w:space="0" w:color="auto"/>
              <w:right w:val="single" w:sz="4" w:space="0" w:color="auto"/>
            </w:tcBorders>
            <w:shd w:val="clear" w:color="auto" w:fill="auto"/>
            <w:vAlign w:val="bottom"/>
          </w:tcPr>
          <w:p w:rsidR="0091190B" w:rsidRDefault="0091190B" w:rsidP="0091190B">
            <w:pPr>
              <w:spacing w:after="0" w:line="240" w:lineRule="auto"/>
            </w:pPr>
            <w:r>
              <w:t>2,5</w:t>
            </w:r>
          </w:p>
        </w:tc>
      </w:tr>
      <w:tr w:rsidR="0091190B" w:rsidRPr="007D63DE" w:rsidTr="000F0471">
        <w:trPr>
          <w:trHeight w:val="234"/>
          <w:jc w:val="center"/>
        </w:trPr>
        <w:tc>
          <w:tcPr>
            <w:tcW w:w="1735"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Đánh giá</w:t>
            </w:r>
          </w:p>
        </w:tc>
        <w:tc>
          <w:tcPr>
            <w:tcW w:w="872"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708"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803"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827"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048"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894"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029" w:type="dxa"/>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144" w:type="dxa"/>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144" w:type="dxa"/>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002" w:type="dxa"/>
            <w:shd w:val="clear" w:color="auto" w:fill="auto"/>
            <w:vAlign w:val="center"/>
          </w:tcPr>
          <w:p w:rsidR="0091190B" w:rsidRPr="007D63DE" w:rsidRDefault="0091190B" w:rsidP="0091190B">
            <w:pPr>
              <w:autoSpaceDE w:val="0"/>
              <w:autoSpaceDN w:val="0"/>
              <w:adjustRightInd w:val="0"/>
              <w:spacing w:after="0" w:line="240" w:lineRule="auto"/>
              <w:rPr>
                <w:color w:val="000000"/>
                <w:szCs w:val="26"/>
              </w:rPr>
            </w:pPr>
            <w:r w:rsidRPr="007D63DE">
              <w:rPr>
                <w:color w:val="000000"/>
                <w:szCs w:val="26"/>
              </w:rPr>
              <w:t>Đạt</w:t>
            </w:r>
          </w:p>
        </w:tc>
        <w:tc>
          <w:tcPr>
            <w:tcW w:w="662" w:type="dxa"/>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948" w:type="dxa"/>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156" w:type="dxa"/>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309" w:type="dxa"/>
            <w:shd w:val="clear" w:color="auto" w:fill="auto"/>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r>
      <w:tr w:rsidR="0091190B" w:rsidRPr="007D63DE" w:rsidTr="000F0471">
        <w:trPr>
          <w:trHeight w:val="234"/>
          <w:jc w:val="center"/>
        </w:trPr>
        <w:tc>
          <w:tcPr>
            <w:tcW w:w="1735" w:type="dxa"/>
            <w:shd w:val="clear" w:color="auto" w:fill="FFFFFF"/>
            <w:vAlign w:val="center"/>
          </w:tcPr>
          <w:p w:rsidR="0091190B" w:rsidRPr="007D63DE" w:rsidRDefault="0091190B" w:rsidP="0091190B">
            <w:pPr>
              <w:autoSpaceDE w:val="0"/>
              <w:autoSpaceDN w:val="0"/>
              <w:adjustRightInd w:val="0"/>
              <w:spacing w:after="0" w:line="240" w:lineRule="auto"/>
              <w:rPr>
                <w:szCs w:val="26"/>
              </w:rPr>
            </w:pPr>
            <w:r w:rsidRPr="007D63DE">
              <w:rPr>
                <w:szCs w:val="26"/>
              </w:rPr>
              <w:t xml:space="preserve">Mẫu trắng </w:t>
            </w:r>
            <w:r w:rsidRPr="007D63DE">
              <w:rPr>
                <w:szCs w:val="26"/>
              </w:rPr>
              <w:br/>
              <w:t>thiết bị</w:t>
            </w:r>
          </w:p>
        </w:tc>
        <w:tc>
          <w:tcPr>
            <w:tcW w:w="872" w:type="dxa"/>
            <w:vAlign w:val="center"/>
          </w:tcPr>
          <w:p w:rsidR="0091190B" w:rsidRPr="007D63DE" w:rsidRDefault="0091190B" w:rsidP="0091190B">
            <w:pPr>
              <w:autoSpaceDE w:val="0"/>
              <w:autoSpaceDN w:val="0"/>
              <w:adjustRightInd w:val="0"/>
              <w:spacing w:after="0" w:line="240" w:lineRule="auto"/>
              <w:rPr>
                <w:szCs w:val="26"/>
              </w:rPr>
            </w:pPr>
          </w:p>
        </w:tc>
        <w:tc>
          <w:tcPr>
            <w:tcW w:w="708" w:type="dxa"/>
            <w:vAlign w:val="center"/>
          </w:tcPr>
          <w:p w:rsidR="0091190B" w:rsidRPr="007D63DE" w:rsidRDefault="0091190B" w:rsidP="0091190B">
            <w:pPr>
              <w:autoSpaceDE w:val="0"/>
              <w:autoSpaceDN w:val="0"/>
              <w:adjustRightInd w:val="0"/>
              <w:spacing w:after="0" w:line="240" w:lineRule="auto"/>
              <w:rPr>
                <w:szCs w:val="26"/>
              </w:rPr>
            </w:pPr>
          </w:p>
        </w:tc>
        <w:tc>
          <w:tcPr>
            <w:tcW w:w="803" w:type="dxa"/>
            <w:vAlign w:val="center"/>
          </w:tcPr>
          <w:p w:rsidR="0091190B" w:rsidRPr="007D63DE" w:rsidRDefault="0091190B" w:rsidP="0091190B">
            <w:pPr>
              <w:autoSpaceDE w:val="0"/>
              <w:autoSpaceDN w:val="0"/>
              <w:adjustRightInd w:val="0"/>
              <w:spacing w:after="0" w:line="240" w:lineRule="auto"/>
              <w:rPr>
                <w:szCs w:val="26"/>
              </w:rPr>
            </w:pPr>
          </w:p>
        </w:tc>
        <w:tc>
          <w:tcPr>
            <w:tcW w:w="827" w:type="dxa"/>
            <w:vAlign w:val="center"/>
          </w:tcPr>
          <w:p w:rsidR="0091190B" w:rsidRPr="007D63DE" w:rsidRDefault="0091190B" w:rsidP="0091190B">
            <w:pPr>
              <w:autoSpaceDE w:val="0"/>
              <w:autoSpaceDN w:val="0"/>
              <w:adjustRightInd w:val="0"/>
              <w:spacing w:after="0" w:line="240" w:lineRule="auto"/>
              <w:rPr>
                <w:szCs w:val="26"/>
              </w:rPr>
            </w:pPr>
          </w:p>
        </w:tc>
        <w:tc>
          <w:tcPr>
            <w:tcW w:w="1048" w:type="dxa"/>
            <w:vAlign w:val="center"/>
          </w:tcPr>
          <w:p w:rsidR="0091190B" w:rsidRPr="007D63DE" w:rsidRDefault="0091190B" w:rsidP="0091190B">
            <w:pPr>
              <w:autoSpaceDE w:val="0"/>
              <w:autoSpaceDN w:val="0"/>
              <w:adjustRightInd w:val="0"/>
              <w:spacing w:after="0" w:line="240" w:lineRule="auto"/>
              <w:rPr>
                <w:szCs w:val="26"/>
              </w:rPr>
            </w:pPr>
          </w:p>
        </w:tc>
        <w:tc>
          <w:tcPr>
            <w:tcW w:w="894" w:type="dxa"/>
            <w:vAlign w:val="center"/>
          </w:tcPr>
          <w:p w:rsidR="0091190B" w:rsidRPr="007D63DE" w:rsidRDefault="0091190B" w:rsidP="0091190B">
            <w:pPr>
              <w:autoSpaceDE w:val="0"/>
              <w:autoSpaceDN w:val="0"/>
              <w:adjustRightInd w:val="0"/>
              <w:spacing w:after="0" w:line="240" w:lineRule="auto"/>
              <w:rPr>
                <w:szCs w:val="26"/>
              </w:rPr>
            </w:pPr>
          </w:p>
        </w:tc>
        <w:tc>
          <w:tcPr>
            <w:tcW w:w="1029" w:type="dxa"/>
            <w:vAlign w:val="center"/>
          </w:tcPr>
          <w:p w:rsidR="0091190B" w:rsidRPr="007D63DE" w:rsidRDefault="0091190B" w:rsidP="0091190B">
            <w:pPr>
              <w:autoSpaceDE w:val="0"/>
              <w:autoSpaceDN w:val="0"/>
              <w:adjustRightInd w:val="0"/>
              <w:spacing w:after="0" w:line="240" w:lineRule="auto"/>
              <w:rPr>
                <w:szCs w:val="26"/>
              </w:rPr>
            </w:pPr>
          </w:p>
        </w:tc>
        <w:tc>
          <w:tcPr>
            <w:tcW w:w="1144"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&lt;0,16</w:t>
            </w:r>
          </w:p>
        </w:tc>
        <w:tc>
          <w:tcPr>
            <w:tcW w:w="1144"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&lt;0,014</w:t>
            </w:r>
          </w:p>
        </w:tc>
        <w:tc>
          <w:tcPr>
            <w:tcW w:w="1002"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0,1</w:t>
            </w:r>
          </w:p>
        </w:tc>
        <w:tc>
          <w:tcPr>
            <w:tcW w:w="662"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948"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&lt;3</w:t>
            </w:r>
          </w:p>
        </w:tc>
        <w:tc>
          <w:tcPr>
            <w:tcW w:w="1156"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1309"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&lt;3</w:t>
            </w:r>
          </w:p>
        </w:tc>
      </w:tr>
      <w:tr w:rsidR="0091190B" w:rsidRPr="007D63DE" w:rsidTr="000F0471">
        <w:trPr>
          <w:trHeight w:val="234"/>
          <w:jc w:val="center"/>
        </w:trPr>
        <w:tc>
          <w:tcPr>
            <w:tcW w:w="1735" w:type="dxa"/>
            <w:shd w:val="clear" w:color="auto" w:fill="FFFFFF"/>
            <w:vAlign w:val="center"/>
          </w:tcPr>
          <w:p w:rsidR="0091190B" w:rsidRPr="007D63DE" w:rsidRDefault="0091190B" w:rsidP="0091190B">
            <w:pPr>
              <w:autoSpaceDE w:val="0"/>
              <w:autoSpaceDN w:val="0"/>
              <w:adjustRightInd w:val="0"/>
              <w:spacing w:after="0" w:line="240" w:lineRule="auto"/>
              <w:rPr>
                <w:szCs w:val="26"/>
              </w:rPr>
            </w:pPr>
            <w:r w:rsidRPr="007D63DE">
              <w:rPr>
                <w:szCs w:val="26"/>
              </w:rPr>
              <w:t>Đánh giá</w:t>
            </w:r>
          </w:p>
        </w:tc>
        <w:tc>
          <w:tcPr>
            <w:tcW w:w="872"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708"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803"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827"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1048"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894"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1029"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1144"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144"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002"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662"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948"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156"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1309"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r>
      <w:tr w:rsidR="0091190B" w:rsidRPr="007D63DE" w:rsidTr="000F0471">
        <w:trPr>
          <w:trHeight w:val="234"/>
          <w:jc w:val="center"/>
        </w:trPr>
        <w:tc>
          <w:tcPr>
            <w:tcW w:w="1735" w:type="dxa"/>
            <w:shd w:val="clear" w:color="auto" w:fill="FFFFFF"/>
            <w:vAlign w:val="center"/>
          </w:tcPr>
          <w:p w:rsidR="0091190B" w:rsidRPr="007D63DE" w:rsidRDefault="0091190B" w:rsidP="0091190B">
            <w:pPr>
              <w:autoSpaceDE w:val="0"/>
              <w:autoSpaceDN w:val="0"/>
              <w:adjustRightInd w:val="0"/>
              <w:spacing w:after="0" w:line="240" w:lineRule="auto"/>
              <w:rPr>
                <w:szCs w:val="26"/>
              </w:rPr>
            </w:pPr>
            <w:r w:rsidRPr="007D63DE">
              <w:rPr>
                <w:szCs w:val="26"/>
              </w:rPr>
              <w:t xml:space="preserve">Mẫu trắng </w:t>
            </w:r>
            <w:r w:rsidRPr="007D63DE">
              <w:rPr>
                <w:szCs w:val="26"/>
              </w:rPr>
              <w:br/>
              <w:t>hiện trường</w:t>
            </w:r>
          </w:p>
        </w:tc>
        <w:tc>
          <w:tcPr>
            <w:tcW w:w="872" w:type="dxa"/>
            <w:vAlign w:val="center"/>
          </w:tcPr>
          <w:p w:rsidR="0091190B" w:rsidRPr="007D63DE" w:rsidRDefault="0091190B" w:rsidP="0091190B">
            <w:pPr>
              <w:spacing w:after="0" w:line="240" w:lineRule="auto"/>
              <w:rPr>
                <w:color w:val="000000"/>
                <w:szCs w:val="26"/>
              </w:rPr>
            </w:pPr>
            <w:r w:rsidRPr="007D63DE">
              <w:rPr>
                <w:color w:val="000000"/>
                <w:szCs w:val="26"/>
              </w:rPr>
              <w:t>29,1</w:t>
            </w:r>
          </w:p>
        </w:tc>
        <w:tc>
          <w:tcPr>
            <w:tcW w:w="708" w:type="dxa"/>
            <w:vAlign w:val="center"/>
          </w:tcPr>
          <w:p w:rsidR="0091190B" w:rsidRPr="007D63DE" w:rsidRDefault="0091190B" w:rsidP="0091190B">
            <w:pPr>
              <w:spacing w:after="0" w:line="240" w:lineRule="auto"/>
              <w:rPr>
                <w:color w:val="000000"/>
                <w:szCs w:val="26"/>
              </w:rPr>
            </w:pPr>
            <w:r w:rsidRPr="007D63DE">
              <w:rPr>
                <w:color w:val="000000"/>
                <w:szCs w:val="26"/>
              </w:rPr>
              <w:t>6,9</w:t>
            </w:r>
          </w:p>
        </w:tc>
        <w:tc>
          <w:tcPr>
            <w:tcW w:w="803" w:type="dxa"/>
            <w:vAlign w:val="center"/>
          </w:tcPr>
          <w:p w:rsidR="0091190B" w:rsidRPr="007D63DE" w:rsidRDefault="0091190B" w:rsidP="0091190B">
            <w:pPr>
              <w:spacing w:after="0" w:line="240" w:lineRule="auto"/>
              <w:rPr>
                <w:color w:val="000000"/>
                <w:szCs w:val="26"/>
              </w:rPr>
            </w:pPr>
            <w:r w:rsidRPr="007D63DE">
              <w:rPr>
                <w:color w:val="000000"/>
                <w:szCs w:val="26"/>
              </w:rPr>
              <w:t>0</w:t>
            </w:r>
          </w:p>
        </w:tc>
        <w:tc>
          <w:tcPr>
            <w:tcW w:w="827" w:type="dxa"/>
            <w:vAlign w:val="center"/>
          </w:tcPr>
          <w:p w:rsidR="0091190B" w:rsidRPr="007D63DE" w:rsidRDefault="0091190B" w:rsidP="0091190B">
            <w:pPr>
              <w:spacing w:after="0" w:line="240" w:lineRule="auto"/>
              <w:rPr>
                <w:color w:val="000000"/>
                <w:szCs w:val="26"/>
              </w:rPr>
            </w:pPr>
            <w:r w:rsidRPr="007D63DE">
              <w:rPr>
                <w:color w:val="000000"/>
                <w:szCs w:val="26"/>
              </w:rPr>
              <w:t>0</w:t>
            </w:r>
          </w:p>
        </w:tc>
        <w:tc>
          <w:tcPr>
            <w:tcW w:w="1048" w:type="dxa"/>
            <w:vAlign w:val="center"/>
          </w:tcPr>
          <w:p w:rsidR="0091190B" w:rsidRPr="007D63DE" w:rsidRDefault="0091190B" w:rsidP="0091190B">
            <w:pPr>
              <w:spacing w:after="0" w:line="240" w:lineRule="auto"/>
              <w:rPr>
                <w:color w:val="000000"/>
                <w:szCs w:val="26"/>
              </w:rPr>
            </w:pPr>
            <w:r w:rsidRPr="007D63DE">
              <w:rPr>
                <w:color w:val="000000"/>
                <w:szCs w:val="26"/>
              </w:rPr>
              <w:t>0</w:t>
            </w:r>
          </w:p>
        </w:tc>
        <w:tc>
          <w:tcPr>
            <w:tcW w:w="894" w:type="dxa"/>
            <w:vAlign w:val="center"/>
          </w:tcPr>
          <w:p w:rsidR="0091190B" w:rsidRPr="007D63DE" w:rsidRDefault="0091190B" w:rsidP="0091190B">
            <w:pPr>
              <w:spacing w:after="0" w:line="240" w:lineRule="auto"/>
              <w:rPr>
                <w:color w:val="000000"/>
                <w:szCs w:val="26"/>
              </w:rPr>
            </w:pPr>
            <w:r w:rsidRPr="007D63DE">
              <w:rPr>
                <w:color w:val="000000"/>
                <w:szCs w:val="26"/>
              </w:rPr>
              <w:t>0</w:t>
            </w:r>
          </w:p>
        </w:tc>
        <w:tc>
          <w:tcPr>
            <w:tcW w:w="1029" w:type="dxa"/>
            <w:vAlign w:val="center"/>
          </w:tcPr>
          <w:p w:rsidR="0091190B" w:rsidRPr="007D63DE" w:rsidRDefault="0091190B" w:rsidP="0091190B">
            <w:pPr>
              <w:spacing w:after="0" w:line="240" w:lineRule="auto"/>
              <w:rPr>
                <w:color w:val="000000"/>
                <w:szCs w:val="26"/>
              </w:rPr>
            </w:pPr>
            <w:r w:rsidRPr="007D63DE">
              <w:rPr>
                <w:color w:val="000000"/>
                <w:szCs w:val="26"/>
              </w:rPr>
              <w:t>1</w:t>
            </w:r>
          </w:p>
        </w:tc>
        <w:tc>
          <w:tcPr>
            <w:tcW w:w="1144"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1144"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1002"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662"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948"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1156"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1309"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r>
      <w:tr w:rsidR="0091190B" w:rsidRPr="007D63DE" w:rsidTr="000F0471">
        <w:trPr>
          <w:trHeight w:val="234"/>
          <w:jc w:val="center"/>
        </w:trPr>
        <w:tc>
          <w:tcPr>
            <w:tcW w:w="1735" w:type="dxa"/>
            <w:shd w:val="clear" w:color="auto" w:fill="FFFFFF"/>
            <w:vAlign w:val="center"/>
          </w:tcPr>
          <w:p w:rsidR="0091190B" w:rsidRPr="007D63DE" w:rsidRDefault="0091190B" w:rsidP="0091190B">
            <w:pPr>
              <w:autoSpaceDE w:val="0"/>
              <w:autoSpaceDN w:val="0"/>
              <w:adjustRightInd w:val="0"/>
              <w:spacing w:after="0" w:line="240" w:lineRule="auto"/>
              <w:rPr>
                <w:szCs w:val="26"/>
              </w:rPr>
            </w:pPr>
            <w:r w:rsidRPr="007D63DE">
              <w:rPr>
                <w:szCs w:val="26"/>
              </w:rPr>
              <w:t>Đánh giá</w:t>
            </w:r>
          </w:p>
        </w:tc>
        <w:tc>
          <w:tcPr>
            <w:tcW w:w="872"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708"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803"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827"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048"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894"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029"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Đạt</w:t>
            </w:r>
          </w:p>
        </w:tc>
        <w:tc>
          <w:tcPr>
            <w:tcW w:w="1144"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1144"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1002"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662"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948"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1156"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c>
          <w:tcPr>
            <w:tcW w:w="1309" w:type="dxa"/>
            <w:vAlign w:val="center"/>
          </w:tcPr>
          <w:p w:rsidR="0091190B" w:rsidRPr="007D63DE" w:rsidRDefault="0091190B" w:rsidP="0091190B">
            <w:pPr>
              <w:autoSpaceDE w:val="0"/>
              <w:autoSpaceDN w:val="0"/>
              <w:adjustRightInd w:val="0"/>
              <w:spacing w:after="0" w:line="240" w:lineRule="auto"/>
              <w:rPr>
                <w:szCs w:val="26"/>
              </w:rPr>
            </w:pPr>
            <w:r w:rsidRPr="007D63DE">
              <w:rPr>
                <w:szCs w:val="26"/>
              </w:rPr>
              <w:t>-</w:t>
            </w:r>
          </w:p>
        </w:tc>
      </w:tr>
    </w:tbl>
    <w:p w:rsidR="00643204" w:rsidRPr="007D63DE" w:rsidRDefault="00A34910" w:rsidP="00E90767">
      <w:pPr>
        <w:pStyle w:val="bcc2"/>
        <w:outlineLvl w:val="0"/>
        <w:rPr>
          <w:rFonts w:ascii="Times New Roman" w:hAnsi="Times New Roman"/>
          <w:sz w:val="28"/>
          <w:szCs w:val="28"/>
        </w:rPr>
      </w:pPr>
      <w:bookmarkStart w:id="1026" w:name="_Toc475694087"/>
      <w:bookmarkStart w:id="1027" w:name="_Toc504375671"/>
      <w:bookmarkStart w:id="1028" w:name="_Toc81229928"/>
      <w:bookmarkStart w:id="1029" w:name="_Toc81230439"/>
      <w:bookmarkStart w:id="1030" w:name="_Toc81595275"/>
      <w:bookmarkEnd w:id="1025"/>
      <w:r w:rsidRPr="007D63DE">
        <w:rPr>
          <w:rFonts w:ascii="Times New Roman" w:hAnsi="Times New Roman"/>
          <w:sz w:val="28"/>
          <w:szCs w:val="28"/>
        </w:rPr>
        <w:t>3</w:t>
      </w:r>
      <w:r w:rsidR="00643204" w:rsidRPr="007D63DE">
        <w:rPr>
          <w:rFonts w:ascii="Times New Roman" w:hAnsi="Times New Roman"/>
          <w:sz w:val="28"/>
          <w:szCs w:val="28"/>
        </w:rPr>
        <w:t>.2. Kết quả QA/QC phòng thí nghiệm:</w:t>
      </w:r>
      <w:bookmarkEnd w:id="1026"/>
      <w:bookmarkEnd w:id="1027"/>
      <w:bookmarkEnd w:id="1028"/>
      <w:bookmarkEnd w:id="1029"/>
      <w:bookmarkEnd w:id="1030"/>
    </w:p>
    <w:p w:rsidR="00FF2DA2" w:rsidRPr="007D63DE" w:rsidRDefault="00FF2DA2" w:rsidP="00FF2DA2">
      <w:pPr>
        <w:spacing w:before="60" w:after="60" w:line="240" w:lineRule="auto"/>
        <w:ind w:firstLine="720"/>
        <w:jc w:val="both"/>
        <w:rPr>
          <w:sz w:val="28"/>
          <w:szCs w:val="28"/>
        </w:rPr>
      </w:pPr>
      <w:r w:rsidRPr="007D63DE">
        <w:rPr>
          <w:sz w:val="28"/>
          <w:szCs w:val="28"/>
        </w:rPr>
        <w:t>Tất cả các quá trình phân tích</w:t>
      </w:r>
      <w:r w:rsidR="003A19D7" w:rsidRPr="007D63DE">
        <w:rPr>
          <w:sz w:val="28"/>
          <w:szCs w:val="28"/>
        </w:rPr>
        <w:t>, thực hiện mẫu QC phòng thí nghiệm</w:t>
      </w:r>
      <w:r w:rsidR="003A19D7" w:rsidRPr="007D63DE">
        <w:rPr>
          <w:color w:val="0070C0"/>
          <w:sz w:val="28"/>
          <w:szCs w:val="28"/>
        </w:rPr>
        <w:t xml:space="preserve"> </w:t>
      </w:r>
      <w:r w:rsidRPr="007D63DE">
        <w:rPr>
          <w:sz w:val="28"/>
          <w:szCs w:val="28"/>
        </w:rPr>
        <w:t>đều được kiểm soát theo một quy trình đã ban hành tại SOP của PTN. Việc tính toán, xử lý số liệu theo các tiêu chí thiết lập tại PTN và đã được hướng dẫn cụ thể trong tài liệ</w:t>
      </w:r>
      <w:r w:rsidR="009E0908" w:rsidRPr="007D63DE">
        <w:rPr>
          <w:sz w:val="28"/>
          <w:szCs w:val="28"/>
        </w:rPr>
        <w:t>u SOP.</w:t>
      </w:r>
    </w:p>
    <w:p w:rsidR="00FF2DA2" w:rsidRPr="007D63DE" w:rsidRDefault="00FF2DA2" w:rsidP="00FF2DA2">
      <w:pPr>
        <w:spacing w:before="60" w:after="60" w:line="240" w:lineRule="auto"/>
        <w:ind w:firstLine="720"/>
        <w:jc w:val="both"/>
        <w:rPr>
          <w:sz w:val="28"/>
          <w:szCs w:val="28"/>
        </w:rPr>
      </w:pPr>
      <w:r w:rsidRPr="007D63DE">
        <w:rPr>
          <w:sz w:val="28"/>
          <w:szCs w:val="28"/>
        </w:rPr>
        <w:t>Quản lý mẫu từ khâu lấy mẫu hiện tr</w:t>
      </w:r>
      <w:r w:rsidRPr="007D63DE">
        <w:rPr>
          <w:sz w:val="28"/>
          <w:szCs w:val="28"/>
          <w:lang w:val="vi-VN"/>
        </w:rPr>
        <w:t xml:space="preserve">ường, bảo quản, vận chuyển mẫu và phân tích trong PTN thực hiện theo </w:t>
      </w:r>
      <w:r w:rsidR="00786D0F" w:rsidRPr="007D63DE">
        <w:rPr>
          <w:sz w:val="28"/>
          <w:szCs w:val="28"/>
        </w:rPr>
        <w:t xml:space="preserve">Thông tư 10/2021/TT-BTNMT ngày 30/06/2021 </w:t>
      </w:r>
      <w:r w:rsidRPr="007D63DE">
        <w:rPr>
          <w:sz w:val="28"/>
          <w:szCs w:val="28"/>
        </w:rPr>
        <w:t>của Bộ Tài nguyên và Môi trường quy định kỹ thuật quan trắc môi trường</w:t>
      </w:r>
      <w:r w:rsidRPr="007D63DE">
        <w:rPr>
          <w:sz w:val="28"/>
          <w:szCs w:val="28"/>
          <w:lang w:val="vi-VN"/>
        </w:rPr>
        <w:t>.</w:t>
      </w:r>
      <w:r w:rsidRPr="007D63DE">
        <w:rPr>
          <w:sz w:val="28"/>
          <w:szCs w:val="28"/>
        </w:rPr>
        <w:t xml:space="preserve"> </w:t>
      </w:r>
    </w:p>
    <w:p w:rsidR="00FF2DA2" w:rsidRPr="007D63DE" w:rsidRDefault="00FF2DA2" w:rsidP="00FF2DA2">
      <w:pPr>
        <w:pStyle w:val="Heading2"/>
        <w:spacing w:before="60" w:line="240" w:lineRule="auto"/>
        <w:jc w:val="left"/>
        <w:rPr>
          <w:rFonts w:ascii="Times New Roman" w:hAnsi="Times New Roman"/>
          <w:bCs w:val="0"/>
          <w:i w:val="0"/>
          <w:iCs w:val="0"/>
        </w:rPr>
      </w:pPr>
      <w:bookmarkStart w:id="1031" w:name="_Toc416099145"/>
      <w:bookmarkStart w:id="1032" w:name="_Toc422128705"/>
      <w:bookmarkStart w:id="1033" w:name="_Toc475694038"/>
      <w:bookmarkStart w:id="1034" w:name="_Toc416098347"/>
      <w:bookmarkStart w:id="1035" w:name="_Toc81230440"/>
      <w:bookmarkStart w:id="1036" w:name="_Toc81230550"/>
      <w:bookmarkStart w:id="1037" w:name="_Toc81230695"/>
      <w:bookmarkStart w:id="1038" w:name="_Toc81293845"/>
      <w:bookmarkStart w:id="1039" w:name="_Toc81490058"/>
      <w:bookmarkStart w:id="1040" w:name="_Toc81555717"/>
      <w:bookmarkStart w:id="1041" w:name="_Toc81594960"/>
      <w:bookmarkStart w:id="1042" w:name="_Toc81595276"/>
      <w:r w:rsidRPr="007D63DE">
        <w:rPr>
          <w:rFonts w:ascii="Times New Roman" w:hAnsi="Times New Roman"/>
          <w:bCs w:val="0"/>
          <w:i w:val="0"/>
        </w:rPr>
        <w:t xml:space="preserve">a/ </w:t>
      </w:r>
      <w:r w:rsidRPr="007D63DE">
        <w:rPr>
          <w:rFonts w:ascii="Times New Roman" w:hAnsi="Times New Roman"/>
          <w:bCs w:val="0"/>
          <w:i w:val="0"/>
          <w:iCs w:val="0"/>
        </w:rPr>
        <w:t>Bảo đảm chất lượng phân tích (QA)</w:t>
      </w:r>
      <w:bookmarkEnd w:id="1031"/>
      <w:bookmarkEnd w:id="1032"/>
      <w:bookmarkEnd w:id="1033"/>
      <w:bookmarkEnd w:id="1034"/>
      <w:bookmarkEnd w:id="1035"/>
      <w:bookmarkEnd w:id="1036"/>
      <w:bookmarkEnd w:id="1037"/>
      <w:bookmarkEnd w:id="1038"/>
      <w:bookmarkEnd w:id="1039"/>
      <w:bookmarkEnd w:id="1040"/>
      <w:bookmarkEnd w:id="1041"/>
      <w:bookmarkEnd w:id="1042"/>
    </w:p>
    <w:p w:rsidR="00FF2DA2" w:rsidRPr="007D63DE" w:rsidRDefault="00FF2DA2" w:rsidP="00FF2DA2">
      <w:pPr>
        <w:spacing w:before="60" w:after="60" w:line="240" w:lineRule="auto"/>
        <w:ind w:firstLine="720"/>
        <w:jc w:val="both"/>
        <w:rPr>
          <w:sz w:val="28"/>
          <w:szCs w:val="28"/>
        </w:rPr>
      </w:pPr>
      <w:bookmarkStart w:id="1043" w:name="_Toc416098348"/>
      <w:bookmarkStart w:id="1044" w:name="_Toc422128706"/>
      <w:bookmarkStart w:id="1045" w:name="_Toc416099146"/>
      <w:r w:rsidRPr="007D63DE">
        <w:rPr>
          <w:sz w:val="28"/>
          <w:szCs w:val="28"/>
        </w:rPr>
        <w:t>- Nhân viên PTN được quy định rõ chức năng, nhiệm vụ trong văn bản mô tả công việc và được cấp có thẩm quyền ký.</w:t>
      </w:r>
    </w:p>
    <w:p w:rsidR="00FF2DA2" w:rsidRPr="007D63DE" w:rsidRDefault="00FF2DA2" w:rsidP="00FF2DA2">
      <w:pPr>
        <w:spacing w:before="60" w:after="60" w:line="240" w:lineRule="auto"/>
        <w:ind w:firstLine="720"/>
        <w:jc w:val="both"/>
        <w:rPr>
          <w:sz w:val="28"/>
          <w:szCs w:val="28"/>
        </w:rPr>
      </w:pPr>
      <w:r w:rsidRPr="007D63DE">
        <w:rPr>
          <w:sz w:val="28"/>
          <w:szCs w:val="28"/>
        </w:rPr>
        <w:t>- Các tài liệu của hệ thống quản lý chất lượng được rà soát, bổ sung cập nhật thường xuyên để phù hợp với tình hình thực tế của PTN và Trung tâm (Sổ tay chất lượng, các thủ tục, quy trình, quy định, hướng dẫn, biểu mẫu,...).</w:t>
      </w:r>
    </w:p>
    <w:p w:rsidR="00FF2DA2" w:rsidRPr="007D63DE" w:rsidRDefault="00FF2DA2" w:rsidP="00FF2DA2">
      <w:pPr>
        <w:spacing w:before="60" w:after="60" w:line="240" w:lineRule="auto"/>
        <w:ind w:firstLine="720"/>
        <w:jc w:val="both"/>
        <w:rPr>
          <w:sz w:val="28"/>
          <w:szCs w:val="28"/>
        </w:rPr>
      </w:pPr>
      <w:r w:rsidRPr="007D63DE">
        <w:rPr>
          <w:sz w:val="28"/>
          <w:szCs w:val="28"/>
        </w:rPr>
        <w:t>- Hồ sơ, tài liệu được kiểm soát đầy đủ, định kỳ.</w:t>
      </w:r>
    </w:p>
    <w:p w:rsidR="00FF2DA2" w:rsidRPr="007D63DE" w:rsidRDefault="00FF2DA2" w:rsidP="00FF2DA2">
      <w:pPr>
        <w:spacing w:before="60" w:after="60" w:line="240" w:lineRule="auto"/>
        <w:ind w:firstLine="720"/>
        <w:jc w:val="both"/>
        <w:rPr>
          <w:sz w:val="28"/>
          <w:szCs w:val="28"/>
        </w:rPr>
      </w:pPr>
      <w:r w:rsidRPr="007D63DE">
        <w:rPr>
          <w:sz w:val="28"/>
          <w:szCs w:val="28"/>
        </w:rPr>
        <w:t>- Đánh giá nội bộ hoạt động của phòng thí nghiệm: 01 năm/lần.</w:t>
      </w:r>
    </w:p>
    <w:p w:rsidR="00FF2DA2" w:rsidRPr="007D63DE" w:rsidRDefault="00FF2DA2" w:rsidP="00FF2DA2">
      <w:pPr>
        <w:spacing w:before="60" w:after="60" w:line="240" w:lineRule="auto"/>
        <w:ind w:firstLine="720"/>
        <w:jc w:val="both"/>
        <w:rPr>
          <w:sz w:val="28"/>
          <w:szCs w:val="28"/>
        </w:rPr>
      </w:pPr>
      <w:r w:rsidRPr="007D63DE">
        <w:rPr>
          <w:sz w:val="28"/>
          <w:szCs w:val="28"/>
        </w:rPr>
        <w:t xml:space="preserve">- Phương pháp thử nghiệm: TCVN, SMEWW, EPA,... các phương pháp đều được phê duyệt trước khi đưa vào sử dụng (được rà soát 01 năm/lần hoặc khi có bất kỳ sự thay đổi nào). </w:t>
      </w:r>
    </w:p>
    <w:p w:rsidR="00FF2DA2" w:rsidRPr="007D63DE" w:rsidRDefault="00FF2DA2" w:rsidP="00FF2DA2">
      <w:pPr>
        <w:spacing w:before="60" w:after="60" w:line="240" w:lineRule="auto"/>
        <w:ind w:firstLine="720"/>
        <w:jc w:val="both"/>
        <w:rPr>
          <w:sz w:val="28"/>
          <w:szCs w:val="28"/>
        </w:rPr>
      </w:pPr>
      <w:r w:rsidRPr="007D63DE">
        <w:rPr>
          <w:sz w:val="28"/>
          <w:szCs w:val="28"/>
        </w:rPr>
        <w:t>- Xây dựng đầy đủ các SOP thử nghiệm cho các thông số phân tích, xác định độ KĐBĐ cho từng phương pháp của từng thông số.</w:t>
      </w:r>
    </w:p>
    <w:p w:rsidR="00FF2DA2" w:rsidRPr="007D63DE" w:rsidRDefault="00FF2DA2" w:rsidP="00FF2DA2">
      <w:pPr>
        <w:spacing w:before="60" w:after="60" w:line="240" w:lineRule="auto"/>
        <w:ind w:firstLine="720"/>
        <w:jc w:val="both"/>
        <w:rPr>
          <w:sz w:val="28"/>
          <w:szCs w:val="28"/>
        </w:rPr>
      </w:pPr>
      <w:r w:rsidRPr="007D63DE">
        <w:rPr>
          <w:sz w:val="28"/>
          <w:szCs w:val="28"/>
        </w:rPr>
        <w:t>- Thực hiện việc hiệu chuẩn bảo trì và kiểm soát thiết bị định kỳ, tùy loại thiết bị mà hiệu chuẩn nội bộ hay hiệu chuẩn bên ngoài.</w:t>
      </w:r>
    </w:p>
    <w:p w:rsidR="00FF2DA2" w:rsidRPr="007D63DE" w:rsidRDefault="00FF2DA2" w:rsidP="00FF2DA2">
      <w:pPr>
        <w:spacing w:before="60" w:after="60" w:line="240" w:lineRule="auto"/>
        <w:ind w:firstLine="720"/>
        <w:jc w:val="both"/>
        <w:rPr>
          <w:sz w:val="28"/>
          <w:szCs w:val="28"/>
        </w:rPr>
      </w:pPr>
      <w:r w:rsidRPr="007D63DE">
        <w:rPr>
          <w:sz w:val="28"/>
          <w:szCs w:val="28"/>
        </w:rPr>
        <w:t>- Điều kiện tiện nghi môi trường luôn được theo dõi hàng ngày, bảo đảm không ảnh hưởng đến kết quả thử nghiệm.</w:t>
      </w:r>
    </w:p>
    <w:p w:rsidR="00FF2DA2" w:rsidRPr="007D63DE" w:rsidRDefault="00FF2DA2" w:rsidP="00FF2DA2">
      <w:pPr>
        <w:spacing w:before="60" w:after="60" w:line="240" w:lineRule="auto"/>
        <w:ind w:firstLine="720"/>
        <w:jc w:val="both"/>
        <w:rPr>
          <w:sz w:val="28"/>
          <w:szCs w:val="28"/>
        </w:rPr>
      </w:pPr>
      <w:r w:rsidRPr="007D63DE">
        <w:rPr>
          <w:sz w:val="28"/>
          <w:szCs w:val="28"/>
        </w:rPr>
        <w:t>- Tham gia so sánh liên phòng thí nghiệm và thử nghiệm thành thạo quy trình phân tích hàng năm theo yêu cầu của các thông tư, QCVN đã ban hành của Bộ Tài nguyên và Môi trường: PTN đã duy trì và chọn lựa tham gia các chương trình thử nghiệm liên phòng định kỳ hàng năm do CEM, VINALAB tổ chức.</w:t>
      </w:r>
    </w:p>
    <w:p w:rsidR="00FF2DA2" w:rsidRPr="007D63DE" w:rsidRDefault="00FF2DA2" w:rsidP="00FF2DA2">
      <w:pPr>
        <w:spacing w:before="60" w:after="60" w:line="240" w:lineRule="auto"/>
        <w:ind w:firstLine="720"/>
        <w:jc w:val="both"/>
        <w:rPr>
          <w:sz w:val="28"/>
          <w:szCs w:val="28"/>
        </w:rPr>
      </w:pPr>
      <w:r w:rsidRPr="007D63DE">
        <w:rPr>
          <w:sz w:val="28"/>
          <w:szCs w:val="28"/>
        </w:rPr>
        <w:t xml:space="preserve">- Thực hiện phân tích so sánh với các phương pháp giống hoặc khác nhau: một thông số phân tích có nhiều phương pháp thử được </w:t>
      </w:r>
      <w:r w:rsidR="00786D0F" w:rsidRPr="007D63DE">
        <w:rPr>
          <w:sz w:val="28"/>
          <w:szCs w:val="28"/>
        </w:rPr>
        <w:t>lựa</w:t>
      </w:r>
      <w:r w:rsidRPr="007D63DE">
        <w:rPr>
          <w:sz w:val="28"/>
          <w:szCs w:val="28"/>
        </w:rPr>
        <w:t xml:space="preserve"> chọn, hiện PTN đã xin công nhận từ 1 đến 2 phương pháp thử cho 1 thông số phân tích, vì vậy luôn luôn đảm bảo được việc kiểm tra chéo giữa các phương pháp với nhau.</w:t>
      </w:r>
    </w:p>
    <w:p w:rsidR="00FF2DA2" w:rsidRPr="007D63DE" w:rsidRDefault="00FF2DA2" w:rsidP="00FF2DA2">
      <w:pPr>
        <w:pStyle w:val="Heading2"/>
        <w:spacing w:before="60" w:line="240" w:lineRule="auto"/>
        <w:jc w:val="left"/>
        <w:rPr>
          <w:rFonts w:ascii="Times New Roman" w:hAnsi="Times New Roman"/>
          <w:bCs w:val="0"/>
          <w:i w:val="0"/>
          <w:iCs w:val="0"/>
        </w:rPr>
      </w:pPr>
      <w:bookmarkStart w:id="1046" w:name="_Toc475694039"/>
      <w:bookmarkStart w:id="1047" w:name="_Toc81230441"/>
      <w:bookmarkStart w:id="1048" w:name="_Toc81230551"/>
      <w:bookmarkStart w:id="1049" w:name="_Toc81230696"/>
      <w:bookmarkStart w:id="1050" w:name="_Toc81293846"/>
      <w:bookmarkStart w:id="1051" w:name="_Toc81490059"/>
      <w:bookmarkStart w:id="1052" w:name="_Toc81555718"/>
      <w:bookmarkStart w:id="1053" w:name="_Toc81594961"/>
      <w:bookmarkStart w:id="1054" w:name="_Toc81595277"/>
      <w:r w:rsidRPr="007D63DE">
        <w:rPr>
          <w:rFonts w:ascii="Times New Roman" w:hAnsi="Times New Roman"/>
          <w:bCs w:val="0"/>
          <w:i w:val="0"/>
          <w:iCs w:val="0"/>
        </w:rPr>
        <w:t>b/ Kiểm soát chất l</w:t>
      </w:r>
      <w:r w:rsidRPr="007D63DE">
        <w:rPr>
          <w:rFonts w:ascii="Times New Roman" w:hAnsi="Times New Roman"/>
          <w:bCs w:val="0"/>
          <w:i w:val="0"/>
          <w:iCs w:val="0"/>
          <w:lang w:val="vi-VN"/>
        </w:rPr>
        <w:t>ượng (QC)</w:t>
      </w:r>
      <w:bookmarkEnd w:id="1043"/>
      <w:bookmarkEnd w:id="1044"/>
      <w:bookmarkEnd w:id="1045"/>
      <w:bookmarkEnd w:id="1046"/>
      <w:bookmarkEnd w:id="1047"/>
      <w:bookmarkEnd w:id="1048"/>
      <w:bookmarkEnd w:id="1049"/>
      <w:bookmarkEnd w:id="1050"/>
      <w:bookmarkEnd w:id="1051"/>
      <w:bookmarkEnd w:id="1052"/>
      <w:bookmarkEnd w:id="1053"/>
      <w:bookmarkEnd w:id="1054"/>
    </w:p>
    <w:p w:rsidR="00FF2DA2" w:rsidRPr="007D63DE" w:rsidRDefault="00FF2DA2" w:rsidP="00FF2DA2">
      <w:pPr>
        <w:spacing w:before="60" w:after="60" w:line="240" w:lineRule="auto"/>
        <w:ind w:firstLine="720"/>
        <w:jc w:val="both"/>
        <w:rPr>
          <w:sz w:val="28"/>
          <w:szCs w:val="28"/>
        </w:rPr>
      </w:pPr>
      <w:r w:rsidRPr="007D63DE">
        <w:rPr>
          <w:sz w:val="28"/>
          <w:szCs w:val="28"/>
        </w:rPr>
        <w:t xml:space="preserve">- </w:t>
      </w:r>
      <w:r w:rsidRPr="007D63DE">
        <w:rPr>
          <w:sz w:val="28"/>
          <w:szCs w:val="28"/>
          <w:lang w:val="vi-VN"/>
        </w:rPr>
        <w:t>Để kiểm soát chất lượng</w:t>
      </w:r>
      <w:r w:rsidRPr="007D63DE">
        <w:rPr>
          <w:sz w:val="28"/>
          <w:szCs w:val="28"/>
        </w:rPr>
        <w:t xml:space="preserve"> quan trắc nước mặt tháng </w:t>
      </w:r>
      <w:r w:rsidR="000A67C2" w:rsidRPr="007D63DE">
        <w:rPr>
          <w:sz w:val="28"/>
          <w:szCs w:val="28"/>
        </w:rPr>
        <w:t>9</w:t>
      </w:r>
      <w:r w:rsidRPr="007D63DE">
        <w:rPr>
          <w:sz w:val="28"/>
          <w:szCs w:val="28"/>
        </w:rPr>
        <w:t xml:space="preserve"> năm 2021, </w:t>
      </w:r>
      <w:r w:rsidRPr="007D63DE">
        <w:rPr>
          <w:sz w:val="28"/>
          <w:szCs w:val="28"/>
          <w:lang w:val="vi-VN"/>
        </w:rPr>
        <w:t xml:space="preserve">PTN đã sử dụng các loại mẫu QC như: </w:t>
      </w:r>
      <w:r w:rsidRPr="007D63DE">
        <w:rPr>
          <w:sz w:val="28"/>
          <w:szCs w:val="28"/>
        </w:rPr>
        <w:t>Mẫu lặp và mẫu thêm chuẩn tại mã mẫu DV0</w:t>
      </w:r>
      <w:r w:rsidR="00D573AB" w:rsidRPr="007D63DE">
        <w:rPr>
          <w:sz w:val="28"/>
          <w:szCs w:val="28"/>
        </w:rPr>
        <w:t>9</w:t>
      </w:r>
      <w:r w:rsidRPr="007D63DE">
        <w:rPr>
          <w:sz w:val="28"/>
          <w:szCs w:val="28"/>
        </w:rPr>
        <w:t>21/</w:t>
      </w:r>
      <w:r w:rsidR="00D573AB" w:rsidRPr="007D63DE">
        <w:rPr>
          <w:sz w:val="28"/>
          <w:szCs w:val="28"/>
        </w:rPr>
        <w:t>65012, 37966</w:t>
      </w:r>
      <w:r w:rsidRPr="007D63DE">
        <w:rPr>
          <w:sz w:val="28"/>
          <w:szCs w:val="28"/>
        </w:rPr>
        <w:t xml:space="preserve"> và DV0</w:t>
      </w:r>
      <w:r w:rsidR="00D573AB" w:rsidRPr="007D63DE">
        <w:rPr>
          <w:sz w:val="28"/>
          <w:szCs w:val="28"/>
        </w:rPr>
        <w:t>9</w:t>
      </w:r>
      <w:r w:rsidRPr="007D63DE">
        <w:rPr>
          <w:sz w:val="28"/>
          <w:szCs w:val="28"/>
        </w:rPr>
        <w:t>21/</w:t>
      </w:r>
      <w:r w:rsidR="00D573AB" w:rsidRPr="007D63DE">
        <w:rPr>
          <w:sz w:val="28"/>
          <w:szCs w:val="28"/>
        </w:rPr>
        <w:t>89754</w:t>
      </w:r>
      <w:r w:rsidR="008331FA" w:rsidRPr="007D63DE">
        <w:rPr>
          <w:sz w:val="28"/>
          <w:szCs w:val="28"/>
        </w:rPr>
        <w:t xml:space="preserve">, </w:t>
      </w:r>
      <w:r w:rsidR="00D573AB" w:rsidRPr="007D63DE">
        <w:rPr>
          <w:sz w:val="28"/>
          <w:szCs w:val="28"/>
        </w:rPr>
        <w:t>57627</w:t>
      </w:r>
      <w:r w:rsidRPr="007D63DE">
        <w:rPr>
          <w:sz w:val="28"/>
          <w:szCs w:val="28"/>
        </w:rPr>
        <w:t>; mẫu trắng tại mã mẫu QC-BL-1</w:t>
      </w:r>
      <w:r w:rsidR="00D573AB" w:rsidRPr="007D63DE">
        <w:rPr>
          <w:sz w:val="28"/>
          <w:szCs w:val="28"/>
        </w:rPr>
        <w:t>7</w:t>
      </w:r>
      <w:r w:rsidRPr="007D63DE">
        <w:rPr>
          <w:sz w:val="28"/>
          <w:szCs w:val="28"/>
        </w:rPr>
        <w:t>,  QC-BL-1</w:t>
      </w:r>
      <w:r w:rsidR="00D573AB" w:rsidRPr="007D63DE">
        <w:rPr>
          <w:sz w:val="28"/>
          <w:szCs w:val="28"/>
        </w:rPr>
        <w:t>8</w:t>
      </w:r>
      <w:r w:rsidRPr="007D63DE">
        <w:rPr>
          <w:sz w:val="28"/>
          <w:szCs w:val="28"/>
        </w:rPr>
        <w:t>, mẫu chuẩn kiểm soát tại mã mẫu QC-2-1</w:t>
      </w:r>
      <w:r w:rsidR="00D573AB" w:rsidRPr="007D63DE">
        <w:rPr>
          <w:sz w:val="28"/>
          <w:szCs w:val="28"/>
        </w:rPr>
        <w:t>7</w:t>
      </w:r>
      <w:r w:rsidRPr="007D63DE">
        <w:rPr>
          <w:sz w:val="28"/>
          <w:szCs w:val="28"/>
        </w:rPr>
        <w:t>, QC-2-1</w:t>
      </w:r>
      <w:r w:rsidR="00D573AB" w:rsidRPr="007D63DE">
        <w:rPr>
          <w:sz w:val="28"/>
          <w:szCs w:val="28"/>
        </w:rPr>
        <w:t>8</w:t>
      </w:r>
      <w:r w:rsidRPr="007D63DE">
        <w:rPr>
          <w:sz w:val="28"/>
          <w:szCs w:val="28"/>
        </w:rPr>
        <w:t>.</w:t>
      </w:r>
    </w:p>
    <w:p w:rsidR="00FF2DA2" w:rsidRPr="007D63DE" w:rsidRDefault="00FF2DA2" w:rsidP="00FF2DA2">
      <w:pPr>
        <w:spacing w:before="60" w:after="60" w:line="240" w:lineRule="auto"/>
        <w:ind w:firstLine="720"/>
        <w:jc w:val="both"/>
        <w:rPr>
          <w:sz w:val="28"/>
          <w:szCs w:val="28"/>
          <w:lang w:val="vi-VN"/>
        </w:rPr>
      </w:pPr>
      <w:r w:rsidRPr="007D63DE">
        <w:rPr>
          <w:sz w:val="28"/>
          <w:szCs w:val="28"/>
        </w:rPr>
        <w:t xml:space="preserve">- </w:t>
      </w:r>
      <w:r w:rsidRPr="007D63DE">
        <w:rPr>
          <w:sz w:val="28"/>
          <w:szCs w:val="28"/>
          <w:lang w:val="vi-VN"/>
        </w:rPr>
        <w:t>Kiểm tra chất lượng số liệu bằng cách sử dụng phương pháp thống kê, đưa ra được các giới hạn để so sánh đối chiếu kết quả, phải xác định được sai số chấp nhận được.</w:t>
      </w:r>
    </w:p>
    <w:p w:rsidR="003A19D7" w:rsidRPr="007D63DE" w:rsidRDefault="00FF2DA2" w:rsidP="00FF2DA2">
      <w:pPr>
        <w:spacing w:before="120" w:after="120" w:line="240" w:lineRule="auto"/>
        <w:ind w:firstLine="567"/>
        <w:jc w:val="both"/>
        <w:rPr>
          <w:sz w:val="28"/>
          <w:szCs w:val="28"/>
        </w:rPr>
      </w:pPr>
      <w:r w:rsidRPr="007D63DE">
        <w:rPr>
          <w:sz w:val="28"/>
          <w:szCs w:val="28"/>
        </w:rPr>
        <w:t xml:space="preserve">- Các mẫu kiểm soát chất lượng phòng thí nghiệm tháng </w:t>
      </w:r>
      <w:r w:rsidR="000A67C2" w:rsidRPr="007D63DE">
        <w:rPr>
          <w:sz w:val="28"/>
          <w:szCs w:val="28"/>
        </w:rPr>
        <w:t>9</w:t>
      </w:r>
      <w:r w:rsidRPr="007D63DE">
        <w:rPr>
          <w:sz w:val="28"/>
          <w:szCs w:val="28"/>
        </w:rPr>
        <w:t xml:space="preserve"> năm 2021 được thực hiện tại các vị trí </w:t>
      </w:r>
      <w:r w:rsidR="00D573AB" w:rsidRPr="007D63DE">
        <w:rPr>
          <w:sz w:val="28"/>
          <w:szCs w:val="28"/>
        </w:rPr>
        <w:t>SG2_K</w:t>
      </w:r>
      <w:r w:rsidRPr="007D63DE">
        <w:rPr>
          <w:sz w:val="28"/>
          <w:szCs w:val="28"/>
        </w:rPr>
        <w:t xml:space="preserve">, </w:t>
      </w:r>
      <w:r w:rsidR="008331FA" w:rsidRPr="007D63DE">
        <w:rPr>
          <w:sz w:val="28"/>
          <w:szCs w:val="28"/>
        </w:rPr>
        <w:t>KTL</w:t>
      </w:r>
      <w:r w:rsidR="00D573AB" w:rsidRPr="007D63DE">
        <w:rPr>
          <w:sz w:val="28"/>
          <w:szCs w:val="28"/>
        </w:rPr>
        <w:t xml:space="preserve">2 </w:t>
      </w:r>
      <w:r w:rsidRPr="007D63DE">
        <w:rPr>
          <w:sz w:val="28"/>
          <w:szCs w:val="28"/>
        </w:rPr>
        <w:t>(mẫu lặp hiện trường), R</w:t>
      </w:r>
      <w:r w:rsidR="008331FA" w:rsidRPr="007D63DE">
        <w:rPr>
          <w:sz w:val="28"/>
          <w:szCs w:val="28"/>
        </w:rPr>
        <w:t>SG</w:t>
      </w:r>
      <w:r w:rsidR="00D573AB" w:rsidRPr="007D63DE">
        <w:rPr>
          <w:sz w:val="28"/>
          <w:szCs w:val="28"/>
        </w:rPr>
        <w:t>7</w:t>
      </w:r>
      <w:r w:rsidR="008331FA" w:rsidRPr="007D63DE">
        <w:rPr>
          <w:sz w:val="28"/>
          <w:szCs w:val="28"/>
        </w:rPr>
        <w:t xml:space="preserve"> </w:t>
      </w:r>
      <w:r w:rsidRPr="007D63DE">
        <w:rPr>
          <w:sz w:val="28"/>
          <w:szCs w:val="28"/>
        </w:rPr>
        <w:t xml:space="preserve">(Mẫu trắng </w:t>
      </w:r>
      <w:r w:rsidR="008331FA" w:rsidRPr="007D63DE">
        <w:rPr>
          <w:sz w:val="28"/>
          <w:szCs w:val="28"/>
        </w:rPr>
        <w:t>thiết bị</w:t>
      </w:r>
      <w:r w:rsidRPr="007D63DE">
        <w:rPr>
          <w:sz w:val="28"/>
          <w:szCs w:val="28"/>
        </w:rPr>
        <w:t xml:space="preserve">), </w:t>
      </w:r>
      <w:r w:rsidR="00D573AB" w:rsidRPr="007D63DE">
        <w:rPr>
          <w:sz w:val="28"/>
          <w:szCs w:val="28"/>
        </w:rPr>
        <w:t>RĐN4</w:t>
      </w:r>
      <w:r w:rsidRPr="007D63DE">
        <w:rPr>
          <w:sz w:val="28"/>
          <w:szCs w:val="28"/>
        </w:rPr>
        <w:t xml:space="preserve"> (Mẫu trắng </w:t>
      </w:r>
      <w:r w:rsidR="00D573AB" w:rsidRPr="007D63DE">
        <w:rPr>
          <w:sz w:val="28"/>
          <w:szCs w:val="28"/>
        </w:rPr>
        <w:t>hiện trường</w:t>
      </w:r>
      <w:r w:rsidRPr="007D63DE">
        <w:rPr>
          <w:sz w:val="28"/>
          <w:szCs w:val="28"/>
        </w:rPr>
        <w:t xml:space="preserve">); với tần suất 1 lần/ tháng, bao gồm các mẫu lặp, mẫu thêm chuẩn, mẫu chuẩn, mẫu trắng. </w:t>
      </w:r>
    </w:p>
    <w:p w:rsidR="00694879" w:rsidRPr="007D63DE" w:rsidRDefault="00694879" w:rsidP="00694879">
      <w:pPr>
        <w:spacing w:before="120" w:after="120" w:line="240" w:lineRule="auto"/>
        <w:jc w:val="both"/>
        <w:rPr>
          <w:b/>
          <w:sz w:val="28"/>
          <w:szCs w:val="28"/>
        </w:rPr>
      </w:pPr>
      <w:r w:rsidRPr="007D63DE">
        <w:rPr>
          <w:b/>
          <w:sz w:val="28"/>
          <w:szCs w:val="28"/>
        </w:rPr>
        <w:t>c/ Đánh giá kết quả thực hiện QA/QC phòng thí nghiệm</w:t>
      </w:r>
    </w:p>
    <w:p w:rsidR="00D06E17" w:rsidRPr="007D63DE" w:rsidRDefault="00D06E17" w:rsidP="00694879">
      <w:pPr>
        <w:spacing w:before="120" w:after="120" w:line="240" w:lineRule="auto"/>
        <w:jc w:val="both"/>
        <w:rPr>
          <w:i/>
          <w:sz w:val="28"/>
          <w:szCs w:val="28"/>
        </w:rPr>
      </w:pPr>
    </w:p>
    <w:p w:rsidR="00D06E17" w:rsidRPr="007D63DE" w:rsidRDefault="00D06E17" w:rsidP="00D06E17">
      <w:pPr>
        <w:spacing w:after="120"/>
        <w:ind w:firstLine="720"/>
        <w:jc w:val="both"/>
        <w:rPr>
          <w:bCs/>
          <w:i/>
          <w:sz w:val="28"/>
          <w:szCs w:val="28"/>
        </w:rPr>
      </w:pPr>
      <w:r w:rsidRPr="007D63DE">
        <w:rPr>
          <w:bCs/>
          <w:sz w:val="28"/>
          <w:szCs w:val="28"/>
        </w:rPr>
        <w:t xml:space="preserve">Kết quả mẫu QC Phòng thí nghiệm của </w:t>
      </w:r>
      <w:r w:rsidR="00CC3AEA">
        <w:rPr>
          <w:bCs/>
          <w:sz w:val="28"/>
          <w:szCs w:val="28"/>
        </w:rPr>
        <w:t>thông số</w:t>
      </w:r>
      <w:r w:rsidRPr="007D63DE">
        <w:rPr>
          <w:bCs/>
          <w:sz w:val="28"/>
          <w:szCs w:val="28"/>
        </w:rPr>
        <w:t xml:space="preserve"> quan trắc nước mặt bao gồm mẫu lặp, mẫu trắng </w:t>
      </w:r>
      <w:r w:rsidRPr="007D63DE">
        <w:rPr>
          <w:bCs/>
          <w:i/>
          <w:sz w:val="28"/>
          <w:szCs w:val="28"/>
        </w:rPr>
        <w:t>(được</w:t>
      </w:r>
      <w:r w:rsidRPr="007D63DE">
        <w:rPr>
          <w:bCs/>
          <w:sz w:val="28"/>
          <w:szCs w:val="28"/>
        </w:rPr>
        <w:t xml:space="preserve"> </w:t>
      </w:r>
      <w:r w:rsidRPr="007D63DE">
        <w:rPr>
          <w:bCs/>
          <w:i/>
          <w:sz w:val="28"/>
          <w:szCs w:val="28"/>
        </w:rPr>
        <w:t>đính kèm phụ lục kết quả thực hiện QA/QC PTN).</w:t>
      </w:r>
    </w:p>
    <w:p w:rsidR="00D06E17" w:rsidRPr="007D63DE" w:rsidRDefault="00D06E17" w:rsidP="00D06E17">
      <w:pPr>
        <w:pStyle w:val="1"/>
        <w:rPr>
          <w:sz w:val="26"/>
          <w:szCs w:val="26"/>
        </w:rPr>
      </w:pPr>
      <w:bookmarkStart w:id="1055" w:name="_Toc81498105"/>
      <w:bookmarkStart w:id="1056" w:name="_Toc81498771"/>
      <w:bookmarkStart w:id="1057" w:name="_Toc81594962"/>
      <w:bookmarkStart w:id="1058" w:name="_Toc81595278"/>
      <w:r w:rsidRPr="007D63DE">
        <w:t xml:space="preserve">Nhận xét: </w:t>
      </w:r>
      <w:r w:rsidRPr="007D63DE">
        <w:rPr>
          <w:b w:val="0"/>
        </w:rPr>
        <w:t xml:space="preserve">Kết quả thực hiện QC phòng thí nghiệm trong đợt </w:t>
      </w:r>
      <w:r w:rsidR="000A67C2" w:rsidRPr="007D63DE">
        <w:rPr>
          <w:b w:val="0"/>
          <w:lang w:val="en-US"/>
        </w:rPr>
        <w:t>9</w:t>
      </w:r>
      <w:r w:rsidRPr="007D63DE">
        <w:rPr>
          <w:b w:val="0"/>
        </w:rPr>
        <w:t xml:space="preserve"> năm 2021 tất cả đều đạt yêu cầu.</w:t>
      </w:r>
      <w:bookmarkEnd w:id="1055"/>
      <w:bookmarkEnd w:id="1056"/>
      <w:bookmarkEnd w:id="1057"/>
      <w:bookmarkEnd w:id="1058"/>
    </w:p>
    <w:p w:rsidR="00D06E17" w:rsidRPr="007D63DE" w:rsidRDefault="00D06E17" w:rsidP="00D06E17">
      <w:pPr>
        <w:spacing w:after="120"/>
        <w:ind w:firstLine="567"/>
        <w:jc w:val="both"/>
        <w:rPr>
          <w:sz w:val="28"/>
          <w:szCs w:val="28"/>
          <w:lang w:val="vi-VN"/>
        </w:rPr>
      </w:pPr>
      <w:r w:rsidRPr="007D63DE">
        <w:rPr>
          <w:sz w:val="28"/>
          <w:szCs w:val="28"/>
          <w:lang w:val="vi-VN"/>
        </w:rPr>
        <w:t>Tất cả các mẫu kiểm soát chất lượng đều đạt yêu cầu</w:t>
      </w:r>
      <w:r w:rsidRPr="007D63DE">
        <w:rPr>
          <w:sz w:val="28"/>
          <w:szCs w:val="28"/>
        </w:rPr>
        <w:t>,</w:t>
      </w:r>
      <w:r w:rsidRPr="007D63DE">
        <w:rPr>
          <w:sz w:val="28"/>
          <w:szCs w:val="28"/>
          <w:lang w:val="vi-VN"/>
        </w:rPr>
        <w:t xml:space="preserve"> điều đó cho thấy công tác lấy </w:t>
      </w:r>
      <w:r w:rsidRPr="007D63DE">
        <w:rPr>
          <w:bCs/>
          <w:sz w:val="28"/>
          <w:szCs w:val="28"/>
        </w:rPr>
        <w:t>mẫu và phân tích</w:t>
      </w:r>
      <w:r w:rsidRPr="007D63DE">
        <w:rPr>
          <w:sz w:val="28"/>
          <w:szCs w:val="28"/>
          <w:lang w:val="vi-VN"/>
        </w:rPr>
        <w:t xml:space="preserve"> mẫu được quản lý tốt theo hệ thống quản lý </w:t>
      </w:r>
      <w:r w:rsidRPr="007D63DE">
        <w:rPr>
          <w:sz w:val="28"/>
          <w:szCs w:val="28"/>
        </w:rPr>
        <w:t xml:space="preserve">chất lượng theo tiêu chuẩn </w:t>
      </w:r>
      <w:r w:rsidRPr="007D63DE">
        <w:rPr>
          <w:sz w:val="28"/>
          <w:szCs w:val="28"/>
          <w:lang w:val="vi-VN"/>
        </w:rPr>
        <w:t>ISO</w:t>
      </w:r>
      <w:r w:rsidRPr="007D63DE">
        <w:rPr>
          <w:sz w:val="28"/>
          <w:szCs w:val="28"/>
        </w:rPr>
        <w:t>/IEC</w:t>
      </w:r>
      <w:r w:rsidRPr="007D63DE">
        <w:rPr>
          <w:sz w:val="28"/>
          <w:szCs w:val="28"/>
          <w:lang w:val="vi-VN"/>
        </w:rPr>
        <w:t xml:space="preserve"> 17025</w:t>
      </w:r>
      <w:r w:rsidRPr="007D63DE">
        <w:rPr>
          <w:sz w:val="28"/>
          <w:szCs w:val="28"/>
        </w:rPr>
        <w:t>:2017</w:t>
      </w:r>
      <w:r w:rsidRPr="007D63DE">
        <w:rPr>
          <w:sz w:val="28"/>
          <w:szCs w:val="28"/>
          <w:lang w:val="vi-VN"/>
        </w:rPr>
        <w:t>,</w:t>
      </w:r>
      <w:r w:rsidRPr="007D63DE">
        <w:rPr>
          <w:sz w:val="28"/>
          <w:szCs w:val="28"/>
          <w:shd w:val="clear" w:color="auto" w:fill="FFFFFF"/>
          <w:lang w:val="vi-VN"/>
        </w:rPr>
        <w:t xml:space="preserve"> kết quả quan trắc có độ tin cậy cao.</w:t>
      </w:r>
    </w:p>
    <w:p w:rsidR="00D06E17" w:rsidRPr="007D63DE" w:rsidRDefault="00D06E17" w:rsidP="00694879">
      <w:pPr>
        <w:spacing w:before="120" w:after="120" w:line="240" w:lineRule="auto"/>
        <w:jc w:val="both"/>
        <w:rPr>
          <w:sz w:val="28"/>
          <w:szCs w:val="28"/>
        </w:rPr>
        <w:sectPr w:rsidR="00D06E17" w:rsidRPr="007D63DE" w:rsidSect="00FF2DA2">
          <w:pgSz w:w="16840" w:h="11907" w:orient="landscape"/>
          <w:pgMar w:top="1134" w:right="1134" w:bottom="1134" w:left="1701" w:header="720" w:footer="0" w:gutter="0"/>
          <w:cols w:space="720"/>
          <w:docGrid w:linePitch="354"/>
        </w:sectPr>
      </w:pPr>
    </w:p>
    <w:p w:rsidR="00FF2DA2" w:rsidRPr="007D63DE" w:rsidRDefault="00FF2DA2" w:rsidP="0061148A">
      <w:pPr>
        <w:spacing w:before="120" w:after="120" w:line="240" w:lineRule="auto"/>
        <w:ind w:firstLine="567"/>
        <w:jc w:val="both"/>
        <w:rPr>
          <w:sz w:val="28"/>
          <w:szCs w:val="28"/>
        </w:rPr>
      </w:pPr>
    </w:p>
    <w:p w:rsidR="00B51702" w:rsidRPr="007D63DE" w:rsidRDefault="00B51702" w:rsidP="00E90767">
      <w:pPr>
        <w:pStyle w:val="bcc1"/>
        <w:spacing w:before="0" w:after="0"/>
        <w:outlineLvl w:val="0"/>
        <w:rPr>
          <w:rFonts w:ascii="Times New Roman" w:hAnsi="Times New Roman"/>
          <w:sz w:val="28"/>
          <w:lang w:val="en-US"/>
        </w:rPr>
      </w:pPr>
      <w:bookmarkStart w:id="1059" w:name="_Toc475694088"/>
      <w:bookmarkStart w:id="1060" w:name="_Toc504375672"/>
      <w:bookmarkStart w:id="1061" w:name="_Toc81229929"/>
      <w:bookmarkStart w:id="1062" w:name="_Toc81230442"/>
      <w:bookmarkStart w:id="1063" w:name="_Toc81595279"/>
      <w:r w:rsidRPr="007D63DE">
        <w:rPr>
          <w:rFonts w:ascii="Times New Roman" w:hAnsi="Times New Roman"/>
          <w:sz w:val="28"/>
        </w:rPr>
        <w:t xml:space="preserve">CHƯƠNG </w:t>
      </w:r>
      <w:r w:rsidR="00A34910" w:rsidRPr="007D63DE">
        <w:rPr>
          <w:rFonts w:ascii="Times New Roman" w:hAnsi="Times New Roman"/>
          <w:sz w:val="28"/>
          <w:lang w:val="en-US"/>
        </w:rPr>
        <w:t>I</w:t>
      </w:r>
      <w:r w:rsidRPr="007D63DE">
        <w:rPr>
          <w:rFonts w:ascii="Times New Roman" w:hAnsi="Times New Roman"/>
          <w:sz w:val="28"/>
        </w:rPr>
        <w:t>V: KẾT LUẬN</w:t>
      </w:r>
      <w:bookmarkEnd w:id="1059"/>
      <w:bookmarkEnd w:id="1060"/>
      <w:r w:rsidR="00380D36" w:rsidRPr="007D63DE">
        <w:rPr>
          <w:rFonts w:ascii="Times New Roman" w:hAnsi="Times New Roman"/>
          <w:sz w:val="28"/>
          <w:lang w:val="en-US"/>
        </w:rPr>
        <w:t xml:space="preserve"> VÀ KIẾN NGHỊ</w:t>
      </w:r>
      <w:bookmarkEnd w:id="1061"/>
      <w:bookmarkEnd w:id="1062"/>
      <w:bookmarkEnd w:id="1063"/>
    </w:p>
    <w:p w:rsidR="00E13188" w:rsidRPr="007D63DE" w:rsidRDefault="00A34910" w:rsidP="00E90767">
      <w:pPr>
        <w:pStyle w:val="bcc2"/>
        <w:spacing w:after="0"/>
        <w:outlineLvl w:val="0"/>
        <w:rPr>
          <w:rFonts w:ascii="Times New Roman" w:hAnsi="Times New Roman"/>
          <w:sz w:val="28"/>
          <w:szCs w:val="28"/>
        </w:rPr>
      </w:pPr>
      <w:bookmarkStart w:id="1064" w:name="_Toc81229930"/>
      <w:bookmarkStart w:id="1065" w:name="_Toc81230443"/>
      <w:bookmarkStart w:id="1066" w:name="_Toc81595280"/>
      <w:r w:rsidRPr="007D63DE">
        <w:rPr>
          <w:rFonts w:ascii="Times New Roman" w:hAnsi="Times New Roman"/>
          <w:sz w:val="28"/>
          <w:szCs w:val="28"/>
        </w:rPr>
        <w:t>4</w:t>
      </w:r>
      <w:r w:rsidR="00EF0A27" w:rsidRPr="007D63DE">
        <w:rPr>
          <w:rFonts w:ascii="Times New Roman" w:hAnsi="Times New Roman"/>
          <w:sz w:val="28"/>
          <w:szCs w:val="28"/>
        </w:rPr>
        <w:t>.1. Kết luận</w:t>
      </w:r>
      <w:bookmarkStart w:id="1067" w:name="_Toc475694089"/>
      <w:bookmarkStart w:id="1068" w:name="_Toc504375673"/>
      <w:bookmarkEnd w:id="1064"/>
      <w:bookmarkEnd w:id="1065"/>
      <w:bookmarkEnd w:id="1066"/>
    </w:p>
    <w:p w:rsidR="005D2A5A" w:rsidRPr="007D63DE" w:rsidRDefault="00A34910" w:rsidP="00E90767">
      <w:pPr>
        <w:pStyle w:val="bcc3"/>
        <w:spacing w:after="0"/>
        <w:outlineLvl w:val="0"/>
        <w:rPr>
          <w:rFonts w:ascii="Times New Roman" w:hAnsi="Times New Roman"/>
          <w:sz w:val="28"/>
          <w:szCs w:val="28"/>
          <w:lang w:val="en-US"/>
        </w:rPr>
      </w:pPr>
      <w:bookmarkStart w:id="1069" w:name="_Toc81229931"/>
      <w:bookmarkStart w:id="1070" w:name="_Toc81230444"/>
      <w:bookmarkStart w:id="1071" w:name="_Toc81595281"/>
      <w:r w:rsidRPr="007D63DE">
        <w:rPr>
          <w:rFonts w:ascii="Times New Roman" w:hAnsi="Times New Roman"/>
          <w:sz w:val="28"/>
          <w:szCs w:val="28"/>
        </w:rPr>
        <w:t>4</w:t>
      </w:r>
      <w:r w:rsidR="00B51702" w:rsidRPr="007D63DE">
        <w:rPr>
          <w:rFonts w:ascii="Times New Roman" w:hAnsi="Times New Roman"/>
          <w:sz w:val="28"/>
          <w:szCs w:val="28"/>
        </w:rPr>
        <w:t>.1.</w:t>
      </w:r>
      <w:r w:rsidR="00EF0A27" w:rsidRPr="007D63DE">
        <w:rPr>
          <w:rFonts w:ascii="Times New Roman" w:hAnsi="Times New Roman"/>
          <w:sz w:val="28"/>
          <w:szCs w:val="28"/>
          <w:lang w:val="en-US"/>
        </w:rPr>
        <w:t>1.</w:t>
      </w:r>
      <w:r w:rsidR="00B51702" w:rsidRPr="007D63DE">
        <w:rPr>
          <w:rFonts w:ascii="Times New Roman" w:hAnsi="Times New Roman"/>
          <w:sz w:val="28"/>
          <w:szCs w:val="28"/>
        </w:rPr>
        <w:t xml:space="preserve"> Sông Sài Gòn</w:t>
      </w:r>
      <w:r w:rsidR="00EF0A27" w:rsidRPr="007D63DE">
        <w:rPr>
          <w:rFonts w:ascii="Times New Roman" w:hAnsi="Times New Roman"/>
          <w:sz w:val="28"/>
          <w:szCs w:val="28"/>
          <w:lang w:val="en-US"/>
        </w:rPr>
        <w:t xml:space="preserve"> và</w:t>
      </w:r>
      <w:r w:rsidR="00AD5257" w:rsidRPr="007D63DE">
        <w:rPr>
          <w:rFonts w:ascii="Times New Roman" w:hAnsi="Times New Roman"/>
          <w:sz w:val="28"/>
          <w:szCs w:val="28"/>
          <w:lang w:val="en-US"/>
        </w:rPr>
        <w:t xml:space="preserve"> các</w:t>
      </w:r>
      <w:r w:rsidR="00EF0A27" w:rsidRPr="007D63DE">
        <w:rPr>
          <w:rFonts w:ascii="Times New Roman" w:hAnsi="Times New Roman"/>
          <w:sz w:val="28"/>
          <w:szCs w:val="28"/>
          <w:lang w:val="en-US"/>
        </w:rPr>
        <w:t xml:space="preserve"> </w:t>
      </w:r>
      <w:r w:rsidR="00EF0A27" w:rsidRPr="007D63DE">
        <w:rPr>
          <w:rFonts w:ascii="Times New Roman" w:hAnsi="Times New Roman"/>
          <w:sz w:val="28"/>
          <w:szCs w:val="28"/>
        </w:rPr>
        <w:t>rạch đổ vào sông Sài Gòn</w:t>
      </w:r>
      <w:bookmarkEnd w:id="1067"/>
      <w:bookmarkEnd w:id="1068"/>
      <w:bookmarkEnd w:id="1069"/>
      <w:bookmarkEnd w:id="1070"/>
      <w:bookmarkEnd w:id="1071"/>
    </w:p>
    <w:p w:rsidR="002E5F8F" w:rsidRPr="007D63DE" w:rsidRDefault="0068169C" w:rsidP="0031570B">
      <w:pPr>
        <w:autoSpaceDE w:val="0"/>
        <w:autoSpaceDN w:val="0"/>
        <w:adjustRightInd w:val="0"/>
        <w:spacing w:before="60" w:after="0" w:line="240" w:lineRule="auto"/>
        <w:ind w:right="49" w:firstLine="567"/>
        <w:jc w:val="both"/>
        <w:rPr>
          <w:sz w:val="28"/>
          <w:szCs w:val="28"/>
        </w:rPr>
      </w:pPr>
      <w:bookmarkStart w:id="1072" w:name="_Hlk84430223"/>
      <w:r w:rsidRPr="007D63DE">
        <w:rPr>
          <w:sz w:val="28"/>
          <w:szCs w:val="28"/>
        </w:rPr>
        <w:t xml:space="preserve">Diễn biến quan trắc </w:t>
      </w:r>
      <w:r w:rsidR="008E01E5" w:rsidRPr="007D63DE">
        <w:rPr>
          <w:sz w:val="28"/>
          <w:szCs w:val="28"/>
        </w:rPr>
        <w:t>th</w:t>
      </w:r>
      <w:r w:rsidR="00181EF0" w:rsidRPr="007D63DE">
        <w:rPr>
          <w:sz w:val="28"/>
          <w:szCs w:val="28"/>
        </w:rPr>
        <w:t>áng 0</w:t>
      </w:r>
      <w:r w:rsidR="0031570B" w:rsidRPr="007D63DE">
        <w:rPr>
          <w:sz w:val="28"/>
          <w:szCs w:val="28"/>
        </w:rPr>
        <w:t>9</w:t>
      </w:r>
      <w:r w:rsidR="008E01E5" w:rsidRPr="007D63DE">
        <w:rPr>
          <w:sz w:val="28"/>
          <w:szCs w:val="28"/>
        </w:rPr>
        <w:t xml:space="preserve"> năm 2021 </w:t>
      </w:r>
      <w:r w:rsidR="002E5F8F" w:rsidRPr="007D63DE">
        <w:rPr>
          <w:sz w:val="28"/>
          <w:szCs w:val="28"/>
        </w:rPr>
        <w:t xml:space="preserve">trên đoạn sông Sài Gòn </w:t>
      </w:r>
      <w:r w:rsidR="002E5F8F" w:rsidRPr="007D63DE">
        <w:rPr>
          <w:sz w:val="28"/>
          <w:szCs w:val="28"/>
          <w:lang w:val="vi-VN"/>
        </w:rPr>
        <w:t>cho thấy</w:t>
      </w:r>
      <w:r w:rsidR="002E5F8F" w:rsidRPr="007D63DE">
        <w:rPr>
          <w:rFonts w:eastAsia="Times New Roman"/>
          <w:sz w:val="28"/>
          <w:szCs w:val="28"/>
        </w:rPr>
        <w:t xml:space="preserve">: </w:t>
      </w:r>
      <w:r w:rsidR="002E5F8F" w:rsidRPr="007D63DE">
        <w:rPr>
          <w:sz w:val="28"/>
          <w:szCs w:val="28"/>
        </w:rPr>
        <w:t xml:space="preserve">hầu hết các </w:t>
      </w:r>
      <w:r w:rsidR="00CC3AEA">
        <w:rPr>
          <w:sz w:val="28"/>
          <w:szCs w:val="28"/>
        </w:rPr>
        <w:t>thông số</w:t>
      </w:r>
      <w:r w:rsidR="002E5F8F" w:rsidRPr="007D63DE">
        <w:rPr>
          <w:sz w:val="28"/>
          <w:szCs w:val="28"/>
        </w:rPr>
        <w:t xml:space="preserve"> quan trắc đều đạt quy chuẩn cho phép theo QCVN 08-MT:2015/BTNMT. </w:t>
      </w:r>
      <w:r w:rsidR="0031570B" w:rsidRPr="007D63DE">
        <w:rPr>
          <w:sz w:val="28"/>
          <w:szCs w:val="28"/>
        </w:rPr>
        <w:t>Riêng có thông số DO, NO2, NH3, SS, Fe, PO</w:t>
      </w:r>
      <w:r w:rsidR="0031570B" w:rsidRPr="006F204D">
        <w:rPr>
          <w:sz w:val="28"/>
          <w:szCs w:val="28"/>
          <w:vertAlign w:val="subscript"/>
        </w:rPr>
        <w:t>4</w:t>
      </w:r>
      <w:r w:rsidR="0031570B" w:rsidRPr="007D63DE">
        <w:rPr>
          <w:sz w:val="28"/>
          <w:szCs w:val="28"/>
        </w:rPr>
        <w:t xml:space="preserve"> có </w:t>
      </w:r>
      <w:r w:rsidR="00DA211E">
        <w:rPr>
          <w:sz w:val="28"/>
          <w:szCs w:val="28"/>
        </w:rPr>
        <w:t>lúc đạt có lúc không đạt</w:t>
      </w:r>
      <w:r w:rsidR="0031570B" w:rsidRPr="007D63DE">
        <w:rPr>
          <w:sz w:val="28"/>
          <w:szCs w:val="28"/>
        </w:rPr>
        <w:t xml:space="preserve">, cụ thể như sau: Thông số DO thấp hơn quy chuẩn cho phép ở tất cả các vị trí. Thông số NH3_N vượt chuẩn cho phép 1,2 ÷ 5,2 lần, thông số NO2_N vượt chuẩn cho phép 4,2 ÷ 5 lần. </w:t>
      </w:r>
      <w:r w:rsidR="002E5F8F" w:rsidRPr="007D63DE">
        <w:rPr>
          <w:sz w:val="28"/>
          <w:szCs w:val="28"/>
        </w:rPr>
        <w:t xml:space="preserve">Hiện tại sông Sài Gòn là nơi tiếp nhận nhiều nguồn thải từ các nhà máy sản xuất, chế biến, các khu công nghiệp, nước thải từ quá trình chăn nuôi và đặc biệt là nước thải sinh hoạt đang được thải ra sông mỗi ngày. </w:t>
      </w:r>
    </w:p>
    <w:bookmarkEnd w:id="1072"/>
    <w:p w:rsidR="002E5F8F" w:rsidRDefault="00C77EF3" w:rsidP="009D5E06">
      <w:pPr>
        <w:tabs>
          <w:tab w:val="left" w:pos="567"/>
        </w:tabs>
        <w:autoSpaceDE w:val="0"/>
        <w:autoSpaceDN w:val="0"/>
        <w:adjustRightInd w:val="0"/>
        <w:spacing w:before="120" w:after="0"/>
        <w:ind w:firstLine="567"/>
        <w:jc w:val="both"/>
        <w:rPr>
          <w:rFonts w:eastAsia="Times New Roman"/>
          <w:sz w:val="28"/>
          <w:szCs w:val="28"/>
        </w:rPr>
      </w:pPr>
      <w:r w:rsidRPr="007D63DE">
        <w:rPr>
          <w:sz w:val="28"/>
          <w:szCs w:val="28"/>
        </w:rPr>
        <w:t xml:space="preserve">- </w:t>
      </w:r>
      <w:bookmarkStart w:id="1073" w:name="_Hlk84430247"/>
      <w:bookmarkStart w:id="1074" w:name="_Toc475694091"/>
      <w:bookmarkStart w:id="1075" w:name="_Toc504375675"/>
      <w:r w:rsidR="002E5F8F" w:rsidRPr="007D63DE">
        <w:rPr>
          <w:sz w:val="28"/>
          <w:szCs w:val="28"/>
        </w:rPr>
        <w:t xml:space="preserve">Kết quả quan trắc chất lượng nước trên các kênh rạch đổ ra sông Sài Gòn </w:t>
      </w:r>
      <w:r w:rsidR="008E01E5" w:rsidRPr="007D63DE">
        <w:rPr>
          <w:sz w:val="28"/>
          <w:szCs w:val="28"/>
        </w:rPr>
        <w:t>tháng 0</w:t>
      </w:r>
      <w:r w:rsidR="0031570B" w:rsidRPr="007D63DE">
        <w:rPr>
          <w:sz w:val="28"/>
          <w:szCs w:val="28"/>
        </w:rPr>
        <w:t>9</w:t>
      </w:r>
      <w:r w:rsidR="008E01E5" w:rsidRPr="007D63DE">
        <w:rPr>
          <w:sz w:val="28"/>
          <w:szCs w:val="28"/>
        </w:rPr>
        <w:t xml:space="preserve"> năm 2021 </w:t>
      </w:r>
      <w:r w:rsidR="002E5F8F" w:rsidRPr="007D63DE">
        <w:rPr>
          <w:sz w:val="28"/>
          <w:szCs w:val="28"/>
        </w:rPr>
        <w:t xml:space="preserve">cho thấy: hầu hết các </w:t>
      </w:r>
      <w:r w:rsidR="00CC3AEA">
        <w:rPr>
          <w:sz w:val="28"/>
          <w:szCs w:val="28"/>
        </w:rPr>
        <w:t>thông số</w:t>
      </w:r>
      <w:r w:rsidR="002E5F8F" w:rsidRPr="007D63DE">
        <w:rPr>
          <w:sz w:val="28"/>
          <w:szCs w:val="28"/>
        </w:rPr>
        <w:t xml:space="preserve"> quan trắc đều đạt quy chuẩn cho phép theo QCVN 08-MT:2015/BTNMT (A</w:t>
      </w:r>
      <w:r w:rsidR="002E5F8F" w:rsidRPr="007D63DE">
        <w:rPr>
          <w:sz w:val="28"/>
          <w:szCs w:val="28"/>
          <w:vertAlign w:val="subscript"/>
        </w:rPr>
        <w:t>2</w:t>
      </w:r>
      <w:r w:rsidR="002E5F8F" w:rsidRPr="007D63DE">
        <w:rPr>
          <w:sz w:val="28"/>
          <w:szCs w:val="28"/>
        </w:rPr>
        <w:t xml:space="preserve"> và B</w:t>
      </w:r>
      <w:r w:rsidR="002E5F8F" w:rsidRPr="007D63DE">
        <w:rPr>
          <w:sz w:val="28"/>
          <w:szCs w:val="28"/>
          <w:vertAlign w:val="subscript"/>
        </w:rPr>
        <w:t>1</w:t>
      </w:r>
      <w:r w:rsidR="002E5F8F" w:rsidRPr="007D63DE">
        <w:rPr>
          <w:sz w:val="28"/>
          <w:szCs w:val="28"/>
        </w:rPr>
        <w:t xml:space="preserve">). </w:t>
      </w:r>
      <w:bookmarkStart w:id="1076" w:name="_Hlk51769655"/>
      <w:r w:rsidR="002E5F8F" w:rsidRPr="007D63DE">
        <w:rPr>
          <w:sz w:val="28"/>
          <w:szCs w:val="28"/>
        </w:rPr>
        <w:t xml:space="preserve">Riêng có một số </w:t>
      </w:r>
      <w:r w:rsidR="00CC3AEA">
        <w:rPr>
          <w:sz w:val="28"/>
          <w:szCs w:val="28"/>
        </w:rPr>
        <w:t>thông số</w:t>
      </w:r>
      <w:r w:rsidR="002E5F8F" w:rsidRPr="007D63DE">
        <w:rPr>
          <w:sz w:val="28"/>
          <w:szCs w:val="28"/>
        </w:rPr>
        <w:t xml:space="preserve"> </w:t>
      </w:r>
      <w:r w:rsidR="0031570B" w:rsidRPr="007D63DE">
        <w:rPr>
          <w:sz w:val="28"/>
          <w:szCs w:val="28"/>
        </w:rPr>
        <w:t xml:space="preserve">có </w:t>
      </w:r>
      <w:r w:rsidR="00DA211E">
        <w:rPr>
          <w:sz w:val="28"/>
          <w:szCs w:val="28"/>
        </w:rPr>
        <w:t>lúc đạt có lúc không đạt</w:t>
      </w:r>
      <w:r w:rsidR="002E5F8F" w:rsidRPr="007D63DE">
        <w:rPr>
          <w:sz w:val="28"/>
          <w:szCs w:val="28"/>
        </w:rPr>
        <w:t xml:space="preserve"> như:</w:t>
      </w:r>
      <w:bookmarkEnd w:id="1076"/>
      <w:r w:rsidR="002E5F8F" w:rsidRPr="007D63DE">
        <w:rPr>
          <w:sz w:val="28"/>
          <w:szCs w:val="28"/>
        </w:rPr>
        <w:t xml:space="preserve"> </w:t>
      </w:r>
      <w:r w:rsidR="0031570B" w:rsidRPr="007D63DE">
        <w:rPr>
          <w:sz w:val="28"/>
          <w:szCs w:val="28"/>
        </w:rPr>
        <w:t>Thông số NH</w:t>
      </w:r>
      <w:r w:rsidR="0031570B" w:rsidRPr="00D804EE">
        <w:rPr>
          <w:sz w:val="28"/>
          <w:szCs w:val="28"/>
          <w:vertAlign w:val="subscript"/>
        </w:rPr>
        <w:t>3</w:t>
      </w:r>
      <w:r w:rsidR="0031570B" w:rsidRPr="007D63DE">
        <w:rPr>
          <w:sz w:val="28"/>
          <w:szCs w:val="28"/>
        </w:rPr>
        <w:t xml:space="preserve"> vượt chuẩn cho phép 1,4 ÷ 130 lần, thông số NO</w:t>
      </w:r>
      <w:r w:rsidR="0031570B" w:rsidRPr="00D804EE">
        <w:rPr>
          <w:sz w:val="28"/>
          <w:szCs w:val="28"/>
          <w:vertAlign w:val="subscript"/>
        </w:rPr>
        <w:t>2</w:t>
      </w:r>
      <w:r w:rsidR="0031570B" w:rsidRPr="007D63DE">
        <w:rPr>
          <w:sz w:val="28"/>
          <w:szCs w:val="28"/>
        </w:rPr>
        <w:t xml:space="preserve"> vượt chuẩn cho phép 1,7÷ 8,6 lần</w:t>
      </w:r>
      <w:r w:rsidR="0031570B" w:rsidRPr="007D63DE">
        <w:rPr>
          <w:noProof/>
          <w:sz w:val="28"/>
          <w:szCs w:val="28"/>
        </w:rPr>
        <w:t xml:space="preserve">, </w:t>
      </w:r>
      <w:r w:rsidR="0031570B" w:rsidRPr="007D63DE">
        <w:rPr>
          <w:sz w:val="28"/>
          <w:szCs w:val="28"/>
        </w:rPr>
        <w:t>thông số COD vượt chuẩn cho phép 1,2 ÷ 3,1 lần, thông số PO</w:t>
      </w:r>
      <w:r w:rsidR="0031570B" w:rsidRPr="007D63DE">
        <w:rPr>
          <w:sz w:val="28"/>
          <w:szCs w:val="28"/>
          <w:vertAlign w:val="subscript"/>
        </w:rPr>
        <w:t>4</w:t>
      </w:r>
      <w:r w:rsidR="0031570B" w:rsidRPr="007D63DE">
        <w:rPr>
          <w:sz w:val="28"/>
          <w:szCs w:val="28"/>
          <w:vertAlign w:val="superscript"/>
        </w:rPr>
        <w:t>3-</w:t>
      </w:r>
      <w:r w:rsidR="0031570B" w:rsidRPr="007D63DE">
        <w:rPr>
          <w:sz w:val="28"/>
          <w:szCs w:val="28"/>
        </w:rPr>
        <w:t xml:space="preserve"> _P vượt chuẩn cho phép 1,7÷ 8,6 lần</w:t>
      </w:r>
      <w:r w:rsidR="006F42AC" w:rsidRPr="007D63DE">
        <w:rPr>
          <w:sz w:val="28"/>
          <w:szCs w:val="28"/>
        </w:rPr>
        <w:t>.</w:t>
      </w:r>
      <w:r w:rsidR="00E8725D" w:rsidRPr="007D63DE">
        <w:rPr>
          <w:rFonts w:eastAsia="Times New Roman"/>
          <w:sz w:val="28"/>
          <w:szCs w:val="28"/>
        </w:rPr>
        <w:t xml:space="preserve"> </w:t>
      </w:r>
    </w:p>
    <w:p w:rsidR="002260B5" w:rsidRPr="005D4F74" w:rsidRDefault="002260B5" w:rsidP="002260B5">
      <w:pPr>
        <w:tabs>
          <w:tab w:val="left" w:pos="567"/>
        </w:tabs>
        <w:autoSpaceDE w:val="0"/>
        <w:autoSpaceDN w:val="0"/>
        <w:adjustRightInd w:val="0"/>
        <w:spacing w:before="120" w:after="0"/>
        <w:ind w:firstLine="567"/>
        <w:jc w:val="both"/>
        <w:rPr>
          <w:rFonts w:eastAsia="Times New Roman"/>
          <w:sz w:val="28"/>
          <w:szCs w:val="28"/>
        </w:rPr>
      </w:pPr>
      <w:r w:rsidRPr="005D4F74">
        <w:rPr>
          <w:rFonts w:eastAsia="Times New Roman"/>
          <w:sz w:val="28"/>
          <w:szCs w:val="28"/>
        </w:rPr>
        <w:t>Tại RSG8 có thông số NH</w:t>
      </w:r>
      <w:r w:rsidRPr="005D4F74">
        <w:rPr>
          <w:rFonts w:eastAsia="Times New Roman"/>
          <w:sz w:val="28"/>
          <w:szCs w:val="28"/>
          <w:vertAlign w:val="subscript"/>
        </w:rPr>
        <w:t xml:space="preserve">3 </w:t>
      </w:r>
      <w:r w:rsidRPr="005D4F74">
        <w:rPr>
          <w:rFonts w:eastAsia="Times New Roman"/>
          <w:sz w:val="28"/>
          <w:szCs w:val="28"/>
        </w:rPr>
        <w:t>vượt chuẩn 130 lần</w:t>
      </w:r>
      <w:r w:rsidR="0079207D">
        <w:rPr>
          <w:sz w:val="28"/>
          <w:szCs w:val="28"/>
        </w:rPr>
        <w:t>, có</w:t>
      </w:r>
      <w:r>
        <w:rPr>
          <w:sz w:val="28"/>
          <w:szCs w:val="28"/>
        </w:rPr>
        <w:t xml:space="preserve"> khả năng </w:t>
      </w:r>
      <w:r w:rsidRPr="005D4F74">
        <w:rPr>
          <w:rFonts w:eastAsia="Times New Roman"/>
          <w:sz w:val="28"/>
          <w:szCs w:val="28"/>
        </w:rPr>
        <w:t xml:space="preserve">trong tháng </w:t>
      </w:r>
      <w:r>
        <w:rPr>
          <w:sz w:val="28"/>
          <w:szCs w:val="28"/>
        </w:rPr>
        <w:t>9</w:t>
      </w:r>
      <w:r w:rsidRPr="005D4F74">
        <w:rPr>
          <w:rFonts w:eastAsia="Times New Roman"/>
          <w:sz w:val="28"/>
          <w:szCs w:val="28"/>
        </w:rPr>
        <w:t xml:space="preserve"> các công ty </w:t>
      </w:r>
      <w:r>
        <w:rPr>
          <w:sz w:val="28"/>
          <w:szCs w:val="28"/>
        </w:rPr>
        <w:t>thuộc</w:t>
      </w:r>
      <w:r w:rsidRPr="005D4F74">
        <w:rPr>
          <w:rFonts w:eastAsia="Times New Roman"/>
          <w:sz w:val="28"/>
          <w:szCs w:val="28"/>
        </w:rPr>
        <w:t xml:space="preserve"> KCN Rạch Bắp có sử dụng các hóa chất tẩy rửa trong các ngành kim loại, dệt may nên hàm lượng NH3 trong nước thải tăng cao.</w:t>
      </w:r>
      <w:bookmarkStart w:id="1077" w:name="_Hlk84601536"/>
      <w:r w:rsidR="00C7592C">
        <w:rPr>
          <w:rFonts w:eastAsia="Times New Roman"/>
          <w:sz w:val="28"/>
          <w:szCs w:val="28"/>
        </w:rPr>
        <w:t xml:space="preserve"> Trung tâm sẽ tiếp tục theo dõi trong các tháng quan trắc tiếp theo.</w:t>
      </w:r>
      <w:bookmarkEnd w:id="1077"/>
    </w:p>
    <w:p w:rsidR="0031570B" w:rsidRPr="007D63DE" w:rsidRDefault="002E5F8F" w:rsidP="0031570B">
      <w:pPr>
        <w:autoSpaceDE w:val="0"/>
        <w:autoSpaceDN w:val="0"/>
        <w:adjustRightInd w:val="0"/>
        <w:spacing w:after="0" w:line="240" w:lineRule="auto"/>
        <w:ind w:right="49" w:firstLine="567"/>
        <w:jc w:val="both"/>
      </w:pPr>
      <w:r w:rsidRPr="007D63DE">
        <w:rPr>
          <w:sz w:val="28"/>
          <w:szCs w:val="28"/>
        </w:rPr>
        <w:t>Trong tháng 0</w:t>
      </w:r>
      <w:r w:rsidR="0031570B" w:rsidRPr="007D63DE">
        <w:rPr>
          <w:sz w:val="28"/>
          <w:szCs w:val="28"/>
        </w:rPr>
        <w:t>9</w:t>
      </w:r>
      <w:r w:rsidRPr="007D63DE">
        <w:rPr>
          <w:sz w:val="28"/>
          <w:szCs w:val="28"/>
        </w:rPr>
        <w:t xml:space="preserve"> năm 2021, </w:t>
      </w:r>
      <w:r w:rsidR="000A256E" w:rsidRPr="007D63DE">
        <w:rPr>
          <w:sz w:val="28"/>
          <w:szCs w:val="28"/>
        </w:rPr>
        <w:t>chất</w:t>
      </w:r>
      <w:r w:rsidR="000A256E" w:rsidRPr="007D63DE">
        <w:rPr>
          <w:color w:val="FF0000"/>
          <w:sz w:val="28"/>
          <w:szCs w:val="28"/>
        </w:rPr>
        <w:t xml:space="preserve"> </w:t>
      </w:r>
      <w:r w:rsidR="00F717D1" w:rsidRPr="007D63DE">
        <w:rPr>
          <w:sz w:val="28"/>
          <w:szCs w:val="28"/>
        </w:rPr>
        <w:t>lượng</w:t>
      </w:r>
      <w:r w:rsidR="000A256E" w:rsidRPr="007D63DE">
        <w:rPr>
          <w:color w:val="FF0000"/>
          <w:sz w:val="28"/>
          <w:szCs w:val="28"/>
        </w:rPr>
        <w:t xml:space="preserve"> </w:t>
      </w:r>
      <w:r w:rsidR="000A256E" w:rsidRPr="007D63DE">
        <w:rPr>
          <w:sz w:val="28"/>
          <w:szCs w:val="28"/>
        </w:rPr>
        <w:t xml:space="preserve">nước tại </w:t>
      </w:r>
      <w:r w:rsidR="00E8725D" w:rsidRPr="007D63DE">
        <w:rPr>
          <w:sz w:val="28"/>
          <w:szCs w:val="28"/>
        </w:rPr>
        <w:t>Sông Sài Gòn và các chi lưu</w:t>
      </w:r>
      <w:r w:rsidR="000A256E" w:rsidRPr="007D63DE">
        <w:rPr>
          <w:sz w:val="28"/>
          <w:szCs w:val="28"/>
        </w:rPr>
        <w:t xml:space="preserve"> có xu hướng </w:t>
      </w:r>
      <w:r w:rsidR="0031570B" w:rsidRPr="007D63DE">
        <w:rPr>
          <w:sz w:val="28"/>
          <w:szCs w:val="28"/>
        </w:rPr>
        <w:t>giảm</w:t>
      </w:r>
      <w:r w:rsidR="000A256E" w:rsidRPr="007D63DE">
        <w:rPr>
          <w:sz w:val="28"/>
          <w:szCs w:val="28"/>
        </w:rPr>
        <w:t>, đạt cho mục đích cấp nước sinh hoạt nhưng cần có biện pháp xử lý phù hợp</w:t>
      </w:r>
      <w:r w:rsidR="007F70AE" w:rsidRPr="007D63DE">
        <w:rPr>
          <w:sz w:val="28"/>
          <w:szCs w:val="28"/>
        </w:rPr>
        <w:t xml:space="preserve"> (trên sông chính) và các mục đích tưới tiêu (trên các kênh rạch)</w:t>
      </w:r>
      <w:r w:rsidR="000A256E" w:rsidRPr="007D63DE">
        <w:rPr>
          <w:sz w:val="28"/>
          <w:szCs w:val="28"/>
        </w:rPr>
        <w:t xml:space="preserve">. </w:t>
      </w:r>
      <w:bookmarkStart w:id="1078" w:name="_Toc81230445"/>
      <w:bookmarkStart w:id="1079" w:name="_Toc81595282"/>
    </w:p>
    <w:bookmarkEnd w:id="1073"/>
    <w:p w:rsidR="00B51702" w:rsidRPr="007D63DE" w:rsidRDefault="0031570B" w:rsidP="00E90767">
      <w:pPr>
        <w:pStyle w:val="Heading1"/>
        <w:jc w:val="left"/>
        <w:rPr>
          <w:rFonts w:ascii="Times New Roman" w:hAnsi="Times New Roman"/>
          <w:color w:val="auto"/>
        </w:rPr>
      </w:pPr>
      <w:r w:rsidRPr="007D63DE">
        <w:rPr>
          <w:rFonts w:ascii="Times New Roman" w:hAnsi="Times New Roman"/>
          <w:color w:val="000000"/>
        </w:rPr>
        <w:t>4.</w:t>
      </w:r>
      <w:r w:rsidRPr="007D63DE">
        <w:rPr>
          <w:rFonts w:ascii="Times New Roman" w:hAnsi="Times New Roman"/>
          <w:color w:val="000000"/>
          <w:lang w:val="en-US"/>
        </w:rPr>
        <w:t>1.2</w:t>
      </w:r>
      <w:r w:rsidRPr="007D63DE">
        <w:rPr>
          <w:rFonts w:ascii="Times New Roman" w:hAnsi="Times New Roman"/>
          <w:color w:val="000000"/>
        </w:rPr>
        <w:t>.</w:t>
      </w:r>
      <w:r w:rsidRPr="007D63DE">
        <w:rPr>
          <w:rFonts w:ascii="Times New Roman" w:hAnsi="Times New Roman"/>
        </w:rPr>
        <w:t xml:space="preserve"> </w:t>
      </w:r>
      <w:r w:rsidR="00D27B43">
        <w:rPr>
          <w:rFonts w:ascii="Times New Roman" w:hAnsi="Times New Roman"/>
          <w:color w:val="auto"/>
        </w:rPr>
        <w:t>S</w:t>
      </w:r>
      <w:r w:rsidR="00EF0A27" w:rsidRPr="007D63DE">
        <w:rPr>
          <w:rFonts w:ascii="Times New Roman" w:hAnsi="Times New Roman"/>
          <w:color w:val="auto"/>
        </w:rPr>
        <w:t>ông Đồng Nai</w:t>
      </w:r>
      <w:bookmarkEnd w:id="1074"/>
      <w:bookmarkEnd w:id="1075"/>
      <w:bookmarkEnd w:id="1078"/>
      <w:bookmarkEnd w:id="1079"/>
    </w:p>
    <w:p w:rsidR="000D389A" w:rsidRPr="007D63DE" w:rsidRDefault="000D389A" w:rsidP="009D5E06">
      <w:pPr>
        <w:autoSpaceDE w:val="0"/>
        <w:autoSpaceDN w:val="0"/>
        <w:adjustRightInd w:val="0"/>
        <w:spacing w:before="120" w:after="0" w:line="240" w:lineRule="auto"/>
        <w:ind w:firstLine="567"/>
        <w:jc w:val="both"/>
        <w:rPr>
          <w:rFonts w:eastAsia="Times New Roman"/>
          <w:sz w:val="28"/>
          <w:szCs w:val="28"/>
        </w:rPr>
      </w:pPr>
      <w:bookmarkStart w:id="1080" w:name="_Hlk84430264"/>
      <w:bookmarkStart w:id="1081" w:name="_Toc475694093"/>
      <w:bookmarkStart w:id="1082" w:name="_Toc504375677"/>
      <w:r w:rsidRPr="007D63DE">
        <w:rPr>
          <w:rFonts w:eastAsia="Times New Roman"/>
          <w:noProof/>
          <w:sz w:val="28"/>
          <w:szCs w:val="28"/>
          <w:lang w:eastAsia="vi-VN"/>
        </w:rPr>
        <w:t>Kết quả quan trắc</w:t>
      </w:r>
      <w:r w:rsidRPr="007D63DE">
        <w:rPr>
          <w:rFonts w:eastAsia="Times New Roman"/>
          <w:sz w:val="28"/>
          <w:szCs w:val="28"/>
        </w:rPr>
        <w:t xml:space="preserve"> </w:t>
      </w:r>
      <w:r w:rsidR="003037FF" w:rsidRPr="007D63DE">
        <w:rPr>
          <w:rFonts w:eastAsia="Times New Roman"/>
          <w:sz w:val="28"/>
          <w:szCs w:val="28"/>
        </w:rPr>
        <w:t>tháng 0</w:t>
      </w:r>
      <w:r w:rsidR="0031570B" w:rsidRPr="007D63DE">
        <w:rPr>
          <w:rFonts w:eastAsia="Times New Roman"/>
          <w:sz w:val="28"/>
          <w:szCs w:val="28"/>
        </w:rPr>
        <w:t>9</w:t>
      </w:r>
      <w:r w:rsidR="008E01E5" w:rsidRPr="007D63DE">
        <w:rPr>
          <w:rFonts w:eastAsia="Times New Roman"/>
          <w:sz w:val="28"/>
          <w:szCs w:val="28"/>
        </w:rPr>
        <w:t xml:space="preserve"> năm 2021 </w:t>
      </w:r>
      <w:r w:rsidRPr="007D63DE">
        <w:rPr>
          <w:rFonts w:eastAsia="Times New Roman"/>
          <w:sz w:val="28"/>
          <w:szCs w:val="28"/>
        </w:rPr>
        <w:t>trên sông Đồng Nai</w:t>
      </w:r>
      <w:r w:rsidRPr="007D63DE">
        <w:rPr>
          <w:rFonts w:eastAsia="Times New Roman"/>
          <w:noProof/>
          <w:sz w:val="28"/>
          <w:szCs w:val="28"/>
          <w:lang w:eastAsia="vi-VN"/>
        </w:rPr>
        <w:t xml:space="preserve"> cho thấy, nước sông Đồng Nai </w:t>
      </w:r>
      <w:r w:rsidR="00EC5B3E" w:rsidRPr="007D63DE">
        <w:rPr>
          <w:rFonts w:eastAsia="Times New Roman"/>
          <w:noProof/>
          <w:sz w:val="28"/>
          <w:szCs w:val="28"/>
          <w:lang w:eastAsia="vi-VN"/>
        </w:rPr>
        <w:t>có xu hướng giảm</w:t>
      </w:r>
      <w:r w:rsidRPr="007D63DE">
        <w:rPr>
          <w:rFonts w:eastAsia="Times New Roman"/>
          <w:noProof/>
          <w:sz w:val="28"/>
          <w:szCs w:val="28"/>
          <w:lang w:eastAsia="vi-VN"/>
        </w:rPr>
        <w:t xml:space="preserve">. </w:t>
      </w:r>
      <w:r w:rsidRPr="007D63DE">
        <w:rPr>
          <w:sz w:val="28"/>
          <w:szCs w:val="28"/>
        </w:rPr>
        <w:t xml:space="preserve">Đa số các </w:t>
      </w:r>
      <w:r w:rsidR="00CC3AEA">
        <w:rPr>
          <w:sz w:val="28"/>
          <w:szCs w:val="28"/>
        </w:rPr>
        <w:t>thông số</w:t>
      </w:r>
      <w:r w:rsidRPr="007D63DE">
        <w:rPr>
          <w:sz w:val="28"/>
          <w:szCs w:val="28"/>
        </w:rPr>
        <w:t xml:space="preserve"> quan trắc đều đạt quy chuẩn cho phép theo QCVN 08-MT:2015/BTNMT. </w:t>
      </w:r>
      <w:r w:rsidRPr="007D63DE">
        <w:rPr>
          <w:rFonts w:eastAsia="Times New Roman"/>
          <w:noProof/>
          <w:sz w:val="28"/>
          <w:szCs w:val="28"/>
          <w:lang w:eastAsia="vi-VN"/>
        </w:rPr>
        <w:t>So với sông Sài Gòn thì mức độ ô nhiễm dinh dưỡng (N) trên sông Đồng Nai thấp hơn. Chất lượng nước đạt tiêu chuẩn cấp nước sinh hoạt.</w:t>
      </w:r>
      <w:r w:rsidR="0031570B" w:rsidRPr="007D63DE">
        <w:rPr>
          <w:rFonts w:eastAsia="Times New Roman"/>
          <w:noProof/>
          <w:sz w:val="28"/>
          <w:szCs w:val="28"/>
          <w:lang w:eastAsia="vi-VN"/>
        </w:rPr>
        <w:t xml:space="preserve"> Riêng tại vị trí ĐN1 đạt cho mục đích cấp nước sinh hoạt nhưng cần có biện pháp xử lý phù hợp.</w:t>
      </w:r>
    </w:p>
    <w:p w:rsidR="0031570B" w:rsidRPr="007D63DE" w:rsidRDefault="002E5F8F" w:rsidP="009D5E06">
      <w:pPr>
        <w:spacing w:after="0" w:line="240" w:lineRule="auto"/>
        <w:ind w:firstLine="709"/>
        <w:jc w:val="both"/>
        <w:rPr>
          <w:sz w:val="28"/>
          <w:szCs w:val="28"/>
        </w:rPr>
      </w:pPr>
      <w:bookmarkStart w:id="1083" w:name="_Hlk84430279"/>
      <w:bookmarkEnd w:id="1080"/>
      <w:r w:rsidRPr="007D63DE">
        <w:rPr>
          <w:sz w:val="28"/>
          <w:szCs w:val="28"/>
        </w:rPr>
        <w:t>Kết quả quan trắc chất lượng nước đối với các sông nhỏ và các kênh rạch đổ vào sông Đồng Nai tháng 0</w:t>
      </w:r>
      <w:r w:rsidR="006F42AC" w:rsidRPr="007D63DE">
        <w:rPr>
          <w:sz w:val="28"/>
          <w:szCs w:val="28"/>
        </w:rPr>
        <w:t>9</w:t>
      </w:r>
      <w:r w:rsidRPr="007D63DE">
        <w:rPr>
          <w:sz w:val="28"/>
          <w:szCs w:val="28"/>
        </w:rPr>
        <w:t xml:space="preserve"> năm 202</w:t>
      </w:r>
      <w:r w:rsidR="00DA54B5" w:rsidRPr="007D63DE">
        <w:rPr>
          <w:sz w:val="28"/>
          <w:szCs w:val="28"/>
        </w:rPr>
        <w:t>1</w:t>
      </w:r>
      <w:r w:rsidRPr="007D63DE">
        <w:rPr>
          <w:sz w:val="28"/>
          <w:szCs w:val="28"/>
        </w:rPr>
        <w:t xml:space="preserve">, cho thấy </w:t>
      </w:r>
      <w:r w:rsidR="006F42AC" w:rsidRPr="007D63DE">
        <w:rPr>
          <w:sz w:val="28"/>
          <w:szCs w:val="28"/>
        </w:rPr>
        <w:t xml:space="preserve">hầu hết các </w:t>
      </w:r>
      <w:r w:rsidR="00CC3AEA">
        <w:rPr>
          <w:sz w:val="28"/>
          <w:szCs w:val="28"/>
        </w:rPr>
        <w:t>thông số</w:t>
      </w:r>
      <w:r w:rsidR="006F42AC" w:rsidRPr="007D63DE">
        <w:rPr>
          <w:sz w:val="28"/>
          <w:szCs w:val="28"/>
        </w:rPr>
        <w:t xml:space="preserve"> quan trắc đều đạt quy chuẩn cho phép theo QCVN 08-MT:2015/BTNMT (A</w:t>
      </w:r>
      <w:r w:rsidR="006F42AC" w:rsidRPr="007D63DE">
        <w:rPr>
          <w:sz w:val="28"/>
          <w:szCs w:val="28"/>
          <w:vertAlign w:val="subscript"/>
        </w:rPr>
        <w:t>2</w:t>
      </w:r>
      <w:r w:rsidR="006F42AC" w:rsidRPr="007D63DE">
        <w:rPr>
          <w:sz w:val="28"/>
          <w:szCs w:val="28"/>
        </w:rPr>
        <w:t xml:space="preserve"> và B</w:t>
      </w:r>
      <w:r w:rsidR="006F42AC" w:rsidRPr="007D63DE">
        <w:rPr>
          <w:sz w:val="28"/>
          <w:szCs w:val="28"/>
          <w:vertAlign w:val="subscript"/>
        </w:rPr>
        <w:t>1</w:t>
      </w:r>
      <w:r w:rsidR="006F42AC" w:rsidRPr="007D63DE">
        <w:rPr>
          <w:sz w:val="28"/>
          <w:szCs w:val="28"/>
        </w:rPr>
        <w:t xml:space="preserve">). Riêng có một số </w:t>
      </w:r>
      <w:r w:rsidR="00CC3AEA">
        <w:rPr>
          <w:sz w:val="28"/>
          <w:szCs w:val="28"/>
        </w:rPr>
        <w:t>thông số</w:t>
      </w:r>
      <w:r w:rsidR="006F42AC" w:rsidRPr="007D63DE">
        <w:rPr>
          <w:sz w:val="28"/>
          <w:szCs w:val="28"/>
        </w:rPr>
        <w:t xml:space="preserve"> có </w:t>
      </w:r>
      <w:r w:rsidR="00DA211E">
        <w:rPr>
          <w:sz w:val="28"/>
          <w:szCs w:val="28"/>
        </w:rPr>
        <w:t>lúc đạt có lúc không đạt</w:t>
      </w:r>
      <w:r w:rsidR="006F42AC" w:rsidRPr="007D63DE">
        <w:rPr>
          <w:sz w:val="28"/>
          <w:szCs w:val="28"/>
        </w:rPr>
        <w:t xml:space="preserve"> như: Thông số NH3_N vượt chuẩn cho phép 1,2 ÷ 24,3 lần, thông số Fe vượt chuẩn cho phép 1,3 ÷ 2,3 lần, thông số PO</w:t>
      </w:r>
      <w:r w:rsidR="006F42AC" w:rsidRPr="007D63DE">
        <w:rPr>
          <w:sz w:val="28"/>
          <w:szCs w:val="28"/>
          <w:vertAlign w:val="subscript"/>
        </w:rPr>
        <w:t>4</w:t>
      </w:r>
      <w:r w:rsidR="006F42AC" w:rsidRPr="007D63DE">
        <w:rPr>
          <w:sz w:val="28"/>
          <w:szCs w:val="28"/>
          <w:vertAlign w:val="superscript"/>
        </w:rPr>
        <w:t>3-</w:t>
      </w:r>
      <w:r w:rsidR="006F42AC" w:rsidRPr="007D63DE">
        <w:rPr>
          <w:sz w:val="28"/>
          <w:szCs w:val="28"/>
        </w:rPr>
        <w:t>_P vượt chuẩn cho phép 1,2 ÷ 4,8 lần</w:t>
      </w:r>
      <w:r w:rsidR="006F42AC" w:rsidRPr="007D63DE">
        <w:rPr>
          <w:rFonts w:eastAsia="Times New Roman"/>
          <w:sz w:val="28"/>
          <w:szCs w:val="28"/>
        </w:rPr>
        <w:t xml:space="preserve">. </w:t>
      </w:r>
      <w:r w:rsidR="0031570B" w:rsidRPr="007D63DE">
        <w:rPr>
          <w:sz w:val="28"/>
          <w:szCs w:val="28"/>
        </w:rPr>
        <w:t>Trong tháng 09 năm 2021, chất</w:t>
      </w:r>
      <w:r w:rsidR="0031570B" w:rsidRPr="007D63DE">
        <w:rPr>
          <w:color w:val="FF0000"/>
          <w:sz w:val="28"/>
          <w:szCs w:val="28"/>
        </w:rPr>
        <w:t xml:space="preserve"> </w:t>
      </w:r>
      <w:r w:rsidR="0031570B" w:rsidRPr="007D63DE">
        <w:rPr>
          <w:sz w:val="28"/>
          <w:szCs w:val="28"/>
        </w:rPr>
        <w:t>lượng</w:t>
      </w:r>
      <w:r w:rsidR="0031570B" w:rsidRPr="007D63DE">
        <w:rPr>
          <w:color w:val="FF0000"/>
          <w:sz w:val="28"/>
          <w:szCs w:val="28"/>
        </w:rPr>
        <w:t xml:space="preserve"> </w:t>
      </w:r>
      <w:r w:rsidR="0031570B" w:rsidRPr="007D63DE">
        <w:rPr>
          <w:sz w:val="28"/>
          <w:szCs w:val="28"/>
        </w:rPr>
        <w:t xml:space="preserve">nước tại Sông Đồng Nai và các chi lưu có xu hướng </w:t>
      </w:r>
      <w:r w:rsidR="00AC69FE">
        <w:rPr>
          <w:sz w:val="28"/>
          <w:szCs w:val="28"/>
        </w:rPr>
        <w:t>tăng</w:t>
      </w:r>
      <w:r w:rsidR="0031570B" w:rsidRPr="007D63DE">
        <w:rPr>
          <w:sz w:val="28"/>
          <w:szCs w:val="28"/>
        </w:rPr>
        <w:t>, đạt cho mục đích cấp nước sinh hoạt nhưng cần có biện pháp xử lý phù hợp.</w:t>
      </w:r>
    </w:p>
    <w:p w:rsidR="00B51702" w:rsidRPr="007D63DE" w:rsidRDefault="00A34910" w:rsidP="00E90767">
      <w:pPr>
        <w:pStyle w:val="bcc3"/>
        <w:spacing w:after="0"/>
        <w:outlineLvl w:val="0"/>
        <w:rPr>
          <w:rFonts w:ascii="Times New Roman" w:hAnsi="Times New Roman"/>
          <w:sz w:val="28"/>
          <w:szCs w:val="28"/>
        </w:rPr>
      </w:pPr>
      <w:bookmarkStart w:id="1084" w:name="_Toc81229932"/>
      <w:bookmarkStart w:id="1085" w:name="_Toc81230446"/>
      <w:bookmarkStart w:id="1086" w:name="_Toc81595283"/>
      <w:bookmarkEnd w:id="1083"/>
      <w:r w:rsidRPr="007D63DE">
        <w:rPr>
          <w:rFonts w:ascii="Times New Roman" w:hAnsi="Times New Roman"/>
          <w:sz w:val="28"/>
          <w:szCs w:val="28"/>
        </w:rPr>
        <w:t>4</w:t>
      </w:r>
      <w:r w:rsidR="00B51702" w:rsidRPr="007D63DE">
        <w:rPr>
          <w:rFonts w:ascii="Times New Roman" w:hAnsi="Times New Roman"/>
          <w:sz w:val="28"/>
          <w:szCs w:val="28"/>
        </w:rPr>
        <w:t>.</w:t>
      </w:r>
      <w:r w:rsidR="00EF0A27" w:rsidRPr="007D63DE">
        <w:rPr>
          <w:rFonts w:ascii="Times New Roman" w:hAnsi="Times New Roman"/>
          <w:sz w:val="28"/>
          <w:szCs w:val="28"/>
          <w:lang w:val="en-US"/>
        </w:rPr>
        <w:t>1.3</w:t>
      </w:r>
      <w:r w:rsidR="00B51702" w:rsidRPr="007D63DE">
        <w:rPr>
          <w:rFonts w:ascii="Times New Roman" w:hAnsi="Times New Roman"/>
          <w:sz w:val="28"/>
          <w:szCs w:val="28"/>
        </w:rPr>
        <w:t>. Sông Thị Tính và các rạch đổ vào sông Thị Tính</w:t>
      </w:r>
      <w:bookmarkEnd w:id="1081"/>
      <w:bookmarkEnd w:id="1082"/>
      <w:bookmarkEnd w:id="1084"/>
      <w:bookmarkEnd w:id="1085"/>
      <w:bookmarkEnd w:id="1086"/>
    </w:p>
    <w:p w:rsidR="001D5F7F" w:rsidRPr="007D63DE" w:rsidRDefault="002E5F8F" w:rsidP="001D5F7F">
      <w:pPr>
        <w:spacing w:before="120" w:after="0"/>
        <w:ind w:firstLine="720"/>
        <w:jc w:val="both"/>
        <w:rPr>
          <w:color w:val="000000"/>
          <w:sz w:val="28"/>
          <w:szCs w:val="28"/>
        </w:rPr>
      </w:pPr>
      <w:bookmarkStart w:id="1087" w:name="_Hlk84430296"/>
      <w:bookmarkStart w:id="1088" w:name="_Toc475694094"/>
      <w:bookmarkStart w:id="1089" w:name="_Toc504375678"/>
      <w:r w:rsidRPr="007D63DE">
        <w:rPr>
          <w:sz w:val="28"/>
          <w:szCs w:val="28"/>
          <w:lang w:eastAsia="vi-VN"/>
        </w:rPr>
        <w:t>Kết quả quan trắc cho thấy chất lượng nước sông Thị Tính</w:t>
      </w:r>
      <w:r w:rsidRPr="007D63DE">
        <w:rPr>
          <w:sz w:val="28"/>
          <w:szCs w:val="28"/>
        </w:rPr>
        <w:t xml:space="preserve"> </w:t>
      </w:r>
      <w:r w:rsidR="008E01E5" w:rsidRPr="007D63DE">
        <w:rPr>
          <w:sz w:val="28"/>
          <w:szCs w:val="28"/>
        </w:rPr>
        <w:t>tháng 0</w:t>
      </w:r>
      <w:r w:rsidR="006F42AC" w:rsidRPr="007D63DE">
        <w:rPr>
          <w:sz w:val="28"/>
          <w:szCs w:val="28"/>
        </w:rPr>
        <w:t>9</w:t>
      </w:r>
      <w:r w:rsidR="008E01E5" w:rsidRPr="007D63DE">
        <w:rPr>
          <w:sz w:val="28"/>
          <w:szCs w:val="28"/>
        </w:rPr>
        <w:t xml:space="preserve"> năm 2021 </w:t>
      </w:r>
      <w:r w:rsidRPr="007D63DE">
        <w:rPr>
          <w:sz w:val="28"/>
          <w:szCs w:val="28"/>
          <w:lang w:eastAsia="vi-VN"/>
        </w:rPr>
        <w:t xml:space="preserve">cho thấy: </w:t>
      </w:r>
      <w:r w:rsidRPr="007D63DE">
        <w:rPr>
          <w:sz w:val="28"/>
          <w:szCs w:val="28"/>
        </w:rPr>
        <w:t xml:space="preserve">hầu hết các </w:t>
      </w:r>
      <w:r w:rsidR="00CC3AEA">
        <w:rPr>
          <w:sz w:val="28"/>
          <w:szCs w:val="28"/>
        </w:rPr>
        <w:t>thông số</w:t>
      </w:r>
      <w:r w:rsidRPr="007D63DE">
        <w:rPr>
          <w:sz w:val="28"/>
          <w:szCs w:val="28"/>
        </w:rPr>
        <w:t xml:space="preserve"> quan trắc đều đạt quy chuẩn cho phép theo QCVN 08-MT:2015/BTNMT. </w:t>
      </w:r>
      <w:r w:rsidR="00776D5D" w:rsidRPr="007D63DE">
        <w:rPr>
          <w:sz w:val="28"/>
          <w:szCs w:val="28"/>
        </w:rPr>
        <w:t xml:space="preserve">Riêng có </w:t>
      </w:r>
      <w:r w:rsidR="006F42AC" w:rsidRPr="007D63DE">
        <w:rPr>
          <w:rFonts w:eastAsia="Times New Roman"/>
          <w:sz w:val="28"/>
          <w:szCs w:val="28"/>
        </w:rPr>
        <w:t>Thông số NH</w:t>
      </w:r>
      <w:r w:rsidR="006F42AC" w:rsidRPr="007D63DE">
        <w:rPr>
          <w:rFonts w:eastAsia="Times New Roman"/>
          <w:sz w:val="28"/>
          <w:szCs w:val="28"/>
          <w:vertAlign w:val="subscript"/>
        </w:rPr>
        <w:t>3</w:t>
      </w:r>
      <w:r w:rsidR="006F42AC" w:rsidRPr="007D63DE">
        <w:rPr>
          <w:rFonts w:eastAsia="Times New Roman"/>
          <w:sz w:val="28"/>
          <w:szCs w:val="28"/>
        </w:rPr>
        <w:t xml:space="preserve"> đạt chuẩn trên STT3, vượt chuẩn 1,6 ÷ 5,7 lần trên các vị trí còn lại, thông số PO</w:t>
      </w:r>
      <w:r w:rsidR="006F42AC" w:rsidRPr="007D63DE">
        <w:rPr>
          <w:rFonts w:eastAsia="Times New Roman"/>
          <w:sz w:val="28"/>
          <w:szCs w:val="28"/>
          <w:vertAlign w:val="subscript"/>
        </w:rPr>
        <w:t>4</w:t>
      </w:r>
      <w:r w:rsidR="006F42AC" w:rsidRPr="007D63DE">
        <w:rPr>
          <w:rFonts w:eastAsia="Times New Roman"/>
          <w:sz w:val="28"/>
          <w:szCs w:val="28"/>
          <w:vertAlign w:val="superscript"/>
        </w:rPr>
        <w:t>3-</w:t>
      </w:r>
      <w:r w:rsidR="006F42AC" w:rsidRPr="007D63DE">
        <w:rPr>
          <w:rFonts w:eastAsia="Times New Roman"/>
          <w:sz w:val="28"/>
          <w:szCs w:val="28"/>
        </w:rPr>
        <w:t xml:space="preserve"> _P</w:t>
      </w:r>
      <w:r w:rsidR="006F42AC" w:rsidRPr="007D63DE">
        <w:rPr>
          <w:rFonts w:eastAsia="Times New Roman"/>
          <w:sz w:val="28"/>
          <w:szCs w:val="28"/>
          <w:vertAlign w:val="subscript"/>
        </w:rPr>
        <w:t xml:space="preserve">  </w:t>
      </w:r>
      <w:r w:rsidR="006F42AC" w:rsidRPr="007D63DE">
        <w:rPr>
          <w:rFonts w:eastAsia="Times New Roman"/>
          <w:sz w:val="28"/>
          <w:szCs w:val="28"/>
        </w:rPr>
        <w:t>vượt chuẩn 2,3 ÷ 3,6 lần</w:t>
      </w:r>
      <w:r w:rsidR="006F42AC" w:rsidRPr="007D63DE">
        <w:rPr>
          <w:sz w:val="28"/>
          <w:szCs w:val="28"/>
        </w:rPr>
        <w:t xml:space="preserve"> </w:t>
      </w:r>
      <w:r w:rsidR="003440C9">
        <w:rPr>
          <w:sz w:val="28"/>
          <w:szCs w:val="28"/>
        </w:rPr>
        <w:t xml:space="preserve">. </w:t>
      </w:r>
      <w:r w:rsidR="003440C9" w:rsidRPr="00CA3819">
        <w:rPr>
          <w:sz w:val="28"/>
          <w:szCs w:val="28"/>
        </w:rPr>
        <w:t xml:space="preserve">Chất lượng nước trên sông Thị Tính và các rạch đổ vào sông Thị Tính </w:t>
      </w:r>
      <w:r w:rsidR="003440C9">
        <w:rPr>
          <w:sz w:val="28"/>
          <w:szCs w:val="28"/>
        </w:rPr>
        <w:t>có xu hướng tăng</w:t>
      </w:r>
      <w:r w:rsidR="003440C9" w:rsidRPr="00CA3819">
        <w:rPr>
          <w:sz w:val="28"/>
          <w:szCs w:val="28"/>
        </w:rPr>
        <w:t xml:space="preserve"> so với tháng trước, </w:t>
      </w:r>
      <w:r w:rsidR="003440C9">
        <w:rPr>
          <w:sz w:val="28"/>
          <w:szCs w:val="28"/>
        </w:rPr>
        <w:t xml:space="preserve">chất lượng nước tại STT1, STT3, RTT2 </w:t>
      </w:r>
      <w:r w:rsidR="003440C9" w:rsidRPr="00CA3819">
        <w:rPr>
          <w:color w:val="000000"/>
          <w:sz w:val="28"/>
          <w:szCs w:val="28"/>
        </w:rPr>
        <w:t xml:space="preserve">sử dụng cho mục đích cấp nước sinh hoạt nhưng cần biện pháp xử lý phù hợp, </w:t>
      </w:r>
      <w:r w:rsidR="003440C9">
        <w:rPr>
          <w:color w:val="000000"/>
          <w:sz w:val="28"/>
          <w:szCs w:val="28"/>
        </w:rPr>
        <w:t xml:space="preserve">riêng có vị trí STT2, RTT1 chất lượng nước giảm, sử dụng cho </w:t>
      </w:r>
      <w:r w:rsidR="003440C9" w:rsidRPr="00CA3819">
        <w:rPr>
          <w:color w:val="000000"/>
          <w:sz w:val="28"/>
          <w:szCs w:val="28"/>
        </w:rPr>
        <w:t>mục đích tưới tiêu và các mục đích tương đương khác.</w:t>
      </w:r>
    </w:p>
    <w:p w:rsidR="00B51702" w:rsidRPr="007D63DE" w:rsidRDefault="00A34910" w:rsidP="00E90767">
      <w:pPr>
        <w:pStyle w:val="Heading1"/>
        <w:jc w:val="left"/>
        <w:rPr>
          <w:rFonts w:ascii="Times New Roman" w:hAnsi="Times New Roman"/>
          <w:color w:val="auto"/>
        </w:rPr>
      </w:pPr>
      <w:bookmarkStart w:id="1090" w:name="_Toc81230447"/>
      <w:bookmarkStart w:id="1091" w:name="_Toc81595284"/>
      <w:bookmarkEnd w:id="1087"/>
      <w:r w:rsidRPr="007D63DE">
        <w:rPr>
          <w:rFonts w:ascii="Times New Roman" w:hAnsi="Times New Roman"/>
          <w:color w:val="auto"/>
        </w:rPr>
        <w:t>4</w:t>
      </w:r>
      <w:r w:rsidR="00B51702" w:rsidRPr="007D63DE">
        <w:rPr>
          <w:rFonts w:ascii="Times New Roman" w:hAnsi="Times New Roman"/>
          <w:color w:val="auto"/>
        </w:rPr>
        <w:t>.</w:t>
      </w:r>
      <w:r w:rsidR="00EF0A27" w:rsidRPr="007D63DE">
        <w:rPr>
          <w:rFonts w:ascii="Times New Roman" w:hAnsi="Times New Roman"/>
          <w:color w:val="auto"/>
        </w:rPr>
        <w:t>1.4</w:t>
      </w:r>
      <w:r w:rsidR="00B51702" w:rsidRPr="007D63DE">
        <w:rPr>
          <w:rFonts w:ascii="Times New Roman" w:hAnsi="Times New Roman"/>
          <w:color w:val="auto"/>
        </w:rPr>
        <w:t>. Sông Bé</w:t>
      </w:r>
      <w:bookmarkEnd w:id="1088"/>
      <w:bookmarkEnd w:id="1089"/>
      <w:r w:rsidR="009D5E06" w:rsidRPr="007D63DE">
        <w:rPr>
          <w:rFonts w:ascii="Times New Roman" w:hAnsi="Times New Roman"/>
          <w:color w:val="auto"/>
        </w:rPr>
        <w:t xml:space="preserve"> và các kênh thủy lợi</w:t>
      </w:r>
      <w:bookmarkEnd w:id="1090"/>
      <w:bookmarkEnd w:id="1091"/>
      <w:r w:rsidR="009D5E06" w:rsidRPr="007D63DE">
        <w:rPr>
          <w:rFonts w:ascii="Times New Roman" w:hAnsi="Times New Roman"/>
          <w:color w:val="auto"/>
        </w:rPr>
        <w:t xml:space="preserve"> </w:t>
      </w:r>
    </w:p>
    <w:p w:rsidR="002E5F8F" w:rsidRPr="007D63DE" w:rsidRDefault="0068169C" w:rsidP="009D5E06">
      <w:pPr>
        <w:autoSpaceDE w:val="0"/>
        <w:autoSpaceDN w:val="0"/>
        <w:adjustRightInd w:val="0"/>
        <w:spacing w:before="60" w:after="0" w:line="240" w:lineRule="auto"/>
        <w:ind w:right="49" w:firstLine="398"/>
        <w:jc w:val="both"/>
        <w:rPr>
          <w:rFonts w:eastAsia="Times New Roman"/>
          <w:sz w:val="28"/>
          <w:szCs w:val="28"/>
        </w:rPr>
      </w:pPr>
      <w:bookmarkStart w:id="1092" w:name="_Hlk84430312"/>
      <w:r w:rsidRPr="007D63DE">
        <w:rPr>
          <w:sz w:val="28"/>
          <w:szCs w:val="28"/>
        </w:rPr>
        <w:t xml:space="preserve">Diễn biến quan trắc </w:t>
      </w:r>
      <w:r w:rsidR="00181EF0" w:rsidRPr="007D63DE">
        <w:rPr>
          <w:sz w:val="28"/>
          <w:szCs w:val="28"/>
        </w:rPr>
        <w:t>tháng 0</w:t>
      </w:r>
      <w:r w:rsidR="00F44B9E" w:rsidRPr="007D63DE">
        <w:rPr>
          <w:sz w:val="28"/>
          <w:szCs w:val="28"/>
        </w:rPr>
        <w:t>9</w:t>
      </w:r>
      <w:r w:rsidR="008E01E5" w:rsidRPr="007D63DE">
        <w:rPr>
          <w:sz w:val="28"/>
          <w:szCs w:val="28"/>
        </w:rPr>
        <w:t xml:space="preserve"> năm 2021 </w:t>
      </w:r>
      <w:r w:rsidR="002E5F8F" w:rsidRPr="007D63DE">
        <w:rPr>
          <w:sz w:val="28"/>
          <w:szCs w:val="28"/>
          <w:lang w:val="vi-VN"/>
        </w:rPr>
        <w:t>cho thấy</w:t>
      </w:r>
      <w:r w:rsidR="002E5F8F" w:rsidRPr="007D63DE">
        <w:rPr>
          <w:rFonts w:eastAsia="Times New Roman"/>
          <w:sz w:val="28"/>
          <w:szCs w:val="28"/>
        </w:rPr>
        <w:t xml:space="preserve">: </w:t>
      </w:r>
      <w:r w:rsidR="002E5F8F" w:rsidRPr="007D63DE">
        <w:rPr>
          <w:sz w:val="28"/>
          <w:szCs w:val="28"/>
        </w:rPr>
        <w:t xml:space="preserve">hầu hết các </w:t>
      </w:r>
      <w:r w:rsidR="00CC3AEA">
        <w:rPr>
          <w:sz w:val="28"/>
          <w:szCs w:val="28"/>
        </w:rPr>
        <w:t>thông số</w:t>
      </w:r>
      <w:r w:rsidR="002E5F8F" w:rsidRPr="007D63DE">
        <w:rPr>
          <w:sz w:val="28"/>
          <w:szCs w:val="28"/>
        </w:rPr>
        <w:t xml:space="preserve"> quan trắc đều đạt quy chuẩn cho phép theo QCVN 08-MT:2015/BTNMT. </w:t>
      </w:r>
      <w:r w:rsidR="00D44961" w:rsidRPr="007D63DE">
        <w:rPr>
          <w:sz w:val="28"/>
          <w:szCs w:val="28"/>
        </w:rPr>
        <w:t xml:space="preserve">Riêng có </w:t>
      </w:r>
      <w:r w:rsidR="00846A00" w:rsidRPr="007D63DE">
        <w:rPr>
          <w:sz w:val="28"/>
          <w:szCs w:val="28"/>
        </w:rPr>
        <w:t>thông số NH</w:t>
      </w:r>
      <w:r w:rsidR="00846A00" w:rsidRPr="007D63DE">
        <w:rPr>
          <w:sz w:val="28"/>
          <w:szCs w:val="28"/>
          <w:vertAlign w:val="subscript"/>
        </w:rPr>
        <w:t>3</w:t>
      </w:r>
      <w:r w:rsidR="00F44B9E" w:rsidRPr="007D63DE">
        <w:rPr>
          <w:rFonts w:eastAsia="Times New Roman"/>
          <w:sz w:val="28"/>
          <w:szCs w:val="28"/>
        </w:rPr>
        <w:t xml:space="preserve"> vượt chuẩn 1,6 ÷ 2,4 lần, </w:t>
      </w:r>
      <w:r w:rsidR="00F44B9E" w:rsidRPr="007D63DE">
        <w:rPr>
          <w:sz w:val="28"/>
          <w:szCs w:val="28"/>
        </w:rPr>
        <w:t xml:space="preserve">thông số Fe </w:t>
      </w:r>
      <w:r w:rsidR="00F44B9E" w:rsidRPr="007D63DE">
        <w:rPr>
          <w:rFonts w:eastAsia="Times New Roman"/>
          <w:sz w:val="28"/>
          <w:szCs w:val="28"/>
        </w:rPr>
        <w:t>vượt</w:t>
      </w:r>
      <w:r w:rsidR="00F44B9E" w:rsidRPr="007D63DE">
        <w:rPr>
          <w:rFonts w:eastAsia="Times New Roman"/>
          <w:sz w:val="28"/>
          <w:szCs w:val="28"/>
          <w:vertAlign w:val="subscript"/>
        </w:rPr>
        <w:t xml:space="preserve"> </w:t>
      </w:r>
      <w:r w:rsidR="00F44B9E" w:rsidRPr="007D63DE">
        <w:rPr>
          <w:rFonts w:eastAsia="Times New Roman"/>
          <w:sz w:val="28"/>
          <w:szCs w:val="28"/>
        </w:rPr>
        <w:t xml:space="preserve">chuẩn 5,2 ÷ 6,3 </w:t>
      </w:r>
      <w:r w:rsidR="00F44B9E" w:rsidRPr="007D63DE">
        <w:rPr>
          <w:sz w:val="28"/>
          <w:szCs w:val="28"/>
        </w:rPr>
        <w:t xml:space="preserve">lần. </w:t>
      </w:r>
      <w:r w:rsidR="002E5F8F" w:rsidRPr="007D63DE">
        <w:rPr>
          <w:sz w:val="28"/>
          <w:szCs w:val="28"/>
        </w:rPr>
        <w:t xml:space="preserve">Trong tháng </w:t>
      </w:r>
      <w:r w:rsidR="00D44961" w:rsidRPr="007D63DE">
        <w:rPr>
          <w:sz w:val="28"/>
          <w:szCs w:val="28"/>
        </w:rPr>
        <w:t>0</w:t>
      </w:r>
      <w:r w:rsidR="00F44B9E" w:rsidRPr="007D63DE">
        <w:rPr>
          <w:sz w:val="28"/>
          <w:szCs w:val="28"/>
        </w:rPr>
        <w:t>9</w:t>
      </w:r>
      <w:r w:rsidR="00D44961" w:rsidRPr="007D63DE">
        <w:rPr>
          <w:sz w:val="28"/>
          <w:szCs w:val="28"/>
        </w:rPr>
        <w:t xml:space="preserve"> </w:t>
      </w:r>
      <w:r w:rsidR="002E5F8F" w:rsidRPr="007D63DE">
        <w:rPr>
          <w:sz w:val="28"/>
          <w:szCs w:val="28"/>
        </w:rPr>
        <w:t xml:space="preserve">năm 2021, chất lượng nước trên sông </w:t>
      </w:r>
      <w:r w:rsidR="00974419" w:rsidRPr="007D63DE">
        <w:rPr>
          <w:sz w:val="28"/>
          <w:szCs w:val="28"/>
        </w:rPr>
        <w:t>B</w:t>
      </w:r>
      <w:r w:rsidR="002E5F8F" w:rsidRPr="007D63DE">
        <w:rPr>
          <w:sz w:val="28"/>
          <w:szCs w:val="28"/>
        </w:rPr>
        <w:t>é và kênh Thủy Lợi</w:t>
      </w:r>
      <w:r w:rsidR="00F44B9E" w:rsidRPr="007D63DE">
        <w:rPr>
          <w:sz w:val="28"/>
          <w:szCs w:val="28"/>
        </w:rPr>
        <w:t xml:space="preserve"> ổn định so với tháng trước và</w:t>
      </w:r>
      <w:r w:rsidR="002E5F8F" w:rsidRPr="007D63DE">
        <w:rPr>
          <w:sz w:val="28"/>
          <w:szCs w:val="28"/>
        </w:rPr>
        <w:t xml:space="preserve"> đạt mục đích cấp nước sinh hoạt.</w:t>
      </w:r>
    </w:p>
    <w:p w:rsidR="00E13188" w:rsidRPr="007D63DE" w:rsidRDefault="00A34910" w:rsidP="00E90767">
      <w:pPr>
        <w:pStyle w:val="Heading1"/>
        <w:jc w:val="left"/>
        <w:rPr>
          <w:rFonts w:ascii="Times New Roman" w:hAnsi="Times New Roman"/>
          <w:bCs w:val="0"/>
          <w:color w:val="auto"/>
        </w:rPr>
      </w:pPr>
      <w:bookmarkStart w:id="1093" w:name="_Toc81230448"/>
      <w:bookmarkStart w:id="1094" w:name="_Toc81595285"/>
      <w:bookmarkEnd w:id="1092"/>
      <w:r w:rsidRPr="007D63DE">
        <w:rPr>
          <w:rFonts w:ascii="Times New Roman" w:hAnsi="Times New Roman"/>
          <w:bCs w:val="0"/>
          <w:noProof/>
          <w:color w:val="auto"/>
        </w:rPr>
        <w:t>4</w:t>
      </w:r>
      <w:r w:rsidR="00EF0A27" w:rsidRPr="007D63DE">
        <w:rPr>
          <w:rFonts w:ascii="Times New Roman" w:hAnsi="Times New Roman"/>
          <w:bCs w:val="0"/>
          <w:noProof/>
          <w:color w:val="auto"/>
        </w:rPr>
        <w:t>.2. Kiến nghị</w:t>
      </w:r>
      <w:bookmarkEnd w:id="1093"/>
      <w:bookmarkEnd w:id="1094"/>
    </w:p>
    <w:p w:rsidR="00E13188" w:rsidRPr="007D63DE" w:rsidRDefault="00E13188" w:rsidP="009D5E06">
      <w:pPr>
        <w:spacing w:after="0" w:line="240" w:lineRule="auto"/>
        <w:ind w:firstLine="709"/>
        <w:jc w:val="both"/>
        <w:rPr>
          <w:noProof/>
          <w:sz w:val="28"/>
          <w:szCs w:val="28"/>
          <w:lang w:eastAsia="vi-VN"/>
        </w:rPr>
      </w:pPr>
      <w:bookmarkStart w:id="1095" w:name="_Toc475694096"/>
      <w:r w:rsidRPr="007D63DE">
        <w:rPr>
          <w:noProof/>
          <w:sz w:val="28"/>
          <w:szCs w:val="28"/>
          <w:lang w:eastAsia="vi-VN"/>
        </w:rPr>
        <w:t xml:space="preserve">Với kết quả quan trắc nước mặt </w:t>
      </w:r>
      <w:r w:rsidR="00D44961" w:rsidRPr="007D63DE">
        <w:rPr>
          <w:noProof/>
          <w:sz w:val="28"/>
          <w:szCs w:val="28"/>
          <w:lang w:eastAsia="vi-VN"/>
        </w:rPr>
        <w:t>tháng 0</w:t>
      </w:r>
      <w:r w:rsidR="00E74F4F" w:rsidRPr="007D63DE">
        <w:rPr>
          <w:noProof/>
          <w:sz w:val="28"/>
          <w:szCs w:val="28"/>
          <w:lang w:eastAsia="vi-VN"/>
        </w:rPr>
        <w:t>9</w:t>
      </w:r>
      <w:r w:rsidR="008E01E5" w:rsidRPr="007D63DE">
        <w:rPr>
          <w:noProof/>
          <w:sz w:val="28"/>
          <w:szCs w:val="28"/>
          <w:lang w:eastAsia="vi-VN"/>
        </w:rPr>
        <w:t xml:space="preserve"> năm 2021 </w:t>
      </w:r>
      <w:r w:rsidRPr="007D63DE">
        <w:rPr>
          <w:noProof/>
          <w:sz w:val="28"/>
          <w:szCs w:val="28"/>
          <w:lang w:eastAsia="vi-VN"/>
        </w:rPr>
        <w:t>như trên, Trung tâm có một số kiến nghị lên Sở Tài nguyên và Môi trường tỉnh Bình Dương như sau:</w:t>
      </w:r>
    </w:p>
    <w:bookmarkEnd w:id="1095"/>
    <w:p w:rsidR="008D624F" w:rsidRPr="007D63DE" w:rsidRDefault="008D624F" w:rsidP="009D5E06">
      <w:pPr>
        <w:spacing w:after="0"/>
        <w:ind w:firstLine="709"/>
        <w:jc w:val="both"/>
        <w:rPr>
          <w:noProof/>
          <w:sz w:val="28"/>
          <w:szCs w:val="28"/>
          <w:lang w:eastAsia="vi-VN"/>
        </w:rPr>
      </w:pPr>
      <w:r w:rsidRPr="007D63DE">
        <w:rPr>
          <w:noProof/>
          <w:color w:val="000000"/>
          <w:sz w:val="28"/>
          <w:szCs w:val="28"/>
          <w:lang w:eastAsia="vi-VN"/>
        </w:rPr>
        <w:t xml:space="preserve">Tiếp tục tăng cường công tác thanh, kiểm tra đối với các nguồn thải ra Khu công nghiệp Rạch Bắp, đặc biệt đối với các doanh nghiệp có các công đoạn sản xuất phát sinh nước thải chứa kim loại nặng từ các </w:t>
      </w:r>
      <w:r w:rsidRPr="007D63DE">
        <w:rPr>
          <w:sz w:val="28"/>
          <w:szCs w:val="28"/>
        </w:rPr>
        <w:t xml:space="preserve">ngành sản xuất sơn, phụ tùng máy móc, linh kiện, cơ khí chế </w:t>
      </w:r>
      <w:r w:rsidR="000C7C1E" w:rsidRPr="007D63DE">
        <w:rPr>
          <w:sz w:val="28"/>
          <w:szCs w:val="28"/>
        </w:rPr>
        <w:t xml:space="preserve">tạo </w:t>
      </w:r>
      <w:r w:rsidRPr="007D63DE">
        <w:rPr>
          <w:sz w:val="28"/>
          <w:szCs w:val="28"/>
        </w:rPr>
        <w:t>nên cần được chú trọng theo dõi</w:t>
      </w:r>
      <w:r w:rsidRPr="007D63DE">
        <w:rPr>
          <w:noProof/>
          <w:sz w:val="28"/>
          <w:szCs w:val="28"/>
          <w:lang w:eastAsia="vi-VN"/>
        </w:rPr>
        <w:t>.</w:t>
      </w:r>
    </w:p>
    <w:p w:rsidR="00942F06" w:rsidRPr="007D63DE" w:rsidRDefault="00733674" w:rsidP="009D5E06">
      <w:pPr>
        <w:spacing w:after="0"/>
        <w:ind w:firstLine="709"/>
        <w:jc w:val="both"/>
        <w:rPr>
          <w:noProof/>
          <w:color w:val="000000"/>
          <w:sz w:val="28"/>
          <w:szCs w:val="28"/>
          <w:lang w:eastAsia="vi-VN"/>
        </w:rPr>
      </w:pPr>
      <w:r w:rsidRPr="007D63DE">
        <w:rPr>
          <w:noProof/>
          <w:sz w:val="28"/>
          <w:szCs w:val="28"/>
          <w:lang w:eastAsia="vi-VN"/>
        </w:rPr>
        <w:t>Tiếp tục</w:t>
      </w:r>
      <w:r w:rsidR="00942F06" w:rsidRPr="007D63DE">
        <w:rPr>
          <w:noProof/>
          <w:sz w:val="28"/>
          <w:szCs w:val="28"/>
          <w:lang w:eastAsia="vi-VN"/>
        </w:rPr>
        <w:t xml:space="preserve"> kiểm tra</w:t>
      </w:r>
      <w:r w:rsidRPr="007D63DE">
        <w:rPr>
          <w:noProof/>
          <w:sz w:val="28"/>
          <w:szCs w:val="28"/>
          <w:lang w:eastAsia="vi-VN"/>
        </w:rPr>
        <w:t>, giám sát</w:t>
      </w:r>
      <w:r w:rsidR="00942F06" w:rsidRPr="007D63DE">
        <w:rPr>
          <w:noProof/>
          <w:sz w:val="28"/>
          <w:szCs w:val="28"/>
          <w:lang w:eastAsia="vi-VN"/>
        </w:rPr>
        <w:t xml:space="preserve"> </w:t>
      </w:r>
      <w:r w:rsidR="00942F06" w:rsidRPr="007D63DE">
        <w:rPr>
          <w:noProof/>
          <w:color w:val="000000"/>
          <w:sz w:val="28"/>
          <w:szCs w:val="28"/>
          <w:lang w:eastAsia="vi-VN"/>
        </w:rPr>
        <w:t>đối với các nguồn thải từ</w:t>
      </w:r>
      <w:r w:rsidRPr="007D63DE">
        <w:rPr>
          <w:noProof/>
          <w:color w:val="000000"/>
          <w:sz w:val="28"/>
          <w:szCs w:val="28"/>
          <w:lang w:eastAsia="vi-VN"/>
        </w:rPr>
        <w:t xml:space="preserve"> khu dân cư </w:t>
      </w:r>
      <w:r w:rsidR="00897528" w:rsidRPr="007D63DE">
        <w:rPr>
          <w:noProof/>
          <w:color w:val="000000"/>
          <w:sz w:val="28"/>
          <w:szCs w:val="28"/>
          <w:lang w:eastAsia="vi-VN"/>
        </w:rPr>
        <w:t xml:space="preserve">gần </w:t>
      </w:r>
      <w:r w:rsidR="00942F06" w:rsidRPr="007D63DE">
        <w:rPr>
          <w:noProof/>
          <w:color w:val="000000"/>
          <w:sz w:val="28"/>
          <w:szCs w:val="28"/>
          <w:lang w:eastAsia="vi-VN"/>
        </w:rPr>
        <w:t>Khu công nghiệp Đồng An 1 thải ra kênh D</w:t>
      </w:r>
      <w:r w:rsidRPr="007D63DE">
        <w:rPr>
          <w:noProof/>
          <w:color w:val="000000"/>
          <w:sz w:val="28"/>
          <w:szCs w:val="28"/>
          <w:lang w:eastAsia="vi-VN"/>
        </w:rPr>
        <w:t>.</w:t>
      </w:r>
      <w:r w:rsidR="00942F06" w:rsidRPr="007D63DE">
        <w:rPr>
          <w:noProof/>
          <w:color w:val="000000"/>
          <w:sz w:val="28"/>
          <w:szCs w:val="28"/>
          <w:lang w:eastAsia="vi-VN"/>
        </w:rPr>
        <w:t xml:space="preserve"> </w:t>
      </w:r>
    </w:p>
    <w:p w:rsidR="00F845EA" w:rsidRPr="007D63DE" w:rsidRDefault="00F845EA" w:rsidP="009D5E06">
      <w:pPr>
        <w:spacing w:after="0"/>
        <w:ind w:firstLine="709"/>
        <w:jc w:val="both"/>
        <w:rPr>
          <w:noProof/>
          <w:color w:val="000000"/>
          <w:sz w:val="28"/>
          <w:szCs w:val="28"/>
          <w:lang w:eastAsia="vi-VN"/>
        </w:rPr>
      </w:pPr>
      <w:r w:rsidRPr="007D63DE">
        <w:rPr>
          <w:noProof/>
          <w:sz w:val="28"/>
          <w:szCs w:val="28"/>
          <w:lang w:eastAsia="vi-VN"/>
        </w:rPr>
        <w:t xml:space="preserve">Tăng cường kiểm tra, giám sát </w:t>
      </w:r>
      <w:r w:rsidRPr="007D63DE">
        <w:rPr>
          <w:noProof/>
          <w:color w:val="000000"/>
          <w:sz w:val="28"/>
          <w:szCs w:val="28"/>
          <w:lang w:eastAsia="vi-VN"/>
        </w:rPr>
        <w:t>đối với các nguồn thải từ khu dân cư gần CCN khu vực Thái Hòa, An Phú.</w:t>
      </w:r>
    </w:p>
    <w:p w:rsidR="00A10983" w:rsidRPr="007D63DE" w:rsidRDefault="00A10983" w:rsidP="009D5E06">
      <w:pPr>
        <w:pStyle w:val="Text"/>
        <w:spacing w:before="120" w:after="0" w:line="240" w:lineRule="auto"/>
        <w:ind w:firstLine="709"/>
        <w:rPr>
          <w:noProof/>
          <w:szCs w:val="28"/>
          <w:lang w:val="en-US" w:eastAsia="vi-VN"/>
        </w:rPr>
      </w:pPr>
      <w:r w:rsidRPr="007D63DE">
        <w:rPr>
          <w:noProof/>
          <w:szCs w:val="28"/>
          <w:lang w:eastAsia="vi-VN"/>
        </w:rPr>
        <w:t xml:space="preserve">Tăng cường công tác thanh, kiểm tra đối với việc khai thác cát, sử dụng nguồn nước mặt của cá nhân, doanh nghiệp trên sông </w:t>
      </w:r>
      <w:r w:rsidR="009D5E06" w:rsidRPr="007D63DE">
        <w:rPr>
          <w:noProof/>
          <w:szCs w:val="28"/>
          <w:lang w:val="en-US" w:eastAsia="vi-VN"/>
        </w:rPr>
        <w:t xml:space="preserve">Thị Tính, sông </w:t>
      </w:r>
      <w:r w:rsidRPr="007D63DE">
        <w:rPr>
          <w:noProof/>
          <w:szCs w:val="28"/>
          <w:lang w:eastAsia="vi-VN"/>
        </w:rPr>
        <w:t>Sài Gòn và sông Đồng Nai để hạn chế đến mức thấp nhất tình trạng ô nhiễm như hiện nay.</w:t>
      </w:r>
      <w:r w:rsidRPr="007D63DE">
        <w:rPr>
          <w:noProof/>
          <w:szCs w:val="28"/>
          <w:lang w:eastAsia="vi-VN"/>
        </w:rPr>
        <w:tab/>
      </w:r>
      <w:r w:rsidRPr="007D63DE">
        <w:rPr>
          <w:noProof/>
          <w:szCs w:val="28"/>
          <w:lang w:eastAsia="vi-VN"/>
        </w:rPr>
        <w:tab/>
      </w:r>
    </w:p>
    <w:p w:rsidR="007B3D51" w:rsidRPr="007D63DE" w:rsidRDefault="007B3D51" w:rsidP="00A056C6">
      <w:pPr>
        <w:tabs>
          <w:tab w:val="left" w:pos="567"/>
        </w:tabs>
        <w:spacing w:after="120"/>
        <w:rPr>
          <w:b/>
          <w:sz w:val="30"/>
          <w:szCs w:val="30"/>
          <w:lang w:eastAsia="x-none"/>
        </w:rPr>
      </w:pPr>
    </w:p>
    <w:p w:rsidR="007B3D51" w:rsidRPr="007D63DE" w:rsidRDefault="007B3D51" w:rsidP="00A056C6">
      <w:pPr>
        <w:tabs>
          <w:tab w:val="left" w:pos="567"/>
        </w:tabs>
        <w:spacing w:after="120"/>
        <w:rPr>
          <w:b/>
          <w:sz w:val="30"/>
          <w:szCs w:val="30"/>
          <w:lang w:eastAsia="x-none"/>
        </w:rPr>
      </w:pPr>
    </w:p>
    <w:p w:rsidR="007B3D51" w:rsidRPr="007D63DE" w:rsidRDefault="007B3D51" w:rsidP="00A056C6">
      <w:pPr>
        <w:tabs>
          <w:tab w:val="left" w:pos="567"/>
        </w:tabs>
        <w:spacing w:after="120"/>
        <w:rPr>
          <w:b/>
          <w:sz w:val="30"/>
          <w:szCs w:val="30"/>
          <w:lang w:eastAsia="x-none"/>
        </w:rPr>
      </w:pPr>
    </w:p>
    <w:p w:rsidR="007B3D51" w:rsidRPr="007D63DE" w:rsidRDefault="007B3D51" w:rsidP="00A056C6">
      <w:pPr>
        <w:tabs>
          <w:tab w:val="left" w:pos="567"/>
        </w:tabs>
        <w:spacing w:after="120"/>
        <w:rPr>
          <w:b/>
          <w:sz w:val="30"/>
          <w:szCs w:val="30"/>
          <w:lang w:eastAsia="x-none"/>
        </w:rPr>
      </w:pPr>
    </w:p>
    <w:p w:rsidR="007B3D51" w:rsidRPr="007D63DE" w:rsidRDefault="007B3D51" w:rsidP="00A056C6">
      <w:pPr>
        <w:tabs>
          <w:tab w:val="left" w:pos="567"/>
        </w:tabs>
        <w:spacing w:after="120"/>
        <w:rPr>
          <w:b/>
          <w:sz w:val="30"/>
          <w:szCs w:val="30"/>
          <w:lang w:eastAsia="x-none"/>
        </w:rPr>
      </w:pPr>
    </w:p>
    <w:p w:rsidR="007B3D51" w:rsidRPr="007D63DE" w:rsidRDefault="007B3D51" w:rsidP="00A056C6">
      <w:pPr>
        <w:tabs>
          <w:tab w:val="left" w:pos="567"/>
        </w:tabs>
        <w:spacing w:after="120"/>
        <w:rPr>
          <w:b/>
          <w:sz w:val="30"/>
          <w:szCs w:val="30"/>
          <w:lang w:eastAsia="x-none"/>
        </w:rPr>
      </w:pPr>
    </w:p>
    <w:p w:rsidR="007B3D51" w:rsidRPr="007D63DE" w:rsidRDefault="007B3D51" w:rsidP="00A056C6">
      <w:pPr>
        <w:tabs>
          <w:tab w:val="left" w:pos="567"/>
        </w:tabs>
        <w:spacing w:after="120"/>
        <w:rPr>
          <w:b/>
          <w:sz w:val="30"/>
          <w:szCs w:val="30"/>
          <w:lang w:eastAsia="x-none"/>
        </w:rPr>
      </w:pPr>
    </w:p>
    <w:p w:rsidR="007B3D51" w:rsidRPr="007D63DE" w:rsidRDefault="007B3D51" w:rsidP="00A056C6">
      <w:pPr>
        <w:tabs>
          <w:tab w:val="left" w:pos="567"/>
        </w:tabs>
        <w:spacing w:after="120"/>
        <w:rPr>
          <w:b/>
          <w:sz w:val="30"/>
          <w:szCs w:val="30"/>
          <w:lang w:eastAsia="x-none"/>
        </w:rPr>
      </w:pPr>
    </w:p>
    <w:p w:rsidR="007B3D51" w:rsidRPr="007D63DE" w:rsidRDefault="007B3D51" w:rsidP="00A056C6">
      <w:pPr>
        <w:tabs>
          <w:tab w:val="left" w:pos="567"/>
        </w:tabs>
        <w:spacing w:after="120"/>
        <w:rPr>
          <w:b/>
          <w:sz w:val="30"/>
          <w:szCs w:val="30"/>
          <w:lang w:eastAsia="x-none"/>
        </w:rPr>
      </w:pPr>
    </w:p>
    <w:p w:rsidR="007B3D51" w:rsidRPr="007D63DE" w:rsidRDefault="007B3D51" w:rsidP="00A056C6">
      <w:pPr>
        <w:tabs>
          <w:tab w:val="left" w:pos="567"/>
        </w:tabs>
        <w:spacing w:after="120"/>
        <w:rPr>
          <w:b/>
          <w:sz w:val="30"/>
          <w:szCs w:val="30"/>
          <w:lang w:eastAsia="x-none"/>
        </w:rPr>
      </w:pPr>
    </w:p>
    <w:p w:rsidR="007B3D51" w:rsidRPr="007D63DE" w:rsidRDefault="007B3D51" w:rsidP="00A056C6">
      <w:pPr>
        <w:tabs>
          <w:tab w:val="left" w:pos="567"/>
        </w:tabs>
        <w:spacing w:after="120"/>
        <w:rPr>
          <w:b/>
          <w:sz w:val="30"/>
          <w:szCs w:val="30"/>
          <w:lang w:eastAsia="x-none"/>
        </w:rPr>
      </w:pPr>
    </w:p>
    <w:p w:rsidR="007B3D51" w:rsidRPr="007D63DE" w:rsidRDefault="007B3D51" w:rsidP="00A056C6">
      <w:pPr>
        <w:tabs>
          <w:tab w:val="left" w:pos="567"/>
        </w:tabs>
        <w:spacing w:after="120"/>
        <w:rPr>
          <w:b/>
          <w:sz w:val="30"/>
          <w:szCs w:val="30"/>
          <w:lang w:eastAsia="x-none"/>
        </w:rPr>
      </w:pPr>
    </w:p>
    <w:p w:rsidR="00C06C17" w:rsidRPr="007D63DE" w:rsidRDefault="00A056C6" w:rsidP="00A056C6">
      <w:pPr>
        <w:tabs>
          <w:tab w:val="left" w:pos="567"/>
        </w:tabs>
        <w:spacing w:after="120"/>
        <w:rPr>
          <w:b/>
          <w:sz w:val="30"/>
          <w:szCs w:val="30"/>
          <w:lang w:eastAsia="x-none"/>
        </w:rPr>
      </w:pPr>
      <w:r w:rsidRPr="007D63DE">
        <w:rPr>
          <w:b/>
          <w:sz w:val="72"/>
          <w:szCs w:val="30"/>
          <w:lang w:eastAsia="x-none"/>
        </w:rPr>
        <w:t>PHỤ LỤC</w:t>
      </w:r>
    </w:p>
    <w:p w:rsidR="00F74BE0" w:rsidRPr="007D63DE" w:rsidRDefault="00F74BE0">
      <w:pPr>
        <w:tabs>
          <w:tab w:val="left" w:pos="567"/>
        </w:tabs>
        <w:spacing w:after="120"/>
        <w:rPr>
          <w:b/>
          <w:sz w:val="30"/>
          <w:szCs w:val="30"/>
          <w:lang w:eastAsia="x-none"/>
        </w:rPr>
      </w:pPr>
    </w:p>
    <w:sectPr w:rsidR="00F74BE0" w:rsidRPr="007D63DE" w:rsidSect="00C77EF3">
      <w:footerReference w:type="default" r:id="rId340"/>
      <w:pgSz w:w="11907" w:h="16840"/>
      <w:pgMar w:top="1134" w:right="1134" w:bottom="1134" w:left="1701" w:header="720" w:footer="0" w:gutter="0"/>
      <w:cols w:space="720"/>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D90E2E" w:rsidRDefault="00D90E2E">
      <w:pPr>
        <w:spacing w:after="0" w:line="240" w:lineRule="auto"/>
      </w:pPr>
      <w:r>
        <w:separator/>
      </w:r>
    </w:p>
  </w:endnote>
  <w:endnote w:type="continuationSeparator" w:id="0">
    <w:p w:rsidR="00D90E2E" w:rsidRDefault="00D90E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H">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97122" w:rsidRDefault="00197122">
    <w:pPr>
      <w:pStyle w:val="Footer"/>
      <w:jc w:val="right"/>
    </w:pPr>
    <w:r>
      <w:fldChar w:fldCharType="begin"/>
    </w:r>
    <w:r>
      <w:instrText xml:space="preserve"> PAGE   \* MERGEFORMAT </w:instrText>
    </w:r>
    <w:r>
      <w:fldChar w:fldCharType="separate"/>
    </w:r>
    <w:r w:rsidR="00576216">
      <w:rPr>
        <w:noProof/>
      </w:rPr>
      <w:t>151</w:t>
    </w:r>
    <w:r>
      <w:rPr>
        <w:noProof/>
      </w:rPr>
      <w:fldChar w:fldCharType="end"/>
    </w:r>
  </w:p>
  <w:p w:rsidR="00197122" w:rsidRDefault="0019712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97122" w:rsidRDefault="00197122">
    <w:pPr>
      <w:pStyle w:val="Footer"/>
      <w:jc w:val="right"/>
    </w:pPr>
    <w:r>
      <w:fldChar w:fldCharType="begin"/>
    </w:r>
    <w:r>
      <w:instrText xml:space="preserve"> PAGE   \* MERGEFORMAT </w:instrText>
    </w:r>
    <w:r>
      <w:fldChar w:fldCharType="separate"/>
    </w:r>
    <w:r w:rsidR="00576216">
      <w:rPr>
        <w:noProof/>
      </w:rPr>
      <w:t>155</w:t>
    </w:r>
    <w:r>
      <w:rPr>
        <w:noProof/>
      </w:rPr>
      <w:fldChar w:fldCharType="end"/>
    </w:r>
  </w:p>
  <w:p w:rsidR="00197122" w:rsidRDefault="001971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D90E2E" w:rsidRDefault="00D90E2E">
      <w:pPr>
        <w:spacing w:after="0" w:line="240" w:lineRule="auto"/>
      </w:pPr>
      <w:r>
        <w:separator/>
      </w:r>
    </w:p>
  </w:footnote>
  <w:footnote w:type="continuationSeparator" w:id="0">
    <w:p w:rsidR="00D90E2E" w:rsidRDefault="00D90E2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pt;height:11.2pt" o:bullet="t">
        <v:imagedata r:id="rId1" o:title=""/>
      </v:shape>
    </w:pict>
  </w:numPicBullet>
  <w:abstractNum w:abstractNumId="0" w15:restartNumberingAfterBreak="0">
    <w:nsid w:val="00FB5E5C"/>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 w15:restartNumberingAfterBreak="0">
    <w:nsid w:val="03A2117C"/>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2" w15:restartNumberingAfterBreak="0">
    <w:nsid w:val="0419576F"/>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3" w15:restartNumberingAfterBreak="0">
    <w:nsid w:val="0471216D"/>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4" w15:restartNumberingAfterBreak="0">
    <w:nsid w:val="04E0472D"/>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5" w15:restartNumberingAfterBreak="0">
    <w:nsid w:val="05122723"/>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6" w15:restartNumberingAfterBreak="0">
    <w:nsid w:val="05D44FC8"/>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7" w15:restartNumberingAfterBreak="0">
    <w:nsid w:val="06366B0F"/>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8" w15:restartNumberingAfterBreak="0">
    <w:nsid w:val="06C32734"/>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9" w15:restartNumberingAfterBreak="0">
    <w:nsid w:val="08F24E62"/>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0" w15:restartNumberingAfterBreak="0">
    <w:nsid w:val="09466F1C"/>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1" w15:restartNumberingAfterBreak="0">
    <w:nsid w:val="0A907A73"/>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2" w15:restartNumberingAfterBreak="0">
    <w:nsid w:val="0BB71DC2"/>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3" w15:restartNumberingAfterBreak="0">
    <w:nsid w:val="0C22176D"/>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4" w15:restartNumberingAfterBreak="0">
    <w:nsid w:val="0DA63BDE"/>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5" w15:restartNumberingAfterBreak="0">
    <w:nsid w:val="0DEC43DB"/>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6" w15:restartNumberingAfterBreak="0">
    <w:nsid w:val="0E91735E"/>
    <w:multiLevelType w:val="hybridMultilevel"/>
    <w:tmpl w:val="3260FF3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A51E018C">
      <w:numFmt w:val="bullet"/>
      <w:lvlText w:val="-"/>
      <w:lvlJc w:val="left"/>
      <w:pPr>
        <w:ind w:left="2160" w:hanging="360"/>
      </w:pPr>
      <w:rPr>
        <w:rFonts w:ascii="Times New Roman" w:eastAsia="SimSun" w:hAnsi="Times New Roman" w:cs="Times New Roman" w:hint="default"/>
        <w:b w:val="0"/>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EAD295E"/>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8" w15:restartNumberingAfterBreak="0">
    <w:nsid w:val="0FC52CE8"/>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9" w15:restartNumberingAfterBreak="0">
    <w:nsid w:val="102F7BB0"/>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20" w15:restartNumberingAfterBreak="0">
    <w:nsid w:val="11B909BF"/>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21" w15:restartNumberingAfterBreak="0">
    <w:nsid w:val="1474574D"/>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22" w15:restartNumberingAfterBreak="0">
    <w:nsid w:val="160E41EC"/>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23" w15:restartNumberingAfterBreak="0">
    <w:nsid w:val="184C408D"/>
    <w:multiLevelType w:val="hybridMultilevel"/>
    <w:tmpl w:val="2C1ED604"/>
    <w:lvl w:ilvl="0" w:tplc="8BE2C8B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9197EFF"/>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25" w15:restartNumberingAfterBreak="0">
    <w:nsid w:val="1B041A20"/>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26" w15:restartNumberingAfterBreak="0">
    <w:nsid w:val="1CEE0F2C"/>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27" w15:restartNumberingAfterBreak="0">
    <w:nsid w:val="1D6F63DF"/>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28" w15:restartNumberingAfterBreak="0">
    <w:nsid w:val="1F012E13"/>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29" w15:restartNumberingAfterBreak="0">
    <w:nsid w:val="1FFC3319"/>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30" w15:restartNumberingAfterBreak="0">
    <w:nsid w:val="207601AF"/>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31" w15:restartNumberingAfterBreak="0">
    <w:nsid w:val="257528D9"/>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32" w15:restartNumberingAfterBreak="0">
    <w:nsid w:val="25AE4B33"/>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33" w15:restartNumberingAfterBreak="0">
    <w:nsid w:val="25D47546"/>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34" w15:restartNumberingAfterBreak="0">
    <w:nsid w:val="261E038D"/>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35" w15:restartNumberingAfterBreak="0">
    <w:nsid w:val="265007E7"/>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36" w15:restartNumberingAfterBreak="0">
    <w:nsid w:val="26610650"/>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37" w15:restartNumberingAfterBreak="0">
    <w:nsid w:val="26CF15E7"/>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38" w15:restartNumberingAfterBreak="0">
    <w:nsid w:val="28075AA9"/>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39" w15:restartNumberingAfterBreak="0">
    <w:nsid w:val="28992DE0"/>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40" w15:restartNumberingAfterBreak="0">
    <w:nsid w:val="2B481DD2"/>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41" w15:restartNumberingAfterBreak="0">
    <w:nsid w:val="2B4F2C6C"/>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42" w15:restartNumberingAfterBreak="0">
    <w:nsid w:val="2DF53E81"/>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43" w15:restartNumberingAfterBreak="0">
    <w:nsid w:val="2E900221"/>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44" w15:restartNumberingAfterBreak="0">
    <w:nsid w:val="2FBB671E"/>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45" w15:restartNumberingAfterBreak="0">
    <w:nsid w:val="3059070F"/>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46" w15:restartNumberingAfterBreak="0">
    <w:nsid w:val="30F606C1"/>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47" w15:restartNumberingAfterBreak="0">
    <w:nsid w:val="31A015DC"/>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48" w15:restartNumberingAfterBreak="0">
    <w:nsid w:val="31AE284D"/>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49" w15:restartNumberingAfterBreak="0">
    <w:nsid w:val="321E7242"/>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50" w15:restartNumberingAfterBreak="0">
    <w:nsid w:val="325E0FAE"/>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51" w15:restartNumberingAfterBreak="0">
    <w:nsid w:val="328B4718"/>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52" w15:restartNumberingAfterBreak="0">
    <w:nsid w:val="33311775"/>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53" w15:restartNumberingAfterBreak="0">
    <w:nsid w:val="353E421B"/>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54" w15:restartNumberingAfterBreak="0">
    <w:nsid w:val="35507059"/>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55" w15:restartNumberingAfterBreak="0">
    <w:nsid w:val="35EA0564"/>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56" w15:restartNumberingAfterBreak="0">
    <w:nsid w:val="36D130FB"/>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57" w15:restartNumberingAfterBreak="0">
    <w:nsid w:val="372E1CA5"/>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58" w15:restartNumberingAfterBreak="0">
    <w:nsid w:val="387D4FD5"/>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59" w15:restartNumberingAfterBreak="0">
    <w:nsid w:val="3A422DEE"/>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60" w15:restartNumberingAfterBreak="0">
    <w:nsid w:val="3BA91030"/>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61" w15:restartNumberingAfterBreak="0">
    <w:nsid w:val="3FC94DAD"/>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62" w15:restartNumberingAfterBreak="0">
    <w:nsid w:val="410473EB"/>
    <w:multiLevelType w:val="hybridMultilevel"/>
    <w:tmpl w:val="8EF25E6E"/>
    <w:lvl w:ilvl="0" w:tplc="8BE2C8BE">
      <w:numFmt w:val="bullet"/>
      <w:lvlText w:val="-"/>
      <w:lvlJc w:val="left"/>
      <w:pPr>
        <w:ind w:left="621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11B6142"/>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64" w15:restartNumberingAfterBreak="0">
    <w:nsid w:val="418E25FB"/>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65" w15:restartNumberingAfterBreak="0">
    <w:nsid w:val="421E3A99"/>
    <w:multiLevelType w:val="hybridMultilevel"/>
    <w:tmpl w:val="0E0419E0"/>
    <w:lvl w:ilvl="0" w:tplc="F2228198">
      <w:start w:val="1"/>
      <w:numFmt w:val="lowerLetter"/>
      <w:lvlText w:val="(%1)"/>
      <w:lvlJc w:val="left"/>
      <w:pPr>
        <w:ind w:left="4613"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66" w15:restartNumberingAfterBreak="0">
    <w:nsid w:val="425326D9"/>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67" w15:restartNumberingAfterBreak="0">
    <w:nsid w:val="4266735F"/>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68" w15:restartNumberingAfterBreak="0">
    <w:nsid w:val="435A0EDB"/>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69" w15:restartNumberingAfterBreak="0">
    <w:nsid w:val="45A5137D"/>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70" w15:restartNumberingAfterBreak="0">
    <w:nsid w:val="460606CA"/>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71" w15:restartNumberingAfterBreak="0">
    <w:nsid w:val="462A0989"/>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72" w15:restartNumberingAfterBreak="0">
    <w:nsid w:val="4697455B"/>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73" w15:restartNumberingAfterBreak="0">
    <w:nsid w:val="46B55A9C"/>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74" w15:restartNumberingAfterBreak="0">
    <w:nsid w:val="48036DC3"/>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75" w15:restartNumberingAfterBreak="0">
    <w:nsid w:val="48D37E13"/>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76" w15:restartNumberingAfterBreak="0">
    <w:nsid w:val="49F8763A"/>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77" w15:restartNumberingAfterBreak="0">
    <w:nsid w:val="4AA55282"/>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78" w15:restartNumberingAfterBreak="0">
    <w:nsid w:val="4B293460"/>
    <w:multiLevelType w:val="multilevel"/>
    <w:tmpl w:val="F830D298"/>
    <w:lvl w:ilvl="0">
      <w:start w:val="1"/>
      <w:numFmt w:val="decimal"/>
      <w:lvlText w:val="%1."/>
      <w:lvlJc w:val="left"/>
      <w:pPr>
        <w:ind w:left="420" w:hanging="420"/>
      </w:pPr>
      <w:rPr>
        <w:rFonts w:hint="default"/>
      </w:rPr>
    </w:lvl>
    <w:lvl w:ilvl="1">
      <w:start w:val="1"/>
      <w:numFmt w:val="decimal"/>
      <w:pStyle w:val="nm2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9" w15:restartNumberingAfterBreak="0">
    <w:nsid w:val="4D4F1AE2"/>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80" w15:restartNumberingAfterBreak="0">
    <w:nsid w:val="4DEF134D"/>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81" w15:restartNumberingAfterBreak="0">
    <w:nsid w:val="4E2D6824"/>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82" w15:restartNumberingAfterBreak="0">
    <w:nsid w:val="4E763B58"/>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83" w15:restartNumberingAfterBreak="0">
    <w:nsid w:val="4E8039C2"/>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84" w15:restartNumberingAfterBreak="0">
    <w:nsid w:val="50AD466C"/>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85" w15:restartNumberingAfterBreak="0">
    <w:nsid w:val="53454036"/>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86" w15:restartNumberingAfterBreak="0">
    <w:nsid w:val="54C54CCD"/>
    <w:multiLevelType w:val="multilevel"/>
    <w:tmpl w:val="F4783CD4"/>
    <w:lvl w:ilvl="0">
      <w:numFmt w:val="bullet"/>
      <w:lvlText w:val="-"/>
      <w:lvlJc w:val="left"/>
      <w:pPr>
        <w:tabs>
          <w:tab w:val="num" w:pos="990"/>
        </w:tabs>
        <w:ind w:left="990" w:hanging="360"/>
      </w:pPr>
      <w:rPr>
        <w:rFonts w:ascii="Times New Roman" w:eastAsia="Times New Roman" w:hAnsi="Times New Roman" w:cs="Times New Roman" w:hint="default"/>
        <w:color w:val="auto"/>
      </w:rPr>
    </w:lvl>
    <w:lvl w:ilvl="1">
      <w:numFmt w:val="bullet"/>
      <w:lvlText w:val=""/>
      <w:lvlJc w:val="left"/>
      <w:pPr>
        <w:tabs>
          <w:tab w:val="num" w:pos="1440"/>
        </w:tabs>
        <w:ind w:left="1440" w:hanging="360"/>
      </w:pPr>
      <w:rPr>
        <w:rFonts w:ascii="Symbol" w:eastAsia="Times New Roman" w:hAnsi="Symbol"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54D81B84"/>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88" w15:restartNumberingAfterBreak="0">
    <w:nsid w:val="56251DD0"/>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89" w15:restartNumberingAfterBreak="0">
    <w:nsid w:val="587424AF"/>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90" w15:restartNumberingAfterBreak="0">
    <w:nsid w:val="5A51300E"/>
    <w:multiLevelType w:val="hybridMultilevel"/>
    <w:tmpl w:val="859A0904"/>
    <w:lvl w:ilvl="0" w:tplc="9E828340">
      <w:start w:val="1"/>
      <w:numFmt w:val="decimal"/>
      <w:pStyle w:val="21"/>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5AAB0A2F"/>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92" w15:restartNumberingAfterBreak="0">
    <w:nsid w:val="5B5D4D1F"/>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93" w15:restartNumberingAfterBreak="0">
    <w:nsid w:val="5F156307"/>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94" w15:restartNumberingAfterBreak="0">
    <w:nsid w:val="627B6798"/>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95" w15:restartNumberingAfterBreak="0">
    <w:nsid w:val="64253B70"/>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96" w15:restartNumberingAfterBreak="0">
    <w:nsid w:val="644458A3"/>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97" w15:restartNumberingAfterBreak="0">
    <w:nsid w:val="666D2347"/>
    <w:multiLevelType w:val="hybridMultilevel"/>
    <w:tmpl w:val="C19C14F0"/>
    <w:lvl w:ilvl="0" w:tplc="8BE2C8BE">
      <w:numFmt w:val="bullet"/>
      <w:lvlText w:val="-"/>
      <w:lvlJc w:val="left"/>
      <w:pPr>
        <w:ind w:left="720" w:hanging="360"/>
      </w:pPr>
      <w:rPr>
        <w:rFonts w:ascii="Times New Roman" w:eastAsia="Times New Roman" w:hAnsi="Times New Roman" w:cs="Times New Roman" w:hint="default"/>
      </w:rPr>
    </w:lvl>
    <w:lvl w:ilvl="1" w:tplc="66E84A34">
      <w:numFmt w:val="bullet"/>
      <w:lvlText w:val="•"/>
      <w:lvlJc w:val="left"/>
      <w:pPr>
        <w:ind w:left="1440" w:hanging="360"/>
      </w:pPr>
      <w:rPr>
        <w:rFonts w:ascii="Times New Roman" w:eastAsia="SimSu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696527C"/>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99" w15:restartNumberingAfterBreak="0">
    <w:nsid w:val="66E12172"/>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00" w15:restartNumberingAfterBreak="0">
    <w:nsid w:val="67A74B69"/>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01" w15:restartNumberingAfterBreak="0">
    <w:nsid w:val="67BC6968"/>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02" w15:restartNumberingAfterBreak="0">
    <w:nsid w:val="6A701AD2"/>
    <w:multiLevelType w:val="hybridMultilevel"/>
    <w:tmpl w:val="48CE5CC4"/>
    <w:lvl w:ilvl="0" w:tplc="8848DA6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AC272DD"/>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04" w15:restartNumberingAfterBreak="0">
    <w:nsid w:val="6ACE37F7"/>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05" w15:restartNumberingAfterBreak="0">
    <w:nsid w:val="6B574423"/>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06" w15:restartNumberingAfterBreak="0">
    <w:nsid w:val="6CA71EB0"/>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07" w15:restartNumberingAfterBreak="0">
    <w:nsid w:val="6DA47B13"/>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08" w15:restartNumberingAfterBreak="0">
    <w:nsid w:val="6DCB5BE1"/>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09" w15:restartNumberingAfterBreak="0">
    <w:nsid w:val="6F880741"/>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10" w15:restartNumberingAfterBreak="0">
    <w:nsid w:val="6F8E5961"/>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11" w15:restartNumberingAfterBreak="0">
    <w:nsid w:val="6FFE2910"/>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12" w15:restartNumberingAfterBreak="0">
    <w:nsid w:val="749F3D95"/>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13" w15:restartNumberingAfterBreak="0">
    <w:nsid w:val="77EF5250"/>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14" w15:restartNumberingAfterBreak="0">
    <w:nsid w:val="78C451D5"/>
    <w:multiLevelType w:val="hybridMultilevel"/>
    <w:tmpl w:val="0E0419E0"/>
    <w:lvl w:ilvl="0" w:tplc="F2228198">
      <w:start w:val="1"/>
      <w:numFmt w:val="lowerLetter"/>
      <w:lvlText w:val="(%1)"/>
      <w:lvlJc w:val="left"/>
      <w:pPr>
        <w:ind w:left="4613"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15" w15:restartNumberingAfterBreak="0">
    <w:nsid w:val="7C437642"/>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16" w15:restartNumberingAfterBreak="0">
    <w:nsid w:val="7D5A26F4"/>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17" w15:restartNumberingAfterBreak="0">
    <w:nsid w:val="7E1A6F40"/>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18" w15:restartNumberingAfterBreak="0">
    <w:nsid w:val="7EF267DF"/>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abstractNum w:abstractNumId="119" w15:restartNumberingAfterBreak="0">
    <w:nsid w:val="7F611258"/>
    <w:multiLevelType w:val="hybridMultilevel"/>
    <w:tmpl w:val="0E0419E0"/>
    <w:lvl w:ilvl="0" w:tplc="F2228198">
      <w:start w:val="1"/>
      <w:numFmt w:val="lowerLetter"/>
      <w:lvlText w:val="(%1)"/>
      <w:lvlJc w:val="left"/>
      <w:pPr>
        <w:ind w:left="4560" w:hanging="360"/>
      </w:pPr>
      <w:rPr>
        <w:rFonts w:hint="default"/>
      </w:rPr>
    </w:lvl>
    <w:lvl w:ilvl="1" w:tplc="04090019" w:tentative="1">
      <w:start w:val="1"/>
      <w:numFmt w:val="lowerLetter"/>
      <w:lvlText w:val="%2."/>
      <w:lvlJc w:val="left"/>
      <w:pPr>
        <w:ind w:left="5280" w:hanging="360"/>
      </w:pPr>
    </w:lvl>
    <w:lvl w:ilvl="2" w:tplc="0409001B" w:tentative="1">
      <w:start w:val="1"/>
      <w:numFmt w:val="lowerRoman"/>
      <w:lvlText w:val="%3."/>
      <w:lvlJc w:val="right"/>
      <w:pPr>
        <w:ind w:left="6000" w:hanging="180"/>
      </w:pPr>
    </w:lvl>
    <w:lvl w:ilvl="3" w:tplc="0409000F" w:tentative="1">
      <w:start w:val="1"/>
      <w:numFmt w:val="decimal"/>
      <w:lvlText w:val="%4."/>
      <w:lvlJc w:val="left"/>
      <w:pPr>
        <w:ind w:left="6720" w:hanging="360"/>
      </w:pPr>
    </w:lvl>
    <w:lvl w:ilvl="4" w:tplc="04090019" w:tentative="1">
      <w:start w:val="1"/>
      <w:numFmt w:val="lowerLetter"/>
      <w:lvlText w:val="%5."/>
      <w:lvlJc w:val="left"/>
      <w:pPr>
        <w:ind w:left="7440" w:hanging="360"/>
      </w:pPr>
    </w:lvl>
    <w:lvl w:ilvl="5" w:tplc="0409001B" w:tentative="1">
      <w:start w:val="1"/>
      <w:numFmt w:val="lowerRoman"/>
      <w:lvlText w:val="%6."/>
      <w:lvlJc w:val="right"/>
      <w:pPr>
        <w:ind w:left="8160" w:hanging="180"/>
      </w:pPr>
    </w:lvl>
    <w:lvl w:ilvl="6" w:tplc="0409000F" w:tentative="1">
      <w:start w:val="1"/>
      <w:numFmt w:val="decimal"/>
      <w:lvlText w:val="%7."/>
      <w:lvlJc w:val="left"/>
      <w:pPr>
        <w:ind w:left="8880" w:hanging="360"/>
      </w:pPr>
    </w:lvl>
    <w:lvl w:ilvl="7" w:tplc="04090019" w:tentative="1">
      <w:start w:val="1"/>
      <w:numFmt w:val="lowerLetter"/>
      <w:lvlText w:val="%8."/>
      <w:lvlJc w:val="left"/>
      <w:pPr>
        <w:ind w:left="9600" w:hanging="360"/>
      </w:pPr>
    </w:lvl>
    <w:lvl w:ilvl="8" w:tplc="0409001B" w:tentative="1">
      <w:start w:val="1"/>
      <w:numFmt w:val="lowerRoman"/>
      <w:lvlText w:val="%9."/>
      <w:lvlJc w:val="right"/>
      <w:pPr>
        <w:ind w:left="10320" w:hanging="180"/>
      </w:pPr>
    </w:lvl>
  </w:abstractNum>
  <w:num w:numId="1">
    <w:abstractNumId w:val="78"/>
  </w:num>
  <w:num w:numId="2">
    <w:abstractNumId w:val="86"/>
  </w:num>
  <w:num w:numId="3">
    <w:abstractNumId w:val="65"/>
  </w:num>
  <w:num w:numId="4">
    <w:abstractNumId w:val="48"/>
  </w:num>
  <w:num w:numId="5">
    <w:abstractNumId w:val="16"/>
  </w:num>
  <w:num w:numId="6">
    <w:abstractNumId w:val="90"/>
  </w:num>
  <w:num w:numId="7">
    <w:abstractNumId w:val="62"/>
  </w:num>
  <w:num w:numId="8">
    <w:abstractNumId w:val="23"/>
  </w:num>
  <w:num w:numId="9">
    <w:abstractNumId w:val="97"/>
  </w:num>
  <w:num w:numId="10">
    <w:abstractNumId w:val="72"/>
  </w:num>
  <w:num w:numId="11">
    <w:abstractNumId w:val="116"/>
  </w:num>
  <w:num w:numId="12">
    <w:abstractNumId w:val="44"/>
  </w:num>
  <w:num w:numId="13">
    <w:abstractNumId w:val="57"/>
  </w:num>
  <w:num w:numId="14">
    <w:abstractNumId w:val="28"/>
  </w:num>
  <w:num w:numId="15">
    <w:abstractNumId w:val="45"/>
  </w:num>
  <w:num w:numId="16">
    <w:abstractNumId w:val="64"/>
  </w:num>
  <w:num w:numId="17">
    <w:abstractNumId w:val="98"/>
  </w:num>
  <w:num w:numId="18">
    <w:abstractNumId w:val="21"/>
  </w:num>
  <w:num w:numId="19">
    <w:abstractNumId w:val="112"/>
  </w:num>
  <w:num w:numId="20">
    <w:abstractNumId w:val="52"/>
  </w:num>
  <w:num w:numId="21">
    <w:abstractNumId w:val="110"/>
  </w:num>
  <w:num w:numId="22">
    <w:abstractNumId w:val="13"/>
  </w:num>
  <w:num w:numId="23">
    <w:abstractNumId w:val="20"/>
  </w:num>
  <w:num w:numId="24">
    <w:abstractNumId w:val="117"/>
  </w:num>
  <w:num w:numId="25">
    <w:abstractNumId w:val="61"/>
  </w:num>
  <w:num w:numId="26">
    <w:abstractNumId w:val="59"/>
  </w:num>
  <w:num w:numId="27">
    <w:abstractNumId w:val="101"/>
  </w:num>
  <w:num w:numId="28">
    <w:abstractNumId w:val="41"/>
  </w:num>
  <w:num w:numId="29">
    <w:abstractNumId w:val="18"/>
  </w:num>
  <w:num w:numId="30">
    <w:abstractNumId w:val="51"/>
  </w:num>
  <w:num w:numId="31">
    <w:abstractNumId w:val="47"/>
  </w:num>
  <w:num w:numId="32">
    <w:abstractNumId w:val="2"/>
  </w:num>
  <w:num w:numId="33">
    <w:abstractNumId w:val="60"/>
  </w:num>
  <w:num w:numId="34">
    <w:abstractNumId w:val="50"/>
  </w:num>
  <w:num w:numId="35">
    <w:abstractNumId w:val="22"/>
  </w:num>
  <w:num w:numId="36">
    <w:abstractNumId w:val="94"/>
  </w:num>
  <w:num w:numId="37">
    <w:abstractNumId w:val="81"/>
  </w:num>
  <w:num w:numId="38">
    <w:abstractNumId w:val="7"/>
  </w:num>
  <w:num w:numId="39">
    <w:abstractNumId w:val="8"/>
  </w:num>
  <w:num w:numId="40">
    <w:abstractNumId w:val="33"/>
  </w:num>
  <w:num w:numId="41">
    <w:abstractNumId w:val="114"/>
  </w:num>
  <w:num w:numId="42">
    <w:abstractNumId w:val="105"/>
  </w:num>
  <w:num w:numId="43">
    <w:abstractNumId w:val="19"/>
  </w:num>
  <w:num w:numId="44">
    <w:abstractNumId w:val="12"/>
  </w:num>
  <w:num w:numId="45">
    <w:abstractNumId w:val="66"/>
  </w:num>
  <w:num w:numId="46">
    <w:abstractNumId w:val="92"/>
  </w:num>
  <w:num w:numId="47">
    <w:abstractNumId w:val="99"/>
  </w:num>
  <w:num w:numId="48">
    <w:abstractNumId w:val="4"/>
  </w:num>
  <w:num w:numId="49">
    <w:abstractNumId w:val="42"/>
  </w:num>
  <w:num w:numId="50">
    <w:abstractNumId w:val="80"/>
  </w:num>
  <w:num w:numId="51">
    <w:abstractNumId w:val="103"/>
  </w:num>
  <w:num w:numId="52">
    <w:abstractNumId w:val="108"/>
  </w:num>
  <w:num w:numId="53">
    <w:abstractNumId w:val="15"/>
  </w:num>
  <w:num w:numId="54">
    <w:abstractNumId w:val="74"/>
  </w:num>
  <w:num w:numId="55">
    <w:abstractNumId w:val="6"/>
  </w:num>
  <w:num w:numId="56">
    <w:abstractNumId w:val="26"/>
  </w:num>
  <w:num w:numId="57">
    <w:abstractNumId w:val="0"/>
  </w:num>
  <w:num w:numId="58">
    <w:abstractNumId w:val="96"/>
  </w:num>
  <w:num w:numId="59">
    <w:abstractNumId w:val="3"/>
  </w:num>
  <w:num w:numId="60">
    <w:abstractNumId w:val="107"/>
  </w:num>
  <w:num w:numId="61">
    <w:abstractNumId w:val="53"/>
  </w:num>
  <w:num w:numId="62">
    <w:abstractNumId w:val="54"/>
  </w:num>
  <w:num w:numId="63">
    <w:abstractNumId w:val="115"/>
  </w:num>
  <w:num w:numId="64">
    <w:abstractNumId w:val="1"/>
  </w:num>
  <w:num w:numId="65">
    <w:abstractNumId w:val="46"/>
  </w:num>
  <w:num w:numId="66">
    <w:abstractNumId w:val="25"/>
  </w:num>
  <w:num w:numId="67">
    <w:abstractNumId w:val="119"/>
  </w:num>
  <w:num w:numId="68">
    <w:abstractNumId w:val="76"/>
  </w:num>
  <w:num w:numId="69">
    <w:abstractNumId w:val="79"/>
  </w:num>
  <w:num w:numId="70">
    <w:abstractNumId w:val="63"/>
  </w:num>
  <w:num w:numId="71">
    <w:abstractNumId w:val="73"/>
  </w:num>
  <w:num w:numId="72">
    <w:abstractNumId w:val="77"/>
  </w:num>
  <w:num w:numId="73">
    <w:abstractNumId w:val="29"/>
  </w:num>
  <w:num w:numId="74">
    <w:abstractNumId w:val="35"/>
  </w:num>
  <w:num w:numId="75">
    <w:abstractNumId w:val="95"/>
  </w:num>
  <w:num w:numId="76">
    <w:abstractNumId w:val="70"/>
  </w:num>
  <w:num w:numId="77">
    <w:abstractNumId w:val="111"/>
  </w:num>
  <w:num w:numId="78">
    <w:abstractNumId w:val="93"/>
  </w:num>
  <w:num w:numId="79">
    <w:abstractNumId w:val="11"/>
  </w:num>
  <w:num w:numId="80">
    <w:abstractNumId w:val="56"/>
  </w:num>
  <w:num w:numId="81">
    <w:abstractNumId w:val="88"/>
  </w:num>
  <w:num w:numId="82">
    <w:abstractNumId w:val="30"/>
  </w:num>
  <w:num w:numId="83">
    <w:abstractNumId w:val="55"/>
  </w:num>
  <w:num w:numId="84">
    <w:abstractNumId w:val="113"/>
  </w:num>
  <w:num w:numId="85">
    <w:abstractNumId w:val="75"/>
  </w:num>
  <w:num w:numId="86">
    <w:abstractNumId w:val="34"/>
  </w:num>
  <w:num w:numId="87">
    <w:abstractNumId w:val="14"/>
  </w:num>
  <w:num w:numId="88">
    <w:abstractNumId w:val="84"/>
  </w:num>
  <w:num w:numId="89">
    <w:abstractNumId w:val="5"/>
  </w:num>
  <w:num w:numId="90">
    <w:abstractNumId w:val="89"/>
  </w:num>
  <w:num w:numId="91">
    <w:abstractNumId w:val="39"/>
  </w:num>
  <w:num w:numId="92">
    <w:abstractNumId w:val="43"/>
  </w:num>
  <w:num w:numId="93">
    <w:abstractNumId w:val="32"/>
  </w:num>
  <w:num w:numId="94">
    <w:abstractNumId w:val="36"/>
  </w:num>
  <w:num w:numId="95">
    <w:abstractNumId w:val="24"/>
  </w:num>
  <w:num w:numId="96">
    <w:abstractNumId w:val="118"/>
  </w:num>
  <w:num w:numId="97">
    <w:abstractNumId w:val="27"/>
  </w:num>
  <w:num w:numId="98">
    <w:abstractNumId w:val="40"/>
  </w:num>
  <w:num w:numId="99">
    <w:abstractNumId w:val="58"/>
  </w:num>
  <w:num w:numId="100">
    <w:abstractNumId w:val="68"/>
  </w:num>
  <w:num w:numId="101">
    <w:abstractNumId w:val="38"/>
  </w:num>
  <w:num w:numId="102">
    <w:abstractNumId w:val="87"/>
  </w:num>
  <w:num w:numId="103">
    <w:abstractNumId w:val="69"/>
  </w:num>
  <w:num w:numId="104">
    <w:abstractNumId w:val="91"/>
  </w:num>
  <w:num w:numId="105">
    <w:abstractNumId w:val="85"/>
  </w:num>
  <w:num w:numId="106">
    <w:abstractNumId w:val="10"/>
  </w:num>
  <w:num w:numId="107">
    <w:abstractNumId w:val="49"/>
  </w:num>
  <w:num w:numId="108">
    <w:abstractNumId w:val="37"/>
  </w:num>
  <w:num w:numId="109">
    <w:abstractNumId w:val="106"/>
  </w:num>
  <w:num w:numId="110">
    <w:abstractNumId w:val="109"/>
  </w:num>
  <w:num w:numId="111">
    <w:abstractNumId w:val="9"/>
  </w:num>
  <w:num w:numId="112">
    <w:abstractNumId w:val="67"/>
  </w:num>
  <w:num w:numId="113">
    <w:abstractNumId w:val="71"/>
  </w:num>
  <w:num w:numId="114">
    <w:abstractNumId w:val="104"/>
  </w:num>
  <w:num w:numId="115">
    <w:abstractNumId w:val="83"/>
  </w:num>
  <w:num w:numId="116">
    <w:abstractNumId w:val="17"/>
  </w:num>
  <w:num w:numId="117">
    <w:abstractNumId w:val="31"/>
  </w:num>
  <w:num w:numId="118">
    <w:abstractNumId w:val="100"/>
  </w:num>
  <w:num w:numId="119">
    <w:abstractNumId w:val="82"/>
  </w:num>
  <w:num w:numId="120">
    <w:abstractNumId w:val="102"/>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42"/>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7"/>
    <w:rsid w:val="00000092"/>
    <w:rsid w:val="00000D38"/>
    <w:rsid w:val="00000D8E"/>
    <w:rsid w:val="00001152"/>
    <w:rsid w:val="00001250"/>
    <w:rsid w:val="000020AE"/>
    <w:rsid w:val="0000288C"/>
    <w:rsid w:val="00002B48"/>
    <w:rsid w:val="00003124"/>
    <w:rsid w:val="000037B6"/>
    <w:rsid w:val="00004053"/>
    <w:rsid w:val="0000485B"/>
    <w:rsid w:val="00005088"/>
    <w:rsid w:val="000050A9"/>
    <w:rsid w:val="000051C4"/>
    <w:rsid w:val="0000597D"/>
    <w:rsid w:val="00006C8C"/>
    <w:rsid w:val="00006E12"/>
    <w:rsid w:val="0000732B"/>
    <w:rsid w:val="00007592"/>
    <w:rsid w:val="00010290"/>
    <w:rsid w:val="000106AF"/>
    <w:rsid w:val="000117F9"/>
    <w:rsid w:val="00011D97"/>
    <w:rsid w:val="00012134"/>
    <w:rsid w:val="00012B50"/>
    <w:rsid w:val="00013283"/>
    <w:rsid w:val="000133DE"/>
    <w:rsid w:val="000133FA"/>
    <w:rsid w:val="00013843"/>
    <w:rsid w:val="00013C68"/>
    <w:rsid w:val="00013FC3"/>
    <w:rsid w:val="00014061"/>
    <w:rsid w:val="0001415D"/>
    <w:rsid w:val="0001463F"/>
    <w:rsid w:val="000147C6"/>
    <w:rsid w:val="0001514B"/>
    <w:rsid w:val="00015B99"/>
    <w:rsid w:val="0001632F"/>
    <w:rsid w:val="000168EC"/>
    <w:rsid w:val="0001691C"/>
    <w:rsid w:val="0001752A"/>
    <w:rsid w:val="00017675"/>
    <w:rsid w:val="0002042B"/>
    <w:rsid w:val="00020614"/>
    <w:rsid w:val="00020ED1"/>
    <w:rsid w:val="00021702"/>
    <w:rsid w:val="0002170B"/>
    <w:rsid w:val="000218B9"/>
    <w:rsid w:val="00021A13"/>
    <w:rsid w:val="00021B17"/>
    <w:rsid w:val="00021E1F"/>
    <w:rsid w:val="00021FA4"/>
    <w:rsid w:val="000229B2"/>
    <w:rsid w:val="000232D8"/>
    <w:rsid w:val="00023A1C"/>
    <w:rsid w:val="00023BE2"/>
    <w:rsid w:val="00023C37"/>
    <w:rsid w:val="00024546"/>
    <w:rsid w:val="00024966"/>
    <w:rsid w:val="00024C25"/>
    <w:rsid w:val="000253A0"/>
    <w:rsid w:val="00025957"/>
    <w:rsid w:val="00025E58"/>
    <w:rsid w:val="000269BF"/>
    <w:rsid w:val="00026CB4"/>
    <w:rsid w:val="0002795C"/>
    <w:rsid w:val="00030209"/>
    <w:rsid w:val="00031139"/>
    <w:rsid w:val="000317A0"/>
    <w:rsid w:val="00031A38"/>
    <w:rsid w:val="00031E37"/>
    <w:rsid w:val="000325EE"/>
    <w:rsid w:val="00033079"/>
    <w:rsid w:val="0003308F"/>
    <w:rsid w:val="00034350"/>
    <w:rsid w:val="000345DA"/>
    <w:rsid w:val="00034A0A"/>
    <w:rsid w:val="000351DE"/>
    <w:rsid w:val="00035643"/>
    <w:rsid w:val="0003631D"/>
    <w:rsid w:val="00036976"/>
    <w:rsid w:val="00036DC4"/>
    <w:rsid w:val="0004025E"/>
    <w:rsid w:val="000405FE"/>
    <w:rsid w:val="00040648"/>
    <w:rsid w:val="000408CF"/>
    <w:rsid w:val="00041E11"/>
    <w:rsid w:val="000420CD"/>
    <w:rsid w:val="00042203"/>
    <w:rsid w:val="000425F3"/>
    <w:rsid w:val="00042722"/>
    <w:rsid w:val="00043285"/>
    <w:rsid w:val="00043B9E"/>
    <w:rsid w:val="000443FF"/>
    <w:rsid w:val="00044558"/>
    <w:rsid w:val="000445A2"/>
    <w:rsid w:val="00044B25"/>
    <w:rsid w:val="00044F1E"/>
    <w:rsid w:val="00045523"/>
    <w:rsid w:val="00045554"/>
    <w:rsid w:val="000466F9"/>
    <w:rsid w:val="00046F64"/>
    <w:rsid w:val="0004753A"/>
    <w:rsid w:val="0004772F"/>
    <w:rsid w:val="00047AA3"/>
    <w:rsid w:val="000507AC"/>
    <w:rsid w:val="00051432"/>
    <w:rsid w:val="00051505"/>
    <w:rsid w:val="00051A92"/>
    <w:rsid w:val="00051B76"/>
    <w:rsid w:val="0005283C"/>
    <w:rsid w:val="00052EF7"/>
    <w:rsid w:val="00053C3E"/>
    <w:rsid w:val="00053EAF"/>
    <w:rsid w:val="000540AD"/>
    <w:rsid w:val="0005423C"/>
    <w:rsid w:val="0005496D"/>
    <w:rsid w:val="00054DE6"/>
    <w:rsid w:val="0005546F"/>
    <w:rsid w:val="0005561F"/>
    <w:rsid w:val="00055AA5"/>
    <w:rsid w:val="0005669B"/>
    <w:rsid w:val="00056D4F"/>
    <w:rsid w:val="000573E3"/>
    <w:rsid w:val="00057953"/>
    <w:rsid w:val="00060755"/>
    <w:rsid w:val="00060B4D"/>
    <w:rsid w:val="000618C0"/>
    <w:rsid w:val="00061C3D"/>
    <w:rsid w:val="00061E1B"/>
    <w:rsid w:val="00062537"/>
    <w:rsid w:val="00062B0B"/>
    <w:rsid w:val="00062E9D"/>
    <w:rsid w:val="000634AD"/>
    <w:rsid w:val="00063835"/>
    <w:rsid w:val="000639AC"/>
    <w:rsid w:val="00063B4F"/>
    <w:rsid w:val="00063D66"/>
    <w:rsid w:val="00063FD1"/>
    <w:rsid w:val="00064621"/>
    <w:rsid w:val="000646EC"/>
    <w:rsid w:val="00064867"/>
    <w:rsid w:val="000653F2"/>
    <w:rsid w:val="00065D30"/>
    <w:rsid w:val="00066582"/>
    <w:rsid w:val="00066A5B"/>
    <w:rsid w:val="00066D90"/>
    <w:rsid w:val="000672BC"/>
    <w:rsid w:val="00067370"/>
    <w:rsid w:val="00070222"/>
    <w:rsid w:val="00070434"/>
    <w:rsid w:val="000706D2"/>
    <w:rsid w:val="000711A5"/>
    <w:rsid w:val="000717FE"/>
    <w:rsid w:val="00071F3A"/>
    <w:rsid w:val="000721DB"/>
    <w:rsid w:val="000722AD"/>
    <w:rsid w:val="00072E5E"/>
    <w:rsid w:val="00072E70"/>
    <w:rsid w:val="000730B8"/>
    <w:rsid w:val="0007337D"/>
    <w:rsid w:val="000738E2"/>
    <w:rsid w:val="00074514"/>
    <w:rsid w:val="00074949"/>
    <w:rsid w:val="00074AF2"/>
    <w:rsid w:val="00075690"/>
    <w:rsid w:val="00075A97"/>
    <w:rsid w:val="00076A22"/>
    <w:rsid w:val="00076B33"/>
    <w:rsid w:val="00077A0B"/>
    <w:rsid w:val="00077E86"/>
    <w:rsid w:val="00077EB8"/>
    <w:rsid w:val="00080E64"/>
    <w:rsid w:val="000811BB"/>
    <w:rsid w:val="00081822"/>
    <w:rsid w:val="00081BC0"/>
    <w:rsid w:val="00081CC8"/>
    <w:rsid w:val="00081F36"/>
    <w:rsid w:val="00081FC8"/>
    <w:rsid w:val="00082156"/>
    <w:rsid w:val="0008249E"/>
    <w:rsid w:val="0008257D"/>
    <w:rsid w:val="00082F49"/>
    <w:rsid w:val="00083B35"/>
    <w:rsid w:val="00083B4A"/>
    <w:rsid w:val="000841DF"/>
    <w:rsid w:val="00084E02"/>
    <w:rsid w:val="00085023"/>
    <w:rsid w:val="00085158"/>
    <w:rsid w:val="0008535C"/>
    <w:rsid w:val="0008588F"/>
    <w:rsid w:val="0008594B"/>
    <w:rsid w:val="00085B82"/>
    <w:rsid w:val="00085E27"/>
    <w:rsid w:val="00085FCA"/>
    <w:rsid w:val="00086478"/>
    <w:rsid w:val="00086D02"/>
    <w:rsid w:val="0008718A"/>
    <w:rsid w:val="000871EC"/>
    <w:rsid w:val="00087457"/>
    <w:rsid w:val="00087DE7"/>
    <w:rsid w:val="000901F2"/>
    <w:rsid w:val="000901F4"/>
    <w:rsid w:val="000904A1"/>
    <w:rsid w:val="00091A84"/>
    <w:rsid w:val="00091D2F"/>
    <w:rsid w:val="0009241C"/>
    <w:rsid w:val="00092902"/>
    <w:rsid w:val="00092BD9"/>
    <w:rsid w:val="00092FD8"/>
    <w:rsid w:val="000930F6"/>
    <w:rsid w:val="000934D6"/>
    <w:rsid w:val="000936E8"/>
    <w:rsid w:val="00093D59"/>
    <w:rsid w:val="00094116"/>
    <w:rsid w:val="00094230"/>
    <w:rsid w:val="000944FE"/>
    <w:rsid w:val="0009503E"/>
    <w:rsid w:val="00095139"/>
    <w:rsid w:val="000957CF"/>
    <w:rsid w:val="0009583C"/>
    <w:rsid w:val="000958F0"/>
    <w:rsid w:val="00095A7A"/>
    <w:rsid w:val="00095D58"/>
    <w:rsid w:val="00096B9C"/>
    <w:rsid w:val="00096C24"/>
    <w:rsid w:val="00096F97"/>
    <w:rsid w:val="0009737C"/>
    <w:rsid w:val="00097408"/>
    <w:rsid w:val="0009755C"/>
    <w:rsid w:val="000A00B8"/>
    <w:rsid w:val="000A0EF1"/>
    <w:rsid w:val="000A1BAA"/>
    <w:rsid w:val="000A1D10"/>
    <w:rsid w:val="000A1FDC"/>
    <w:rsid w:val="000A256E"/>
    <w:rsid w:val="000A25AE"/>
    <w:rsid w:val="000A28A8"/>
    <w:rsid w:val="000A299F"/>
    <w:rsid w:val="000A30D7"/>
    <w:rsid w:val="000A3607"/>
    <w:rsid w:val="000A3B16"/>
    <w:rsid w:val="000A3C0D"/>
    <w:rsid w:val="000A4ABA"/>
    <w:rsid w:val="000A4E19"/>
    <w:rsid w:val="000A58E7"/>
    <w:rsid w:val="000A5B8A"/>
    <w:rsid w:val="000A5C57"/>
    <w:rsid w:val="000A5E42"/>
    <w:rsid w:val="000A5ED6"/>
    <w:rsid w:val="000A6593"/>
    <w:rsid w:val="000A67C2"/>
    <w:rsid w:val="000A786F"/>
    <w:rsid w:val="000A7ABE"/>
    <w:rsid w:val="000A7EE8"/>
    <w:rsid w:val="000B14F8"/>
    <w:rsid w:val="000B1DAF"/>
    <w:rsid w:val="000B1FF3"/>
    <w:rsid w:val="000B2132"/>
    <w:rsid w:val="000B2297"/>
    <w:rsid w:val="000B258C"/>
    <w:rsid w:val="000B269E"/>
    <w:rsid w:val="000B26C7"/>
    <w:rsid w:val="000B2C58"/>
    <w:rsid w:val="000B2F3F"/>
    <w:rsid w:val="000B372B"/>
    <w:rsid w:val="000B3A52"/>
    <w:rsid w:val="000B3CBB"/>
    <w:rsid w:val="000B521F"/>
    <w:rsid w:val="000B5260"/>
    <w:rsid w:val="000B57C1"/>
    <w:rsid w:val="000B639B"/>
    <w:rsid w:val="000B64A2"/>
    <w:rsid w:val="000B6531"/>
    <w:rsid w:val="000B6655"/>
    <w:rsid w:val="000B6842"/>
    <w:rsid w:val="000B6DCA"/>
    <w:rsid w:val="000B72E3"/>
    <w:rsid w:val="000B7648"/>
    <w:rsid w:val="000B7B2E"/>
    <w:rsid w:val="000B7D9D"/>
    <w:rsid w:val="000C0195"/>
    <w:rsid w:val="000C0A3A"/>
    <w:rsid w:val="000C36C4"/>
    <w:rsid w:val="000C37E0"/>
    <w:rsid w:val="000C3872"/>
    <w:rsid w:val="000C3A8D"/>
    <w:rsid w:val="000C3DCC"/>
    <w:rsid w:val="000C3F87"/>
    <w:rsid w:val="000C40C8"/>
    <w:rsid w:val="000C4746"/>
    <w:rsid w:val="000C47D3"/>
    <w:rsid w:val="000C48AB"/>
    <w:rsid w:val="000C4A58"/>
    <w:rsid w:val="000C50DA"/>
    <w:rsid w:val="000C5C05"/>
    <w:rsid w:val="000C72C5"/>
    <w:rsid w:val="000C7780"/>
    <w:rsid w:val="000C7C1E"/>
    <w:rsid w:val="000D0035"/>
    <w:rsid w:val="000D09EE"/>
    <w:rsid w:val="000D0CD9"/>
    <w:rsid w:val="000D1257"/>
    <w:rsid w:val="000D1321"/>
    <w:rsid w:val="000D17B4"/>
    <w:rsid w:val="000D188F"/>
    <w:rsid w:val="000D233E"/>
    <w:rsid w:val="000D2A69"/>
    <w:rsid w:val="000D3085"/>
    <w:rsid w:val="000D3874"/>
    <w:rsid w:val="000D389A"/>
    <w:rsid w:val="000D4A1B"/>
    <w:rsid w:val="000D5560"/>
    <w:rsid w:val="000D569C"/>
    <w:rsid w:val="000D5EC4"/>
    <w:rsid w:val="000D5FE5"/>
    <w:rsid w:val="000D61A3"/>
    <w:rsid w:val="000D61B6"/>
    <w:rsid w:val="000D6423"/>
    <w:rsid w:val="000D72B3"/>
    <w:rsid w:val="000D76A3"/>
    <w:rsid w:val="000D7967"/>
    <w:rsid w:val="000D7EFB"/>
    <w:rsid w:val="000E1DE5"/>
    <w:rsid w:val="000E1E82"/>
    <w:rsid w:val="000E27AB"/>
    <w:rsid w:val="000E2958"/>
    <w:rsid w:val="000E2DCB"/>
    <w:rsid w:val="000E3372"/>
    <w:rsid w:val="000E3C3C"/>
    <w:rsid w:val="000E3D16"/>
    <w:rsid w:val="000E4055"/>
    <w:rsid w:val="000E434C"/>
    <w:rsid w:val="000E4626"/>
    <w:rsid w:val="000E598F"/>
    <w:rsid w:val="000E599D"/>
    <w:rsid w:val="000E5BAD"/>
    <w:rsid w:val="000E5C24"/>
    <w:rsid w:val="000E5E8A"/>
    <w:rsid w:val="000E606E"/>
    <w:rsid w:val="000E6175"/>
    <w:rsid w:val="000E633D"/>
    <w:rsid w:val="000E6AD3"/>
    <w:rsid w:val="000E6BF8"/>
    <w:rsid w:val="000E6C15"/>
    <w:rsid w:val="000E6E58"/>
    <w:rsid w:val="000E727F"/>
    <w:rsid w:val="000E78C4"/>
    <w:rsid w:val="000E79AA"/>
    <w:rsid w:val="000E7D42"/>
    <w:rsid w:val="000F016B"/>
    <w:rsid w:val="000F0471"/>
    <w:rsid w:val="000F0E17"/>
    <w:rsid w:val="000F1DC3"/>
    <w:rsid w:val="000F2611"/>
    <w:rsid w:val="000F2AE4"/>
    <w:rsid w:val="000F2C8A"/>
    <w:rsid w:val="000F31AF"/>
    <w:rsid w:val="000F3373"/>
    <w:rsid w:val="000F36D0"/>
    <w:rsid w:val="000F4678"/>
    <w:rsid w:val="000F480C"/>
    <w:rsid w:val="000F4973"/>
    <w:rsid w:val="000F4986"/>
    <w:rsid w:val="000F505B"/>
    <w:rsid w:val="000F533B"/>
    <w:rsid w:val="000F5707"/>
    <w:rsid w:val="000F5884"/>
    <w:rsid w:val="000F5B90"/>
    <w:rsid w:val="000F5F77"/>
    <w:rsid w:val="000F60E0"/>
    <w:rsid w:val="000F6328"/>
    <w:rsid w:val="000F6448"/>
    <w:rsid w:val="000F7A69"/>
    <w:rsid w:val="000F7FB2"/>
    <w:rsid w:val="000F7FCF"/>
    <w:rsid w:val="001004A8"/>
    <w:rsid w:val="001006CD"/>
    <w:rsid w:val="0010086D"/>
    <w:rsid w:val="00100900"/>
    <w:rsid w:val="00100B02"/>
    <w:rsid w:val="00100D07"/>
    <w:rsid w:val="00100EB0"/>
    <w:rsid w:val="00101179"/>
    <w:rsid w:val="00101B99"/>
    <w:rsid w:val="00101DAD"/>
    <w:rsid w:val="00101F5F"/>
    <w:rsid w:val="001021F6"/>
    <w:rsid w:val="0010290F"/>
    <w:rsid w:val="001030EE"/>
    <w:rsid w:val="0010317A"/>
    <w:rsid w:val="00103320"/>
    <w:rsid w:val="00103512"/>
    <w:rsid w:val="00103F98"/>
    <w:rsid w:val="00103FB4"/>
    <w:rsid w:val="001046FD"/>
    <w:rsid w:val="00105AD4"/>
    <w:rsid w:val="00105B55"/>
    <w:rsid w:val="00105D14"/>
    <w:rsid w:val="00105EE7"/>
    <w:rsid w:val="001064FA"/>
    <w:rsid w:val="0010662A"/>
    <w:rsid w:val="00106717"/>
    <w:rsid w:val="001073B6"/>
    <w:rsid w:val="001076B0"/>
    <w:rsid w:val="00107A46"/>
    <w:rsid w:val="00107A99"/>
    <w:rsid w:val="00107BC3"/>
    <w:rsid w:val="0011086E"/>
    <w:rsid w:val="00110EF4"/>
    <w:rsid w:val="001110E0"/>
    <w:rsid w:val="001124F6"/>
    <w:rsid w:val="00112584"/>
    <w:rsid w:val="001126D1"/>
    <w:rsid w:val="001129CA"/>
    <w:rsid w:val="00112B3E"/>
    <w:rsid w:val="00112E23"/>
    <w:rsid w:val="00112FC7"/>
    <w:rsid w:val="00113460"/>
    <w:rsid w:val="00113680"/>
    <w:rsid w:val="0011441F"/>
    <w:rsid w:val="00114600"/>
    <w:rsid w:val="001150CD"/>
    <w:rsid w:val="00115DD7"/>
    <w:rsid w:val="00115E4C"/>
    <w:rsid w:val="001169EF"/>
    <w:rsid w:val="00116BEC"/>
    <w:rsid w:val="00116E29"/>
    <w:rsid w:val="00117692"/>
    <w:rsid w:val="00117ADE"/>
    <w:rsid w:val="00117B7C"/>
    <w:rsid w:val="00117EE3"/>
    <w:rsid w:val="00117FDD"/>
    <w:rsid w:val="00120025"/>
    <w:rsid w:val="001213C8"/>
    <w:rsid w:val="001224D3"/>
    <w:rsid w:val="00122A64"/>
    <w:rsid w:val="00122E21"/>
    <w:rsid w:val="001231D8"/>
    <w:rsid w:val="00123F7C"/>
    <w:rsid w:val="001254C4"/>
    <w:rsid w:val="0012599B"/>
    <w:rsid w:val="001259DA"/>
    <w:rsid w:val="00125D89"/>
    <w:rsid w:val="00126D5F"/>
    <w:rsid w:val="00127B9A"/>
    <w:rsid w:val="00127E8E"/>
    <w:rsid w:val="00130093"/>
    <w:rsid w:val="00130110"/>
    <w:rsid w:val="00131166"/>
    <w:rsid w:val="001311BE"/>
    <w:rsid w:val="0013191C"/>
    <w:rsid w:val="00132813"/>
    <w:rsid w:val="00132B38"/>
    <w:rsid w:val="00132C57"/>
    <w:rsid w:val="00133B75"/>
    <w:rsid w:val="00134200"/>
    <w:rsid w:val="00134B0E"/>
    <w:rsid w:val="0013528B"/>
    <w:rsid w:val="001352B5"/>
    <w:rsid w:val="001354A4"/>
    <w:rsid w:val="001355AF"/>
    <w:rsid w:val="001355D5"/>
    <w:rsid w:val="00135851"/>
    <w:rsid w:val="00136D9F"/>
    <w:rsid w:val="00136E2B"/>
    <w:rsid w:val="00136ED5"/>
    <w:rsid w:val="00137587"/>
    <w:rsid w:val="00137F9E"/>
    <w:rsid w:val="001402A7"/>
    <w:rsid w:val="001403AC"/>
    <w:rsid w:val="00140781"/>
    <w:rsid w:val="001408EE"/>
    <w:rsid w:val="00140C43"/>
    <w:rsid w:val="001411E0"/>
    <w:rsid w:val="001415B5"/>
    <w:rsid w:val="001426B7"/>
    <w:rsid w:val="00142D2B"/>
    <w:rsid w:val="00143023"/>
    <w:rsid w:val="00143346"/>
    <w:rsid w:val="00143646"/>
    <w:rsid w:val="0014448E"/>
    <w:rsid w:val="001446DF"/>
    <w:rsid w:val="00144A22"/>
    <w:rsid w:val="00145061"/>
    <w:rsid w:val="00146730"/>
    <w:rsid w:val="001474BE"/>
    <w:rsid w:val="00147542"/>
    <w:rsid w:val="00147672"/>
    <w:rsid w:val="0014794C"/>
    <w:rsid w:val="00147A33"/>
    <w:rsid w:val="0015003F"/>
    <w:rsid w:val="00150706"/>
    <w:rsid w:val="00150BC0"/>
    <w:rsid w:val="00150D36"/>
    <w:rsid w:val="0015128A"/>
    <w:rsid w:val="0015175A"/>
    <w:rsid w:val="00151B64"/>
    <w:rsid w:val="00151DC0"/>
    <w:rsid w:val="00152070"/>
    <w:rsid w:val="00152583"/>
    <w:rsid w:val="001527F7"/>
    <w:rsid w:val="0015300D"/>
    <w:rsid w:val="00153186"/>
    <w:rsid w:val="00153531"/>
    <w:rsid w:val="00153A93"/>
    <w:rsid w:val="00153CED"/>
    <w:rsid w:val="00153F3C"/>
    <w:rsid w:val="0015408F"/>
    <w:rsid w:val="001542E4"/>
    <w:rsid w:val="00154BCF"/>
    <w:rsid w:val="00154CAE"/>
    <w:rsid w:val="001555E4"/>
    <w:rsid w:val="0015673D"/>
    <w:rsid w:val="0015699E"/>
    <w:rsid w:val="00156C6F"/>
    <w:rsid w:val="00156F6B"/>
    <w:rsid w:val="00157685"/>
    <w:rsid w:val="0016055D"/>
    <w:rsid w:val="00160CE8"/>
    <w:rsid w:val="001614BE"/>
    <w:rsid w:val="001621F7"/>
    <w:rsid w:val="001622C5"/>
    <w:rsid w:val="001622FD"/>
    <w:rsid w:val="00163007"/>
    <w:rsid w:val="0016302D"/>
    <w:rsid w:val="00163A0D"/>
    <w:rsid w:val="001646F2"/>
    <w:rsid w:val="00164BD3"/>
    <w:rsid w:val="00164EB0"/>
    <w:rsid w:val="00165AD4"/>
    <w:rsid w:val="00165BF1"/>
    <w:rsid w:val="001660B7"/>
    <w:rsid w:val="00166C35"/>
    <w:rsid w:val="00166D5A"/>
    <w:rsid w:val="001675FB"/>
    <w:rsid w:val="00167603"/>
    <w:rsid w:val="00167EFB"/>
    <w:rsid w:val="0017005F"/>
    <w:rsid w:val="00172352"/>
    <w:rsid w:val="00172846"/>
    <w:rsid w:val="00172A27"/>
    <w:rsid w:val="00172D13"/>
    <w:rsid w:val="00172E96"/>
    <w:rsid w:val="0017367F"/>
    <w:rsid w:val="001738CB"/>
    <w:rsid w:val="00173ED6"/>
    <w:rsid w:val="00173F4A"/>
    <w:rsid w:val="001742EE"/>
    <w:rsid w:val="001746F2"/>
    <w:rsid w:val="00175E84"/>
    <w:rsid w:val="001767B7"/>
    <w:rsid w:val="0017710A"/>
    <w:rsid w:val="001771FA"/>
    <w:rsid w:val="00177393"/>
    <w:rsid w:val="001777CB"/>
    <w:rsid w:val="00177842"/>
    <w:rsid w:val="00177B2B"/>
    <w:rsid w:val="001804AD"/>
    <w:rsid w:val="00180570"/>
    <w:rsid w:val="00180F68"/>
    <w:rsid w:val="00181037"/>
    <w:rsid w:val="00181CEC"/>
    <w:rsid w:val="00181EF0"/>
    <w:rsid w:val="00182147"/>
    <w:rsid w:val="0018248D"/>
    <w:rsid w:val="00182CC7"/>
    <w:rsid w:val="0018337B"/>
    <w:rsid w:val="00183532"/>
    <w:rsid w:val="00183B9A"/>
    <w:rsid w:val="00184785"/>
    <w:rsid w:val="00184F89"/>
    <w:rsid w:val="001856D9"/>
    <w:rsid w:val="00185B2B"/>
    <w:rsid w:val="00185BFE"/>
    <w:rsid w:val="0018631C"/>
    <w:rsid w:val="001871EB"/>
    <w:rsid w:val="001874AC"/>
    <w:rsid w:val="00190B95"/>
    <w:rsid w:val="00190D19"/>
    <w:rsid w:val="0019141A"/>
    <w:rsid w:val="00191F77"/>
    <w:rsid w:val="00192365"/>
    <w:rsid w:val="001929B2"/>
    <w:rsid w:val="00193028"/>
    <w:rsid w:val="0019308F"/>
    <w:rsid w:val="0019316A"/>
    <w:rsid w:val="001931B1"/>
    <w:rsid w:val="00193ACD"/>
    <w:rsid w:val="00194785"/>
    <w:rsid w:val="00194BCA"/>
    <w:rsid w:val="00195088"/>
    <w:rsid w:val="00196479"/>
    <w:rsid w:val="00197122"/>
    <w:rsid w:val="00197561"/>
    <w:rsid w:val="00197751"/>
    <w:rsid w:val="00197C7F"/>
    <w:rsid w:val="001A01D2"/>
    <w:rsid w:val="001A08C2"/>
    <w:rsid w:val="001A0B16"/>
    <w:rsid w:val="001A1657"/>
    <w:rsid w:val="001A190A"/>
    <w:rsid w:val="001A1A0E"/>
    <w:rsid w:val="001A1E79"/>
    <w:rsid w:val="001A270B"/>
    <w:rsid w:val="001A280E"/>
    <w:rsid w:val="001A2996"/>
    <w:rsid w:val="001A2BA1"/>
    <w:rsid w:val="001A2F43"/>
    <w:rsid w:val="001A311A"/>
    <w:rsid w:val="001A328A"/>
    <w:rsid w:val="001A375B"/>
    <w:rsid w:val="001A4063"/>
    <w:rsid w:val="001A41F2"/>
    <w:rsid w:val="001A4467"/>
    <w:rsid w:val="001A485A"/>
    <w:rsid w:val="001A48F1"/>
    <w:rsid w:val="001A5242"/>
    <w:rsid w:val="001A60B1"/>
    <w:rsid w:val="001A629E"/>
    <w:rsid w:val="001A669F"/>
    <w:rsid w:val="001A6725"/>
    <w:rsid w:val="001A6C7E"/>
    <w:rsid w:val="001A7237"/>
    <w:rsid w:val="001A74B7"/>
    <w:rsid w:val="001A752B"/>
    <w:rsid w:val="001A7FDB"/>
    <w:rsid w:val="001B06B1"/>
    <w:rsid w:val="001B0D13"/>
    <w:rsid w:val="001B0F7E"/>
    <w:rsid w:val="001B110B"/>
    <w:rsid w:val="001B1554"/>
    <w:rsid w:val="001B17B7"/>
    <w:rsid w:val="001B24DD"/>
    <w:rsid w:val="001B2781"/>
    <w:rsid w:val="001B2FED"/>
    <w:rsid w:val="001B3189"/>
    <w:rsid w:val="001B3BC1"/>
    <w:rsid w:val="001B3DAF"/>
    <w:rsid w:val="001B42D4"/>
    <w:rsid w:val="001B4358"/>
    <w:rsid w:val="001B4605"/>
    <w:rsid w:val="001B490E"/>
    <w:rsid w:val="001B4B88"/>
    <w:rsid w:val="001B4F09"/>
    <w:rsid w:val="001B519B"/>
    <w:rsid w:val="001B5507"/>
    <w:rsid w:val="001B5F65"/>
    <w:rsid w:val="001B69FD"/>
    <w:rsid w:val="001B6BF7"/>
    <w:rsid w:val="001B7579"/>
    <w:rsid w:val="001B76E7"/>
    <w:rsid w:val="001B7738"/>
    <w:rsid w:val="001B78FE"/>
    <w:rsid w:val="001C068F"/>
    <w:rsid w:val="001C09E5"/>
    <w:rsid w:val="001C0A8A"/>
    <w:rsid w:val="001C0F6B"/>
    <w:rsid w:val="001C0FB7"/>
    <w:rsid w:val="001C1196"/>
    <w:rsid w:val="001C171D"/>
    <w:rsid w:val="001C1BF7"/>
    <w:rsid w:val="001C1D43"/>
    <w:rsid w:val="001C23BE"/>
    <w:rsid w:val="001C257E"/>
    <w:rsid w:val="001C26E7"/>
    <w:rsid w:val="001C2DC3"/>
    <w:rsid w:val="001C3010"/>
    <w:rsid w:val="001C4506"/>
    <w:rsid w:val="001C4591"/>
    <w:rsid w:val="001C4644"/>
    <w:rsid w:val="001C50C7"/>
    <w:rsid w:val="001C5181"/>
    <w:rsid w:val="001C6177"/>
    <w:rsid w:val="001C6450"/>
    <w:rsid w:val="001C664C"/>
    <w:rsid w:val="001C68F3"/>
    <w:rsid w:val="001C7B57"/>
    <w:rsid w:val="001C7DE6"/>
    <w:rsid w:val="001D0CFA"/>
    <w:rsid w:val="001D13C8"/>
    <w:rsid w:val="001D141F"/>
    <w:rsid w:val="001D1BFF"/>
    <w:rsid w:val="001D21DB"/>
    <w:rsid w:val="001D24D2"/>
    <w:rsid w:val="001D2B4B"/>
    <w:rsid w:val="001D2DAB"/>
    <w:rsid w:val="001D3496"/>
    <w:rsid w:val="001D3532"/>
    <w:rsid w:val="001D36FC"/>
    <w:rsid w:val="001D3E90"/>
    <w:rsid w:val="001D43AC"/>
    <w:rsid w:val="001D4F6D"/>
    <w:rsid w:val="001D5231"/>
    <w:rsid w:val="001D5796"/>
    <w:rsid w:val="001D5AC4"/>
    <w:rsid w:val="001D5F7F"/>
    <w:rsid w:val="001D66D8"/>
    <w:rsid w:val="001D7072"/>
    <w:rsid w:val="001D754D"/>
    <w:rsid w:val="001E00FD"/>
    <w:rsid w:val="001E03AD"/>
    <w:rsid w:val="001E071A"/>
    <w:rsid w:val="001E082F"/>
    <w:rsid w:val="001E085F"/>
    <w:rsid w:val="001E098F"/>
    <w:rsid w:val="001E0A06"/>
    <w:rsid w:val="001E0CB7"/>
    <w:rsid w:val="001E0D8C"/>
    <w:rsid w:val="001E1179"/>
    <w:rsid w:val="001E1BC3"/>
    <w:rsid w:val="001E1EC8"/>
    <w:rsid w:val="001E26C9"/>
    <w:rsid w:val="001E2ADE"/>
    <w:rsid w:val="001E2CC7"/>
    <w:rsid w:val="001E2DEE"/>
    <w:rsid w:val="001E33B1"/>
    <w:rsid w:val="001E3656"/>
    <w:rsid w:val="001E3AB0"/>
    <w:rsid w:val="001E4522"/>
    <w:rsid w:val="001E4EDC"/>
    <w:rsid w:val="001E5147"/>
    <w:rsid w:val="001E5EC1"/>
    <w:rsid w:val="001E62BA"/>
    <w:rsid w:val="001E6587"/>
    <w:rsid w:val="001E6CB3"/>
    <w:rsid w:val="001E733D"/>
    <w:rsid w:val="001E7595"/>
    <w:rsid w:val="001F0144"/>
    <w:rsid w:val="001F04BF"/>
    <w:rsid w:val="001F0BC8"/>
    <w:rsid w:val="001F0BD6"/>
    <w:rsid w:val="001F0C80"/>
    <w:rsid w:val="001F220E"/>
    <w:rsid w:val="001F2348"/>
    <w:rsid w:val="001F2EC5"/>
    <w:rsid w:val="001F43DA"/>
    <w:rsid w:val="001F48BD"/>
    <w:rsid w:val="001F52ED"/>
    <w:rsid w:val="001F698C"/>
    <w:rsid w:val="001F7124"/>
    <w:rsid w:val="001F730E"/>
    <w:rsid w:val="001F76DF"/>
    <w:rsid w:val="001F7758"/>
    <w:rsid w:val="001F7BE2"/>
    <w:rsid w:val="001F7D35"/>
    <w:rsid w:val="002000D6"/>
    <w:rsid w:val="0020132B"/>
    <w:rsid w:val="00201747"/>
    <w:rsid w:val="002018BB"/>
    <w:rsid w:val="00201902"/>
    <w:rsid w:val="0020199A"/>
    <w:rsid w:val="002019B2"/>
    <w:rsid w:val="00201CEB"/>
    <w:rsid w:val="00201D1C"/>
    <w:rsid w:val="0020222E"/>
    <w:rsid w:val="00202663"/>
    <w:rsid w:val="00202717"/>
    <w:rsid w:val="00203353"/>
    <w:rsid w:val="00203668"/>
    <w:rsid w:val="00203968"/>
    <w:rsid w:val="00204AC9"/>
    <w:rsid w:val="002051F6"/>
    <w:rsid w:val="0020586D"/>
    <w:rsid w:val="00205A3F"/>
    <w:rsid w:val="00205B22"/>
    <w:rsid w:val="002070A7"/>
    <w:rsid w:val="002102D5"/>
    <w:rsid w:val="0021042E"/>
    <w:rsid w:val="00210608"/>
    <w:rsid w:val="002108C9"/>
    <w:rsid w:val="00210A7D"/>
    <w:rsid w:val="00210BF4"/>
    <w:rsid w:val="00210D5B"/>
    <w:rsid w:val="00211C2C"/>
    <w:rsid w:val="0021253A"/>
    <w:rsid w:val="0021289C"/>
    <w:rsid w:val="00212CFD"/>
    <w:rsid w:val="00212D05"/>
    <w:rsid w:val="00212D1A"/>
    <w:rsid w:val="00213F24"/>
    <w:rsid w:val="002142EB"/>
    <w:rsid w:val="0021570F"/>
    <w:rsid w:val="0021653A"/>
    <w:rsid w:val="00216653"/>
    <w:rsid w:val="00216787"/>
    <w:rsid w:val="0021679D"/>
    <w:rsid w:val="002171F7"/>
    <w:rsid w:val="002174A5"/>
    <w:rsid w:val="002179BB"/>
    <w:rsid w:val="00217E79"/>
    <w:rsid w:val="00217E9F"/>
    <w:rsid w:val="0022029D"/>
    <w:rsid w:val="002203B2"/>
    <w:rsid w:val="00220901"/>
    <w:rsid w:val="0022094F"/>
    <w:rsid w:val="00220FCF"/>
    <w:rsid w:val="00221028"/>
    <w:rsid w:val="0022176F"/>
    <w:rsid w:val="00221F7A"/>
    <w:rsid w:val="0022204B"/>
    <w:rsid w:val="0022334F"/>
    <w:rsid w:val="00223484"/>
    <w:rsid w:val="00223D16"/>
    <w:rsid w:val="00223F57"/>
    <w:rsid w:val="0022435D"/>
    <w:rsid w:val="00224728"/>
    <w:rsid w:val="00224CF9"/>
    <w:rsid w:val="00224F45"/>
    <w:rsid w:val="00225109"/>
    <w:rsid w:val="002256DB"/>
    <w:rsid w:val="00225A56"/>
    <w:rsid w:val="002260B5"/>
    <w:rsid w:val="002260F3"/>
    <w:rsid w:val="002262AB"/>
    <w:rsid w:val="00226AC6"/>
    <w:rsid w:val="00226EAA"/>
    <w:rsid w:val="00227389"/>
    <w:rsid w:val="002300FA"/>
    <w:rsid w:val="0023017D"/>
    <w:rsid w:val="00231010"/>
    <w:rsid w:val="002318BA"/>
    <w:rsid w:val="0023192F"/>
    <w:rsid w:val="00232BF6"/>
    <w:rsid w:val="00233580"/>
    <w:rsid w:val="00233595"/>
    <w:rsid w:val="00233621"/>
    <w:rsid w:val="00233841"/>
    <w:rsid w:val="00233D0A"/>
    <w:rsid w:val="00234649"/>
    <w:rsid w:val="00234FC3"/>
    <w:rsid w:val="0023570A"/>
    <w:rsid w:val="00235EDF"/>
    <w:rsid w:val="002360F6"/>
    <w:rsid w:val="002368B8"/>
    <w:rsid w:val="00237192"/>
    <w:rsid w:val="00237C8F"/>
    <w:rsid w:val="00240036"/>
    <w:rsid w:val="00241201"/>
    <w:rsid w:val="002415D7"/>
    <w:rsid w:val="0024179F"/>
    <w:rsid w:val="00241913"/>
    <w:rsid w:val="00241A80"/>
    <w:rsid w:val="002425D5"/>
    <w:rsid w:val="002427AF"/>
    <w:rsid w:val="00242D38"/>
    <w:rsid w:val="00242E09"/>
    <w:rsid w:val="00243A8D"/>
    <w:rsid w:val="00244913"/>
    <w:rsid w:val="00244EAF"/>
    <w:rsid w:val="00245F5D"/>
    <w:rsid w:val="00245FE9"/>
    <w:rsid w:val="002465D7"/>
    <w:rsid w:val="00246E2F"/>
    <w:rsid w:val="00246E77"/>
    <w:rsid w:val="0024714F"/>
    <w:rsid w:val="00247D50"/>
    <w:rsid w:val="00247DCA"/>
    <w:rsid w:val="00250A44"/>
    <w:rsid w:val="00250A65"/>
    <w:rsid w:val="00250B64"/>
    <w:rsid w:val="00250BEB"/>
    <w:rsid w:val="0025191C"/>
    <w:rsid w:val="00251C7E"/>
    <w:rsid w:val="00251CF6"/>
    <w:rsid w:val="00252B4D"/>
    <w:rsid w:val="00252BA3"/>
    <w:rsid w:val="00252D3D"/>
    <w:rsid w:val="002532D8"/>
    <w:rsid w:val="00253BAB"/>
    <w:rsid w:val="002547DF"/>
    <w:rsid w:val="0025491A"/>
    <w:rsid w:val="00254FC7"/>
    <w:rsid w:val="00255477"/>
    <w:rsid w:val="00256BD1"/>
    <w:rsid w:val="00256D53"/>
    <w:rsid w:val="002572A0"/>
    <w:rsid w:val="00257322"/>
    <w:rsid w:val="002579F4"/>
    <w:rsid w:val="00257C5D"/>
    <w:rsid w:val="00257D58"/>
    <w:rsid w:val="00257E51"/>
    <w:rsid w:val="00257FFC"/>
    <w:rsid w:val="00260174"/>
    <w:rsid w:val="0026095F"/>
    <w:rsid w:val="00261001"/>
    <w:rsid w:val="002619B8"/>
    <w:rsid w:val="00262268"/>
    <w:rsid w:val="002622D3"/>
    <w:rsid w:val="002632E0"/>
    <w:rsid w:val="002633B2"/>
    <w:rsid w:val="002634E5"/>
    <w:rsid w:val="00263702"/>
    <w:rsid w:val="00263D6C"/>
    <w:rsid w:val="00264657"/>
    <w:rsid w:val="002647AC"/>
    <w:rsid w:val="002649B8"/>
    <w:rsid w:val="00265927"/>
    <w:rsid w:val="00265A28"/>
    <w:rsid w:val="00265A5F"/>
    <w:rsid w:val="00266238"/>
    <w:rsid w:val="0026676B"/>
    <w:rsid w:val="00266A7E"/>
    <w:rsid w:val="00266CF9"/>
    <w:rsid w:val="00266D21"/>
    <w:rsid w:val="00266D25"/>
    <w:rsid w:val="00266EA8"/>
    <w:rsid w:val="002671BE"/>
    <w:rsid w:val="00267817"/>
    <w:rsid w:val="0026789E"/>
    <w:rsid w:val="00267951"/>
    <w:rsid w:val="002702FF"/>
    <w:rsid w:val="00270E04"/>
    <w:rsid w:val="0027114C"/>
    <w:rsid w:val="00271200"/>
    <w:rsid w:val="00271A5A"/>
    <w:rsid w:val="00272422"/>
    <w:rsid w:val="002726CB"/>
    <w:rsid w:val="00272A76"/>
    <w:rsid w:val="00272F5C"/>
    <w:rsid w:val="00273646"/>
    <w:rsid w:val="002738C6"/>
    <w:rsid w:val="0027392B"/>
    <w:rsid w:val="00273DD4"/>
    <w:rsid w:val="002745E9"/>
    <w:rsid w:val="00274AD2"/>
    <w:rsid w:val="00275573"/>
    <w:rsid w:val="00276199"/>
    <w:rsid w:val="00276573"/>
    <w:rsid w:val="00276942"/>
    <w:rsid w:val="00277870"/>
    <w:rsid w:val="002803A8"/>
    <w:rsid w:val="002803E4"/>
    <w:rsid w:val="0028049F"/>
    <w:rsid w:val="00280775"/>
    <w:rsid w:val="002807D0"/>
    <w:rsid w:val="00280911"/>
    <w:rsid w:val="00281139"/>
    <w:rsid w:val="0028147C"/>
    <w:rsid w:val="0028161C"/>
    <w:rsid w:val="002818E3"/>
    <w:rsid w:val="00281B3E"/>
    <w:rsid w:val="00281D7F"/>
    <w:rsid w:val="00281F56"/>
    <w:rsid w:val="00282258"/>
    <w:rsid w:val="00282371"/>
    <w:rsid w:val="00282C6B"/>
    <w:rsid w:val="00282CE5"/>
    <w:rsid w:val="00282D87"/>
    <w:rsid w:val="00283873"/>
    <w:rsid w:val="00283AF3"/>
    <w:rsid w:val="002841B0"/>
    <w:rsid w:val="0028428B"/>
    <w:rsid w:val="00284486"/>
    <w:rsid w:val="00284D47"/>
    <w:rsid w:val="002851A6"/>
    <w:rsid w:val="002851C1"/>
    <w:rsid w:val="00285628"/>
    <w:rsid w:val="00285660"/>
    <w:rsid w:val="00285A0E"/>
    <w:rsid w:val="00286FD3"/>
    <w:rsid w:val="0028714B"/>
    <w:rsid w:val="002872D5"/>
    <w:rsid w:val="00287591"/>
    <w:rsid w:val="00287EF2"/>
    <w:rsid w:val="00287FC3"/>
    <w:rsid w:val="00287FEF"/>
    <w:rsid w:val="00290053"/>
    <w:rsid w:val="00290573"/>
    <w:rsid w:val="002908F1"/>
    <w:rsid w:val="00290FBA"/>
    <w:rsid w:val="002911CB"/>
    <w:rsid w:val="002919A8"/>
    <w:rsid w:val="00291A97"/>
    <w:rsid w:val="00291B54"/>
    <w:rsid w:val="00292250"/>
    <w:rsid w:val="002923B0"/>
    <w:rsid w:val="00292CC1"/>
    <w:rsid w:val="002936C5"/>
    <w:rsid w:val="002943CD"/>
    <w:rsid w:val="002944C7"/>
    <w:rsid w:val="00294564"/>
    <w:rsid w:val="002949DB"/>
    <w:rsid w:val="0029529B"/>
    <w:rsid w:val="002957CC"/>
    <w:rsid w:val="00295A3F"/>
    <w:rsid w:val="00295BD9"/>
    <w:rsid w:val="00295C30"/>
    <w:rsid w:val="00295F1C"/>
    <w:rsid w:val="00296BC4"/>
    <w:rsid w:val="00297C80"/>
    <w:rsid w:val="00297D53"/>
    <w:rsid w:val="002A0054"/>
    <w:rsid w:val="002A00C1"/>
    <w:rsid w:val="002A0DED"/>
    <w:rsid w:val="002A0E03"/>
    <w:rsid w:val="002A0EFD"/>
    <w:rsid w:val="002A1767"/>
    <w:rsid w:val="002A18C4"/>
    <w:rsid w:val="002A191D"/>
    <w:rsid w:val="002A1BF3"/>
    <w:rsid w:val="002A2947"/>
    <w:rsid w:val="002A29E8"/>
    <w:rsid w:val="002A2C63"/>
    <w:rsid w:val="002A3BE5"/>
    <w:rsid w:val="002A3F08"/>
    <w:rsid w:val="002A3F0E"/>
    <w:rsid w:val="002A5199"/>
    <w:rsid w:val="002A582B"/>
    <w:rsid w:val="002A59E8"/>
    <w:rsid w:val="002A5B41"/>
    <w:rsid w:val="002A60B5"/>
    <w:rsid w:val="002A6458"/>
    <w:rsid w:val="002A6AE1"/>
    <w:rsid w:val="002A6B4D"/>
    <w:rsid w:val="002A7548"/>
    <w:rsid w:val="002A797B"/>
    <w:rsid w:val="002A7F33"/>
    <w:rsid w:val="002B0356"/>
    <w:rsid w:val="002B05AC"/>
    <w:rsid w:val="002B0FA2"/>
    <w:rsid w:val="002B1316"/>
    <w:rsid w:val="002B1362"/>
    <w:rsid w:val="002B1C05"/>
    <w:rsid w:val="002B2484"/>
    <w:rsid w:val="002B333C"/>
    <w:rsid w:val="002B37A3"/>
    <w:rsid w:val="002B3CE5"/>
    <w:rsid w:val="002B3D20"/>
    <w:rsid w:val="002B3E73"/>
    <w:rsid w:val="002B520E"/>
    <w:rsid w:val="002B57B4"/>
    <w:rsid w:val="002B5DB9"/>
    <w:rsid w:val="002B6593"/>
    <w:rsid w:val="002B6CA3"/>
    <w:rsid w:val="002B714C"/>
    <w:rsid w:val="002C03C5"/>
    <w:rsid w:val="002C1396"/>
    <w:rsid w:val="002C172C"/>
    <w:rsid w:val="002C17B4"/>
    <w:rsid w:val="002C194B"/>
    <w:rsid w:val="002C2DDA"/>
    <w:rsid w:val="002C2FF4"/>
    <w:rsid w:val="002C3725"/>
    <w:rsid w:val="002C37FE"/>
    <w:rsid w:val="002C465D"/>
    <w:rsid w:val="002C4B25"/>
    <w:rsid w:val="002C57C9"/>
    <w:rsid w:val="002C59B4"/>
    <w:rsid w:val="002C5A0D"/>
    <w:rsid w:val="002C5AD4"/>
    <w:rsid w:val="002C62A7"/>
    <w:rsid w:val="002C6482"/>
    <w:rsid w:val="002C6869"/>
    <w:rsid w:val="002C6A40"/>
    <w:rsid w:val="002C6DD1"/>
    <w:rsid w:val="002C7698"/>
    <w:rsid w:val="002C7B72"/>
    <w:rsid w:val="002D04E8"/>
    <w:rsid w:val="002D05B4"/>
    <w:rsid w:val="002D0751"/>
    <w:rsid w:val="002D075C"/>
    <w:rsid w:val="002D1192"/>
    <w:rsid w:val="002D1434"/>
    <w:rsid w:val="002D1565"/>
    <w:rsid w:val="002D16E2"/>
    <w:rsid w:val="002D16F9"/>
    <w:rsid w:val="002D17C6"/>
    <w:rsid w:val="002D1F4B"/>
    <w:rsid w:val="002D20F8"/>
    <w:rsid w:val="002D23C3"/>
    <w:rsid w:val="002D2AD2"/>
    <w:rsid w:val="002D3029"/>
    <w:rsid w:val="002D314A"/>
    <w:rsid w:val="002D31FE"/>
    <w:rsid w:val="002D4B3C"/>
    <w:rsid w:val="002D5A16"/>
    <w:rsid w:val="002D5A32"/>
    <w:rsid w:val="002D5C46"/>
    <w:rsid w:val="002D5CB3"/>
    <w:rsid w:val="002D6400"/>
    <w:rsid w:val="002D6A58"/>
    <w:rsid w:val="002D6AB7"/>
    <w:rsid w:val="002D6BB9"/>
    <w:rsid w:val="002D7B00"/>
    <w:rsid w:val="002D7BA5"/>
    <w:rsid w:val="002E118D"/>
    <w:rsid w:val="002E171B"/>
    <w:rsid w:val="002E1AF3"/>
    <w:rsid w:val="002E21B4"/>
    <w:rsid w:val="002E2667"/>
    <w:rsid w:val="002E2877"/>
    <w:rsid w:val="002E3BA5"/>
    <w:rsid w:val="002E46D0"/>
    <w:rsid w:val="002E4F37"/>
    <w:rsid w:val="002E5117"/>
    <w:rsid w:val="002E5AE6"/>
    <w:rsid w:val="002E5BB6"/>
    <w:rsid w:val="002E5BD3"/>
    <w:rsid w:val="002E5F8F"/>
    <w:rsid w:val="002E7601"/>
    <w:rsid w:val="002E7613"/>
    <w:rsid w:val="002E7E8D"/>
    <w:rsid w:val="002F0B13"/>
    <w:rsid w:val="002F0D6B"/>
    <w:rsid w:val="002F10BF"/>
    <w:rsid w:val="002F11A9"/>
    <w:rsid w:val="002F12AC"/>
    <w:rsid w:val="002F1C55"/>
    <w:rsid w:val="002F1FDE"/>
    <w:rsid w:val="002F279B"/>
    <w:rsid w:val="002F2A8A"/>
    <w:rsid w:val="002F2D00"/>
    <w:rsid w:val="002F2E40"/>
    <w:rsid w:val="002F31F3"/>
    <w:rsid w:val="002F349D"/>
    <w:rsid w:val="002F3B6E"/>
    <w:rsid w:val="002F3BD7"/>
    <w:rsid w:val="002F3DCD"/>
    <w:rsid w:val="002F3F9A"/>
    <w:rsid w:val="002F4153"/>
    <w:rsid w:val="002F4E20"/>
    <w:rsid w:val="002F537A"/>
    <w:rsid w:val="002F5B09"/>
    <w:rsid w:val="002F7068"/>
    <w:rsid w:val="002F7498"/>
    <w:rsid w:val="002F77E3"/>
    <w:rsid w:val="002F7A04"/>
    <w:rsid w:val="002F7C4E"/>
    <w:rsid w:val="00300066"/>
    <w:rsid w:val="0030013A"/>
    <w:rsid w:val="0030188B"/>
    <w:rsid w:val="003022A2"/>
    <w:rsid w:val="003026B1"/>
    <w:rsid w:val="00302A94"/>
    <w:rsid w:val="003032B2"/>
    <w:rsid w:val="0030338A"/>
    <w:rsid w:val="003035A2"/>
    <w:rsid w:val="003037FF"/>
    <w:rsid w:val="00303B20"/>
    <w:rsid w:val="00303C32"/>
    <w:rsid w:val="00304640"/>
    <w:rsid w:val="003046F2"/>
    <w:rsid w:val="00304DBA"/>
    <w:rsid w:val="0030543F"/>
    <w:rsid w:val="0030576D"/>
    <w:rsid w:val="00305DA8"/>
    <w:rsid w:val="00305DE9"/>
    <w:rsid w:val="00305FE8"/>
    <w:rsid w:val="00307061"/>
    <w:rsid w:val="00307469"/>
    <w:rsid w:val="00307EF3"/>
    <w:rsid w:val="003105A5"/>
    <w:rsid w:val="00310C14"/>
    <w:rsid w:val="0031139E"/>
    <w:rsid w:val="0031160A"/>
    <w:rsid w:val="00311781"/>
    <w:rsid w:val="00311C0C"/>
    <w:rsid w:val="00311DB4"/>
    <w:rsid w:val="00312040"/>
    <w:rsid w:val="00312778"/>
    <w:rsid w:val="003127B3"/>
    <w:rsid w:val="00312B2D"/>
    <w:rsid w:val="003133C6"/>
    <w:rsid w:val="00313A34"/>
    <w:rsid w:val="00314B41"/>
    <w:rsid w:val="0031570B"/>
    <w:rsid w:val="00315F71"/>
    <w:rsid w:val="00316A84"/>
    <w:rsid w:val="0032011C"/>
    <w:rsid w:val="003201EA"/>
    <w:rsid w:val="00320275"/>
    <w:rsid w:val="00320726"/>
    <w:rsid w:val="00321396"/>
    <w:rsid w:val="00321399"/>
    <w:rsid w:val="00321D3B"/>
    <w:rsid w:val="00321E63"/>
    <w:rsid w:val="00322055"/>
    <w:rsid w:val="00322B8B"/>
    <w:rsid w:val="00323193"/>
    <w:rsid w:val="003235EE"/>
    <w:rsid w:val="00323C47"/>
    <w:rsid w:val="00323D92"/>
    <w:rsid w:val="00324460"/>
    <w:rsid w:val="00324A56"/>
    <w:rsid w:val="0032513E"/>
    <w:rsid w:val="003254D6"/>
    <w:rsid w:val="003261BE"/>
    <w:rsid w:val="00326573"/>
    <w:rsid w:val="003265A9"/>
    <w:rsid w:val="00326843"/>
    <w:rsid w:val="00326929"/>
    <w:rsid w:val="003276F8"/>
    <w:rsid w:val="00327D91"/>
    <w:rsid w:val="00327DCE"/>
    <w:rsid w:val="00327E42"/>
    <w:rsid w:val="003302CE"/>
    <w:rsid w:val="0033068A"/>
    <w:rsid w:val="0033122A"/>
    <w:rsid w:val="00331501"/>
    <w:rsid w:val="00331720"/>
    <w:rsid w:val="00332186"/>
    <w:rsid w:val="0033219D"/>
    <w:rsid w:val="00332C39"/>
    <w:rsid w:val="00332E5E"/>
    <w:rsid w:val="00333810"/>
    <w:rsid w:val="003341AE"/>
    <w:rsid w:val="003349A5"/>
    <w:rsid w:val="00334E2B"/>
    <w:rsid w:val="00335006"/>
    <w:rsid w:val="003359CC"/>
    <w:rsid w:val="003361B7"/>
    <w:rsid w:val="00336386"/>
    <w:rsid w:val="00336FF5"/>
    <w:rsid w:val="00337036"/>
    <w:rsid w:val="00337C68"/>
    <w:rsid w:val="00337D19"/>
    <w:rsid w:val="00337F80"/>
    <w:rsid w:val="003401E2"/>
    <w:rsid w:val="00340A91"/>
    <w:rsid w:val="00340BD2"/>
    <w:rsid w:val="00340FC6"/>
    <w:rsid w:val="003414A5"/>
    <w:rsid w:val="00341844"/>
    <w:rsid w:val="00342198"/>
    <w:rsid w:val="003429DC"/>
    <w:rsid w:val="00342FE2"/>
    <w:rsid w:val="0034326F"/>
    <w:rsid w:val="00343930"/>
    <w:rsid w:val="00343994"/>
    <w:rsid w:val="00343CA9"/>
    <w:rsid w:val="00343E31"/>
    <w:rsid w:val="00344030"/>
    <w:rsid w:val="003440C9"/>
    <w:rsid w:val="00344569"/>
    <w:rsid w:val="003446FC"/>
    <w:rsid w:val="00344758"/>
    <w:rsid w:val="0034495D"/>
    <w:rsid w:val="00344C21"/>
    <w:rsid w:val="0034508F"/>
    <w:rsid w:val="00345697"/>
    <w:rsid w:val="003458A9"/>
    <w:rsid w:val="0034761B"/>
    <w:rsid w:val="0034781F"/>
    <w:rsid w:val="00347D9A"/>
    <w:rsid w:val="0035065C"/>
    <w:rsid w:val="00350CC2"/>
    <w:rsid w:val="00350EC8"/>
    <w:rsid w:val="00351F60"/>
    <w:rsid w:val="00351F86"/>
    <w:rsid w:val="0035206B"/>
    <w:rsid w:val="003520AE"/>
    <w:rsid w:val="003529FF"/>
    <w:rsid w:val="00353875"/>
    <w:rsid w:val="003538C2"/>
    <w:rsid w:val="00353D87"/>
    <w:rsid w:val="00354260"/>
    <w:rsid w:val="003545BC"/>
    <w:rsid w:val="003546D9"/>
    <w:rsid w:val="00354A1A"/>
    <w:rsid w:val="00354B71"/>
    <w:rsid w:val="0035511B"/>
    <w:rsid w:val="0035541C"/>
    <w:rsid w:val="00355BF9"/>
    <w:rsid w:val="0035687E"/>
    <w:rsid w:val="003576B4"/>
    <w:rsid w:val="0035782F"/>
    <w:rsid w:val="003600B5"/>
    <w:rsid w:val="003602DA"/>
    <w:rsid w:val="00361516"/>
    <w:rsid w:val="0036162D"/>
    <w:rsid w:val="0036174A"/>
    <w:rsid w:val="0036255F"/>
    <w:rsid w:val="00362A71"/>
    <w:rsid w:val="003634BD"/>
    <w:rsid w:val="0036376F"/>
    <w:rsid w:val="00364106"/>
    <w:rsid w:val="00364961"/>
    <w:rsid w:val="00364C97"/>
    <w:rsid w:val="00365272"/>
    <w:rsid w:val="00365CE8"/>
    <w:rsid w:val="0036653A"/>
    <w:rsid w:val="00366575"/>
    <w:rsid w:val="00366F99"/>
    <w:rsid w:val="00367945"/>
    <w:rsid w:val="003700AE"/>
    <w:rsid w:val="003700B8"/>
    <w:rsid w:val="003701B5"/>
    <w:rsid w:val="00370814"/>
    <w:rsid w:val="00370BA9"/>
    <w:rsid w:val="00370F42"/>
    <w:rsid w:val="003710AD"/>
    <w:rsid w:val="00371DD4"/>
    <w:rsid w:val="003720A0"/>
    <w:rsid w:val="0037259A"/>
    <w:rsid w:val="00372BD2"/>
    <w:rsid w:val="00372D53"/>
    <w:rsid w:val="00372FE8"/>
    <w:rsid w:val="00373580"/>
    <w:rsid w:val="00373B2F"/>
    <w:rsid w:val="00373FEA"/>
    <w:rsid w:val="00374207"/>
    <w:rsid w:val="00374B71"/>
    <w:rsid w:val="00375A33"/>
    <w:rsid w:val="003762F7"/>
    <w:rsid w:val="00376AEE"/>
    <w:rsid w:val="00376D6C"/>
    <w:rsid w:val="0037732F"/>
    <w:rsid w:val="003777D9"/>
    <w:rsid w:val="0037790C"/>
    <w:rsid w:val="00377C92"/>
    <w:rsid w:val="00377D44"/>
    <w:rsid w:val="0038030F"/>
    <w:rsid w:val="00380BC3"/>
    <w:rsid w:val="00380D36"/>
    <w:rsid w:val="00381285"/>
    <w:rsid w:val="0038148F"/>
    <w:rsid w:val="003817EA"/>
    <w:rsid w:val="00381ADD"/>
    <w:rsid w:val="00381B77"/>
    <w:rsid w:val="00382645"/>
    <w:rsid w:val="003826B9"/>
    <w:rsid w:val="00383083"/>
    <w:rsid w:val="00383883"/>
    <w:rsid w:val="00383E9A"/>
    <w:rsid w:val="003849CB"/>
    <w:rsid w:val="00385127"/>
    <w:rsid w:val="003863EB"/>
    <w:rsid w:val="00386549"/>
    <w:rsid w:val="00386C76"/>
    <w:rsid w:val="003878A1"/>
    <w:rsid w:val="00387BDF"/>
    <w:rsid w:val="00387F35"/>
    <w:rsid w:val="00390422"/>
    <w:rsid w:val="003907F9"/>
    <w:rsid w:val="00390803"/>
    <w:rsid w:val="003908B1"/>
    <w:rsid w:val="00391B07"/>
    <w:rsid w:val="0039216F"/>
    <w:rsid w:val="003923B5"/>
    <w:rsid w:val="003923EF"/>
    <w:rsid w:val="00393924"/>
    <w:rsid w:val="00393BBA"/>
    <w:rsid w:val="00394C16"/>
    <w:rsid w:val="003955FB"/>
    <w:rsid w:val="00395790"/>
    <w:rsid w:val="003959E0"/>
    <w:rsid w:val="0039608F"/>
    <w:rsid w:val="00396103"/>
    <w:rsid w:val="003969D6"/>
    <w:rsid w:val="00396EF9"/>
    <w:rsid w:val="00397614"/>
    <w:rsid w:val="003978CA"/>
    <w:rsid w:val="003A0565"/>
    <w:rsid w:val="003A064C"/>
    <w:rsid w:val="003A0845"/>
    <w:rsid w:val="003A0B33"/>
    <w:rsid w:val="003A0BA1"/>
    <w:rsid w:val="003A10EC"/>
    <w:rsid w:val="003A13A0"/>
    <w:rsid w:val="003A19D7"/>
    <w:rsid w:val="003A1DA1"/>
    <w:rsid w:val="003A222D"/>
    <w:rsid w:val="003A243A"/>
    <w:rsid w:val="003A26A6"/>
    <w:rsid w:val="003A288A"/>
    <w:rsid w:val="003A2A80"/>
    <w:rsid w:val="003A2C63"/>
    <w:rsid w:val="003A2D75"/>
    <w:rsid w:val="003A2F31"/>
    <w:rsid w:val="003A2FBA"/>
    <w:rsid w:val="003A4906"/>
    <w:rsid w:val="003A50D1"/>
    <w:rsid w:val="003A5451"/>
    <w:rsid w:val="003A5593"/>
    <w:rsid w:val="003A5EE1"/>
    <w:rsid w:val="003A65C1"/>
    <w:rsid w:val="003A65C9"/>
    <w:rsid w:val="003A6668"/>
    <w:rsid w:val="003A6EEF"/>
    <w:rsid w:val="003A7918"/>
    <w:rsid w:val="003A7AEF"/>
    <w:rsid w:val="003A7EDC"/>
    <w:rsid w:val="003B0D97"/>
    <w:rsid w:val="003B1212"/>
    <w:rsid w:val="003B2047"/>
    <w:rsid w:val="003B2557"/>
    <w:rsid w:val="003B2612"/>
    <w:rsid w:val="003B35C8"/>
    <w:rsid w:val="003B3756"/>
    <w:rsid w:val="003B3AF9"/>
    <w:rsid w:val="003B460A"/>
    <w:rsid w:val="003B4828"/>
    <w:rsid w:val="003B49DA"/>
    <w:rsid w:val="003B4A7D"/>
    <w:rsid w:val="003B53E7"/>
    <w:rsid w:val="003B5492"/>
    <w:rsid w:val="003B54D4"/>
    <w:rsid w:val="003B6148"/>
    <w:rsid w:val="003B6E32"/>
    <w:rsid w:val="003B7FB7"/>
    <w:rsid w:val="003C03BC"/>
    <w:rsid w:val="003C079E"/>
    <w:rsid w:val="003C1739"/>
    <w:rsid w:val="003C18AB"/>
    <w:rsid w:val="003C1946"/>
    <w:rsid w:val="003C1E81"/>
    <w:rsid w:val="003C236D"/>
    <w:rsid w:val="003C2C9D"/>
    <w:rsid w:val="003C372A"/>
    <w:rsid w:val="003C3989"/>
    <w:rsid w:val="003C4C9F"/>
    <w:rsid w:val="003C5CD8"/>
    <w:rsid w:val="003C6226"/>
    <w:rsid w:val="003C772C"/>
    <w:rsid w:val="003D0548"/>
    <w:rsid w:val="003D054F"/>
    <w:rsid w:val="003D0938"/>
    <w:rsid w:val="003D0979"/>
    <w:rsid w:val="003D0AA8"/>
    <w:rsid w:val="003D0DE0"/>
    <w:rsid w:val="003D10AC"/>
    <w:rsid w:val="003D1A40"/>
    <w:rsid w:val="003D1DF2"/>
    <w:rsid w:val="003D22B5"/>
    <w:rsid w:val="003D2BA6"/>
    <w:rsid w:val="003D3562"/>
    <w:rsid w:val="003D361B"/>
    <w:rsid w:val="003D37DE"/>
    <w:rsid w:val="003D3C6C"/>
    <w:rsid w:val="003D3C96"/>
    <w:rsid w:val="003D4BB4"/>
    <w:rsid w:val="003D5711"/>
    <w:rsid w:val="003D62D2"/>
    <w:rsid w:val="003D6462"/>
    <w:rsid w:val="003D697F"/>
    <w:rsid w:val="003D729E"/>
    <w:rsid w:val="003D7302"/>
    <w:rsid w:val="003D7862"/>
    <w:rsid w:val="003D79C7"/>
    <w:rsid w:val="003E0BB5"/>
    <w:rsid w:val="003E0CCE"/>
    <w:rsid w:val="003E0CDE"/>
    <w:rsid w:val="003E1098"/>
    <w:rsid w:val="003E1329"/>
    <w:rsid w:val="003E1965"/>
    <w:rsid w:val="003E1B66"/>
    <w:rsid w:val="003E23F5"/>
    <w:rsid w:val="003E249E"/>
    <w:rsid w:val="003E33FC"/>
    <w:rsid w:val="003E3971"/>
    <w:rsid w:val="003E4B69"/>
    <w:rsid w:val="003E552B"/>
    <w:rsid w:val="003E6087"/>
    <w:rsid w:val="003E62A2"/>
    <w:rsid w:val="003E62E8"/>
    <w:rsid w:val="003E636B"/>
    <w:rsid w:val="003E6B62"/>
    <w:rsid w:val="003E7049"/>
    <w:rsid w:val="003E726A"/>
    <w:rsid w:val="003E7950"/>
    <w:rsid w:val="003E7F30"/>
    <w:rsid w:val="003F0213"/>
    <w:rsid w:val="003F05C4"/>
    <w:rsid w:val="003F06B8"/>
    <w:rsid w:val="003F0971"/>
    <w:rsid w:val="003F0B9A"/>
    <w:rsid w:val="003F0EC3"/>
    <w:rsid w:val="003F1972"/>
    <w:rsid w:val="003F21FE"/>
    <w:rsid w:val="003F2386"/>
    <w:rsid w:val="003F29B5"/>
    <w:rsid w:val="003F3817"/>
    <w:rsid w:val="003F3CF1"/>
    <w:rsid w:val="003F3D5A"/>
    <w:rsid w:val="003F46DF"/>
    <w:rsid w:val="003F4793"/>
    <w:rsid w:val="003F4D46"/>
    <w:rsid w:val="003F589D"/>
    <w:rsid w:val="003F5E2C"/>
    <w:rsid w:val="003F60A0"/>
    <w:rsid w:val="003F63A8"/>
    <w:rsid w:val="003F662B"/>
    <w:rsid w:val="003F67B8"/>
    <w:rsid w:val="003F741D"/>
    <w:rsid w:val="003F7426"/>
    <w:rsid w:val="003F7BBF"/>
    <w:rsid w:val="003F7C18"/>
    <w:rsid w:val="00400C06"/>
    <w:rsid w:val="00401D05"/>
    <w:rsid w:val="00402D4A"/>
    <w:rsid w:val="004030BF"/>
    <w:rsid w:val="004030CD"/>
    <w:rsid w:val="004031A8"/>
    <w:rsid w:val="004033BB"/>
    <w:rsid w:val="004036DA"/>
    <w:rsid w:val="004037CA"/>
    <w:rsid w:val="00403BAF"/>
    <w:rsid w:val="0040424E"/>
    <w:rsid w:val="004048F8"/>
    <w:rsid w:val="0040492E"/>
    <w:rsid w:val="0040507E"/>
    <w:rsid w:val="00405695"/>
    <w:rsid w:val="00405908"/>
    <w:rsid w:val="00405D47"/>
    <w:rsid w:val="004061C5"/>
    <w:rsid w:val="0040652A"/>
    <w:rsid w:val="004065B9"/>
    <w:rsid w:val="00407551"/>
    <w:rsid w:val="00407843"/>
    <w:rsid w:val="00407D34"/>
    <w:rsid w:val="004102C6"/>
    <w:rsid w:val="004103A0"/>
    <w:rsid w:val="00410CBE"/>
    <w:rsid w:val="004111BC"/>
    <w:rsid w:val="00411252"/>
    <w:rsid w:val="0041188C"/>
    <w:rsid w:val="00413131"/>
    <w:rsid w:val="004132F3"/>
    <w:rsid w:val="00413316"/>
    <w:rsid w:val="00413D77"/>
    <w:rsid w:val="00414B17"/>
    <w:rsid w:val="00415418"/>
    <w:rsid w:val="00415587"/>
    <w:rsid w:val="00415A82"/>
    <w:rsid w:val="00415BA3"/>
    <w:rsid w:val="004167EA"/>
    <w:rsid w:val="0041696A"/>
    <w:rsid w:val="00417254"/>
    <w:rsid w:val="00417575"/>
    <w:rsid w:val="0041758C"/>
    <w:rsid w:val="00417A9C"/>
    <w:rsid w:val="00417D49"/>
    <w:rsid w:val="0042010B"/>
    <w:rsid w:val="004203CF"/>
    <w:rsid w:val="00421420"/>
    <w:rsid w:val="0042169E"/>
    <w:rsid w:val="00422572"/>
    <w:rsid w:val="004231D8"/>
    <w:rsid w:val="00424834"/>
    <w:rsid w:val="00424A54"/>
    <w:rsid w:val="00424E87"/>
    <w:rsid w:val="00424F33"/>
    <w:rsid w:val="0042536C"/>
    <w:rsid w:val="00425846"/>
    <w:rsid w:val="00425FE3"/>
    <w:rsid w:val="0042638B"/>
    <w:rsid w:val="0042673D"/>
    <w:rsid w:val="00427699"/>
    <w:rsid w:val="00427809"/>
    <w:rsid w:val="00427F26"/>
    <w:rsid w:val="004300E0"/>
    <w:rsid w:val="0043034D"/>
    <w:rsid w:val="00430491"/>
    <w:rsid w:val="004309FC"/>
    <w:rsid w:val="00430CBD"/>
    <w:rsid w:val="004313DC"/>
    <w:rsid w:val="00431450"/>
    <w:rsid w:val="004316A4"/>
    <w:rsid w:val="00431CEF"/>
    <w:rsid w:val="00431F6C"/>
    <w:rsid w:val="00431FB7"/>
    <w:rsid w:val="0043208F"/>
    <w:rsid w:val="00432773"/>
    <w:rsid w:val="00432ADD"/>
    <w:rsid w:val="00432BAF"/>
    <w:rsid w:val="00433D31"/>
    <w:rsid w:val="00433DBF"/>
    <w:rsid w:val="0043411D"/>
    <w:rsid w:val="00434A1D"/>
    <w:rsid w:val="00434A2C"/>
    <w:rsid w:val="00434E8C"/>
    <w:rsid w:val="00435EAE"/>
    <w:rsid w:val="004363E1"/>
    <w:rsid w:val="00437237"/>
    <w:rsid w:val="00437513"/>
    <w:rsid w:val="00437F26"/>
    <w:rsid w:val="00440238"/>
    <w:rsid w:val="00440A83"/>
    <w:rsid w:val="00441BFE"/>
    <w:rsid w:val="00441C7F"/>
    <w:rsid w:val="00441EF9"/>
    <w:rsid w:val="00442440"/>
    <w:rsid w:val="00442E8C"/>
    <w:rsid w:val="004435D2"/>
    <w:rsid w:val="00443DCC"/>
    <w:rsid w:val="0044403B"/>
    <w:rsid w:val="00444089"/>
    <w:rsid w:val="00444AE6"/>
    <w:rsid w:val="00445DB2"/>
    <w:rsid w:val="00446055"/>
    <w:rsid w:val="0044612B"/>
    <w:rsid w:val="004462DA"/>
    <w:rsid w:val="004473F1"/>
    <w:rsid w:val="004476F6"/>
    <w:rsid w:val="0045041F"/>
    <w:rsid w:val="00450851"/>
    <w:rsid w:val="00450B5B"/>
    <w:rsid w:val="004511B8"/>
    <w:rsid w:val="00451406"/>
    <w:rsid w:val="00451747"/>
    <w:rsid w:val="00452E7F"/>
    <w:rsid w:val="004531B6"/>
    <w:rsid w:val="004531F1"/>
    <w:rsid w:val="00453691"/>
    <w:rsid w:val="00453AB9"/>
    <w:rsid w:val="004541B7"/>
    <w:rsid w:val="0045428D"/>
    <w:rsid w:val="00454409"/>
    <w:rsid w:val="00454423"/>
    <w:rsid w:val="00454AE9"/>
    <w:rsid w:val="00454E53"/>
    <w:rsid w:val="00454EB3"/>
    <w:rsid w:val="004552F4"/>
    <w:rsid w:val="004555F4"/>
    <w:rsid w:val="00455A69"/>
    <w:rsid w:val="00455CC2"/>
    <w:rsid w:val="00455D19"/>
    <w:rsid w:val="00456564"/>
    <w:rsid w:val="0045671B"/>
    <w:rsid w:val="004570E2"/>
    <w:rsid w:val="00457A80"/>
    <w:rsid w:val="00457BC1"/>
    <w:rsid w:val="00457C1D"/>
    <w:rsid w:val="004602FC"/>
    <w:rsid w:val="00460773"/>
    <w:rsid w:val="00460B2A"/>
    <w:rsid w:val="00461294"/>
    <w:rsid w:val="00461B6D"/>
    <w:rsid w:val="00461C74"/>
    <w:rsid w:val="00462BC0"/>
    <w:rsid w:val="00462CC6"/>
    <w:rsid w:val="00462DC7"/>
    <w:rsid w:val="004631D6"/>
    <w:rsid w:val="004632EE"/>
    <w:rsid w:val="0046359E"/>
    <w:rsid w:val="00463BF5"/>
    <w:rsid w:val="004640FB"/>
    <w:rsid w:val="004647FC"/>
    <w:rsid w:val="00464972"/>
    <w:rsid w:val="00464A07"/>
    <w:rsid w:val="00464E6B"/>
    <w:rsid w:val="00465BBE"/>
    <w:rsid w:val="00465E09"/>
    <w:rsid w:val="00465EAB"/>
    <w:rsid w:val="004661EE"/>
    <w:rsid w:val="00466DDD"/>
    <w:rsid w:val="004670C4"/>
    <w:rsid w:val="00467451"/>
    <w:rsid w:val="00467E5B"/>
    <w:rsid w:val="0047025B"/>
    <w:rsid w:val="00470628"/>
    <w:rsid w:val="00470B96"/>
    <w:rsid w:val="00471B22"/>
    <w:rsid w:val="004721A0"/>
    <w:rsid w:val="004722E7"/>
    <w:rsid w:val="0047239D"/>
    <w:rsid w:val="004724EC"/>
    <w:rsid w:val="004727D7"/>
    <w:rsid w:val="00472D74"/>
    <w:rsid w:val="0047350F"/>
    <w:rsid w:val="004735CA"/>
    <w:rsid w:val="00473BFD"/>
    <w:rsid w:val="00473C90"/>
    <w:rsid w:val="00474267"/>
    <w:rsid w:val="004749EA"/>
    <w:rsid w:val="00474AD0"/>
    <w:rsid w:val="00475218"/>
    <w:rsid w:val="00475334"/>
    <w:rsid w:val="00475B16"/>
    <w:rsid w:val="00475B25"/>
    <w:rsid w:val="00475C38"/>
    <w:rsid w:val="00475D0B"/>
    <w:rsid w:val="004760F2"/>
    <w:rsid w:val="00476843"/>
    <w:rsid w:val="00476ACC"/>
    <w:rsid w:val="00476BDC"/>
    <w:rsid w:val="004771F8"/>
    <w:rsid w:val="0047731A"/>
    <w:rsid w:val="004779DA"/>
    <w:rsid w:val="0048161B"/>
    <w:rsid w:val="00481C44"/>
    <w:rsid w:val="00482510"/>
    <w:rsid w:val="00482569"/>
    <w:rsid w:val="004828B3"/>
    <w:rsid w:val="004832F0"/>
    <w:rsid w:val="004841C6"/>
    <w:rsid w:val="00484912"/>
    <w:rsid w:val="00484CCA"/>
    <w:rsid w:val="00484D94"/>
    <w:rsid w:val="00485409"/>
    <w:rsid w:val="004858F8"/>
    <w:rsid w:val="00485AAD"/>
    <w:rsid w:val="00485DD8"/>
    <w:rsid w:val="00486223"/>
    <w:rsid w:val="004863D5"/>
    <w:rsid w:val="00486BC2"/>
    <w:rsid w:val="00487099"/>
    <w:rsid w:val="00487247"/>
    <w:rsid w:val="00487B88"/>
    <w:rsid w:val="00487EAF"/>
    <w:rsid w:val="00490416"/>
    <w:rsid w:val="0049043B"/>
    <w:rsid w:val="00490B21"/>
    <w:rsid w:val="00491033"/>
    <w:rsid w:val="004910A8"/>
    <w:rsid w:val="0049143D"/>
    <w:rsid w:val="0049175A"/>
    <w:rsid w:val="00492E16"/>
    <w:rsid w:val="0049453F"/>
    <w:rsid w:val="00495883"/>
    <w:rsid w:val="0049594D"/>
    <w:rsid w:val="00495CA1"/>
    <w:rsid w:val="00496054"/>
    <w:rsid w:val="004967A0"/>
    <w:rsid w:val="0049714C"/>
    <w:rsid w:val="0049739D"/>
    <w:rsid w:val="0049765A"/>
    <w:rsid w:val="004A094E"/>
    <w:rsid w:val="004A11BC"/>
    <w:rsid w:val="004A1E37"/>
    <w:rsid w:val="004A1E3A"/>
    <w:rsid w:val="004A2CBF"/>
    <w:rsid w:val="004A2D93"/>
    <w:rsid w:val="004A2EE2"/>
    <w:rsid w:val="004A2F83"/>
    <w:rsid w:val="004A30F2"/>
    <w:rsid w:val="004A3211"/>
    <w:rsid w:val="004A3246"/>
    <w:rsid w:val="004A3767"/>
    <w:rsid w:val="004A3AAE"/>
    <w:rsid w:val="004A3BC9"/>
    <w:rsid w:val="004A4944"/>
    <w:rsid w:val="004A5F3D"/>
    <w:rsid w:val="004A664A"/>
    <w:rsid w:val="004A73BB"/>
    <w:rsid w:val="004A7C8F"/>
    <w:rsid w:val="004A7E83"/>
    <w:rsid w:val="004B02D3"/>
    <w:rsid w:val="004B05A6"/>
    <w:rsid w:val="004B05F6"/>
    <w:rsid w:val="004B0859"/>
    <w:rsid w:val="004B0A1C"/>
    <w:rsid w:val="004B1296"/>
    <w:rsid w:val="004B1D58"/>
    <w:rsid w:val="004B24AA"/>
    <w:rsid w:val="004B2835"/>
    <w:rsid w:val="004B31E2"/>
    <w:rsid w:val="004B3450"/>
    <w:rsid w:val="004B36D8"/>
    <w:rsid w:val="004B3AEB"/>
    <w:rsid w:val="004B4275"/>
    <w:rsid w:val="004B42F4"/>
    <w:rsid w:val="004B4F49"/>
    <w:rsid w:val="004B5924"/>
    <w:rsid w:val="004B5D8A"/>
    <w:rsid w:val="004B698B"/>
    <w:rsid w:val="004B6CBA"/>
    <w:rsid w:val="004B7115"/>
    <w:rsid w:val="004B7625"/>
    <w:rsid w:val="004B78E7"/>
    <w:rsid w:val="004B7F91"/>
    <w:rsid w:val="004C0019"/>
    <w:rsid w:val="004C042B"/>
    <w:rsid w:val="004C05C1"/>
    <w:rsid w:val="004C07EE"/>
    <w:rsid w:val="004C0A4F"/>
    <w:rsid w:val="004C0AFD"/>
    <w:rsid w:val="004C1845"/>
    <w:rsid w:val="004C1900"/>
    <w:rsid w:val="004C1932"/>
    <w:rsid w:val="004C1E1D"/>
    <w:rsid w:val="004C217A"/>
    <w:rsid w:val="004C30BD"/>
    <w:rsid w:val="004C31D5"/>
    <w:rsid w:val="004C337D"/>
    <w:rsid w:val="004C3C79"/>
    <w:rsid w:val="004C3F96"/>
    <w:rsid w:val="004C51C6"/>
    <w:rsid w:val="004C5758"/>
    <w:rsid w:val="004C5A67"/>
    <w:rsid w:val="004C5ACD"/>
    <w:rsid w:val="004C619D"/>
    <w:rsid w:val="004C69A5"/>
    <w:rsid w:val="004C7569"/>
    <w:rsid w:val="004C77CE"/>
    <w:rsid w:val="004C7A89"/>
    <w:rsid w:val="004C7CD7"/>
    <w:rsid w:val="004C7CF8"/>
    <w:rsid w:val="004C7E84"/>
    <w:rsid w:val="004C7EBA"/>
    <w:rsid w:val="004D05C8"/>
    <w:rsid w:val="004D081E"/>
    <w:rsid w:val="004D103B"/>
    <w:rsid w:val="004D137E"/>
    <w:rsid w:val="004D13A4"/>
    <w:rsid w:val="004D1B3E"/>
    <w:rsid w:val="004D2AD0"/>
    <w:rsid w:val="004D301F"/>
    <w:rsid w:val="004D36A6"/>
    <w:rsid w:val="004D37A0"/>
    <w:rsid w:val="004D37CC"/>
    <w:rsid w:val="004D3E00"/>
    <w:rsid w:val="004D4468"/>
    <w:rsid w:val="004D536B"/>
    <w:rsid w:val="004D5460"/>
    <w:rsid w:val="004D572C"/>
    <w:rsid w:val="004D5942"/>
    <w:rsid w:val="004D5CBC"/>
    <w:rsid w:val="004D5F36"/>
    <w:rsid w:val="004D61A8"/>
    <w:rsid w:val="004D6966"/>
    <w:rsid w:val="004D6EF9"/>
    <w:rsid w:val="004D72D1"/>
    <w:rsid w:val="004D74D2"/>
    <w:rsid w:val="004D7BD5"/>
    <w:rsid w:val="004D7C77"/>
    <w:rsid w:val="004D7F9F"/>
    <w:rsid w:val="004E0DF0"/>
    <w:rsid w:val="004E0F89"/>
    <w:rsid w:val="004E14C2"/>
    <w:rsid w:val="004E1A76"/>
    <w:rsid w:val="004E1AD3"/>
    <w:rsid w:val="004E1F67"/>
    <w:rsid w:val="004E214D"/>
    <w:rsid w:val="004E2367"/>
    <w:rsid w:val="004E271D"/>
    <w:rsid w:val="004E2C45"/>
    <w:rsid w:val="004E3135"/>
    <w:rsid w:val="004E34EF"/>
    <w:rsid w:val="004E3946"/>
    <w:rsid w:val="004E3BFC"/>
    <w:rsid w:val="004E3CF9"/>
    <w:rsid w:val="004E3D5F"/>
    <w:rsid w:val="004E3DA7"/>
    <w:rsid w:val="004E41B6"/>
    <w:rsid w:val="004E43A8"/>
    <w:rsid w:val="004E4584"/>
    <w:rsid w:val="004E4651"/>
    <w:rsid w:val="004E4812"/>
    <w:rsid w:val="004E4910"/>
    <w:rsid w:val="004E585D"/>
    <w:rsid w:val="004E5C76"/>
    <w:rsid w:val="004E5F1A"/>
    <w:rsid w:val="004E6090"/>
    <w:rsid w:val="004E6344"/>
    <w:rsid w:val="004E647B"/>
    <w:rsid w:val="004E7084"/>
    <w:rsid w:val="004E77B5"/>
    <w:rsid w:val="004E7E1F"/>
    <w:rsid w:val="004F0656"/>
    <w:rsid w:val="004F08FC"/>
    <w:rsid w:val="004F0DC4"/>
    <w:rsid w:val="004F10E4"/>
    <w:rsid w:val="004F12F0"/>
    <w:rsid w:val="004F1EBF"/>
    <w:rsid w:val="004F1F1D"/>
    <w:rsid w:val="004F2524"/>
    <w:rsid w:val="004F29A7"/>
    <w:rsid w:val="004F2EE7"/>
    <w:rsid w:val="004F33BB"/>
    <w:rsid w:val="004F372D"/>
    <w:rsid w:val="004F3C90"/>
    <w:rsid w:val="004F4572"/>
    <w:rsid w:val="004F4AD7"/>
    <w:rsid w:val="004F4F5B"/>
    <w:rsid w:val="004F54DA"/>
    <w:rsid w:val="004F5B24"/>
    <w:rsid w:val="004F60B3"/>
    <w:rsid w:val="004F68BF"/>
    <w:rsid w:val="004F6A2D"/>
    <w:rsid w:val="004F6FF0"/>
    <w:rsid w:val="004F70F1"/>
    <w:rsid w:val="005016B0"/>
    <w:rsid w:val="0050245B"/>
    <w:rsid w:val="00502681"/>
    <w:rsid w:val="005026C9"/>
    <w:rsid w:val="00502CE2"/>
    <w:rsid w:val="00503191"/>
    <w:rsid w:val="005032CB"/>
    <w:rsid w:val="0050388F"/>
    <w:rsid w:val="00503F35"/>
    <w:rsid w:val="00503F87"/>
    <w:rsid w:val="0050405D"/>
    <w:rsid w:val="005040C5"/>
    <w:rsid w:val="00504D1C"/>
    <w:rsid w:val="00504D58"/>
    <w:rsid w:val="00505087"/>
    <w:rsid w:val="005053FE"/>
    <w:rsid w:val="005059A2"/>
    <w:rsid w:val="005059CC"/>
    <w:rsid w:val="00506B4D"/>
    <w:rsid w:val="00506C74"/>
    <w:rsid w:val="0050720A"/>
    <w:rsid w:val="005079FD"/>
    <w:rsid w:val="00507E0F"/>
    <w:rsid w:val="00507EDE"/>
    <w:rsid w:val="00512148"/>
    <w:rsid w:val="00512624"/>
    <w:rsid w:val="0051272C"/>
    <w:rsid w:val="00512FA5"/>
    <w:rsid w:val="00513D74"/>
    <w:rsid w:val="005144B1"/>
    <w:rsid w:val="005149F3"/>
    <w:rsid w:val="00514AD7"/>
    <w:rsid w:val="00514D1A"/>
    <w:rsid w:val="0051511B"/>
    <w:rsid w:val="00515479"/>
    <w:rsid w:val="005155BB"/>
    <w:rsid w:val="00515646"/>
    <w:rsid w:val="00515A5E"/>
    <w:rsid w:val="00515E89"/>
    <w:rsid w:val="00515FC8"/>
    <w:rsid w:val="0051607F"/>
    <w:rsid w:val="005170BA"/>
    <w:rsid w:val="005171BD"/>
    <w:rsid w:val="00517711"/>
    <w:rsid w:val="00517890"/>
    <w:rsid w:val="00520B23"/>
    <w:rsid w:val="00520F27"/>
    <w:rsid w:val="00521402"/>
    <w:rsid w:val="0052286E"/>
    <w:rsid w:val="00522877"/>
    <w:rsid w:val="00522D77"/>
    <w:rsid w:val="00522DEA"/>
    <w:rsid w:val="0052366A"/>
    <w:rsid w:val="005237C5"/>
    <w:rsid w:val="00523FED"/>
    <w:rsid w:val="0052419A"/>
    <w:rsid w:val="005243A9"/>
    <w:rsid w:val="0052477E"/>
    <w:rsid w:val="00525A1F"/>
    <w:rsid w:val="00525C46"/>
    <w:rsid w:val="00525D4D"/>
    <w:rsid w:val="00525F42"/>
    <w:rsid w:val="0052646E"/>
    <w:rsid w:val="005266CE"/>
    <w:rsid w:val="005278BC"/>
    <w:rsid w:val="00530769"/>
    <w:rsid w:val="00530C55"/>
    <w:rsid w:val="00530F93"/>
    <w:rsid w:val="00530FA2"/>
    <w:rsid w:val="00530FB5"/>
    <w:rsid w:val="005316A1"/>
    <w:rsid w:val="0053233B"/>
    <w:rsid w:val="00532D0E"/>
    <w:rsid w:val="00533153"/>
    <w:rsid w:val="00533C90"/>
    <w:rsid w:val="005341EB"/>
    <w:rsid w:val="00534544"/>
    <w:rsid w:val="00534F0F"/>
    <w:rsid w:val="0053534C"/>
    <w:rsid w:val="00535A36"/>
    <w:rsid w:val="00535CE5"/>
    <w:rsid w:val="00536509"/>
    <w:rsid w:val="00536697"/>
    <w:rsid w:val="00536EC0"/>
    <w:rsid w:val="0053751D"/>
    <w:rsid w:val="005379C3"/>
    <w:rsid w:val="00537AD7"/>
    <w:rsid w:val="00540774"/>
    <w:rsid w:val="0054093B"/>
    <w:rsid w:val="00540CDB"/>
    <w:rsid w:val="005415B0"/>
    <w:rsid w:val="00541B43"/>
    <w:rsid w:val="00541E3F"/>
    <w:rsid w:val="005422FD"/>
    <w:rsid w:val="005424E3"/>
    <w:rsid w:val="005427A6"/>
    <w:rsid w:val="00542D07"/>
    <w:rsid w:val="0054300A"/>
    <w:rsid w:val="00543930"/>
    <w:rsid w:val="005445CD"/>
    <w:rsid w:val="005448A9"/>
    <w:rsid w:val="005449EB"/>
    <w:rsid w:val="00544C88"/>
    <w:rsid w:val="00544D5E"/>
    <w:rsid w:val="0054515D"/>
    <w:rsid w:val="00545163"/>
    <w:rsid w:val="0054531B"/>
    <w:rsid w:val="005453F0"/>
    <w:rsid w:val="005456EA"/>
    <w:rsid w:val="00545B7F"/>
    <w:rsid w:val="00545E97"/>
    <w:rsid w:val="00546170"/>
    <w:rsid w:val="0054642A"/>
    <w:rsid w:val="005466DC"/>
    <w:rsid w:val="00546964"/>
    <w:rsid w:val="00546C66"/>
    <w:rsid w:val="00546F68"/>
    <w:rsid w:val="00547B89"/>
    <w:rsid w:val="005503EF"/>
    <w:rsid w:val="00550734"/>
    <w:rsid w:val="00551AA2"/>
    <w:rsid w:val="00551AA8"/>
    <w:rsid w:val="005522F8"/>
    <w:rsid w:val="005534A6"/>
    <w:rsid w:val="00553925"/>
    <w:rsid w:val="00553F47"/>
    <w:rsid w:val="00554066"/>
    <w:rsid w:val="005540E0"/>
    <w:rsid w:val="00554E63"/>
    <w:rsid w:val="00555B2D"/>
    <w:rsid w:val="0055624C"/>
    <w:rsid w:val="005562EB"/>
    <w:rsid w:val="00556F4D"/>
    <w:rsid w:val="0055733B"/>
    <w:rsid w:val="00560C6D"/>
    <w:rsid w:val="005612DA"/>
    <w:rsid w:val="005614FE"/>
    <w:rsid w:val="00561EF3"/>
    <w:rsid w:val="00563370"/>
    <w:rsid w:val="00563A2D"/>
    <w:rsid w:val="005640DF"/>
    <w:rsid w:val="005646C1"/>
    <w:rsid w:val="0056473F"/>
    <w:rsid w:val="005647CA"/>
    <w:rsid w:val="00564B54"/>
    <w:rsid w:val="0056527A"/>
    <w:rsid w:val="00565993"/>
    <w:rsid w:val="00565E76"/>
    <w:rsid w:val="005661BE"/>
    <w:rsid w:val="00566215"/>
    <w:rsid w:val="0056622B"/>
    <w:rsid w:val="00566458"/>
    <w:rsid w:val="00566CC0"/>
    <w:rsid w:val="00566EB9"/>
    <w:rsid w:val="00566F34"/>
    <w:rsid w:val="00567709"/>
    <w:rsid w:val="0057036E"/>
    <w:rsid w:val="00570A77"/>
    <w:rsid w:val="00570D09"/>
    <w:rsid w:val="00571064"/>
    <w:rsid w:val="0057120B"/>
    <w:rsid w:val="0057124F"/>
    <w:rsid w:val="0057131D"/>
    <w:rsid w:val="00572771"/>
    <w:rsid w:val="005727AE"/>
    <w:rsid w:val="00572819"/>
    <w:rsid w:val="005729DB"/>
    <w:rsid w:val="00573082"/>
    <w:rsid w:val="00573523"/>
    <w:rsid w:val="0057373C"/>
    <w:rsid w:val="005738EB"/>
    <w:rsid w:val="00573C32"/>
    <w:rsid w:val="00573D70"/>
    <w:rsid w:val="005743C3"/>
    <w:rsid w:val="00574C26"/>
    <w:rsid w:val="0057534B"/>
    <w:rsid w:val="005759F9"/>
    <w:rsid w:val="00575A14"/>
    <w:rsid w:val="00576216"/>
    <w:rsid w:val="005763B7"/>
    <w:rsid w:val="00576ED9"/>
    <w:rsid w:val="0057759C"/>
    <w:rsid w:val="00577CB8"/>
    <w:rsid w:val="00577EE3"/>
    <w:rsid w:val="00580048"/>
    <w:rsid w:val="0058088A"/>
    <w:rsid w:val="00580919"/>
    <w:rsid w:val="00580B37"/>
    <w:rsid w:val="00580DB3"/>
    <w:rsid w:val="00581508"/>
    <w:rsid w:val="00581669"/>
    <w:rsid w:val="005816BD"/>
    <w:rsid w:val="00581C90"/>
    <w:rsid w:val="00581F16"/>
    <w:rsid w:val="00581F7A"/>
    <w:rsid w:val="00581FC6"/>
    <w:rsid w:val="005828D8"/>
    <w:rsid w:val="00583E1E"/>
    <w:rsid w:val="00583F7C"/>
    <w:rsid w:val="0058443C"/>
    <w:rsid w:val="00584DD9"/>
    <w:rsid w:val="00586367"/>
    <w:rsid w:val="00586872"/>
    <w:rsid w:val="00586967"/>
    <w:rsid w:val="005873C2"/>
    <w:rsid w:val="00587701"/>
    <w:rsid w:val="005909C0"/>
    <w:rsid w:val="00590D3B"/>
    <w:rsid w:val="00590FD3"/>
    <w:rsid w:val="00590FF0"/>
    <w:rsid w:val="00591054"/>
    <w:rsid w:val="0059142D"/>
    <w:rsid w:val="00591971"/>
    <w:rsid w:val="00591BF0"/>
    <w:rsid w:val="00591EFB"/>
    <w:rsid w:val="00593AE8"/>
    <w:rsid w:val="00593DE2"/>
    <w:rsid w:val="0059407F"/>
    <w:rsid w:val="005940E9"/>
    <w:rsid w:val="00594BDA"/>
    <w:rsid w:val="00594D0C"/>
    <w:rsid w:val="00595029"/>
    <w:rsid w:val="0059569C"/>
    <w:rsid w:val="005957E4"/>
    <w:rsid w:val="00595818"/>
    <w:rsid w:val="00595C33"/>
    <w:rsid w:val="00596110"/>
    <w:rsid w:val="00596163"/>
    <w:rsid w:val="00596A8A"/>
    <w:rsid w:val="00596F33"/>
    <w:rsid w:val="00597697"/>
    <w:rsid w:val="005A033E"/>
    <w:rsid w:val="005A0869"/>
    <w:rsid w:val="005A09BC"/>
    <w:rsid w:val="005A0E18"/>
    <w:rsid w:val="005A0E22"/>
    <w:rsid w:val="005A0E60"/>
    <w:rsid w:val="005A100B"/>
    <w:rsid w:val="005A1672"/>
    <w:rsid w:val="005A17EA"/>
    <w:rsid w:val="005A188B"/>
    <w:rsid w:val="005A1DA4"/>
    <w:rsid w:val="005A1ED5"/>
    <w:rsid w:val="005A25C5"/>
    <w:rsid w:val="005A2AA2"/>
    <w:rsid w:val="005A35ED"/>
    <w:rsid w:val="005A37EA"/>
    <w:rsid w:val="005A3DD0"/>
    <w:rsid w:val="005A58B1"/>
    <w:rsid w:val="005B0C01"/>
    <w:rsid w:val="005B0D7B"/>
    <w:rsid w:val="005B1B14"/>
    <w:rsid w:val="005B21C0"/>
    <w:rsid w:val="005B258C"/>
    <w:rsid w:val="005B27C5"/>
    <w:rsid w:val="005B2F33"/>
    <w:rsid w:val="005B31E0"/>
    <w:rsid w:val="005B3F9C"/>
    <w:rsid w:val="005B4937"/>
    <w:rsid w:val="005B4BC2"/>
    <w:rsid w:val="005B4D2D"/>
    <w:rsid w:val="005B4FAA"/>
    <w:rsid w:val="005B6126"/>
    <w:rsid w:val="005B779F"/>
    <w:rsid w:val="005B7A65"/>
    <w:rsid w:val="005B7D0F"/>
    <w:rsid w:val="005B7FB3"/>
    <w:rsid w:val="005C0321"/>
    <w:rsid w:val="005C07A8"/>
    <w:rsid w:val="005C0A84"/>
    <w:rsid w:val="005C0E92"/>
    <w:rsid w:val="005C0EDF"/>
    <w:rsid w:val="005C0F5C"/>
    <w:rsid w:val="005C1450"/>
    <w:rsid w:val="005C1539"/>
    <w:rsid w:val="005C15F4"/>
    <w:rsid w:val="005C1727"/>
    <w:rsid w:val="005C1FC3"/>
    <w:rsid w:val="005C2238"/>
    <w:rsid w:val="005C23BC"/>
    <w:rsid w:val="005C2773"/>
    <w:rsid w:val="005C2EC5"/>
    <w:rsid w:val="005C3E75"/>
    <w:rsid w:val="005C3EBB"/>
    <w:rsid w:val="005C3FDF"/>
    <w:rsid w:val="005C4398"/>
    <w:rsid w:val="005C4729"/>
    <w:rsid w:val="005C4A5D"/>
    <w:rsid w:val="005C5199"/>
    <w:rsid w:val="005C554F"/>
    <w:rsid w:val="005C5B49"/>
    <w:rsid w:val="005C6E47"/>
    <w:rsid w:val="005C718B"/>
    <w:rsid w:val="005C737F"/>
    <w:rsid w:val="005D0060"/>
    <w:rsid w:val="005D010B"/>
    <w:rsid w:val="005D07CA"/>
    <w:rsid w:val="005D0920"/>
    <w:rsid w:val="005D0DD3"/>
    <w:rsid w:val="005D1BD0"/>
    <w:rsid w:val="005D1F73"/>
    <w:rsid w:val="005D2033"/>
    <w:rsid w:val="005D22CE"/>
    <w:rsid w:val="005D2396"/>
    <w:rsid w:val="005D29A5"/>
    <w:rsid w:val="005D2A5A"/>
    <w:rsid w:val="005D2C33"/>
    <w:rsid w:val="005D35D5"/>
    <w:rsid w:val="005D36EA"/>
    <w:rsid w:val="005D4158"/>
    <w:rsid w:val="005D4603"/>
    <w:rsid w:val="005D48D5"/>
    <w:rsid w:val="005D5321"/>
    <w:rsid w:val="005D5E39"/>
    <w:rsid w:val="005D62BC"/>
    <w:rsid w:val="005D6AFB"/>
    <w:rsid w:val="005D6E55"/>
    <w:rsid w:val="005D7B83"/>
    <w:rsid w:val="005E0715"/>
    <w:rsid w:val="005E073E"/>
    <w:rsid w:val="005E0856"/>
    <w:rsid w:val="005E1B20"/>
    <w:rsid w:val="005E217D"/>
    <w:rsid w:val="005E2938"/>
    <w:rsid w:val="005E2943"/>
    <w:rsid w:val="005E2B46"/>
    <w:rsid w:val="005E41A1"/>
    <w:rsid w:val="005E540C"/>
    <w:rsid w:val="005E58A7"/>
    <w:rsid w:val="005E5C35"/>
    <w:rsid w:val="005E624A"/>
    <w:rsid w:val="005E6489"/>
    <w:rsid w:val="005E65D1"/>
    <w:rsid w:val="005E664F"/>
    <w:rsid w:val="005E6C2A"/>
    <w:rsid w:val="005E6DAE"/>
    <w:rsid w:val="005E6F72"/>
    <w:rsid w:val="005E70D5"/>
    <w:rsid w:val="005E7293"/>
    <w:rsid w:val="005E7AF6"/>
    <w:rsid w:val="005E7C77"/>
    <w:rsid w:val="005E7CDE"/>
    <w:rsid w:val="005F013F"/>
    <w:rsid w:val="005F094E"/>
    <w:rsid w:val="005F0990"/>
    <w:rsid w:val="005F0A4C"/>
    <w:rsid w:val="005F0AAB"/>
    <w:rsid w:val="005F0C23"/>
    <w:rsid w:val="005F0C25"/>
    <w:rsid w:val="005F1014"/>
    <w:rsid w:val="005F15A8"/>
    <w:rsid w:val="005F15BF"/>
    <w:rsid w:val="005F261F"/>
    <w:rsid w:val="005F34EB"/>
    <w:rsid w:val="005F361B"/>
    <w:rsid w:val="005F436F"/>
    <w:rsid w:val="005F4B26"/>
    <w:rsid w:val="005F58CD"/>
    <w:rsid w:val="005F645D"/>
    <w:rsid w:val="005F6DA0"/>
    <w:rsid w:val="005F70CD"/>
    <w:rsid w:val="005F715D"/>
    <w:rsid w:val="005F74FC"/>
    <w:rsid w:val="005F776F"/>
    <w:rsid w:val="005F7E9C"/>
    <w:rsid w:val="005F7FD6"/>
    <w:rsid w:val="00601211"/>
    <w:rsid w:val="0060174A"/>
    <w:rsid w:val="00601B46"/>
    <w:rsid w:val="00601FDC"/>
    <w:rsid w:val="0060200F"/>
    <w:rsid w:val="006022C6"/>
    <w:rsid w:val="006025E5"/>
    <w:rsid w:val="006030F4"/>
    <w:rsid w:val="006047EF"/>
    <w:rsid w:val="00604B90"/>
    <w:rsid w:val="00605054"/>
    <w:rsid w:val="0060527A"/>
    <w:rsid w:val="00605398"/>
    <w:rsid w:val="00605895"/>
    <w:rsid w:val="006059EC"/>
    <w:rsid w:val="00605D80"/>
    <w:rsid w:val="0060618C"/>
    <w:rsid w:val="006064F3"/>
    <w:rsid w:val="0060652A"/>
    <w:rsid w:val="006065AF"/>
    <w:rsid w:val="006065F6"/>
    <w:rsid w:val="00606959"/>
    <w:rsid w:val="00606EED"/>
    <w:rsid w:val="00606FC4"/>
    <w:rsid w:val="00606FEB"/>
    <w:rsid w:val="00607416"/>
    <w:rsid w:val="00607D98"/>
    <w:rsid w:val="00607EB2"/>
    <w:rsid w:val="006105CE"/>
    <w:rsid w:val="00611147"/>
    <w:rsid w:val="0061148A"/>
    <w:rsid w:val="00611693"/>
    <w:rsid w:val="0061186A"/>
    <w:rsid w:val="0061193E"/>
    <w:rsid w:val="00614A53"/>
    <w:rsid w:val="00614A87"/>
    <w:rsid w:val="00614F0E"/>
    <w:rsid w:val="006150E3"/>
    <w:rsid w:val="00615542"/>
    <w:rsid w:val="006158DD"/>
    <w:rsid w:val="0061643E"/>
    <w:rsid w:val="00616963"/>
    <w:rsid w:val="00617391"/>
    <w:rsid w:val="00617521"/>
    <w:rsid w:val="006175C3"/>
    <w:rsid w:val="00617E05"/>
    <w:rsid w:val="006209F8"/>
    <w:rsid w:val="00620B7E"/>
    <w:rsid w:val="006231C2"/>
    <w:rsid w:val="00623FCE"/>
    <w:rsid w:val="006240AB"/>
    <w:rsid w:val="0062429E"/>
    <w:rsid w:val="006245D0"/>
    <w:rsid w:val="006253CE"/>
    <w:rsid w:val="006253D5"/>
    <w:rsid w:val="006255B3"/>
    <w:rsid w:val="00625805"/>
    <w:rsid w:val="00625AC7"/>
    <w:rsid w:val="00625C78"/>
    <w:rsid w:val="00626661"/>
    <w:rsid w:val="00627173"/>
    <w:rsid w:val="00627553"/>
    <w:rsid w:val="006278E0"/>
    <w:rsid w:val="0063023E"/>
    <w:rsid w:val="0063098B"/>
    <w:rsid w:val="00630BBE"/>
    <w:rsid w:val="00630CD5"/>
    <w:rsid w:val="006322FF"/>
    <w:rsid w:val="006331B8"/>
    <w:rsid w:val="0063385D"/>
    <w:rsid w:val="00634198"/>
    <w:rsid w:val="006343D0"/>
    <w:rsid w:val="0063495C"/>
    <w:rsid w:val="00634ADE"/>
    <w:rsid w:val="00634C19"/>
    <w:rsid w:val="00635762"/>
    <w:rsid w:val="006357AC"/>
    <w:rsid w:val="00636E01"/>
    <w:rsid w:val="0063744D"/>
    <w:rsid w:val="006378F7"/>
    <w:rsid w:val="00637E2B"/>
    <w:rsid w:val="00640368"/>
    <w:rsid w:val="00640B45"/>
    <w:rsid w:val="00640D3C"/>
    <w:rsid w:val="0064116E"/>
    <w:rsid w:val="0064143A"/>
    <w:rsid w:val="00641617"/>
    <w:rsid w:val="006416D3"/>
    <w:rsid w:val="00641C0A"/>
    <w:rsid w:val="00641D5C"/>
    <w:rsid w:val="00642164"/>
    <w:rsid w:val="00643204"/>
    <w:rsid w:val="00643489"/>
    <w:rsid w:val="006435D1"/>
    <w:rsid w:val="006436C6"/>
    <w:rsid w:val="0064374C"/>
    <w:rsid w:val="00643A60"/>
    <w:rsid w:val="00643E9D"/>
    <w:rsid w:val="006445C2"/>
    <w:rsid w:val="0064471B"/>
    <w:rsid w:val="00644C4B"/>
    <w:rsid w:val="00645233"/>
    <w:rsid w:val="006453CD"/>
    <w:rsid w:val="00645F5B"/>
    <w:rsid w:val="00646BCA"/>
    <w:rsid w:val="006476AC"/>
    <w:rsid w:val="00647B8F"/>
    <w:rsid w:val="00647B9A"/>
    <w:rsid w:val="00650215"/>
    <w:rsid w:val="0065047B"/>
    <w:rsid w:val="00650B20"/>
    <w:rsid w:val="00650EFB"/>
    <w:rsid w:val="00651013"/>
    <w:rsid w:val="006511D7"/>
    <w:rsid w:val="006516FD"/>
    <w:rsid w:val="00651BB8"/>
    <w:rsid w:val="00651DBA"/>
    <w:rsid w:val="00652028"/>
    <w:rsid w:val="00652186"/>
    <w:rsid w:val="006525C8"/>
    <w:rsid w:val="00652BDF"/>
    <w:rsid w:val="00653308"/>
    <w:rsid w:val="00653347"/>
    <w:rsid w:val="00653794"/>
    <w:rsid w:val="006537C7"/>
    <w:rsid w:val="00653B6F"/>
    <w:rsid w:val="00653C74"/>
    <w:rsid w:val="00654280"/>
    <w:rsid w:val="0065439B"/>
    <w:rsid w:val="00654648"/>
    <w:rsid w:val="006547A4"/>
    <w:rsid w:val="006548D5"/>
    <w:rsid w:val="006548DD"/>
    <w:rsid w:val="00654CB0"/>
    <w:rsid w:val="00654F23"/>
    <w:rsid w:val="0065539F"/>
    <w:rsid w:val="006553D2"/>
    <w:rsid w:val="00655451"/>
    <w:rsid w:val="006555BB"/>
    <w:rsid w:val="00655925"/>
    <w:rsid w:val="006566D9"/>
    <w:rsid w:val="006571DE"/>
    <w:rsid w:val="006572AA"/>
    <w:rsid w:val="006575F2"/>
    <w:rsid w:val="0065793F"/>
    <w:rsid w:val="00660037"/>
    <w:rsid w:val="0066017A"/>
    <w:rsid w:val="00661B9E"/>
    <w:rsid w:val="00662A9F"/>
    <w:rsid w:val="00663257"/>
    <w:rsid w:val="006633C5"/>
    <w:rsid w:val="00663573"/>
    <w:rsid w:val="006635B3"/>
    <w:rsid w:val="00664215"/>
    <w:rsid w:val="00664237"/>
    <w:rsid w:val="0066438A"/>
    <w:rsid w:val="00664896"/>
    <w:rsid w:val="00665168"/>
    <w:rsid w:val="00665408"/>
    <w:rsid w:val="00665736"/>
    <w:rsid w:val="00665877"/>
    <w:rsid w:val="00665B1C"/>
    <w:rsid w:val="00665B9A"/>
    <w:rsid w:val="00665D36"/>
    <w:rsid w:val="00665DC4"/>
    <w:rsid w:val="006664AF"/>
    <w:rsid w:val="006667F5"/>
    <w:rsid w:val="0066701C"/>
    <w:rsid w:val="00667216"/>
    <w:rsid w:val="00667232"/>
    <w:rsid w:val="00670750"/>
    <w:rsid w:val="00673131"/>
    <w:rsid w:val="006732F9"/>
    <w:rsid w:val="0067359A"/>
    <w:rsid w:val="00673E00"/>
    <w:rsid w:val="006740B3"/>
    <w:rsid w:val="00674AFF"/>
    <w:rsid w:val="00674DA9"/>
    <w:rsid w:val="00674F8A"/>
    <w:rsid w:val="00675C5E"/>
    <w:rsid w:val="00675EB1"/>
    <w:rsid w:val="006764B9"/>
    <w:rsid w:val="006767D3"/>
    <w:rsid w:val="0067735A"/>
    <w:rsid w:val="006773AA"/>
    <w:rsid w:val="0067749C"/>
    <w:rsid w:val="00680669"/>
    <w:rsid w:val="00680A44"/>
    <w:rsid w:val="0068169C"/>
    <w:rsid w:val="00681B5F"/>
    <w:rsid w:val="00681B65"/>
    <w:rsid w:val="0068201A"/>
    <w:rsid w:val="00682359"/>
    <w:rsid w:val="0068293A"/>
    <w:rsid w:val="00682A3C"/>
    <w:rsid w:val="00682E3A"/>
    <w:rsid w:val="00683ABA"/>
    <w:rsid w:val="006841DC"/>
    <w:rsid w:val="00684634"/>
    <w:rsid w:val="00684C50"/>
    <w:rsid w:val="0068549F"/>
    <w:rsid w:val="00685675"/>
    <w:rsid w:val="00686942"/>
    <w:rsid w:val="00686DEA"/>
    <w:rsid w:val="006875EC"/>
    <w:rsid w:val="0068799D"/>
    <w:rsid w:val="00690677"/>
    <w:rsid w:val="0069139A"/>
    <w:rsid w:val="006916DE"/>
    <w:rsid w:val="0069196C"/>
    <w:rsid w:val="00691B2E"/>
    <w:rsid w:val="006929D5"/>
    <w:rsid w:val="00692FB7"/>
    <w:rsid w:val="00692FC7"/>
    <w:rsid w:val="0069332E"/>
    <w:rsid w:val="00693333"/>
    <w:rsid w:val="00693C8D"/>
    <w:rsid w:val="00693DB9"/>
    <w:rsid w:val="0069442C"/>
    <w:rsid w:val="006944CB"/>
    <w:rsid w:val="006945C9"/>
    <w:rsid w:val="00694879"/>
    <w:rsid w:val="00694C0A"/>
    <w:rsid w:val="00694F1B"/>
    <w:rsid w:val="00695B3A"/>
    <w:rsid w:val="00695B3B"/>
    <w:rsid w:val="00695C91"/>
    <w:rsid w:val="00695D91"/>
    <w:rsid w:val="006960FE"/>
    <w:rsid w:val="00696B3D"/>
    <w:rsid w:val="00697357"/>
    <w:rsid w:val="006A02B5"/>
    <w:rsid w:val="006A07C3"/>
    <w:rsid w:val="006A0A7B"/>
    <w:rsid w:val="006A0AB2"/>
    <w:rsid w:val="006A2361"/>
    <w:rsid w:val="006A2625"/>
    <w:rsid w:val="006A2824"/>
    <w:rsid w:val="006A297C"/>
    <w:rsid w:val="006A2A3E"/>
    <w:rsid w:val="006A2ACD"/>
    <w:rsid w:val="006A3032"/>
    <w:rsid w:val="006A3247"/>
    <w:rsid w:val="006A3B29"/>
    <w:rsid w:val="006A3B97"/>
    <w:rsid w:val="006A3D9C"/>
    <w:rsid w:val="006A49F1"/>
    <w:rsid w:val="006A5440"/>
    <w:rsid w:val="006A552E"/>
    <w:rsid w:val="006A5ACB"/>
    <w:rsid w:val="006A5B64"/>
    <w:rsid w:val="006A5FA9"/>
    <w:rsid w:val="006A655C"/>
    <w:rsid w:val="006A6AAB"/>
    <w:rsid w:val="006A74EE"/>
    <w:rsid w:val="006A76E9"/>
    <w:rsid w:val="006A77F1"/>
    <w:rsid w:val="006A79AB"/>
    <w:rsid w:val="006A7A1E"/>
    <w:rsid w:val="006A7B7F"/>
    <w:rsid w:val="006A7C4F"/>
    <w:rsid w:val="006B0059"/>
    <w:rsid w:val="006B1C11"/>
    <w:rsid w:val="006B1FED"/>
    <w:rsid w:val="006B256C"/>
    <w:rsid w:val="006B34C6"/>
    <w:rsid w:val="006B3E41"/>
    <w:rsid w:val="006B5595"/>
    <w:rsid w:val="006B55AE"/>
    <w:rsid w:val="006B7018"/>
    <w:rsid w:val="006B74B9"/>
    <w:rsid w:val="006B7BB3"/>
    <w:rsid w:val="006B7BC3"/>
    <w:rsid w:val="006C069C"/>
    <w:rsid w:val="006C07D0"/>
    <w:rsid w:val="006C0858"/>
    <w:rsid w:val="006C1337"/>
    <w:rsid w:val="006C15AA"/>
    <w:rsid w:val="006C1753"/>
    <w:rsid w:val="006C1E22"/>
    <w:rsid w:val="006C205F"/>
    <w:rsid w:val="006C281C"/>
    <w:rsid w:val="006C29F2"/>
    <w:rsid w:val="006C2B05"/>
    <w:rsid w:val="006C2BA4"/>
    <w:rsid w:val="006C41CB"/>
    <w:rsid w:val="006C48F2"/>
    <w:rsid w:val="006C4961"/>
    <w:rsid w:val="006C4A9E"/>
    <w:rsid w:val="006C4D3C"/>
    <w:rsid w:val="006C5A20"/>
    <w:rsid w:val="006C772A"/>
    <w:rsid w:val="006C775C"/>
    <w:rsid w:val="006C79DF"/>
    <w:rsid w:val="006C7FEC"/>
    <w:rsid w:val="006D05E7"/>
    <w:rsid w:val="006D0ADB"/>
    <w:rsid w:val="006D0E9C"/>
    <w:rsid w:val="006D0F88"/>
    <w:rsid w:val="006D1D12"/>
    <w:rsid w:val="006D2382"/>
    <w:rsid w:val="006D2646"/>
    <w:rsid w:val="006D2716"/>
    <w:rsid w:val="006D296B"/>
    <w:rsid w:val="006D2B92"/>
    <w:rsid w:val="006D2CBE"/>
    <w:rsid w:val="006D3639"/>
    <w:rsid w:val="006D3C2B"/>
    <w:rsid w:val="006D4400"/>
    <w:rsid w:val="006D5191"/>
    <w:rsid w:val="006D5440"/>
    <w:rsid w:val="006D570E"/>
    <w:rsid w:val="006D5C2C"/>
    <w:rsid w:val="006D5E61"/>
    <w:rsid w:val="006D6B8D"/>
    <w:rsid w:val="006D75E8"/>
    <w:rsid w:val="006D7BAD"/>
    <w:rsid w:val="006D7C94"/>
    <w:rsid w:val="006D7DF3"/>
    <w:rsid w:val="006E14B8"/>
    <w:rsid w:val="006E1890"/>
    <w:rsid w:val="006E194D"/>
    <w:rsid w:val="006E1B47"/>
    <w:rsid w:val="006E1CC6"/>
    <w:rsid w:val="006E2545"/>
    <w:rsid w:val="006E2709"/>
    <w:rsid w:val="006E2D64"/>
    <w:rsid w:val="006E3F03"/>
    <w:rsid w:val="006E3FEE"/>
    <w:rsid w:val="006E4013"/>
    <w:rsid w:val="006E4378"/>
    <w:rsid w:val="006E45F2"/>
    <w:rsid w:val="006E6172"/>
    <w:rsid w:val="006E64AD"/>
    <w:rsid w:val="006E6747"/>
    <w:rsid w:val="006E7DF4"/>
    <w:rsid w:val="006F07D4"/>
    <w:rsid w:val="006F12E2"/>
    <w:rsid w:val="006F204D"/>
    <w:rsid w:val="006F24E2"/>
    <w:rsid w:val="006F2D8B"/>
    <w:rsid w:val="006F2F86"/>
    <w:rsid w:val="006F3401"/>
    <w:rsid w:val="006F3618"/>
    <w:rsid w:val="006F38E5"/>
    <w:rsid w:val="006F425F"/>
    <w:rsid w:val="006F42AC"/>
    <w:rsid w:val="006F52F4"/>
    <w:rsid w:val="006F54C3"/>
    <w:rsid w:val="006F57B0"/>
    <w:rsid w:val="006F5D44"/>
    <w:rsid w:val="006F65C0"/>
    <w:rsid w:val="006F77DC"/>
    <w:rsid w:val="006F7ACD"/>
    <w:rsid w:val="00700F9F"/>
    <w:rsid w:val="0070134B"/>
    <w:rsid w:val="00702250"/>
    <w:rsid w:val="00703663"/>
    <w:rsid w:val="007037DE"/>
    <w:rsid w:val="00703875"/>
    <w:rsid w:val="007038F5"/>
    <w:rsid w:val="007039C0"/>
    <w:rsid w:val="00703BF6"/>
    <w:rsid w:val="00704437"/>
    <w:rsid w:val="007049B7"/>
    <w:rsid w:val="007057F8"/>
    <w:rsid w:val="00705FE2"/>
    <w:rsid w:val="007061A4"/>
    <w:rsid w:val="007063AB"/>
    <w:rsid w:val="00706ED7"/>
    <w:rsid w:val="00706EE5"/>
    <w:rsid w:val="00706F99"/>
    <w:rsid w:val="007073F0"/>
    <w:rsid w:val="007075FE"/>
    <w:rsid w:val="00707E05"/>
    <w:rsid w:val="00710B52"/>
    <w:rsid w:val="0071126D"/>
    <w:rsid w:val="007114AC"/>
    <w:rsid w:val="00711D3F"/>
    <w:rsid w:val="00711E25"/>
    <w:rsid w:val="00712097"/>
    <w:rsid w:val="00712869"/>
    <w:rsid w:val="007141B8"/>
    <w:rsid w:val="0071462B"/>
    <w:rsid w:val="00714E8B"/>
    <w:rsid w:val="00714ED8"/>
    <w:rsid w:val="00714F82"/>
    <w:rsid w:val="00714F8B"/>
    <w:rsid w:val="00715308"/>
    <w:rsid w:val="00715401"/>
    <w:rsid w:val="0071540D"/>
    <w:rsid w:val="00715506"/>
    <w:rsid w:val="00715D18"/>
    <w:rsid w:val="007161A2"/>
    <w:rsid w:val="007166A8"/>
    <w:rsid w:val="00716BE5"/>
    <w:rsid w:val="007172CB"/>
    <w:rsid w:val="00717988"/>
    <w:rsid w:val="00720AAF"/>
    <w:rsid w:val="007211FA"/>
    <w:rsid w:val="00721E08"/>
    <w:rsid w:val="0072218B"/>
    <w:rsid w:val="00722B30"/>
    <w:rsid w:val="00723170"/>
    <w:rsid w:val="0072318A"/>
    <w:rsid w:val="00723BEF"/>
    <w:rsid w:val="00724196"/>
    <w:rsid w:val="0072442C"/>
    <w:rsid w:val="007247F6"/>
    <w:rsid w:val="007269DC"/>
    <w:rsid w:val="00726CFB"/>
    <w:rsid w:val="007270D1"/>
    <w:rsid w:val="00727221"/>
    <w:rsid w:val="007301D6"/>
    <w:rsid w:val="00730475"/>
    <w:rsid w:val="007305EF"/>
    <w:rsid w:val="007307ED"/>
    <w:rsid w:val="00730969"/>
    <w:rsid w:val="007309DF"/>
    <w:rsid w:val="00730F3C"/>
    <w:rsid w:val="00731F14"/>
    <w:rsid w:val="0073240A"/>
    <w:rsid w:val="00732E14"/>
    <w:rsid w:val="00733398"/>
    <w:rsid w:val="00733615"/>
    <w:rsid w:val="00733674"/>
    <w:rsid w:val="00733F1D"/>
    <w:rsid w:val="0073408D"/>
    <w:rsid w:val="0073434B"/>
    <w:rsid w:val="007347E0"/>
    <w:rsid w:val="0073488C"/>
    <w:rsid w:val="0073536E"/>
    <w:rsid w:val="00735463"/>
    <w:rsid w:val="00735704"/>
    <w:rsid w:val="00735839"/>
    <w:rsid w:val="0073650A"/>
    <w:rsid w:val="0073693F"/>
    <w:rsid w:val="007374B5"/>
    <w:rsid w:val="00740C1C"/>
    <w:rsid w:val="00740E8F"/>
    <w:rsid w:val="00740F7F"/>
    <w:rsid w:val="0074204A"/>
    <w:rsid w:val="0074259E"/>
    <w:rsid w:val="00742872"/>
    <w:rsid w:val="00742955"/>
    <w:rsid w:val="00743E6A"/>
    <w:rsid w:val="00744C9C"/>
    <w:rsid w:val="00745151"/>
    <w:rsid w:val="00745B0F"/>
    <w:rsid w:val="00745C47"/>
    <w:rsid w:val="00745D8E"/>
    <w:rsid w:val="00745EE6"/>
    <w:rsid w:val="0074603A"/>
    <w:rsid w:val="0074639B"/>
    <w:rsid w:val="0074699A"/>
    <w:rsid w:val="00747239"/>
    <w:rsid w:val="007475B8"/>
    <w:rsid w:val="007476CF"/>
    <w:rsid w:val="00747F0F"/>
    <w:rsid w:val="00750CCE"/>
    <w:rsid w:val="00750E33"/>
    <w:rsid w:val="007513B3"/>
    <w:rsid w:val="00751DFF"/>
    <w:rsid w:val="00752047"/>
    <w:rsid w:val="007521F1"/>
    <w:rsid w:val="00752C16"/>
    <w:rsid w:val="00752C1E"/>
    <w:rsid w:val="00752EFE"/>
    <w:rsid w:val="0075357E"/>
    <w:rsid w:val="0075372C"/>
    <w:rsid w:val="007541DC"/>
    <w:rsid w:val="00754478"/>
    <w:rsid w:val="00754544"/>
    <w:rsid w:val="007546B4"/>
    <w:rsid w:val="00754A78"/>
    <w:rsid w:val="00754B60"/>
    <w:rsid w:val="00754C39"/>
    <w:rsid w:val="007551CC"/>
    <w:rsid w:val="00755327"/>
    <w:rsid w:val="0075557C"/>
    <w:rsid w:val="00755DF3"/>
    <w:rsid w:val="00756A0E"/>
    <w:rsid w:val="00757676"/>
    <w:rsid w:val="00757A15"/>
    <w:rsid w:val="00757ABC"/>
    <w:rsid w:val="00757ADD"/>
    <w:rsid w:val="00760687"/>
    <w:rsid w:val="007606A8"/>
    <w:rsid w:val="00760B73"/>
    <w:rsid w:val="00761234"/>
    <w:rsid w:val="0076140E"/>
    <w:rsid w:val="007614BA"/>
    <w:rsid w:val="00763DB5"/>
    <w:rsid w:val="00764075"/>
    <w:rsid w:val="007646D5"/>
    <w:rsid w:val="00764AE0"/>
    <w:rsid w:val="00764B0D"/>
    <w:rsid w:val="00764E26"/>
    <w:rsid w:val="007653BA"/>
    <w:rsid w:val="00765BD7"/>
    <w:rsid w:val="0076657E"/>
    <w:rsid w:val="00766637"/>
    <w:rsid w:val="00766BEC"/>
    <w:rsid w:val="007671B4"/>
    <w:rsid w:val="00767304"/>
    <w:rsid w:val="00767840"/>
    <w:rsid w:val="0077007A"/>
    <w:rsid w:val="00770943"/>
    <w:rsid w:val="00770C5D"/>
    <w:rsid w:val="00770CED"/>
    <w:rsid w:val="0077117F"/>
    <w:rsid w:val="007714E5"/>
    <w:rsid w:val="00771637"/>
    <w:rsid w:val="00771A49"/>
    <w:rsid w:val="00771E9B"/>
    <w:rsid w:val="00771EAD"/>
    <w:rsid w:val="00772CF3"/>
    <w:rsid w:val="0077349B"/>
    <w:rsid w:val="007734DE"/>
    <w:rsid w:val="00773864"/>
    <w:rsid w:val="007738B9"/>
    <w:rsid w:val="00773958"/>
    <w:rsid w:val="007744BE"/>
    <w:rsid w:val="0077458B"/>
    <w:rsid w:val="007746EC"/>
    <w:rsid w:val="00774C93"/>
    <w:rsid w:val="00775B00"/>
    <w:rsid w:val="00776899"/>
    <w:rsid w:val="00776BD0"/>
    <w:rsid w:val="00776D5D"/>
    <w:rsid w:val="007771F5"/>
    <w:rsid w:val="007775F4"/>
    <w:rsid w:val="00777915"/>
    <w:rsid w:val="0078040A"/>
    <w:rsid w:val="007809BE"/>
    <w:rsid w:val="00782081"/>
    <w:rsid w:val="007828B8"/>
    <w:rsid w:val="00782C3A"/>
    <w:rsid w:val="007839B0"/>
    <w:rsid w:val="00783BE0"/>
    <w:rsid w:val="0078489E"/>
    <w:rsid w:val="00784CBA"/>
    <w:rsid w:val="0078535F"/>
    <w:rsid w:val="00785B0D"/>
    <w:rsid w:val="00785C47"/>
    <w:rsid w:val="00786D0F"/>
    <w:rsid w:val="00787079"/>
    <w:rsid w:val="00787658"/>
    <w:rsid w:val="00787765"/>
    <w:rsid w:val="00787956"/>
    <w:rsid w:val="00787C2A"/>
    <w:rsid w:val="00787F59"/>
    <w:rsid w:val="007901CA"/>
    <w:rsid w:val="0079045F"/>
    <w:rsid w:val="00790C77"/>
    <w:rsid w:val="007918B8"/>
    <w:rsid w:val="0079200E"/>
    <w:rsid w:val="0079207D"/>
    <w:rsid w:val="007924A8"/>
    <w:rsid w:val="00792856"/>
    <w:rsid w:val="007930D4"/>
    <w:rsid w:val="00793300"/>
    <w:rsid w:val="007939D2"/>
    <w:rsid w:val="00793BD5"/>
    <w:rsid w:val="00793D84"/>
    <w:rsid w:val="00794028"/>
    <w:rsid w:val="007943D9"/>
    <w:rsid w:val="00795A02"/>
    <w:rsid w:val="00795A8D"/>
    <w:rsid w:val="00795AF2"/>
    <w:rsid w:val="00795B2D"/>
    <w:rsid w:val="00795CA7"/>
    <w:rsid w:val="00796A19"/>
    <w:rsid w:val="00796FFB"/>
    <w:rsid w:val="007A091B"/>
    <w:rsid w:val="007A11C6"/>
    <w:rsid w:val="007A12CF"/>
    <w:rsid w:val="007A1CEC"/>
    <w:rsid w:val="007A1FE5"/>
    <w:rsid w:val="007A2086"/>
    <w:rsid w:val="007A26B2"/>
    <w:rsid w:val="007A315A"/>
    <w:rsid w:val="007A36A8"/>
    <w:rsid w:val="007A375E"/>
    <w:rsid w:val="007A3B69"/>
    <w:rsid w:val="007A4F7C"/>
    <w:rsid w:val="007A544A"/>
    <w:rsid w:val="007A5959"/>
    <w:rsid w:val="007A5CDB"/>
    <w:rsid w:val="007A5D8A"/>
    <w:rsid w:val="007A6430"/>
    <w:rsid w:val="007A685C"/>
    <w:rsid w:val="007A735E"/>
    <w:rsid w:val="007A779C"/>
    <w:rsid w:val="007A77E4"/>
    <w:rsid w:val="007B0445"/>
    <w:rsid w:val="007B0C99"/>
    <w:rsid w:val="007B0EE4"/>
    <w:rsid w:val="007B1342"/>
    <w:rsid w:val="007B14AA"/>
    <w:rsid w:val="007B1A7F"/>
    <w:rsid w:val="007B1B3E"/>
    <w:rsid w:val="007B1B85"/>
    <w:rsid w:val="007B1C8B"/>
    <w:rsid w:val="007B1FE6"/>
    <w:rsid w:val="007B29E6"/>
    <w:rsid w:val="007B2AA4"/>
    <w:rsid w:val="007B2D9E"/>
    <w:rsid w:val="007B36A8"/>
    <w:rsid w:val="007B3D51"/>
    <w:rsid w:val="007B4121"/>
    <w:rsid w:val="007B432C"/>
    <w:rsid w:val="007B4597"/>
    <w:rsid w:val="007B461B"/>
    <w:rsid w:val="007B468D"/>
    <w:rsid w:val="007B49FD"/>
    <w:rsid w:val="007B510C"/>
    <w:rsid w:val="007B5366"/>
    <w:rsid w:val="007B5ADB"/>
    <w:rsid w:val="007B6029"/>
    <w:rsid w:val="007B67E3"/>
    <w:rsid w:val="007B69DF"/>
    <w:rsid w:val="007B6D97"/>
    <w:rsid w:val="007B7840"/>
    <w:rsid w:val="007B78DF"/>
    <w:rsid w:val="007B7C0C"/>
    <w:rsid w:val="007C0524"/>
    <w:rsid w:val="007C1094"/>
    <w:rsid w:val="007C126E"/>
    <w:rsid w:val="007C12FD"/>
    <w:rsid w:val="007C13C6"/>
    <w:rsid w:val="007C1CF5"/>
    <w:rsid w:val="007C22AA"/>
    <w:rsid w:val="007C27E5"/>
    <w:rsid w:val="007C28E3"/>
    <w:rsid w:val="007C341C"/>
    <w:rsid w:val="007C4044"/>
    <w:rsid w:val="007C4060"/>
    <w:rsid w:val="007C446F"/>
    <w:rsid w:val="007C4A33"/>
    <w:rsid w:val="007C4F8D"/>
    <w:rsid w:val="007C50FD"/>
    <w:rsid w:val="007C5180"/>
    <w:rsid w:val="007C5EBA"/>
    <w:rsid w:val="007C61FA"/>
    <w:rsid w:val="007C6884"/>
    <w:rsid w:val="007C68E9"/>
    <w:rsid w:val="007C6BCE"/>
    <w:rsid w:val="007C6C80"/>
    <w:rsid w:val="007C76B6"/>
    <w:rsid w:val="007C7851"/>
    <w:rsid w:val="007C7A71"/>
    <w:rsid w:val="007C7E08"/>
    <w:rsid w:val="007D022E"/>
    <w:rsid w:val="007D0888"/>
    <w:rsid w:val="007D12AD"/>
    <w:rsid w:val="007D14A4"/>
    <w:rsid w:val="007D204E"/>
    <w:rsid w:val="007D34FC"/>
    <w:rsid w:val="007D4362"/>
    <w:rsid w:val="007D4C86"/>
    <w:rsid w:val="007D50F2"/>
    <w:rsid w:val="007D57FB"/>
    <w:rsid w:val="007D5BE6"/>
    <w:rsid w:val="007D61EC"/>
    <w:rsid w:val="007D634C"/>
    <w:rsid w:val="007D63DE"/>
    <w:rsid w:val="007D6623"/>
    <w:rsid w:val="007D686A"/>
    <w:rsid w:val="007D74A6"/>
    <w:rsid w:val="007D75B2"/>
    <w:rsid w:val="007D7ABF"/>
    <w:rsid w:val="007D7C8C"/>
    <w:rsid w:val="007E0C04"/>
    <w:rsid w:val="007E17D6"/>
    <w:rsid w:val="007E1F6C"/>
    <w:rsid w:val="007E23C4"/>
    <w:rsid w:val="007E2856"/>
    <w:rsid w:val="007E2A07"/>
    <w:rsid w:val="007E2E41"/>
    <w:rsid w:val="007E3494"/>
    <w:rsid w:val="007E3914"/>
    <w:rsid w:val="007E3956"/>
    <w:rsid w:val="007E3BBC"/>
    <w:rsid w:val="007E40FF"/>
    <w:rsid w:val="007E43CA"/>
    <w:rsid w:val="007E45EF"/>
    <w:rsid w:val="007E47F7"/>
    <w:rsid w:val="007E522A"/>
    <w:rsid w:val="007E5E48"/>
    <w:rsid w:val="007E62BB"/>
    <w:rsid w:val="007E670A"/>
    <w:rsid w:val="007E6AC2"/>
    <w:rsid w:val="007E6D34"/>
    <w:rsid w:val="007E76F9"/>
    <w:rsid w:val="007F13BA"/>
    <w:rsid w:val="007F16A8"/>
    <w:rsid w:val="007F1874"/>
    <w:rsid w:val="007F1966"/>
    <w:rsid w:val="007F1D93"/>
    <w:rsid w:val="007F2E82"/>
    <w:rsid w:val="007F2EED"/>
    <w:rsid w:val="007F4FB3"/>
    <w:rsid w:val="007F5144"/>
    <w:rsid w:val="007F5870"/>
    <w:rsid w:val="007F5944"/>
    <w:rsid w:val="007F5CBB"/>
    <w:rsid w:val="007F5FE1"/>
    <w:rsid w:val="007F6320"/>
    <w:rsid w:val="007F6DE1"/>
    <w:rsid w:val="007F6FDE"/>
    <w:rsid w:val="007F70AE"/>
    <w:rsid w:val="007F71FB"/>
    <w:rsid w:val="007F75B9"/>
    <w:rsid w:val="007F75EF"/>
    <w:rsid w:val="007F7835"/>
    <w:rsid w:val="0080048D"/>
    <w:rsid w:val="00800E66"/>
    <w:rsid w:val="00801AAC"/>
    <w:rsid w:val="00801B19"/>
    <w:rsid w:val="00802464"/>
    <w:rsid w:val="008027A8"/>
    <w:rsid w:val="008027BB"/>
    <w:rsid w:val="008029F5"/>
    <w:rsid w:val="008031BD"/>
    <w:rsid w:val="0080336E"/>
    <w:rsid w:val="008034AB"/>
    <w:rsid w:val="008037D3"/>
    <w:rsid w:val="00803D4C"/>
    <w:rsid w:val="0080458C"/>
    <w:rsid w:val="00804B70"/>
    <w:rsid w:val="00804FD3"/>
    <w:rsid w:val="008051D8"/>
    <w:rsid w:val="008058DC"/>
    <w:rsid w:val="00806A73"/>
    <w:rsid w:val="008075E4"/>
    <w:rsid w:val="00810180"/>
    <w:rsid w:val="00810430"/>
    <w:rsid w:val="008104F2"/>
    <w:rsid w:val="0081063F"/>
    <w:rsid w:val="0081086C"/>
    <w:rsid w:val="00810CEF"/>
    <w:rsid w:val="00810D4A"/>
    <w:rsid w:val="00811093"/>
    <w:rsid w:val="00811556"/>
    <w:rsid w:val="00811A57"/>
    <w:rsid w:val="00811A89"/>
    <w:rsid w:val="00811D72"/>
    <w:rsid w:val="00812361"/>
    <w:rsid w:val="008127DE"/>
    <w:rsid w:val="00812B29"/>
    <w:rsid w:val="00812C6E"/>
    <w:rsid w:val="00812CA1"/>
    <w:rsid w:val="008134D1"/>
    <w:rsid w:val="008138B9"/>
    <w:rsid w:val="0081422D"/>
    <w:rsid w:val="008145B5"/>
    <w:rsid w:val="00814B8C"/>
    <w:rsid w:val="00814F93"/>
    <w:rsid w:val="0081532C"/>
    <w:rsid w:val="0081550C"/>
    <w:rsid w:val="0081587F"/>
    <w:rsid w:val="00815CCA"/>
    <w:rsid w:val="00815E59"/>
    <w:rsid w:val="00816410"/>
    <w:rsid w:val="00816C09"/>
    <w:rsid w:val="00816D35"/>
    <w:rsid w:val="008175E4"/>
    <w:rsid w:val="0081762E"/>
    <w:rsid w:val="00817916"/>
    <w:rsid w:val="00817A70"/>
    <w:rsid w:val="00817B02"/>
    <w:rsid w:val="008201C4"/>
    <w:rsid w:val="00820537"/>
    <w:rsid w:val="008207A3"/>
    <w:rsid w:val="008207F4"/>
    <w:rsid w:val="00821243"/>
    <w:rsid w:val="00821318"/>
    <w:rsid w:val="00821BA3"/>
    <w:rsid w:val="00821BFF"/>
    <w:rsid w:val="00821CF5"/>
    <w:rsid w:val="00821F94"/>
    <w:rsid w:val="0082206E"/>
    <w:rsid w:val="00822376"/>
    <w:rsid w:val="00822DCB"/>
    <w:rsid w:val="008244D1"/>
    <w:rsid w:val="0082462B"/>
    <w:rsid w:val="00824F02"/>
    <w:rsid w:val="008259CD"/>
    <w:rsid w:val="00826681"/>
    <w:rsid w:val="008267B0"/>
    <w:rsid w:val="00827E12"/>
    <w:rsid w:val="00830926"/>
    <w:rsid w:val="00830E84"/>
    <w:rsid w:val="00830E98"/>
    <w:rsid w:val="00830F6B"/>
    <w:rsid w:val="0083147D"/>
    <w:rsid w:val="00831D25"/>
    <w:rsid w:val="00831E64"/>
    <w:rsid w:val="008324C2"/>
    <w:rsid w:val="008325FA"/>
    <w:rsid w:val="008331C6"/>
    <w:rsid w:val="008331FA"/>
    <w:rsid w:val="008332D7"/>
    <w:rsid w:val="0083355D"/>
    <w:rsid w:val="00833F33"/>
    <w:rsid w:val="0083416B"/>
    <w:rsid w:val="00834972"/>
    <w:rsid w:val="00834D63"/>
    <w:rsid w:val="008350A2"/>
    <w:rsid w:val="008351C1"/>
    <w:rsid w:val="00835CD3"/>
    <w:rsid w:val="00836BF4"/>
    <w:rsid w:val="00837786"/>
    <w:rsid w:val="00837FD8"/>
    <w:rsid w:val="0084009A"/>
    <w:rsid w:val="008405DE"/>
    <w:rsid w:val="0084060F"/>
    <w:rsid w:val="00840701"/>
    <w:rsid w:val="00840904"/>
    <w:rsid w:val="00840908"/>
    <w:rsid w:val="00840944"/>
    <w:rsid w:val="0084127B"/>
    <w:rsid w:val="00841C74"/>
    <w:rsid w:val="00841C7D"/>
    <w:rsid w:val="008420BD"/>
    <w:rsid w:val="0084257C"/>
    <w:rsid w:val="0084263A"/>
    <w:rsid w:val="00842907"/>
    <w:rsid w:val="00842C5F"/>
    <w:rsid w:val="00842EF7"/>
    <w:rsid w:val="008432C8"/>
    <w:rsid w:val="00843965"/>
    <w:rsid w:val="00843C37"/>
    <w:rsid w:val="00843CF7"/>
    <w:rsid w:val="008445FF"/>
    <w:rsid w:val="00844944"/>
    <w:rsid w:val="00845547"/>
    <w:rsid w:val="008455D0"/>
    <w:rsid w:val="008466F8"/>
    <w:rsid w:val="008469E3"/>
    <w:rsid w:val="00846A00"/>
    <w:rsid w:val="00847464"/>
    <w:rsid w:val="008474F9"/>
    <w:rsid w:val="008505D5"/>
    <w:rsid w:val="00850EBC"/>
    <w:rsid w:val="0085166B"/>
    <w:rsid w:val="008519BE"/>
    <w:rsid w:val="00851C10"/>
    <w:rsid w:val="00852D9C"/>
    <w:rsid w:val="00853080"/>
    <w:rsid w:val="0085316B"/>
    <w:rsid w:val="00854142"/>
    <w:rsid w:val="00854BB6"/>
    <w:rsid w:val="008553BD"/>
    <w:rsid w:val="008553CC"/>
    <w:rsid w:val="00855F51"/>
    <w:rsid w:val="00856128"/>
    <w:rsid w:val="00856214"/>
    <w:rsid w:val="00856308"/>
    <w:rsid w:val="0085673D"/>
    <w:rsid w:val="0085717E"/>
    <w:rsid w:val="008576A7"/>
    <w:rsid w:val="008600D1"/>
    <w:rsid w:val="008605C7"/>
    <w:rsid w:val="00860750"/>
    <w:rsid w:val="00860BCB"/>
    <w:rsid w:val="008615E9"/>
    <w:rsid w:val="00861C73"/>
    <w:rsid w:val="00861E9B"/>
    <w:rsid w:val="0086255E"/>
    <w:rsid w:val="008628A3"/>
    <w:rsid w:val="00862A08"/>
    <w:rsid w:val="00862A89"/>
    <w:rsid w:val="008637E2"/>
    <w:rsid w:val="008638B2"/>
    <w:rsid w:val="00864529"/>
    <w:rsid w:val="008646B4"/>
    <w:rsid w:val="0086490A"/>
    <w:rsid w:val="00864F5B"/>
    <w:rsid w:val="008652A1"/>
    <w:rsid w:val="00865669"/>
    <w:rsid w:val="00866BCB"/>
    <w:rsid w:val="00867876"/>
    <w:rsid w:val="00867D6E"/>
    <w:rsid w:val="00867D74"/>
    <w:rsid w:val="00870BAA"/>
    <w:rsid w:val="00870D4B"/>
    <w:rsid w:val="00870EE5"/>
    <w:rsid w:val="0087116E"/>
    <w:rsid w:val="008711F8"/>
    <w:rsid w:val="00872060"/>
    <w:rsid w:val="008728A4"/>
    <w:rsid w:val="00873222"/>
    <w:rsid w:val="008736DB"/>
    <w:rsid w:val="0087381E"/>
    <w:rsid w:val="00873A1A"/>
    <w:rsid w:val="00873DE5"/>
    <w:rsid w:val="00874234"/>
    <w:rsid w:val="0087479D"/>
    <w:rsid w:val="00874893"/>
    <w:rsid w:val="00875433"/>
    <w:rsid w:val="008757AE"/>
    <w:rsid w:val="0087581C"/>
    <w:rsid w:val="008765DE"/>
    <w:rsid w:val="0087671B"/>
    <w:rsid w:val="00876905"/>
    <w:rsid w:val="00876DBE"/>
    <w:rsid w:val="00877236"/>
    <w:rsid w:val="00877A21"/>
    <w:rsid w:val="00881094"/>
    <w:rsid w:val="008819A1"/>
    <w:rsid w:val="00881B3B"/>
    <w:rsid w:val="00881D83"/>
    <w:rsid w:val="0088248D"/>
    <w:rsid w:val="00882C37"/>
    <w:rsid w:val="008839D4"/>
    <w:rsid w:val="00883DBF"/>
    <w:rsid w:val="00883EF3"/>
    <w:rsid w:val="00883FA0"/>
    <w:rsid w:val="0088491C"/>
    <w:rsid w:val="00884B4C"/>
    <w:rsid w:val="00885B41"/>
    <w:rsid w:val="00885E9E"/>
    <w:rsid w:val="008861A5"/>
    <w:rsid w:val="00886490"/>
    <w:rsid w:val="0088657A"/>
    <w:rsid w:val="00886D1B"/>
    <w:rsid w:val="00890A16"/>
    <w:rsid w:val="00890DB1"/>
    <w:rsid w:val="0089101C"/>
    <w:rsid w:val="008915A2"/>
    <w:rsid w:val="00891E78"/>
    <w:rsid w:val="00892477"/>
    <w:rsid w:val="00892640"/>
    <w:rsid w:val="00893176"/>
    <w:rsid w:val="00893273"/>
    <w:rsid w:val="00893527"/>
    <w:rsid w:val="00893B74"/>
    <w:rsid w:val="008942BE"/>
    <w:rsid w:val="008943FC"/>
    <w:rsid w:val="0089494B"/>
    <w:rsid w:val="00894E96"/>
    <w:rsid w:val="00895032"/>
    <w:rsid w:val="00895924"/>
    <w:rsid w:val="00895FC2"/>
    <w:rsid w:val="0089618F"/>
    <w:rsid w:val="00896F9F"/>
    <w:rsid w:val="0089738D"/>
    <w:rsid w:val="00897528"/>
    <w:rsid w:val="0089779C"/>
    <w:rsid w:val="008978EB"/>
    <w:rsid w:val="008A0316"/>
    <w:rsid w:val="008A0478"/>
    <w:rsid w:val="008A0CBE"/>
    <w:rsid w:val="008A1000"/>
    <w:rsid w:val="008A1910"/>
    <w:rsid w:val="008A2F52"/>
    <w:rsid w:val="008A36E8"/>
    <w:rsid w:val="008A3AA9"/>
    <w:rsid w:val="008A4345"/>
    <w:rsid w:val="008A492F"/>
    <w:rsid w:val="008A4A10"/>
    <w:rsid w:val="008A509B"/>
    <w:rsid w:val="008A59FF"/>
    <w:rsid w:val="008A5C79"/>
    <w:rsid w:val="008A5EAC"/>
    <w:rsid w:val="008A5F9A"/>
    <w:rsid w:val="008A7839"/>
    <w:rsid w:val="008B0185"/>
    <w:rsid w:val="008B01E2"/>
    <w:rsid w:val="008B060A"/>
    <w:rsid w:val="008B0FB6"/>
    <w:rsid w:val="008B1B5E"/>
    <w:rsid w:val="008B1BDC"/>
    <w:rsid w:val="008B1D17"/>
    <w:rsid w:val="008B25A2"/>
    <w:rsid w:val="008B2726"/>
    <w:rsid w:val="008B2A44"/>
    <w:rsid w:val="008B2AE8"/>
    <w:rsid w:val="008B2FA8"/>
    <w:rsid w:val="008B30C7"/>
    <w:rsid w:val="008B3A2B"/>
    <w:rsid w:val="008B4D67"/>
    <w:rsid w:val="008B4E96"/>
    <w:rsid w:val="008B4ED7"/>
    <w:rsid w:val="008B546D"/>
    <w:rsid w:val="008B55D7"/>
    <w:rsid w:val="008B605E"/>
    <w:rsid w:val="008B626C"/>
    <w:rsid w:val="008B6FC1"/>
    <w:rsid w:val="008B7185"/>
    <w:rsid w:val="008B72EA"/>
    <w:rsid w:val="008B73F2"/>
    <w:rsid w:val="008B75E3"/>
    <w:rsid w:val="008B7A0E"/>
    <w:rsid w:val="008B7BBC"/>
    <w:rsid w:val="008C0140"/>
    <w:rsid w:val="008C0758"/>
    <w:rsid w:val="008C08B9"/>
    <w:rsid w:val="008C1DE3"/>
    <w:rsid w:val="008C32B3"/>
    <w:rsid w:val="008C4107"/>
    <w:rsid w:val="008C47EE"/>
    <w:rsid w:val="008C48E2"/>
    <w:rsid w:val="008C50EC"/>
    <w:rsid w:val="008C51ED"/>
    <w:rsid w:val="008C55E0"/>
    <w:rsid w:val="008C5618"/>
    <w:rsid w:val="008C5ECF"/>
    <w:rsid w:val="008C5F01"/>
    <w:rsid w:val="008C611F"/>
    <w:rsid w:val="008C62DA"/>
    <w:rsid w:val="008C6387"/>
    <w:rsid w:val="008C7359"/>
    <w:rsid w:val="008C75B6"/>
    <w:rsid w:val="008C782B"/>
    <w:rsid w:val="008C7A39"/>
    <w:rsid w:val="008D0013"/>
    <w:rsid w:val="008D0109"/>
    <w:rsid w:val="008D048B"/>
    <w:rsid w:val="008D09BE"/>
    <w:rsid w:val="008D0D07"/>
    <w:rsid w:val="008D18A5"/>
    <w:rsid w:val="008D20A2"/>
    <w:rsid w:val="008D2543"/>
    <w:rsid w:val="008D2B5D"/>
    <w:rsid w:val="008D395E"/>
    <w:rsid w:val="008D3CB4"/>
    <w:rsid w:val="008D4FBD"/>
    <w:rsid w:val="008D624F"/>
    <w:rsid w:val="008D645B"/>
    <w:rsid w:val="008D67F9"/>
    <w:rsid w:val="008E01E5"/>
    <w:rsid w:val="008E06C2"/>
    <w:rsid w:val="008E090B"/>
    <w:rsid w:val="008E0F06"/>
    <w:rsid w:val="008E2333"/>
    <w:rsid w:val="008E2C25"/>
    <w:rsid w:val="008E2EE1"/>
    <w:rsid w:val="008E4882"/>
    <w:rsid w:val="008E4A8B"/>
    <w:rsid w:val="008E5284"/>
    <w:rsid w:val="008E5421"/>
    <w:rsid w:val="008E57BE"/>
    <w:rsid w:val="008E617E"/>
    <w:rsid w:val="008E6222"/>
    <w:rsid w:val="008E65E4"/>
    <w:rsid w:val="008E69C1"/>
    <w:rsid w:val="008E6F4A"/>
    <w:rsid w:val="008E703D"/>
    <w:rsid w:val="008E7984"/>
    <w:rsid w:val="008E7CDD"/>
    <w:rsid w:val="008E7D42"/>
    <w:rsid w:val="008E7DBA"/>
    <w:rsid w:val="008F07BB"/>
    <w:rsid w:val="008F0B7E"/>
    <w:rsid w:val="008F0C9E"/>
    <w:rsid w:val="008F1234"/>
    <w:rsid w:val="008F13EE"/>
    <w:rsid w:val="008F16BB"/>
    <w:rsid w:val="008F1767"/>
    <w:rsid w:val="008F1F70"/>
    <w:rsid w:val="008F211A"/>
    <w:rsid w:val="008F21EC"/>
    <w:rsid w:val="008F2398"/>
    <w:rsid w:val="008F26AA"/>
    <w:rsid w:val="008F2CB6"/>
    <w:rsid w:val="008F347D"/>
    <w:rsid w:val="008F3649"/>
    <w:rsid w:val="008F38C1"/>
    <w:rsid w:val="008F3D40"/>
    <w:rsid w:val="008F4189"/>
    <w:rsid w:val="008F5416"/>
    <w:rsid w:val="008F6062"/>
    <w:rsid w:val="008F6409"/>
    <w:rsid w:val="008F67A2"/>
    <w:rsid w:val="008F681D"/>
    <w:rsid w:val="008F6B42"/>
    <w:rsid w:val="008F7039"/>
    <w:rsid w:val="008F71F5"/>
    <w:rsid w:val="008F7B0E"/>
    <w:rsid w:val="00900ECB"/>
    <w:rsid w:val="00901C55"/>
    <w:rsid w:val="00901FEA"/>
    <w:rsid w:val="00902AEA"/>
    <w:rsid w:val="00902FCA"/>
    <w:rsid w:val="00903316"/>
    <w:rsid w:val="0090331B"/>
    <w:rsid w:val="00903806"/>
    <w:rsid w:val="0090421B"/>
    <w:rsid w:val="00904918"/>
    <w:rsid w:val="00904D22"/>
    <w:rsid w:val="0090546E"/>
    <w:rsid w:val="0090557D"/>
    <w:rsid w:val="009056B2"/>
    <w:rsid w:val="00905988"/>
    <w:rsid w:val="00905B41"/>
    <w:rsid w:val="00905CA7"/>
    <w:rsid w:val="009063EC"/>
    <w:rsid w:val="0090640C"/>
    <w:rsid w:val="009065AD"/>
    <w:rsid w:val="00906634"/>
    <w:rsid w:val="00906792"/>
    <w:rsid w:val="00906E6E"/>
    <w:rsid w:val="00906EA8"/>
    <w:rsid w:val="0090720D"/>
    <w:rsid w:val="00907219"/>
    <w:rsid w:val="0090738E"/>
    <w:rsid w:val="0090739D"/>
    <w:rsid w:val="00907939"/>
    <w:rsid w:val="00907C95"/>
    <w:rsid w:val="00907F8F"/>
    <w:rsid w:val="009102E1"/>
    <w:rsid w:val="0091049E"/>
    <w:rsid w:val="00910676"/>
    <w:rsid w:val="00910DD8"/>
    <w:rsid w:val="00910F4E"/>
    <w:rsid w:val="00911157"/>
    <w:rsid w:val="0091190B"/>
    <w:rsid w:val="009121DF"/>
    <w:rsid w:val="00912CCF"/>
    <w:rsid w:val="00912FB8"/>
    <w:rsid w:val="009130D7"/>
    <w:rsid w:val="009133D7"/>
    <w:rsid w:val="00913B17"/>
    <w:rsid w:val="00914132"/>
    <w:rsid w:val="00914756"/>
    <w:rsid w:val="00914C35"/>
    <w:rsid w:val="009157CE"/>
    <w:rsid w:val="00915B41"/>
    <w:rsid w:val="00915BA2"/>
    <w:rsid w:val="00916027"/>
    <w:rsid w:val="009163AB"/>
    <w:rsid w:val="0091676F"/>
    <w:rsid w:val="00916EDB"/>
    <w:rsid w:val="009172D4"/>
    <w:rsid w:val="00917644"/>
    <w:rsid w:val="00917B63"/>
    <w:rsid w:val="00917C94"/>
    <w:rsid w:val="0092032F"/>
    <w:rsid w:val="00920FB2"/>
    <w:rsid w:val="00921783"/>
    <w:rsid w:val="00922008"/>
    <w:rsid w:val="009229EA"/>
    <w:rsid w:val="00923238"/>
    <w:rsid w:val="00923BEE"/>
    <w:rsid w:val="00923D89"/>
    <w:rsid w:val="00924880"/>
    <w:rsid w:val="0092492A"/>
    <w:rsid w:val="00924BB9"/>
    <w:rsid w:val="009254C2"/>
    <w:rsid w:val="00925A51"/>
    <w:rsid w:val="00925B29"/>
    <w:rsid w:val="00925D04"/>
    <w:rsid w:val="00925D53"/>
    <w:rsid w:val="00926509"/>
    <w:rsid w:val="009267D7"/>
    <w:rsid w:val="0092691F"/>
    <w:rsid w:val="0092753E"/>
    <w:rsid w:val="009275BC"/>
    <w:rsid w:val="00927C43"/>
    <w:rsid w:val="00927DC1"/>
    <w:rsid w:val="00930316"/>
    <w:rsid w:val="0093043D"/>
    <w:rsid w:val="009305F2"/>
    <w:rsid w:val="00930FD3"/>
    <w:rsid w:val="0093149E"/>
    <w:rsid w:val="00931554"/>
    <w:rsid w:val="0093185E"/>
    <w:rsid w:val="00931993"/>
    <w:rsid w:val="00931B7E"/>
    <w:rsid w:val="0093251C"/>
    <w:rsid w:val="0093252E"/>
    <w:rsid w:val="009327F6"/>
    <w:rsid w:val="009338C4"/>
    <w:rsid w:val="009338EB"/>
    <w:rsid w:val="00933BB8"/>
    <w:rsid w:val="0093412C"/>
    <w:rsid w:val="00934732"/>
    <w:rsid w:val="00934FEF"/>
    <w:rsid w:val="00935FCB"/>
    <w:rsid w:val="009361BD"/>
    <w:rsid w:val="00937262"/>
    <w:rsid w:val="009373F3"/>
    <w:rsid w:val="0093758A"/>
    <w:rsid w:val="00937951"/>
    <w:rsid w:val="00937A7E"/>
    <w:rsid w:val="009402B1"/>
    <w:rsid w:val="00940429"/>
    <w:rsid w:val="00940902"/>
    <w:rsid w:val="00940CA8"/>
    <w:rsid w:val="00940D9C"/>
    <w:rsid w:val="009414E3"/>
    <w:rsid w:val="00941729"/>
    <w:rsid w:val="009421BA"/>
    <w:rsid w:val="00942411"/>
    <w:rsid w:val="00942F06"/>
    <w:rsid w:val="00942F73"/>
    <w:rsid w:val="00944019"/>
    <w:rsid w:val="0094417F"/>
    <w:rsid w:val="00945297"/>
    <w:rsid w:val="0094565D"/>
    <w:rsid w:val="009458B6"/>
    <w:rsid w:val="00946222"/>
    <w:rsid w:val="00946C76"/>
    <w:rsid w:val="00946D85"/>
    <w:rsid w:val="00946E7A"/>
    <w:rsid w:val="009472E7"/>
    <w:rsid w:val="009500E9"/>
    <w:rsid w:val="009504C9"/>
    <w:rsid w:val="0095112B"/>
    <w:rsid w:val="0095119D"/>
    <w:rsid w:val="00951314"/>
    <w:rsid w:val="00951396"/>
    <w:rsid w:val="0095139E"/>
    <w:rsid w:val="00951596"/>
    <w:rsid w:val="00951BD3"/>
    <w:rsid w:val="00951BFA"/>
    <w:rsid w:val="009528B8"/>
    <w:rsid w:val="00956338"/>
    <w:rsid w:val="00956382"/>
    <w:rsid w:val="009563D7"/>
    <w:rsid w:val="00956737"/>
    <w:rsid w:val="00956884"/>
    <w:rsid w:val="00957CB0"/>
    <w:rsid w:val="0096014A"/>
    <w:rsid w:val="0096075D"/>
    <w:rsid w:val="009618D4"/>
    <w:rsid w:val="00961B99"/>
    <w:rsid w:val="00961DE8"/>
    <w:rsid w:val="00961E11"/>
    <w:rsid w:val="009624A9"/>
    <w:rsid w:val="00962856"/>
    <w:rsid w:val="00962D00"/>
    <w:rsid w:val="009639E0"/>
    <w:rsid w:val="00964D12"/>
    <w:rsid w:val="00964DBD"/>
    <w:rsid w:val="009650D8"/>
    <w:rsid w:val="00966506"/>
    <w:rsid w:val="0096651C"/>
    <w:rsid w:val="009668C9"/>
    <w:rsid w:val="009671E8"/>
    <w:rsid w:val="009679CD"/>
    <w:rsid w:val="00970387"/>
    <w:rsid w:val="00970B0A"/>
    <w:rsid w:val="00970E5F"/>
    <w:rsid w:val="0097147D"/>
    <w:rsid w:val="0097154C"/>
    <w:rsid w:val="00971768"/>
    <w:rsid w:val="009724E7"/>
    <w:rsid w:val="00972ED0"/>
    <w:rsid w:val="009737AA"/>
    <w:rsid w:val="00973D2B"/>
    <w:rsid w:val="009743D5"/>
    <w:rsid w:val="00974419"/>
    <w:rsid w:val="0097451A"/>
    <w:rsid w:val="009745B9"/>
    <w:rsid w:val="00974AD7"/>
    <w:rsid w:val="009757E1"/>
    <w:rsid w:val="00975D22"/>
    <w:rsid w:val="00975E92"/>
    <w:rsid w:val="00976671"/>
    <w:rsid w:val="00976BEE"/>
    <w:rsid w:val="0097743B"/>
    <w:rsid w:val="00977675"/>
    <w:rsid w:val="00977745"/>
    <w:rsid w:val="00977835"/>
    <w:rsid w:val="00977A57"/>
    <w:rsid w:val="00977D04"/>
    <w:rsid w:val="00980A91"/>
    <w:rsid w:val="0098185C"/>
    <w:rsid w:val="009822BC"/>
    <w:rsid w:val="009823A4"/>
    <w:rsid w:val="00982C0C"/>
    <w:rsid w:val="00983294"/>
    <w:rsid w:val="009838F8"/>
    <w:rsid w:val="0098396A"/>
    <w:rsid w:val="00983B6B"/>
    <w:rsid w:val="00983C46"/>
    <w:rsid w:val="00983DC8"/>
    <w:rsid w:val="00983DCB"/>
    <w:rsid w:val="00983E03"/>
    <w:rsid w:val="00983E5A"/>
    <w:rsid w:val="0098409A"/>
    <w:rsid w:val="0098427D"/>
    <w:rsid w:val="009843CA"/>
    <w:rsid w:val="00984FCD"/>
    <w:rsid w:val="0098601D"/>
    <w:rsid w:val="009868E2"/>
    <w:rsid w:val="0098771F"/>
    <w:rsid w:val="00987C90"/>
    <w:rsid w:val="00990118"/>
    <w:rsid w:val="00991095"/>
    <w:rsid w:val="00991221"/>
    <w:rsid w:val="00991261"/>
    <w:rsid w:val="009912D2"/>
    <w:rsid w:val="00991552"/>
    <w:rsid w:val="00991C91"/>
    <w:rsid w:val="0099223D"/>
    <w:rsid w:val="00992DA1"/>
    <w:rsid w:val="00992E7B"/>
    <w:rsid w:val="009931DE"/>
    <w:rsid w:val="009939B0"/>
    <w:rsid w:val="00993BDE"/>
    <w:rsid w:val="009940BC"/>
    <w:rsid w:val="009961E8"/>
    <w:rsid w:val="009967C5"/>
    <w:rsid w:val="009972B5"/>
    <w:rsid w:val="009972BA"/>
    <w:rsid w:val="009973C9"/>
    <w:rsid w:val="00997444"/>
    <w:rsid w:val="00997912"/>
    <w:rsid w:val="00997959"/>
    <w:rsid w:val="009A12AE"/>
    <w:rsid w:val="009A2791"/>
    <w:rsid w:val="009A396C"/>
    <w:rsid w:val="009A3CF3"/>
    <w:rsid w:val="009A3CF8"/>
    <w:rsid w:val="009A45A7"/>
    <w:rsid w:val="009A4779"/>
    <w:rsid w:val="009A4DA2"/>
    <w:rsid w:val="009A4EA1"/>
    <w:rsid w:val="009A6017"/>
    <w:rsid w:val="009A6A32"/>
    <w:rsid w:val="009A6BD3"/>
    <w:rsid w:val="009A75D4"/>
    <w:rsid w:val="009A7808"/>
    <w:rsid w:val="009A79CE"/>
    <w:rsid w:val="009A7C05"/>
    <w:rsid w:val="009B0E45"/>
    <w:rsid w:val="009B1716"/>
    <w:rsid w:val="009B245D"/>
    <w:rsid w:val="009B2509"/>
    <w:rsid w:val="009B2C09"/>
    <w:rsid w:val="009B2D91"/>
    <w:rsid w:val="009B31C6"/>
    <w:rsid w:val="009B3D1C"/>
    <w:rsid w:val="009B4080"/>
    <w:rsid w:val="009B409A"/>
    <w:rsid w:val="009B4600"/>
    <w:rsid w:val="009B4BBA"/>
    <w:rsid w:val="009B5662"/>
    <w:rsid w:val="009B5B13"/>
    <w:rsid w:val="009B5CAC"/>
    <w:rsid w:val="009B6787"/>
    <w:rsid w:val="009B7695"/>
    <w:rsid w:val="009B78B0"/>
    <w:rsid w:val="009B7A2F"/>
    <w:rsid w:val="009C00BC"/>
    <w:rsid w:val="009C0C2F"/>
    <w:rsid w:val="009C15DA"/>
    <w:rsid w:val="009C17D8"/>
    <w:rsid w:val="009C1C05"/>
    <w:rsid w:val="009C20CF"/>
    <w:rsid w:val="009C2236"/>
    <w:rsid w:val="009C22D4"/>
    <w:rsid w:val="009C2B53"/>
    <w:rsid w:val="009C3157"/>
    <w:rsid w:val="009C3370"/>
    <w:rsid w:val="009C3836"/>
    <w:rsid w:val="009C386F"/>
    <w:rsid w:val="009C3BEB"/>
    <w:rsid w:val="009C3C1D"/>
    <w:rsid w:val="009C3C27"/>
    <w:rsid w:val="009C3CAE"/>
    <w:rsid w:val="009C3CC9"/>
    <w:rsid w:val="009C49AE"/>
    <w:rsid w:val="009C4BB0"/>
    <w:rsid w:val="009C7491"/>
    <w:rsid w:val="009C769A"/>
    <w:rsid w:val="009C779D"/>
    <w:rsid w:val="009D0479"/>
    <w:rsid w:val="009D0F34"/>
    <w:rsid w:val="009D1075"/>
    <w:rsid w:val="009D189E"/>
    <w:rsid w:val="009D206C"/>
    <w:rsid w:val="009D2528"/>
    <w:rsid w:val="009D26C8"/>
    <w:rsid w:val="009D2DBD"/>
    <w:rsid w:val="009D3E65"/>
    <w:rsid w:val="009D3F21"/>
    <w:rsid w:val="009D4F8B"/>
    <w:rsid w:val="009D4FBA"/>
    <w:rsid w:val="009D51A7"/>
    <w:rsid w:val="009D528F"/>
    <w:rsid w:val="009D5B2F"/>
    <w:rsid w:val="009D5E06"/>
    <w:rsid w:val="009D6D86"/>
    <w:rsid w:val="009E0861"/>
    <w:rsid w:val="009E0908"/>
    <w:rsid w:val="009E0A9A"/>
    <w:rsid w:val="009E0EA0"/>
    <w:rsid w:val="009E0F7F"/>
    <w:rsid w:val="009E1231"/>
    <w:rsid w:val="009E1492"/>
    <w:rsid w:val="009E153B"/>
    <w:rsid w:val="009E179D"/>
    <w:rsid w:val="009E187B"/>
    <w:rsid w:val="009E1996"/>
    <w:rsid w:val="009E2903"/>
    <w:rsid w:val="009E3B39"/>
    <w:rsid w:val="009E4542"/>
    <w:rsid w:val="009E4A4C"/>
    <w:rsid w:val="009E4B39"/>
    <w:rsid w:val="009E4D33"/>
    <w:rsid w:val="009E5066"/>
    <w:rsid w:val="009E5435"/>
    <w:rsid w:val="009E57B3"/>
    <w:rsid w:val="009E64BE"/>
    <w:rsid w:val="009E6BA9"/>
    <w:rsid w:val="009E6D90"/>
    <w:rsid w:val="009E6F99"/>
    <w:rsid w:val="009E736E"/>
    <w:rsid w:val="009E73A4"/>
    <w:rsid w:val="009E7B0C"/>
    <w:rsid w:val="009E7BFB"/>
    <w:rsid w:val="009E7C80"/>
    <w:rsid w:val="009E7D8F"/>
    <w:rsid w:val="009F0D8D"/>
    <w:rsid w:val="009F1C65"/>
    <w:rsid w:val="009F2D35"/>
    <w:rsid w:val="009F337D"/>
    <w:rsid w:val="009F4064"/>
    <w:rsid w:val="009F458B"/>
    <w:rsid w:val="009F4E01"/>
    <w:rsid w:val="009F4F9C"/>
    <w:rsid w:val="009F501D"/>
    <w:rsid w:val="009F58C2"/>
    <w:rsid w:val="009F6D8D"/>
    <w:rsid w:val="009F6E42"/>
    <w:rsid w:val="009F782A"/>
    <w:rsid w:val="009F7836"/>
    <w:rsid w:val="009F79C1"/>
    <w:rsid w:val="009F7B96"/>
    <w:rsid w:val="009F7F4C"/>
    <w:rsid w:val="00A00B83"/>
    <w:rsid w:val="00A01898"/>
    <w:rsid w:val="00A02CE3"/>
    <w:rsid w:val="00A02E40"/>
    <w:rsid w:val="00A02F93"/>
    <w:rsid w:val="00A0361D"/>
    <w:rsid w:val="00A0463B"/>
    <w:rsid w:val="00A049E3"/>
    <w:rsid w:val="00A04F51"/>
    <w:rsid w:val="00A0538A"/>
    <w:rsid w:val="00A0556C"/>
    <w:rsid w:val="00A056C6"/>
    <w:rsid w:val="00A05F33"/>
    <w:rsid w:val="00A06D21"/>
    <w:rsid w:val="00A074CC"/>
    <w:rsid w:val="00A075B8"/>
    <w:rsid w:val="00A076F8"/>
    <w:rsid w:val="00A07BB5"/>
    <w:rsid w:val="00A07CC6"/>
    <w:rsid w:val="00A07CDF"/>
    <w:rsid w:val="00A07EDE"/>
    <w:rsid w:val="00A1003F"/>
    <w:rsid w:val="00A100B8"/>
    <w:rsid w:val="00A105DB"/>
    <w:rsid w:val="00A108C5"/>
    <w:rsid w:val="00A10983"/>
    <w:rsid w:val="00A11097"/>
    <w:rsid w:val="00A1125A"/>
    <w:rsid w:val="00A11D39"/>
    <w:rsid w:val="00A11EDE"/>
    <w:rsid w:val="00A12BF8"/>
    <w:rsid w:val="00A13ADD"/>
    <w:rsid w:val="00A13B6A"/>
    <w:rsid w:val="00A14253"/>
    <w:rsid w:val="00A145A3"/>
    <w:rsid w:val="00A145E6"/>
    <w:rsid w:val="00A14812"/>
    <w:rsid w:val="00A16147"/>
    <w:rsid w:val="00A16573"/>
    <w:rsid w:val="00A16663"/>
    <w:rsid w:val="00A16A44"/>
    <w:rsid w:val="00A1712B"/>
    <w:rsid w:val="00A17AB2"/>
    <w:rsid w:val="00A17D2F"/>
    <w:rsid w:val="00A20901"/>
    <w:rsid w:val="00A228E8"/>
    <w:rsid w:val="00A22C54"/>
    <w:rsid w:val="00A2388E"/>
    <w:rsid w:val="00A239CC"/>
    <w:rsid w:val="00A239F9"/>
    <w:rsid w:val="00A23F00"/>
    <w:rsid w:val="00A25EBC"/>
    <w:rsid w:val="00A26019"/>
    <w:rsid w:val="00A26A72"/>
    <w:rsid w:val="00A26C39"/>
    <w:rsid w:val="00A27F10"/>
    <w:rsid w:val="00A307A7"/>
    <w:rsid w:val="00A30806"/>
    <w:rsid w:val="00A30AEF"/>
    <w:rsid w:val="00A313F6"/>
    <w:rsid w:val="00A316E6"/>
    <w:rsid w:val="00A319A8"/>
    <w:rsid w:val="00A31C46"/>
    <w:rsid w:val="00A3201B"/>
    <w:rsid w:val="00A320E1"/>
    <w:rsid w:val="00A32383"/>
    <w:rsid w:val="00A3248C"/>
    <w:rsid w:val="00A32C70"/>
    <w:rsid w:val="00A32C95"/>
    <w:rsid w:val="00A33098"/>
    <w:rsid w:val="00A3310A"/>
    <w:rsid w:val="00A33556"/>
    <w:rsid w:val="00A3385A"/>
    <w:rsid w:val="00A33A10"/>
    <w:rsid w:val="00A33FD4"/>
    <w:rsid w:val="00A343FE"/>
    <w:rsid w:val="00A34910"/>
    <w:rsid w:val="00A34EE7"/>
    <w:rsid w:val="00A351B5"/>
    <w:rsid w:val="00A35673"/>
    <w:rsid w:val="00A35ABC"/>
    <w:rsid w:val="00A35D24"/>
    <w:rsid w:val="00A35D68"/>
    <w:rsid w:val="00A36864"/>
    <w:rsid w:val="00A36A60"/>
    <w:rsid w:val="00A374E7"/>
    <w:rsid w:val="00A375F4"/>
    <w:rsid w:val="00A37CA0"/>
    <w:rsid w:val="00A37CEC"/>
    <w:rsid w:val="00A37F2E"/>
    <w:rsid w:val="00A4018B"/>
    <w:rsid w:val="00A41198"/>
    <w:rsid w:val="00A41345"/>
    <w:rsid w:val="00A425F9"/>
    <w:rsid w:val="00A42E84"/>
    <w:rsid w:val="00A4331B"/>
    <w:rsid w:val="00A43B9E"/>
    <w:rsid w:val="00A43F34"/>
    <w:rsid w:val="00A43F94"/>
    <w:rsid w:val="00A44963"/>
    <w:rsid w:val="00A44C4F"/>
    <w:rsid w:val="00A44CFC"/>
    <w:rsid w:val="00A45392"/>
    <w:rsid w:val="00A45C03"/>
    <w:rsid w:val="00A45E2F"/>
    <w:rsid w:val="00A45F54"/>
    <w:rsid w:val="00A4654C"/>
    <w:rsid w:val="00A46B56"/>
    <w:rsid w:val="00A4766F"/>
    <w:rsid w:val="00A47CCE"/>
    <w:rsid w:val="00A47DF3"/>
    <w:rsid w:val="00A50A9F"/>
    <w:rsid w:val="00A50C03"/>
    <w:rsid w:val="00A50C87"/>
    <w:rsid w:val="00A5151D"/>
    <w:rsid w:val="00A51639"/>
    <w:rsid w:val="00A51D0C"/>
    <w:rsid w:val="00A51FEC"/>
    <w:rsid w:val="00A51FF9"/>
    <w:rsid w:val="00A5214F"/>
    <w:rsid w:val="00A524A1"/>
    <w:rsid w:val="00A526C5"/>
    <w:rsid w:val="00A5297E"/>
    <w:rsid w:val="00A52B10"/>
    <w:rsid w:val="00A52BDD"/>
    <w:rsid w:val="00A52E05"/>
    <w:rsid w:val="00A5381F"/>
    <w:rsid w:val="00A53F68"/>
    <w:rsid w:val="00A53F6E"/>
    <w:rsid w:val="00A54361"/>
    <w:rsid w:val="00A54447"/>
    <w:rsid w:val="00A54D45"/>
    <w:rsid w:val="00A5593E"/>
    <w:rsid w:val="00A55CE1"/>
    <w:rsid w:val="00A55EC9"/>
    <w:rsid w:val="00A56233"/>
    <w:rsid w:val="00A57B7F"/>
    <w:rsid w:val="00A60435"/>
    <w:rsid w:val="00A606C1"/>
    <w:rsid w:val="00A60707"/>
    <w:rsid w:val="00A6081A"/>
    <w:rsid w:val="00A609D6"/>
    <w:rsid w:val="00A60CED"/>
    <w:rsid w:val="00A60EE4"/>
    <w:rsid w:val="00A61081"/>
    <w:rsid w:val="00A6231E"/>
    <w:rsid w:val="00A62382"/>
    <w:rsid w:val="00A625F0"/>
    <w:rsid w:val="00A62D66"/>
    <w:rsid w:val="00A62D95"/>
    <w:rsid w:val="00A633F7"/>
    <w:rsid w:val="00A63540"/>
    <w:rsid w:val="00A63B6B"/>
    <w:rsid w:val="00A63F1C"/>
    <w:rsid w:val="00A6401C"/>
    <w:rsid w:val="00A64B6E"/>
    <w:rsid w:val="00A64D76"/>
    <w:rsid w:val="00A64FF3"/>
    <w:rsid w:val="00A6515E"/>
    <w:rsid w:val="00A655A8"/>
    <w:rsid w:val="00A6591B"/>
    <w:rsid w:val="00A65CA7"/>
    <w:rsid w:val="00A65D32"/>
    <w:rsid w:val="00A65FB6"/>
    <w:rsid w:val="00A6669A"/>
    <w:rsid w:val="00A66BFD"/>
    <w:rsid w:val="00A66C12"/>
    <w:rsid w:val="00A67235"/>
    <w:rsid w:val="00A67686"/>
    <w:rsid w:val="00A67A03"/>
    <w:rsid w:val="00A67BC3"/>
    <w:rsid w:val="00A67E53"/>
    <w:rsid w:val="00A67F84"/>
    <w:rsid w:val="00A707B4"/>
    <w:rsid w:val="00A70C00"/>
    <w:rsid w:val="00A7129B"/>
    <w:rsid w:val="00A71358"/>
    <w:rsid w:val="00A715D8"/>
    <w:rsid w:val="00A7254A"/>
    <w:rsid w:val="00A72CE7"/>
    <w:rsid w:val="00A72DB4"/>
    <w:rsid w:val="00A72F09"/>
    <w:rsid w:val="00A72FA7"/>
    <w:rsid w:val="00A7319C"/>
    <w:rsid w:val="00A73376"/>
    <w:rsid w:val="00A73600"/>
    <w:rsid w:val="00A73929"/>
    <w:rsid w:val="00A73C70"/>
    <w:rsid w:val="00A7448E"/>
    <w:rsid w:val="00A74559"/>
    <w:rsid w:val="00A745BA"/>
    <w:rsid w:val="00A74762"/>
    <w:rsid w:val="00A75092"/>
    <w:rsid w:val="00A75E60"/>
    <w:rsid w:val="00A760FE"/>
    <w:rsid w:val="00A76491"/>
    <w:rsid w:val="00A76F03"/>
    <w:rsid w:val="00A771FE"/>
    <w:rsid w:val="00A804CE"/>
    <w:rsid w:val="00A81133"/>
    <w:rsid w:val="00A812B9"/>
    <w:rsid w:val="00A82184"/>
    <w:rsid w:val="00A82E43"/>
    <w:rsid w:val="00A82F5C"/>
    <w:rsid w:val="00A83884"/>
    <w:rsid w:val="00A843E1"/>
    <w:rsid w:val="00A8450D"/>
    <w:rsid w:val="00A84B53"/>
    <w:rsid w:val="00A85364"/>
    <w:rsid w:val="00A8546C"/>
    <w:rsid w:val="00A857FC"/>
    <w:rsid w:val="00A8600A"/>
    <w:rsid w:val="00A8667F"/>
    <w:rsid w:val="00A86758"/>
    <w:rsid w:val="00A8689B"/>
    <w:rsid w:val="00A86E19"/>
    <w:rsid w:val="00A86F03"/>
    <w:rsid w:val="00A87293"/>
    <w:rsid w:val="00A875DC"/>
    <w:rsid w:val="00A87B66"/>
    <w:rsid w:val="00A87C9C"/>
    <w:rsid w:val="00A903BB"/>
    <w:rsid w:val="00A91247"/>
    <w:rsid w:val="00A91312"/>
    <w:rsid w:val="00A913BC"/>
    <w:rsid w:val="00A91576"/>
    <w:rsid w:val="00A91969"/>
    <w:rsid w:val="00A92334"/>
    <w:rsid w:val="00A926DD"/>
    <w:rsid w:val="00A9277B"/>
    <w:rsid w:val="00A929DB"/>
    <w:rsid w:val="00A92AC2"/>
    <w:rsid w:val="00A92B1F"/>
    <w:rsid w:val="00A930A9"/>
    <w:rsid w:val="00A93318"/>
    <w:rsid w:val="00A93DF2"/>
    <w:rsid w:val="00A94575"/>
    <w:rsid w:val="00A9524A"/>
    <w:rsid w:val="00A952CF"/>
    <w:rsid w:val="00A952ED"/>
    <w:rsid w:val="00A95DA5"/>
    <w:rsid w:val="00A95E40"/>
    <w:rsid w:val="00A96CA6"/>
    <w:rsid w:val="00A96E89"/>
    <w:rsid w:val="00A96F1A"/>
    <w:rsid w:val="00AA0300"/>
    <w:rsid w:val="00AA077E"/>
    <w:rsid w:val="00AA0F7D"/>
    <w:rsid w:val="00AA12D8"/>
    <w:rsid w:val="00AA161A"/>
    <w:rsid w:val="00AA20E8"/>
    <w:rsid w:val="00AA3B4D"/>
    <w:rsid w:val="00AA4742"/>
    <w:rsid w:val="00AA4848"/>
    <w:rsid w:val="00AA4BA7"/>
    <w:rsid w:val="00AA58B7"/>
    <w:rsid w:val="00AA5EEB"/>
    <w:rsid w:val="00AA611B"/>
    <w:rsid w:val="00AA64D3"/>
    <w:rsid w:val="00AA6BE8"/>
    <w:rsid w:val="00AA6E5E"/>
    <w:rsid w:val="00AA7357"/>
    <w:rsid w:val="00AB00CD"/>
    <w:rsid w:val="00AB133A"/>
    <w:rsid w:val="00AB1D2D"/>
    <w:rsid w:val="00AB2673"/>
    <w:rsid w:val="00AB2C85"/>
    <w:rsid w:val="00AB3150"/>
    <w:rsid w:val="00AB438B"/>
    <w:rsid w:val="00AB5012"/>
    <w:rsid w:val="00AB5057"/>
    <w:rsid w:val="00AB5413"/>
    <w:rsid w:val="00AB5BBE"/>
    <w:rsid w:val="00AB69E4"/>
    <w:rsid w:val="00AB6DD2"/>
    <w:rsid w:val="00AB7633"/>
    <w:rsid w:val="00AB79DA"/>
    <w:rsid w:val="00AB7D63"/>
    <w:rsid w:val="00AB7DA5"/>
    <w:rsid w:val="00AC0788"/>
    <w:rsid w:val="00AC0AE4"/>
    <w:rsid w:val="00AC0B14"/>
    <w:rsid w:val="00AC19E4"/>
    <w:rsid w:val="00AC2B6D"/>
    <w:rsid w:val="00AC2C84"/>
    <w:rsid w:val="00AC3284"/>
    <w:rsid w:val="00AC3D43"/>
    <w:rsid w:val="00AC4AE2"/>
    <w:rsid w:val="00AC4F17"/>
    <w:rsid w:val="00AC5377"/>
    <w:rsid w:val="00AC5886"/>
    <w:rsid w:val="00AC604D"/>
    <w:rsid w:val="00AC64A3"/>
    <w:rsid w:val="00AC69FE"/>
    <w:rsid w:val="00AC78E0"/>
    <w:rsid w:val="00AC7924"/>
    <w:rsid w:val="00AD0AC0"/>
    <w:rsid w:val="00AD10B0"/>
    <w:rsid w:val="00AD15F8"/>
    <w:rsid w:val="00AD177B"/>
    <w:rsid w:val="00AD1E18"/>
    <w:rsid w:val="00AD2488"/>
    <w:rsid w:val="00AD26D8"/>
    <w:rsid w:val="00AD2E78"/>
    <w:rsid w:val="00AD2FDA"/>
    <w:rsid w:val="00AD3517"/>
    <w:rsid w:val="00AD3783"/>
    <w:rsid w:val="00AD430D"/>
    <w:rsid w:val="00AD463D"/>
    <w:rsid w:val="00AD50EF"/>
    <w:rsid w:val="00AD5257"/>
    <w:rsid w:val="00AD7713"/>
    <w:rsid w:val="00AD7B18"/>
    <w:rsid w:val="00AE0D7A"/>
    <w:rsid w:val="00AE0E13"/>
    <w:rsid w:val="00AE1474"/>
    <w:rsid w:val="00AE1C7A"/>
    <w:rsid w:val="00AE2889"/>
    <w:rsid w:val="00AE2912"/>
    <w:rsid w:val="00AE3631"/>
    <w:rsid w:val="00AE3D53"/>
    <w:rsid w:val="00AE49E5"/>
    <w:rsid w:val="00AE4C50"/>
    <w:rsid w:val="00AE4E6E"/>
    <w:rsid w:val="00AE52A8"/>
    <w:rsid w:val="00AE53E7"/>
    <w:rsid w:val="00AE56B4"/>
    <w:rsid w:val="00AE5701"/>
    <w:rsid w:val="00AE5926"/>
    <w:rsid w:val="00AE5EC2"/>
    <w:rsid w:val="00AE66F8"/>
    <w:rsid w:val="00AE76BE"/>
    <w:rsid w:val="00AE77FE"/>
    <w:rsid w:val="00AE7BFC"/>
    <w:rsid w:val="00AF02E5"/>
    <w:rsid w:val="00AF0336"/>
    <w:rsid w:val="00AF0D63"/>
    <w:rsid w:val="00AF1129"/>
    <w:rsid w:val="00AF1CB7"/>
    <w:rsid w:val="00AF33A2"/>
    <w:rsid w:val="00AF36FC"/>
    <w:rsid w:val="00AF3F21"/>
    <w:rsid w:val="00AF49EB"/>
    <w:rsid w:val="00AF4A32"/>
    <w:rsid w:val="00AF5319"/>
    <w:rsid w:val="00AF5E6D"/>
    <w:rsid w:val="00AF5F95"/>
    <w:rsid w:val="00AF642C"/>
    <w:rsid w:val="00AF65E2"/>
    <w:rsid w:val="00AF6868"/>
    <w:rsid w:val="00AF6E2F"/>
    <w:rsid w:val="00AF7170"/>
    <w:rsid w:val="00AF7859"/>
    <w:rsid w:val="00AF7865"/>
    <w:rsid w:val="00AF7961"/>
    <w:rsid w:val="00AF79D8"/>
    <w:rsid w:val="00B00878"/>
    <w:rsid w:val="00B0101C"/>
    <w:rsid w:val="00B01AAE"/>
    <w:rsid w:val="00B01AFE"/>
    <w:rsid w:val="00B02AB0"/>
    <w:rsid w:val="00B02B4E"/>
    <w:rsid w:val="00B03F48"/>
    <w:rsid w:val="00B047C4"/>
    <w:rsid w:val="00B04CAA"/>
    <w:rsid w:val="00B04D67"/>
    <w:rsid w:val="00B0555C"/>
    <w:rsid w:val="00B05ADE"/>
    <w:rsid w:val="00B0604A"/>
    <w:rsid w:val="00B0640C"/>
    <w:rsid w:val="00B06A19"/>
    <w:rsid w:val="00B07148"/>
    <w:rsid w:val="00B0786A"/>
    <w:rsid w:val="00B078D3"/>
    <w:rsid w:val="00B07FB4"/>
    <w:rsid w:val="00B1031C"/>
    <w:rsid w:val="00B10543"/>
    <w:rsid w:val="00B10B82"/>
    <w:rsid w:val="00B10BC7"/>
    <w:rsid w:val="00B119B2"/>
    <w:rsid w:val="00B11CFE"/>
    <w:rsid w:val="00B125AB"/>
    <w:rsid w:val="00B12695"/>
    <w:rsid w:val="00B12713"/>
    <w:rsid w:val="00B12790"/>
    <w:rsid w:val="00B12AEE"/>
    <w:rsid w:val="00B1314D"/>
    <w:rsid w:val="00B132FC"/>
    <w:rsid w:val="00B135D2"/>
    <w:rsid w:val="00B13767"/>
    <w:rsid w:val="00B13B67"/>
    <w:rsid w:val="00B13BC2"/>
    <w:rsid w:val="00B14070"/>
    <w:rsid w:val="00B14B44"/>
    <w:rsid w:val="00B15B09"/>
    <w:rsid w:val="00B16066"/>
    <w:rsid w:val="00B1678B"/>
    <w:rsid w:val="00B16AC3"/>
    <w:rsid w:val="00B16C21"/>
    <w:rsid w:val="00B17804"/>
    <w:rsid w:val="00B206C7"/>
    <w:rsid w:val="00B208B8"/>
    <w:rsid w:val="00B20BF0"/>
    <w:rsid w:val="00B20E67"/>
    <w:rsid w:val="00B2274A"/>
    <w:rsid w:val="00B229E5"/>
    <w:rsid w:val="00B22A9E"/>
    <w:rsid w:val="00B23052"/>
    <w:rsid w:val="00B2398D"/>
    <w:rsid w:val="00B23BC2"/>
    <w:rsid w:val="00B23CC5"/>
    <w:rsid w:val="00B243F9"/>
    <w:rsid w:val="00B24C3B"/>
    <w:rsid w:val="00B251D1"/>
    <w:rsid w:val="00B25550"/>
    <w:rsid w:val="00B257F2"/>
    <w:rsid w:val="00B2584B"/>
    <w:rsid w:val="00B25DA5"/>
    <w:rsid w:val="00B262BD"/>
    <w:rsid w:val="00B26547"/>
    <w:rsid w:val="00B277B7"/>
    <w:rsid w:val="00B2797E"/>
    <w:rsid w:val="00B30604"/>
    <w:rsid w:val="00B30923"/>
    <w:rsid w:val="00B30DF2"/>
    <w:rsid w:val="00B30F81"/>
    <w:rsid w:val="00B3143D"/>
    <w:rsid w:val="00B32A72"/>
    <w:rsid w:val="00B3305E"/>
    <w:rsid w:val="00B3318C"/>
    <w:rsid w:val="00B3323A"/>
    <w:rsid w:val="00B33981"/>
    <w:rsid w:val="00B34439"/>
    <w:rsid w:val="00B34531"/>
    <w:rsid w:val="00B34741"/>
    <w:rsid w:val="00B34B9E"/>
    <w:rsid w:val="00B34DE0"/>
    <w:rsid w:val="00B34FD7"/>
    <w:rsid w:val="00B353E9"/>
    <w:rsid w:val="00B35F13"/>
    <w:rsid w:val="00B3607C"/>
    <w:rsid w:val="00B36459"/>
    <w:rsid w:val="00B36B3E"/>
    <w:rsid w:val="00B36CBD"/>
    <w:rsid w:val="00B36EFE"/>
    <w:rsid w:val="00B372ED"/>
    <w:rsid w:val="00B377CC"/>
    <w:rsid w:val="00B3784B"/>
    <w:rsid w:val="00B379B7"/>
    <w:rsid w:val="00B37BA8"/>
    <w:rsid w:val="00B37EDC"/>
    <w:rsid w:val="00B37F69"/>
    <w:rsid w:val="00B403D6"/>
    <w:rsid w:val="00B40856"/>
    <w:rsid w:val="00B40BAC"/>
    <w:rsid w:val="00B410F6"/>
    <w:rsid w:val="00B415AF"/>
    <w:rsid w:val="00B41707"/>
    <w:rsid w:val="00B41869"/>
    <w:rsid w:val="00B41B21"/>
    <w:rsid w:val="00B4271E"/>
    <w:rsid w:val="00B429F4"/>
    <w:rsid w:val="00B433C9"/>
    <w:rsid w:val="00B433F0"/>
    <w:rsid w:val="00B4390B"/>
    <w:rsid w:val="00B43D58"/>
    <w:rsid w:val="00B4444B"/>
    <w:rsid w:val="00B44DF0"/>
    <w:rsid w:val="00B45643"/>
    <w:rsid w:val="00B457F7"/>
    <w:rsid w:val="00B45CFE"/>
    <w:rsid w:val="00B461D7"/>
    <w:rsid w:val="00B463E3"/>
    <w:rsid w:val="00B46690"/>
    <w:rsid w:val="00B46D9E"/>
    <w:rsid w:val="00B4707F"/>
    <w:rsid w:val="00B47219"/>
    <w:rsid w:val="00B47A14"/>
    <w:rsid w:val="00B50290"/>
    <w:rsid w:val="00B50890"/>
    <w:rsid w:val="00B51702"/>
    <w:rsid w:val="00B51748"/>
    <w:rsid w:val="00B519DA"/>
    <w:rsid w:val="00B51CE6"/>
    <w:rsid w:val="00B5237D"/>
    <w:rsid w:val="00B52CA0"/>
    <w:rsid w:val="00B5346C"/>
    <w:rsid w:val="00B538D9"/>
    <w:rsid w:val="00B53A54"/>
    <w:rsid w:val="00B53C91"/>
    <w:rsid w:val="00B54248"/>
    <w:rsid w:val="00B54278"/>
    <w:rsid w:val="00B54E60"/>
    <w:rsid w:val="00B55040"/>
    <w:rsid w:val="00B55F93"/>
    <w:rsid w:val="00B57032"/>
    <w:rsid w:val="00B570B2"/>
    <w:rsid w:val="00B60A86"/>
    <w:rsid w:val="00B60B19"/>
    <w:rsid w:val="00B60C16"/>
    <w:rsid w:val="00B60F21"/>
    <w:rsid w:val="00B61261"/>
    <w:rsid w:val="00B614C7"/>
    <w:rsid w:val="00B61824"/>
    <w:rsid w:val="00B61DE9"/>
    <w:rsid w:val="00B61E70"/>
    <w:rsid w:val="00B6214B"/>
    <w:rsid w:val="00B622D3"/>
    <w:rsid w:val="00B62389"/>
    <w:rsid w:val="00B6269E"/>
    <w:rsid w:val="00B62A63"/>
    <w:rsid w:val="00B62B08"/>
    <w:rsid w:val="00B62BFF"/>
    <w:rsid w:val="00B6331F"/>
    <w:rsid w:val="00B6345F"/>
    <w:rsid w:val="00B636AC"/>
    <w:rsid w:val="00B63788"/>
    <w:rsid w:val="00B63B2B"/>
    <w:rsid w:val="00B63BB7"/>
    <w:rsid w:val="00B641D4"/>
    <w:rsid w:val="00B64561"/>
    <w:rsid w:val="00B65F96"/>
    <w:rsid w:val="00B66300"/>
    <w:rsid w:val="00B664FA"/>
    <w:rsid w:val="00B668CD"/>
    <w:rsid w:val="00B66BA9"/>
    <w:rsid w:val="00B67130"/>
    <w:rsid w:val="00B678B3"/>
    <w:rsid w:val="00B70EB9"/>
    <w:rsid w:val="00B70EE5"/>
    <w:rsid w:val="00B713DA"/>
    <w:rsid w:val="00B71538"/>
    <w:rsid w:val="00B7208F"/>
    <w:rsid w:val="00B7212D"/>
    <w:rsid w:val="00B72880"/>
    <w:rsid w:val="00B729A0"/>
    <w:rsid w:val="00B72C1E"/>
    <w:rsid w:val="00B72E60"/>
    <w:rsid w:val="00B73433"/>
    <w:rsid w:val="00B73442"/>
    <w:rsid w:val="00B734BB"/>
    <w:rsid w:val="00B73817"/>
    <w:rsid w:val="00B739BB"/>
    <w:rsid w:val="00B739E5"/>
    <w:rsid w:val="00B73E06"/>
    <w:rsid w:val="00B73ED8"/>
    <w:rsid w:val="00B7400F"/>
    <w:rsid w:val="00B743CF"/>
    <w:rsid w:val="00B74F50"/>
    <w:rsid w:val="00B75324"/>
    <w:rsid w:val="00B7548C"/>
    <w:rsid w:val="00B75A22"/>
    <w:rsid w:val="00B75D0F"/>
    <w:rsid w:val="00B7673B"/>
    <w:rsid w:val="00B76927"/>
    <w:rsid w:val="00B76A32"/>
    <w:rsid w:val="00B77AE5"/>
    <w:rsid w:val="00B77C7B"/>
    <w:rsid w:val="00B80573"/>
    <w:rsid w:val="00B8130B"/>
    <w:rsid w:val="00B81AB1"/>
    <w:rsid w:val="00B81D76"/>
    <w:rsid w:val="00B821DE"/>
    <w:rsid w:val="00B82A2C"/>
    <w:rsid w:val="00B82E14"/>
    <w:rsid w:val="00B830B4"/>
    <w:rsid w:val="00B8319B"/>
    <w:rsid w:val="00B832E0"/>
    <w:rsid w:val="00B85338"/>
    <w:rsid w:val="00B8549E"/>
    <w:rsid w:val="00B85D23"/>
    <w:rsid w:val="00B86B11"/>
    <w:rsid w:val="00B87496"/>
    <w:rsid w:val="00B87639"/>
    <w:rsid w:val="00B9058A"/>
    <w:rsid w:val="00B905DA"/>
    <w:rsid w:val="00B90A66"/>
    <w:rsid w:val="00B9105A"/>
    <w:rsid w:val="00B918EE"/>
    <w:rsid w:val="00B91C5D"/>
    <w:rsid w:val="00B91D24"/>
    <w:rsid w:val="00B921D5"/>
    <w:rsid w:val="00B92620"/>
    <w:rsid w:val="00B93095"/>
    <w:rsid w:val="00B93EB1"/>
    <w:rsid w:val="00B946CB"/>
    <w:rsid w:val="00B949DE"/>
    <w:rsid w:val="00B95A76"/>
    <w:rsid w:val="00B95E20"/>
    <w:rsid w:val="00B95F7C"/>
    <w:rsid w:val="00B95FEB"/>
    <w:rsid w:val="00B96456"/>
    <w:rsid w:val="00B9666C"/>
    <w:rsid w:val="00B97252"/>
    <w:rsid w:val="00B9738B"/>
    <w:rsid w:val="00B9771B"/>
    <w:rsid w:val="00B97895"/>
    <w:rsid w:val="00B978AC"/>
    <w:rsid w:val="00B97BB7"/>
    <w:rsid w:val="00BA0430"/>
    <w:rsid w:val="00BA07E8"/>
    <w:rsid w:val="00BA1097"/>
    <w:rsid w:val="00BA123B"/>
    <w:rsid w:val="00BA1338"/>
    <w:rsid w:val="00BA1A33"/>
    <w:rsid w:val="00BA22C1"/>
    <w:rsid w:val="00BA25DF"/>
    <w:rsid w:val="00BA2E84"/>
    <w:rsid w:val="00BA32CE"/>
    <w:rsid w:val="00BA347F"/>
    <w:rsid w:val="00BA37A9"/>
    <w:rsid w:val="00BA3974"/>
    <w:rsid w:val="00BA3C90"/>
    <w:rsid w:val="00BA3E3A"/>
    <w:rsid w:val="00BA42F7"/>
    <w:rsid w:val="00BA46E8"/>
    <w:rsid w:val="00BA4BD1"/>
    <w:rsid w:val="00BA52CB"/>
    <w:rsid w:val="00BA5686"/>
    <w:rsid w:val="00BA590E"/>
    <w:rsid w:val="00BA5C8A"/>
    <w:rsid w:val="00BA6953"/>
    <w:rsid w:val="00BA6B45"/>
    <w:rsid w:val="00BA6E5B"/>
    <w:rsid w:val="00BA7184"/>
    <w:rsid w:val="00BA71C6"/>
    <w:rsid w:val="00BA7389"/>
    <w:rsid w:val="00BA73C0"/>
    <w:rsid w:val="00BB011A"/>
    <w:rsid w:val="00BB0265"/>
    <w:rsid w:val="00BB04A8"/>
    <w:rsid w:val="00BB0512"/>
    <w:rsid w:val="00BB0E68"/>
    <w:rsid w:val="00BB0F9D"/>
    <w:rsid w:val="00BB183D"/>
    <w:rsid w:val="00BB1904"/>
    <w:rsid w:val="00BB23CE"/>
    <w:rsid w:val="00BB262C"/>
    <w:rsid w:val="00BB2B68"/>
    <w:rsid w:val="00BB2C2D"/>
    <w:rsid w:val="00BB3074"/>
    <w:rsid w:val="00BB308D"/>
    <w:rsid w:val="00BB45C5"/>
    <w:rsid w:val="00BB4677"/>
    <w:rsid w:val="00BB509B"/>
    <w:rsid w:val="00BB5347"/>
    <w:rsid w:val="00BB6744"/>
    <w:rsid w:val="00BB6F56"/>
    <w:rsid w:val="00BC00EC"/>
    <w:rsid w:val="00BC02A7"/>
    <w:rsid w:val="00BC0483"/>
    <w:rsid w:val="00BC06DD"/>
    <w:rsid w:val="00BC092F"/>
    <w:rsid w:val="00BC1024"/>
    <w:rsid w:val="00BC116A"/>
    <w:rsid w:val="00BC120D"/>
    <w:rsid w:val="00BC1C25"/>
    <w:rsid w:val="00BC1F21"/>
    <w:rsid w:val="00BC2998"/>
    <w:rsid w:val="00BC30A5"/>
    <w:rsid w:val="00BC3625"/>
    <w:rsid w:val="00BC38E3"/>
    <w:rsid w:val="00BC3A33"/>
    <w:rsid w:val="00BC43C9"/>
    <w:rsid w:val="00BC49FC"/>
    <w:rsid w:val="00BC4B05"/>
    <w:rsid w:val="00BC4C29"/>
    <w:rsid w:val="00BC52BD"/>
    <w:rsid w:val="00BC552E"/>
    <w:rsid w:val="00BC59BE"/>
    <w:rsid w:val="00BC751B"/>
    <w:rsid w:val="00BD015C"/>
    <w:rsid w:val="00BD04B0"/>
    <w:rsid w:val="00BD0AA9"/>
    <w:rsid w:val="00BD0F6E"/>
    <w:rsid w:val="00BD10C6"/>
    <w:rsid w:val="00BD1CFE"/>
    <w:rsid w:val="00BD1D35"/>
    <w:rsid w:val="00BD1FE9"/>
    <w:rsid w:val="00BD242B"/>
    <w:rsid w:val="00BD2F99"/>
    <w:rsid w:val="00BD3D4C"/>
    <w:rsid w:val="00BD4258"/>
    <w:rsid w:val="00BD4A22"/>
    <w:rsid w:val="00BD4EEF"/>
    <w:rsid w:val="00BD4F92"/>
    <w:rsid w:val="00BD4FD1"/>
    <w:rsid w:val="00BD52E4"/>
    <w:rsid w:val="00BD5A07"/>
    <w:rsid w:val="00BD6804"/>
    <w:rsid w:val="00BD72D8"/>
    <w:rsid w:val="00BD76E3"/>
    <w:rsid w:val="00BE01EC"/>
    <w:rsid w:val="00BE0AC9"/>
    <w:rsid w:val="00BE0BC2"/>
    <w:rsid w:val="00BE123F"/>
    <w:rsid w:val="00BE276E"/>
    <w:rsid w:val="00BE29FD"/>
    <w:rsid w:val="00BE2A66"/>
    <w:rsid w:val="00BE2C75"/>
    <w:rsid w:val="00BE3454"/>
    <w:rsid w:val="00BE3D7A"/>
    <w:rsid w:val="00BE44D2"/>
    <w:rsid w:val="00BE45A0"/>
    <w:rsid w:val="00BE46EE"/>
    <w:rsid w:val="00BE4794"/>
    <w:rsid w:val="00BE4E89"/>
    <w:rsid w:val="00BE4ED5"/>
    <w:rsid w:val="00BE4FAE"/>
    <w:rsid w:val="00BE4FC4"/>
    <w:rsid w:val="00BE5DB6"/>
    <w:rsid w:val="00BE5DCC"/>
    <w:rsid w:val="00BE5EEB"/>
    <w:rsid w:val="00BE60FF"/>
    <w:rsid w:val="00BE64D8"/>
    <w:rsid w:val="00BE6997"/>
    <w:rsid w:val="00BE6FCE"/>
    <w:rsid w:val="00BE72D1"/>
    <w:rsid w:val="00BE7587"/>
    <w:rsid w:val="00BE7A32"/>
    <w:rsid w:val="00BE7B77"/>
    <w:rsid w:val="00BE7E3B"/>
    <w:rsid w:val="00BE7F52"/>
    <w:rsid w:val="00BF0164"/>
    <w:rsid w:val="00BF1079"/>
    <w:rsid w:val="00BF1125"/>
    <w:rsid w:val="00BF18A0"/>
    <w:rsid w:val="00BF1A87"/>
    <w:rsid w:val="00BF2597"/>
    <w:rsid w:val="00BF262A"/>
    <w:rsid w:val="00BF26C6"/>
    <w:rsid w:val="00BF287B"/>
    <w:rsid w:val="00BF2A6A"/>
    <w:rsid w:val="00BF2E51"/>
    <w:rsid w:val="00BF2E63"/>
    <w:rsid w:val="00BF2F94"/>
    <w:rsid w:val="00BF3907"/>
    <w:rsid w:val="00BF4332"/>
    <w:rsid w:val="00BF48A2"/>
    <w:rsid w:val="00BF4F90"/>
    <w:rsid w:val="00BF5419"/>
    <w:rsid w:val="00BF55E4"/>
    <w:rsid w:val="00BF59A4"/>
    <w:rsid w:val="00BF5C06"/>
    <w:rsid w:val="00BF675C"/>
    <w:rsid w:val="00BF69FE"/>
    <w:rsid w:val="00BF6AF7"/>
    <w:rsid w:val="00BF7673"/>
    <w:rsid w:val="00BF7CED"/>
    <w:rsid w:val="00C00737"/>
    <w:rsid w:val="00C00845"/>
    <w:rsid w:val="00C010EB"/>
    <w:rsid w:val="00C01351"/>
    <w:rsid w:val="00C01AD0"/>
    <w:rsid w:val="00C0212B"/>
    <w:rsid w:val="00C02489"/>
    <w:rsid w:val="00C02524"/>
    <w:rsid w:val="00C02688"/>
    <w:rsid w:val="00C029D3"/>
    <w:rsid w:val="00C0318A"/>
    <w:rsid w:val="00C03779"/>
    <w:rsid w:val="00C0399A"/>
    <w:rsid w:val="00C04850"/>
    <w:rsid w:val="00C04B06"/>
    <w:rsid w:val="00C04D76"/>
    <w:rsid w:val="00C051C9"/>
    <w:rsid w:val="00C05656"/>
    <w:rsid w:val="00C05995"/>
    <w:rsid w:val="00C05B83"/>
    <w:rsid w:val="00C05ED6"/>
    <w:rsid w:val="00C0626A"/>
    <w:rsid w:val="00C06948"/>
    <w:rsid w:val="00C06A0D"/>
    <w:rsid w:val="00C06C17"/>
    <w:rsid w:val="00C07BAB"/>
    <w:rsid w:val="00C07D5A"/>
    <w:rsid w:val="00C07FAB"/>
    <w:rsid w:val="00C1063E"/>
    <w:rsid w:val="00C10785"/>
    <w:rsid w:val="00C10C35"/>
    <w:rsid w:val="00C10DE1"/>
    <w:rsid w:val="00C11769"/>
    <w:rsid w:val="00C117C5"/>
    <w:rsid w:val="00C126E7"/>
    <w:rsid w:val="00C12B68"/>
    <w:rsid w:val="00C12FA9"/>
    <w:rsid w:val="00C130A9"/>
    <w:rsid w:val="00C13409"/>
    <w:rsid w:val="00C13684"/>
    <w:rsid w:val="00C13794"/>
    <w:rsid w:val="00C14466"/>
    <w:rsid w:val="00C14637"/>
    <w:rsid w:val="00C149C4"/>
    <w:rsid w:val="00C1567E"/>
    <w:rsid w:val="00C159A5"/>
    <w:rsid w:val="00C15FFC"/>
    <w:rsid w:val="00C166E5"/>
    <w:rsid w:val="00C16919"/>
    <w:rsid w:val="00C16BE6"/>
    <w:rsid w:val="00C1704D"/>
    <w:rsid w:val="00C17584"/>
    <w:rsid w:val="00C178F9"/>
    <w:rsid w:val="00C17B69"/>
    <w:rsid w:val="00C17C20"/>
    <w:rsid w:val="00C20157"/>
    <w:rsid w:val="00C222EF"/>
    <w:rsid w:val="00C22373"/>
    <w:rsid w:val="00C2275E"/>
    <w:rsid w:val="00C22851"/>
    <w:rsid w:val="00C229EA"/>
    <w:rsid w:val="00C22AB2"/>
    <w:rsid w:val="00C22CC7"/>
    <w:rsid w:val="00C231DB"/>
    <w:rsid w:val="00C23F46"/>
    <w:rsid w:val="00C24156"/>
    <w:rsid w:val="00C24516"/>
    <w:rsid w:val="00C24CF7"/>
    <w:rsid w:val="00C254F4"/>
    <w:rsid w:val="00C2677E"/>
    <w:rsid w:val="00C269B6"/>
    <w:rsid w:val="00C26F9B"/>
    <w:rsid w:val="00C273EF"/>
    <w:rsid w:val="00C2767B"/>
    <w:rsid w:val="00C27F4B"/>
    <w:rsid w:val="00C27F6E"/>
    <w:rsid w:val="00C30771"/>
    <w:rsid w:val="00C30B4F"/>
    <w:rsid w:val="00C30C66"/>
    <w:rsid w:val="00C31067"/>
    <w:rsid w:val="00C312CA"/>
    <w:rsid w:val="00C31845"/>
    <w:rsid w:val="00C31BFB"/>
    <w:rsid w:val="00C31CC3"/>
    <w:rsid w:val="00C31FB9"/>
    <w:rsid w:val="00C33A35"/>
    <w:rsid w:val="00C33C5A"/>
    <w:rsid w:val="00C34D71"/>
    <w:rsid w:val="00C3512E"/>
    <w:rsid w:val="00C354E1"/>
    <w:rsid w:val="00C3555A"/>
    <w:rsid w:val="00C36699"/>
    <w:rsid w:val="00C3680C"/>
    <w:rsid w:val="00C36999"/>
    <w:rsid w:val="00C36CA4"/>
    <w:rsid w:val="00C3726B"/>
    <w:rsid w:val="00C3755C"/>
    <w:rsid w:val="00C376CC"/>
    <w:rsid w:val="00C37CE7"/>
    <w:rsid w:val="00C37F51"/>
    <w:rsid w:val="00C4075B"/>
    <w:rsid w:val="00C40FB1"/>
    <w:rsid w:val="00C4101D"/>
    <w:rsid w:val="00C41231"/>
    <w:rsid w:val="00C41256"/>
    <w:rsid w:val="00C41643"/>
    <w:rsid w:val="00C41788"/>
    <w:rsid w:val="00C424F7"/>
    <w:rsid w:val="00C4329A"/>
    <w:rsid w:val="00C43E8B"/>
    <w:rsid w:val="00C45182"/>
    <w:rsid w:val="00C456F9"/>
    <w:rsid w:val="00C45ABD"/>
    <w:rsid w:val="00C45AE1"/>
    <w:rsid w:val="00C45B0A"/>
    <w:rsid w:val="00C47897"/>
    <w:rsid w:val="00C47B5B"/>
    <w:rsid w:val="00C500E5"/>
    <w:rsid w:val="00C50BAD"/>
    <w:rsid w:val="00C50D89"/>
    <w:rsid w:val="00C50E3D"/>
    <w:rsid w:val="00C51BF9"/>
    <w:rsid w:val="00C53B6C"/>
    <w:rsid w:val="00C540B8"/>
    <w:rsid w:val="00C541D2"/>
    <w:rsid w:val="00C55EA8"/>
    <w:rsid w:val="00C55F6E"/>
    <w:rsid w:val="00C56031"/>
    <w:rsid w:val="00C56C59"/>
    <w:rsid w:val="00C5703B"/>
    <w:rsid w:val="00C5763E"/>
    <w:rsid w:val="00C57754"/>
    <w:rsid w:val="00C577F0"/>
    <w:rsid w:val="00C57CEF"/>
    <w:rsid w:val="00C57DC7"/>
    <w:rsid w:val="00C602A7"/>
    <w:rsid w:val="00C6169C"/>
    <w:rsid w:val="00C61AEA"/>
    <w:rsid w:val="00C62156"/>
    <w:rsid w:val="00C62171"/>
    <w:rsid w:val="00C63270"/>
    <w:rsid w:val="00C635FF"/>
    <w:rsid w:val="00C63A35"/>
    <w:rsid w:val="00C641FE"/>
    <w:rsid w:val="00C644CD"/>
    <w:rsid w:val="00C6472F"/>
    <w:rsid w:val="00C64759"/>
    <w:rsid w:val="00C64940"/>
    <w:rsid w:val="00C649C0"/>
    <w:rsid w:val="00C64E12"/>
    <w:rsid w:val="00C65876"/>
    <w:rsid w:val="00C65D5F"/>
    <w:rsid w:val="00C66A21"/>
    <w:rsid w:val="00C66DB5"/>
    <w:rsid w:val="00C671B6"/>
    <w:rsid w:val="00C678DF"/>
    <w:rsid w:val="00C67AC4"/>
    <w:rsid w:val="00C67FCE"/>
    <w:rsid w:val="00C700C4"/>
    <w:rsid w:val="00C7086A"/>
    <w:rsid w:val="00C70A62"/>
    <w:rsid w:val="00C70F9C"/>
    <w:rsid w:val="00C7164D"/>
    <w:rsid w:val="00C71856"/>
    <w:rsid w:val="00C72D08"/>
    <w:rsid w:val="00C73612"/>
    <w:rsid w:val="00C73CB7"/>
    <w:rsid w:val="00C73FF0"/>
    <w:rsid w:val="00C754DE"/>
    <w:rsid w:val="00C7583E"/>
    <w:rsid w:val="00C7592C"/>
    <w:rsid w:val="00C76600"/>
    <w:rsid w:val="00C77EF3"/>
    <w:rsid w:val="00C77FA6"/>
    <w:rsid w:val="00C77FC8"/>
    <w:rsid w:val="00C80254"/>
    <w:rsid w:val="00C802AD"/>
    <w:rsid w:val="00C802F6"/>
    <w:rsid w:val="00C80DA0"/>
    <w:rsid w:val="00C80DB5"/>
    <w:rsid w:val="00C80F7B"/>
    <w:rsid w:val="00C81C4F"/>
    <w:rsid w:val="00C82680"/>
    <w:rsid w:val="00C82831"/>
    <w:rsid w:val="00C82EC6"/>
    <w:rsid w:val="00C8351D"/>
    <w:rsid w:val="00C83657"/>
    <w:rsid w:val="00C83A39"/>
    <w:rsid w:val="00C840F7"/>
    <w:rsid w:val="00C8416F"/>
    <w:rsid w:val="00C84E01"/>
    <w:rsid w:val="00C8507D"/>
    <w:rsid w:val="00C853D1"/>
    <w:rsid w:val="00C856CE"/>
    <w:rsid w:val="00C864CC"/>
    <w:rsid w:val="00C86683"/>
    <w:rsid w:val="00C866B9"/>
    <w:rsid w:val="00C86AC2"/>
    <w:rsid w:val="00C87BBE"/>
    <w:rsid w:val="00C87E12"/>
    <w:rsid w:val="00C90428"/>
    <w:rsid w:val="00C910E9"/>
    <w:rsid w:val="00C912CC"/>
    <w:rsid w:val="00C919B4"/>
    <w:rsid w:val="00C91AEA"/>
    <w:rsid w:val="00C91F37"/>
    <w:rsid w:val="00C923D4"/>
    <w:rsid w:val="00C93505"/>
    <w:rsid w:val="00C938A6"/>
    <w:rsid w:val="00C9420D"/>
    <w:rsid w:val="00C9521E"/>
    <w:rsid w:val="00C95ABD"/>
    <w:rsid w:val="00C96035"/>
    <w:rsid w:val="00C96859"/>
    <w:rsid w:val="00C97165"/>
    <w:rsid w:val="00C97911"/>
    <w:rsid w:val="00C97C49"/>
    <w:rsid w:val="00CA04E8"/>
    <w:rsid w:val="00CA0D82"/>
    <w:rsid w:val="00CA0F24"/>
    <w:rsid w:val="00CA15E8"/>
    <w:rsid w:val="00CA18F5"/>
    <w:rsid w:val="00CA1962"/>
    <w:rsid w:val="00CA1A7D"/>
    <w:rsid w:val="00CA1B46"/>
    <w:rsid w:val="00CA227E"/>
    <w:rsid w:val="00CA246B"/>
    <w:rsid w:val="00CA3605"/>
    <w:rsid w:val="00CA3B15"/>
    <w:rsid w:val="00CA3E9C"/>
    <w:rsid w:val="00CA42A2"/>
    <w:rsid w:val="00CA46DF"/>
    <w:rsid w:val="00CA4878"/>
    <w:rsid w:val="00CA526A"/>
    <w:rsid w:val="00CA558A"/>
    <w:rsid w:val="00CA57C7"/>
    <w:rsid w:val="00CA5A1E"/>
    <w:rsid w:val="00CA5DC8"/>
    <w:rsid w:val="00CA6EA0"/>
    <w:rsid w:val="00CA768B"/>
    <w:rsid w:val="00CA7A25"/>
    <w:rsid w:val="00CB0708"/>
    <w:rsid w:val="00CB0923"/>
    <w:rsid w:val="00CB15CA"/>
    <w:rsid w:val="00CB15E4"/>
    <w:rsid w:val="00CB1771"/>
    <w:rsid w:val="00CB1C96"/>
    <w:rsid w:val="00CB342B"/>
    <w:rsid w:val="00CB35EB"/>
    <w:rsid w:val="00CB3DD8"/>
    <w:rsid w:val="00CB421B"/>
    <w:rsid w:val="00CB4829"/>
    <w:rsid w:val="00CB4A67"/>
    <w:rsid w:val="00CB573B"/>
    <w:rsid w:val="00CB5AF7"/>
    <w:rsid w:val="00CB5B3B"/>
    <w:rsid w:val="00CB5E1C"/>
    <w:rsid w:val="00CB621D"/>
    <w:rsid w:val="00CB6597"/>
    <w:rsid w:val="00CB6602"/>
    <w:rsid w:val="00CB69B2"/>
    <w:rsid w:val="00CB6A52"/>
    <w:rsid w:val="00CB6EF0"/>
    <w:rsid w:val="00CB75AA"/>
    <w:rsid w:val="00CB772D"/>
    <w:rsid w:val="00CB789B"/>
    <w:rsid w:val="00CB7EC6"/>
    <w:rsid w:val="00CC0993"/>
    <w:rsid w:val="00CC1EC3"/>
    <w:rsid w:val="00CC21CA"/>
    <w:rsid w:val="00CC2C9F"/>
    <w:rsid w:val="00CC2CB7"/>
    <w:rsid w:val="00CC2D88"/>
    <w:rsid w:val="00CC3509"/>
    <w:rsid w:val="00CC359D"/>
    <w:rsid w:val="00CC3AEA"/>
    <w:rsid w:val="00CC3E93"/>
    <w:rsid w:val="00CC491A"/>
    <w:rsid w:val="00CC55A6"/>
    <w:rsid w:val="00CC63A0"/>
    <w:rsid w:val="00CC6635"/>
    <w:rsid w:val="00CC672C"/>
    <w:rsid w:val="00CC6DB1"/>
    <w:rsid w:val="00CC7071"/>
    <w:rsid w:val="00CC757E"/>
    <w:rsid w:val="00CC7997"/>
    <w:rsid w:val="00CC7F02"/>
    <w:rsid w:val="00CD0B93"/>
    <w:rsid w:val="00CD0C71"/>
    <w:rsid w:val="00CD1102"/>
    <w:rsid w:val="00CD16B9"/>
    <w:rsid w:val="00CD1D3C"/>
    <w:rsid w:val="00CD2136"/>
    <w:rsid w:val="00CD2198"/>
    <w:rsid w:val="00CD262A"/>
    <w:rsid w:val="00CD2AC2"/>
    <w:rsid w:val="00CD310B"/>
    <w:rsid w:val="00CD33FE"/>
    <w:rsid w:val="00CD36D8"/>
    <w:rsid w:val="00CD4149"/>
    <w:rsid w:val="00CD4371"/>
    <w:rsid w:val="00CD46E4"/>
    <w:rsid w:val="00CD4C4D"/>
    <w:rsid w:val="00CD4F72"/>
    <w:rsid w:val="00CD50DD"/>
    <w:rsid w:val="00CD54A7"/>
    <w:rsid w:val="00CD58DD"/>
    <w:rsid w:val="00CD59FC"/>
    <w:rsid w:val="00CD5D94"/>
    <w:rsid w:val="00CD5E8F"/>
    <w:rsid w:val="00CD5F79"/>
    <w:rsid w:val="00CD626F"/>
    <w:rsid w:val="00CD63E4"/>
    <w:rsid w:val="00CD7929"/>
    <w:rsid w:val="00CE00E0"/>
    <w:rsid w:val="00CE0969"/>
    <w:rsid w:val="00CE09B7"/>
    <w:rsid w:val="00CE1F1E"/>
    <w:rsid w:val="00CE2015"/>
    <w:rsid w:val="00CE23AA"/>
    <w:rsid w:val="00CE2739"/>
    <w:rsid w:val="00CE4195"/>
    <w:rsid w:val="00CE46A0"/>
    <w:rsid w:val="00CE51A3"/>
    <w:rsid w:val="00CE55AA"/>
    <w:rsid w:val="00CE5B46"/>
    <w:rsid w:val="00CE6B4D"/>
    <w:rsid w:val="00CE7014"/>
    <w:rsid w:val="00CE730F"/>
    <w:rsid w:val="00CE732C"/>
    <w:rsid w:val="00CE74E1"/>
    <w:rsid w:val="00CE7D39"/>
    <w:rsid w:val="00CE7F78"/>
    <w:rsid w:val="00CF04B8"/>
    <w:rsid w:val="00CF148C"/>
    <w:rsid w:val="00CF1554"/>
    <w:rsid w:val="00CF15EF"/>
    <w:rsid w:val="00CF1961"/>
    <w:rsid w:val="00CF1AD2"/>
    <w:rsid w:val="00CF4D4C"/>
    <w:rsid w:val="00CF5660"/>
    <w:rsid w:val="00CF5776"/>
    <w:rsid w:val="00CF5791"/>
    <w:rsid w:val="00CF59CB"/>
    <w:rsid w:val="00CF618A"/>
    <w:rsid w:val="00CF6353"/>
    <w:rsid w:val="00CF6C29"/>
    <w:rsid w:val="00CF7146"/>
    <w:rsid w:val="00CF7519"/>
    <w:rsid w:val="00D0101A"/>
    <w:rsid w:val="00D0142C"/>
    <w:rsid w:val="00D0161E"/>
    <w:rsid w:val="00D01B97"/>
    <w:rsid w:val="00D0204F"/>
    <w:rsid w:val="00D026F4"/>
    <w:rsid w:val="00D0292B"/>
    <w:rsid w:val="00D02FC7"/>
    <w:rsid w:val="00D0331D"/>
    <w:rsid w:val="00D0396F"/>
    <w:rsid w:val="00D03DA6"/>
    <w:rsid w:val="00D0414B"/>
    <w:rsid w:val="00D04150"/>
    <w:rsid w:val="00D0446D"/>
    <w:rsid w:val="00D044C0"/>
    <w:rsid w:val="00D04A84"/>
    <w:rsid w:val="00D04B49"/>
    <w:rsid w:val="00D053D2"/>
    <w:rsid w:val="00D058E2"/>
    <w:rsid w:val="00D05BF3"/>
    <w:rsid w:val="00D06E17"/>
    <w:rsid w:val="00D06EAC"/>
    <w:rsid w:val="00D07B3E"/>
    <w:rsid w:val="00D07B82"/>
    <w:rsid w:val="00D07C2B"/>
    <w:rsid w:val="00D07E1B"/>
    <w:rsid w:val="00D1005E"/>
    <w:rsid w:val="00D10993"/>
    <w:rsid w:val="00D1125C"/>
    <w:rsid w:val="00D11988"/>
    <w:rsid w:val="00D120CB"/>
    <w:rsid w:val="00D126D2"/>
    <w:rsid w:val="00D12791"/>
    <w:rsid w:val="00D13EAD"/>
    <w:rsid w:val="00D14C8A"/>
    <w:rsid w:val="00D14D0C"/>
    <w:rsid w:val="00D14D27"/>
    <w:rsid w:val="00D14DF8"/>
    <w:rsid w:val="00D14E95"/>
    <w:rsid w:val="00D151E9"/>
    <w:rsid w:val="00D1551E"/>
    <w:rsid w:val="00D1561E"/>
    <w:rsid w:val="00D15675"/>
    <w:rsid w:val="00D15BCB"/>
    <w:rsid w:val="00D15D18"/>
    <w:rsid w:val="00D15DC2"/>
    <w:rsid w:val="00D15E88"/>
    <w:rsid w:val="00D1662E"/>
    <w:rsid w:val="00D166C8"/>
    <w:rsid w:val="00D168D9"/>
    <w:rsid w:val="00D16B0F"/>
    <w:rsid w:val="00D1714B"/>
    <w:rsid w:val="00D1782C"/>
    <w:rsid w:val="00D178FC"/>
    <w:rsid w:val="00D201AF"/>
    <w:rsid w:val="00D20A03"/>
    <w:rsid w:val="00D20D36"/>
    <w:rsid w:val="00D21965"/>
    <w:rsid w:val="00D21BFD"/>
    <w:rsid w:val="00D22BB8"/>
    <w:rsid w:val="00D23784"/>
    <w:rsid w:val="00D23941"/>
    <w:rsid w:val="00D24B86"/>
    <w:rsid w:val="00D25158"/>
    <w:rsid w:val="00D25677"/>
    <w:rsid w:val="00D25848"/>
    <w:rsid w:val="00D25CA6"/>
    <w:rsid w:val="00D26112"/>
    <w:rsid w:val="00D26496"/>
    <w:rsid w:val="00D26D21"/>
    <w:rsid w:val="00D26F37"/>
    <w:rsid w:val="00D2738C"/>
    <w:rsid w:val="00D274C1"/>
    <w:rsid w:val="00D275EC"/>
    <w:rsid w:val="00D27B43"/>
    <w:rsid w:val="00D27C24"/>
    <w:rsid w:val="00D27E70"/>
    <w:rsid w:val="00D300D9"/>
    <w:rsid w:val="00D3055B"/>
    <w:rsid w:val="00D308BA"/>
    <w:rsid w:val="00D308EC"/>
    <w:rsid w:val="00D30ABC"/>
    <w:rsid w:val="00D30D7F"/>
    <w:rsid w:val="00D32D09"/>
    <w:rsid w:val="00D32E9A"/>
    <w:rsid w:val="00D33A7A"/>
    <w:rsid w:val="00D33F8A"/>
    <w:rsid w:val="00D34685"/>
    <w:rsid w:val="00D34D08"/>
    <w:rsid w:val="00D3509E"/>
    <w:rsid w:val="00D352EA"/>
    <w:rsid w:val="00D35F83"/>
    <w:rsid w:val="00D35FDE"/>
    <w:rsid w:val="00D36410"/>
    <w:rsid w:val="00D36874"/>
    <w:rsid w:val="00D36A44"/>
    <w:rsid w:val="00D36A98"/>
    <w:rsid w:val="00D36F86"/>
    <w:rsid w:val="00D3759C"/>
    <w:rsid w:val="00D4090D"/>
    <w:rsid w:val="00D40B70"/>
    <w:rsid w:val="00D41A20"/>
    <w:rsid w:val="00D41DD8"/>
    <w:rsid w:val="00D41E50"/>
    <w:rsid w:val="00D4215C"/>
    <w:rsid w:val="00D4223C"/>
    <w:rsid w:val="00D42282"/>
    <w:rsid w:val="00D4283F"/>
    <w:rsid w:val="00D42E57"/>
    <w:rsid w:val="00D43055"/>
    <w:rsid w:val="00D43576"/>
    <w:rsid w:val="00D4389B"/>
    <w:rsid w:val="00D444D8"/>
    <w:rsid w:val="00D4481C"/>
    <w:rsid w:val="00D44961"/>
    <w:rsid w:val="00D4584F"/>
    <w:rsid w:val="00D460FA"/>
    <w:rsid w:val="00D46F15"/>
    <w:rsid w:val="00D501D7"/>
    <w:rsid w:val="00D5059F"/>
    <w:rsid w:val="00D50663"/>
    <w:rsid w:val="00D507C3"/>
    <w:rsid w:val="00D51034"/>
    <w:rsid w:val="00D519F6"/>
    <w:rsid w:val="00D523A7"/>
    <w:rsid w:val="00D523AA"/>
    <w:rsid w:val="00D523EE"/>
    <w:rsid w:val="00D52EB5"/>
    <w:rsid w:val="00D531C1"/>
    <w:rsid w:val="00D534AC"/>
    <w:rsid w:val="00D53AC3"/>
    <w:rsid w:val="00D53DBB"/>
    <w:rsid w:val="00D540DB"/>
    <w:rsid w:val="00D54A30"/>
    <w:rsid w:val="00D54A71"/>
    <w:rsid w:val="00D54C30"/>
    <w:rsid w:val="00D55162"/>
    <w:rsid w:val="00D55313"/>
    <w:rsid w:val="00D567E7"/>
    <w:rsid w:val="00D5732A"/>
    <w:rsid w:val="00D573AB"/>
    <w:rsid w:val="00D57B28"/>
    <w:rsid w:val="00D6012D"/>
    <w:rsid w:val="00D60A50"/>
    <w:rsid w:val="00D60D39"/>
    <w:rsid w:val="00D611BE"/>
    <w:rsid w:val="00D61484"/>
    <w:rsid w:val="00D61DBF"/>
    <w:rsid w:val="00D61E9E"/>
    <w:rsid w:val="00D62263"/>
    <w:rsid w:val="00D62FA3"/>
    <w:rsid w:val="00D6320F"/>
    <w:rsid w:val="00D63215"/>
    <w:rsid w:val="00D63CEB"/>
    <w:rsid w:val="00D642FA"/>
    <w:rsid w:val="00D64BF6"/>
    <w:rsid w:val="00D65186"/>
    <w:rsid w:val="00D65647"/>
    <w:rsid w:val="00D65819"/>
    <w:rsid w:val="00D659F9"/>
    <w:rsid w:val="00D66072"/>
    <w:rsid w:val="00D66389"/>
    <w:rsid w:val="00D66960"/>
    <w:rsid w:val="00D66E1A"/>
    <w:rsid w:val="00D670F2"/>
    <w:rsid w:val="00D67248"/>
    <w:rsid w:val="00D6789B"/>
    <w:rsid w:val="00D67A95"/>
    <w:rsid w:val="00D67F2E"/>
    <w:rsid w:val="00D7045F"/>
    <w:rsid w:val="00D7080A"/>
    <w:rsid w:val="00D70850"/>
    <w:rsid w:val="00D70EA6"/>
    <w:rsid w:val="00D7246D"/>
    <w:rsid w:val="00D74883"/>
    <w:rsid w:val="00D749CD"/>
    <w:rsid w:val="00D74D2F"/>
    <w:rsid w:val="00D7519F"/>
    <w:rsid w:val="00D75374"/>
    <w:rsid w:val="00D75765"/>
    <w:rsid w:val="00D75AA6"/>
    <w:rsid w:val="00D7658B"/>
    <w:rsid w:val="00D771DF"/>
    <w:rsid w:val="00D77557"/>
    <w:rsid w:val="00D77EEE"/>
    <w:rsid w:val="00D80145"/>
    <w:rsid w:val="00D801FB"/>
    <w:rsid w:val="00D80348"/>
    <w:rsid w:val="00D804EE"/>
    <w:rsid w:val="00D808A5"/>
    <w:rsid w:val="00D80BEB"/>
    <w:rsid w:val="00D8129E"/>
    <w:rsid w:val="00D81882"/>
    <w:rsid w:val="00D81B07"/>
    <w:rsid w:val="00D81C97"/>
    <w:rsid w:val="00D82C8A"/>
    <w:rsid w:val="00D830F4"/>
    <w:rsid w:val="00D839F3"/>
    <w:rsid w:val="00D8417C"/>
    <w:rsid w:val="00D84200"/>
    <w:rsid w:val="00D8522F"/>
    <w:rsid w:val="00D8533C"/>
    <w:rsid w:val="00D85BA2"/>
    <w:rsid w:val="00D8670E"/>
    <w:rsid w:val="00D86A1A"/>
    <w:rsid w:val="00D871CF"/>
    <w:rsid w:val="00D87290"/>
    <w:rsid w:val="00D872CA"/>
    <w:rsid w:val="00D87A53"/>
    <w:rsid w:val="00D902E9"/>
    <w:rsid w:val="00D90561"/>
    <w:rsid w:val="00D90E2E"/>
    <w:rsid w:val="00D9131E"/>
    <w:rsid w:val="00D9147B"/>
    <w:rsid w:val="00D915DE"/>
    <w:rsid w:val="00D920EF"/>
    <w:rsid w:val="00D92B13"/>
    <w:rsid w:val="00D92BDB"/>
    <w:rsid w:val="00D92C32"/>
    <w:rsid w:val="00D92F53"/>
    <w:rsid w:val="00D934DD"/>
    <w:rsid w:val="00D936F1"/>
    <w:rsid w:val="00D93E01"/>
    <w:rsid w:val="00D93E16"/>
    <w:rsid w:val="00D94468"/>
    <w:rsid w:val="00D944E4"/>
    <w:rsid w:val="00D9484F"/>
    <w:rsid w:val="00D9498F"/>
    <w:rsid w:val="00D956AE"/>
    <w:rsid w:val="00D96197"/>
    <w:rsid w:val="00D96B4A"/>
    <w:rsid w:val="00D96FAC"/>
    <w:rsid w:val="00D97416"/>
    <w:rsid w:val="00D978B8"/>
    <w:rsid w:val="00D97931"/>
    <w:rsid w:val="00D97E39"/>
    <w:rsid w:val="00D97EE6"/>
    <w:rsid w:val="00DA0998"/>
    <w:rsid w:val="00DA0A12"/>
    <w:rsid w:val="00DA0A91"/>
    <w:rsid w:val="00DA12FC"/>
    <w:rsid w:val="00DA14A3"/>
    <w:rsid w:val="00DA211E"/>
    <w:rsid w:val="00DA2A14"/>
    <w:rsid w:val="00DA30BE"/>
    <w:rsid w:val="00DA44C2"/>
    <w:rsid w:val="00DA4596"/>
    <w:rsid w:val="00DA460E"/>
    <w:rsid w:val="00DA4F50"/>
    <w:rsid w:val="00DA5354"/>
    <w:rsid w:val="00DA54B5"/>
    <w:rsid w:val="00DA60D8"/>
    <w:rsid w:val="00DA6487"/>
    <w:rsid w:val="00DA6621"/>
    <w:rsid w:val="00DA685F"/>
    <w:rsid w:val="00DA6871"/>
    <w:rsid w:val="00DA6917"/>
    <w:rsid w:val="00DA70D0"/>
    <w:rsid w:val="00DA7197"/>
    <w:rsid w:val="00DA7562"/>
    <w:rsid w:val="00DB0107"/>
    <w:rsid w:val="00DB0AA9"/>
    <w:rsid w:val="00DB10F3"/>
    <w:rsid w:val="00DB1A73"/>
    <w:rsid w:val="00DB1B5B"/>
    <w:rsid w:val="00DB1C42"/>
    <w:rsid w:val="00DB2044"/>
    <w:rsid w:val="00DB25BF"/>
    <w:rsid w:val="00DB33D6"/>
    <w:rsid w:val="00DB38FC"/>
    <w:rsid w:val="00DB4151"/>
    <w:rsid w:val="00DB41CB"/>
    <w:rsid w:val="00DB4350"/>
    <w:rsid w:val="00DB4366"/>
    <w:rsid w:val="00DB4392"/>
    <w:rsid w:val="00DB4E23"/>
    <w:rsid w:val="00DB52D0"/>
    <w:rsid w:val="00DB5442"/>
    <w:rsid w:val="00DB55AE"/>
    <w:rsid w:val="00DB57F9"/>
    <w:rsid w:val="00DB6F07"/>
    <w:rsid w:val="00DC0F97"/>
    <w:rsid w:val="00DC31C6"/>
    <w:rsid w:val="00DC36F8"/>
    <w:rsid w:val="00DC3891"/>
    <w:rsid w:val="00DC5008"/>
    <w:rsid w:val="00DC595D"/>
    <w:rsid w:val="00DC5ABB"/>
    <w:rsid w:val="00DC674E"/>
    <w:rsid w:val="00DC6958"/>
    <w:rsid w:val="00DC6B89"/>
    <w:rsid w:val="00DC76FD"/>
    <w:rsid w:val="00DC7A4F"/>
    <w:rsid w:val="00DC7E7C"/>
    <w:rsid w:val="00DD0AAB"/>
    <w:rsid w:val="00DD0BD2"/>
    <w:rsid w:val="00DD0E0B"/>
    <w:rsid w:val="00DD2098"/>
    <w:rsid w:val="00DD220A"/>
    <w:rsid w:val="00DD2BBE"/>
    <w:rsid w:val="00DD30EB"/>
    <w:rsid w:val="00DD35F9"/>
    <w:rsid w:val="00DD3D5D"/>
    <w:rsid w:val="00DD457C"/>
    <w:rsid w:val="00DD51AC"/>
    <w:rsid w:val="00DD58F6"/>
    <w:rsid w:val="00DD5A04"/>
    <w:rsid w:val="00DD5F8B"/>
    <w:rsid w:val="00DD6329"/>
    <w:rsid w:val="00DD7DE1"/>
    <w:rsid w:val="00DE0689"/>
    <w:rsid w:val="00DE09CA"/>
    <w:rsid w:val="00DE1266"/>
    <w:rsid w:val="00DE1514"/>
    <w:rsid w:val="00DE172B"/>
    <w:rsid w:val="00DE1C76"/>
    <w:rsid w:val="00DE24DD"/>
    <w:rsid w:val="00DE2C98"/>
    <w:rsid w:val="00DE2E88"/>
    <w:rsid w:val="00DE2F96"/>
    <w:rsid w:val="00DE31D2"/>
    <w:rsid w:val="00DE34BA"/>
    <w:rsid w:val="00DE368F"/>
    <w:rsid w:val="00DE3F06"/>
    <w:rsid w:val="00DE4402"/>
    <w:rsid w:val="00DE45FF"/>
    <w:rsid w:val="00DE488F"/>
    <w:rsid w:val="00DE4E40"/>
    <w:rsid w:val="00DE55FE"/>
    <w:rsid w:val="00DE5638"/>
    <w:rsid w:val="00DE5657"/>
    <w:rsid w:val="00DE5C08"/>
    <w:rsid w:val="00DE65FF"/>
    <w:rsid w:val="00DF02BE"/>
    <w:rsid w:val="00DF0359"/>
    <w:rsid w:val="00DF0701"/>
    <w:rsid w:val="00DF10A1"/>
    <w:rsid w:val="00DF175A"/>
    <w:rsid w:val="00DF1D20"/>
    <w:rsid w:val="00DF2450"/>
    <w:rsid w:val="00DF2850"/>
    <w:rsid w:val="00DF2BF9"/>
    <w:rsid w:val="00DF330A"/>
    <w:rsid w:val="00DF3D96"/>
    <w:rsid w:val="00DF449B"/>
    <w:rsid w:val="00DF45BA"/>
    <w:rsid w:val="00DF4E84"/>
    <w:rsid w:val="00DF527E"/>
    <w:rsid w:val="00DF6251"/>
    <w:rsid w:val="00DF64A5"/>
    <w:rsid w:val="00DF66E7"/>
    <w:rsid w:val="00DF6EC7"/>
    <w:rsid w:val="00DF714E"/>
    <w:rsid w:val="00DF78E8"/>
    <w:rsid w:val="00DF7C5E"/>
    <w:rsid w:val="00E000EB"/>
    <w:rsid w:val="00E001BD"/>
    <w:rsid w:val="00E00A23"/>
    <w:rsid w:val="00E00F23"/>
    <w:rsid w:val="00E01826"/>
    <w:rsid w:val="00E019C6"/>
    <w:rsid w:val="00E0223E"/>
    <w:rsid w:val="00E022A2"/>
    <w:rsid w:val="00E03454"/>
    <w:rsid w:val="00E03693"/>
    <w:rsid w:val="00E0391B"/>
    <w:rsid w:val="00E03F2A"/>
    <w:rsid w:val="00E043C6"/>
    <w:rsid w:val="00E04460"/>
    <w:rsid w:val="00E04BD1"/>
    <w:rsid w:val="00E04D3D"/>
    <w:rsid w:val="00E050CA"/>
    <w:rsid w:val="00E07042"/>
    <w:rsid w:val="00E07961"/>
    <w:rsid w:val="00E079CD"/>
    <w:rsid w:val="00E108F8"/>
    <w:rsid w:val="00E10E4A"/>
    <w:rsid w:val="00E10FF6"/>
    <w:rsid w:val="00E121BD"/>
    <w:rsid w:val="00E121BE"/>
    <w:rsid w:val="00E1293B"/>
    <w:rsid w:val="00E12D2C"/>
    <w:rsid w:val="00E13188"/>
    <w:rsid w:val="00E1349F"/>
    <w:rsid w:val="00E136C0"/>
    <w:rsid w:val="00E136EA"/>
    <w:rsid w:val="00E14293"/>
    <w:rsid w:val="00E148C1"/>
    <w:rsid w:val="00E15024"/>
    <w:rsid w:val="00E151B8"/>
    <w:rsid w:val="00E15811"/>
    <w:rsid w:val="00E15924"/>
    <w:rsid w:val="00E1633A"/>
    <w:rsid w:val="00E16371"/>
    <w:rsid w:val="00E16669"/>
    <w:rsid w:val="00E171B9"/>
    <w:rsid w:val="00E17815"/>
    <w:rsid w:val="00E17EDD"/>
    <w:rsid w:val="00E2043C"/>
    <w:rsid w:val="00E20447"/>
    <w:rsid w:val="00E2188F"/>
    <w:rsid w:val="00E21FFD"/>
    <w:rsid w:val="00E2213E"/>
    <w:rsid w:val="00E22B68"/>
    <w:rsid w:val="00E241B7"/>
    <w:rsid w:val="00E24215"/>
    <w:rsid w:val="00E246EE"/>
    <w:rsid w:val="00E255F8"/>
    <w:rsid w:val="00E26385"/>
    <w:rsid w:val="00E26416"/>
    <w:rsid w:val="00E269A1"/>
    <w:rsid w:val="00E26A84"/>
    <w:rsid w:val="00E26CC0"/>
    <w:rsid w:val="00E26E35"/>
    <w:rsid w:val="00E27206"/>
    <w:rsid w:val="00E272FB"/>
    <w:rsid w:val="00E27B85"/>
    <w:rsid w:val="00E27C11"/>
    <w:rsid w:val="00E27D98"/>
    <w:rsid w:val="00E301C4"/>
    <w:rsid w:val="00E308BC"/>
    <w:rsid w:val="00E30B1B"/>
    <w:rsid w:val="00E30C95"/>
    <w:rsid w:val="00E30F0C"/>
    <w:rsid w:val="00E31820"/>
    <w:rsid w:val="00E31A14"/>
    <w:rsid w:val="00E32077"/>
    <w:rsid w:val="00E3231C"/>
    <w:rsid w:val="00E3235C"/>
    <w:rsid w:val="00E32FDB"/>
    <w:rsid w:val="00E33111"/>
    <w:rsid w:val="00E3352D"/>
    <w:rsid w:val="00E33DA4"/>
    <w:rsid w:val="00E34587"/>
    <w:rsid w:val="00E34771"/>
    <w:rsid w:val="00E3526C"/>
    <w:rsid w:val="00E35476"/>
    <w:rsid w:val="00E3562E"/>
    <w:rsid w:val="00E356F2"/>
    <w:rsid w:val="00E3599D"/>
    <w:rsid w:val="00E35F69"/>
    <w:rsid w:val="00E360BD"/>
    <w:rsid w:val="00E367CE"/>
    <w:rsid w:val="00E36B0B"/>
    <w:rsid w:val="00E3779F"/>
    <w:rsid w:val="00E37D36"/>
    <w:rsid w:val="00E40112"/>
    <w:rsid w:val="00E4026D"/>
    <w:rsid w:val="00E40624"/>
    <w:rsid w:val="00E4076A"/>
    <w:rsid w:val="00E40896"/>
    <w:rsid w:val="00E4176E"/>
    <w:rsid w:val="00E4177B"/>
    <w:rsid w:val="00E41E64"/>
    <w:rsid w:val="00E425AD"/>
    <w:rsid w:val="00E42800"/>
    <w:rsid w:val="00E42E4F"/>
    <w:rsid w:val="00E44DDE"/>
    <w:rsid w:val="00E44F3C"/>
    <w:rsid w:val="00E4558E"/>
    <w:rsid w:val="00E455F6"/>
    <w:rsid w:val="00E4773D"/>
    <w:rsid w:val="00E4775E"/>
    <w:rsid w:val="00E4797B"/>
    <w:rsid w:val="00E47E1D"/>
    <w:rsid w:val="00E5011B"/>
    <w:rsid w:val="00E5065D"/>
    <w:rsid w:val="00E508A9"/>
    <w:rsid w:val="00E50E4B"/>
    <w:rsid w:val="00E514C0"/>
    <w:rsid w:val="00E514FA"/>
    <w:rsid w:val="00E51674"/>
    <w:rsid w:val="00E51765"/>
    <w:rsid w:val="00E51835"/>
    <w:rsid w:val="00E51870"/>
    <w:rsid w:val="00E51E91"/>
    <w:rsid w:val="00E51EBD"/>
    <w:rsid w:val="00E529F5"/>
    <w:rsid w:val="00E53B54"/>
    <w:rsid w:val="00E54635"/>
    <w:rsid w:val="00E5471F"/>
    <w:rsid w:val="00E548FE"/>
    <w:rsid w:val="00E54948"/>
    <w:rsid w:val="00E5498D"/>
    <w:rsid w:val="00E54EFF"/>
    <w:rsid w:val="00E5586E"/>
    <w:rsid w:val="00E55C0F"/>
    <w:rsid w:val="00E5608A"/>
    <w:rsid w:val="00E561CA"/>
    <w:rsid w:val="00E568D3"/>
    <w:rsid w:val="00E56A19"/>
    <w:rsid w:val="00E56AB7"/>
    <w:rsid w:val="00E56BF3"/>
    <w:rsid w:val="00E57291"/>
    <w:rsid w:val="00E5730E"/>
    <w:rsid w:val="00E575F9"/>
    <w:rsid w:val="00E577BC"/>
    <w:rsid w:val="00E579CE"/>
    <w:rsid w:val="00E57BDD"/>
    <w:rsid w:val="00E57FA6"/>
    <w:rsid w:val="00E603ED"/>
    <w:rsid w:val="00E6049B"/>
    <w:rsid w:val="00E60832"/>
    <w:rsid w:val="00E60DF4"/>
    <w:rsid w:val="00E60EAA"/>
    <w:rsid w:val="00E61CCF"/>
    <w:rsid w:val="00E61DEE"/>
    <w:rsid w:val="00E626C6"/>
    <w:rsid w:val="00E62753"/>
    <w:rsid w:val="00E62786"/>
    <w:rsid w:val="00E628ED"/>
    <w:rsid w:val="00E62D74"/>
    <w:rsid w:val="00E63758"/>
    <w:rsid w:val="00E63851"/>
    <w:rsid w:val="00E638DD"/>
    <w:rsid w:val="00E63D3C"/>
    <w:rsid w:val="00E64113"/>
    <w:rsid w:val="00E64D4F"/>
    <w:rsid w:val="00E64F10"/>
    <w:rsid w:val="00E65874"/>
    <w:rsid w:val="00E65F0B"/>
    <w:rsid w:val="00E66049"/>
    <w:rsid w:val="00E668D2"/>
    <w:rsid w:val="00E66F7F"/>
    <w:rsid w:val="00E67A34"/>
    <w:rsid w:val="00E67C5C"/>
    <w:rsid w:val="00E7015C"/>
    <w:rsid w:val="00E70498"/>
    <w:rsid w:val="00E714A6"/>
    <w:rsid w:val="00E715F6"/>
    <w:rsid w:val="00E726B1"/>
    <w:rsid w:val="00E726B7"/>
    <w:rsid w:val="00E72724"/>
    <w:rsid w:val="00E72DB6"/>
    <w:rsid w:val="00E72FE3"/>
    <w:rsid w:val="00E7355C"/>
    <w:rsid w:val="00E735D9"/>
    <w:rsid w:val="00E74294"/>
    <w:rsid w:val="00E74553"/>
    <w:rsid w:val="00E749D6"/>
    <w:rsid w:val="00E74DD3"/>
    <w:rsid w:val="00E74E0F"/>
    <w:rsid w:val="00E74F4F"/>
    <w:rsid w:val="00E7520C"/>
    <w:rsid w:val="00E75533"/>
    <w:rsid w:val="00E757D2"/>
    <w:rsid w:val="00E765D4"/>
    <w:rsid w:val="00E76762"/>
    <w:rsid w:val="00E771C6"/>
    <w:rsid w:val="00E7777F"/>
    <w:rsid w:val="00E804FA"/>
    <w:rsid w:val="00E8078B"/>
    <w:rsid w:val="00E80D2F"/>
    <w:rsid w:val="00E8159D"/>
    <w:rsid w:val="00E819B7"/>
    <w:rsid w:val="00E81CC1"/>
    <w:rsid w:val="00E8265F"/>
    <w:rsid w:val="00E8306B"/>
    <w:rsid w:val="00E8361C"/>
    <w:rsid w:val="00E838A9"/>
    <w:rsid w:val="00E83917"/>
    <w:rsid w:val="00E84A09"/>
    <w:rsid w:val="00E85182"/>
    <w:rsid w:val="00E851C2"/>
    <w:rsid w:val="00E85401"/>
    <w:rsid w:val="00E85AEB"/>
    <w:rsid w:val="00E85C8F"/>
    <w:rsid w:val="00E869C8"/>
    <w:rsid w:val="00E8700B"/>
    <w:rsid w:val="00E8725D"/>
    <w:rsid w:val="00E8752B"/>
    <w:rsid w:val="00E87EE3"/>
    <w:rsid w:val="00E90761"/>
    <w:rsid w:val="00E90767"/>
    <w:rsid w:val="00E91749"/>
    <w:rsid w:val="00E927E6"/>
    <w:rsid w:val="00E92A3F"/>
    <w:rsid w:val="00E92ADD"/>
    <w:rsid w:val="00E93019"/>
    <w:rsid w:val="00E93785"/>
    <w:rsid w:val="00E93D5B"/>
    <w:rsid w:val="00E943CA"/>
    <w:rsid w:val="00E9458C"/>
    <w:rsid w:val="00E9483A"/>
    <w:rsid w:val="00E95A2B"/>
    <w:rsid w:val="00E95AE6"/>
    <w:rsid w:val="00E96885"/>
    <w:rsid w:val="00E96BF2"/>
    <w:rsid w:val="00E96D3C"/>
    <w:rsid w:val="00E96F69"/>
    <w:rsid w:val="00E97439"/>
    <w:rsid w:val="00E979E3"/>
    <w:rsid w:val="00E97AE4"/>
    <w:rsid w:val="00EA0FC5"/>
    <w:rsid w:val="00EA1421"/>
    <w:rsid w:val="00EA16EF"/>
    <w:rsid w:val="00EA29CB"/>
    <w:rsid w:val="00EA355F"/>
    <w:rsid w:val="00EA377D"/>
    <w:rsid w:val="00EA3781"/>
    <w:rsid w:val="00EA412D"/>
    <w:rsid w:val="00EA4246"/>
    <w:rsid w:val="00EA4A03"/>
    <w:rsid w:val="00EA4AC8"/>
    <w:rsid w:val="00EA4D91"/>
    <w:rsid w:val="00EA4FEF"/>
    <w:rsid w:val="00EA6271"/>
    <w:rsid w:val="00EA6AB1"/>
    <w:rsid w:val="00EA6D90"/>
    <w:rsid w:val="00EB02D8"/>
    <w:rsid w:val="00EB03EE"/>
    <w:rsid w:val="00EB097C"/>
    <w:rsid w:val="00EB0F54"/>
    <w:rsid w:val="00EB13FC"/>
    <w:rsid w:val="00EB1697"/>
    <w:rsid w:val="00EB1DBE"/>
    <w:rsid w:val="00EB32C8"/>
    <w:rsid w:val="00EB3446"/>
    <w:rsid w:val="00EB38FD"/>
    <w:rsid w:val="00EB3E74"/>
    <w:rsid w:val="00EB42BC"/>
    <w:rsid w:val="00EB47AD"/>
    <w:rsid w:val="00EB49AB"/>
    <w:rsid w:val="00EB4A50"/>
    <w:rsid w:val="00EB508D"/>
    <w:rsid w:val="00EB547D"/>
    <w:rsid w:val="00EB5784"/>
    <w:rsid w:val="00EB6599"/>
    <w:rsid w:val="00EB6A07"/>
    <w:rsid w:val="00EB6C37"/>
    <w:rsid w:val="00EB6F16"/>
    <w:rsid w:val="00EB746C"/>
    <w:rsid w:val="00EB74A1"/>
    <w:rsid w:val="00EB7822"/>
    <w:rsid w:val="00EC0354"/>
    <w:rsid w:val="00EC060F"/>
    <w:rsid w:val="00EC0B1C"/>
    <w:rsid w:val="00EC126C"/>
    <w:rsid w:val="00EC134C"/>
    <w:rsid w:val="00EC3621"/>
    <w:rsid w:val="00EC3986"/>
    <w:rsid w:val="00EC3B68"/>
    <w:rsid w:val="00EC3E97"/>
    <w:rsid w:val="00EC3F19"/>
    <w:rsid w:val="00EC4444"/>
    <w:rsid w:val="00EC4883"/>
    <w:rsid w:val="00EC4988"/>
    <w:rsid w:val="00EC4CC7"/>
    <w:rsid w:val="00EC5061"/>
    <w:rsid w:val="00EC5590"/>
    <w:rsid w:val="00EC5B3E"/>
    <w:rsid w:val="00EC5C76"/>
    <w:rsid w:val="00EC6345"/>
    <w:rsid w:val="00EC785F"/>
    <w:rsid w:val="00EC7CC1"/>
    <w:rsid w:val="00EC7E4B"/>
    <w:rsid w:val="00ED0048"/>
    <w:rsid w:val="00ED0326"/>
    <w:rsid w:val="00ED051D"/>
    <w:rsid w:val="00ED097B"/>
    <w:rsid w:val="00ED1986"/>
    <w:rsid w:val="00ED1ED4"/>
    <w:rsid w:val="00ED1FDE"/>
    <w:rsid w:val="00ED21F7"/>
    <w:rsid w:val="00ED2258"/>
    <w:rsid w:val="00ED237B"/>
    <w:rsid w:val="00ED2706"/>
    <w:rsid w:val="00ED289C"/>
    <w:rsid w:val="00ED29EB"/>
    <w:rsid w:val="00ED2D54"/>
    <w:rsid w:val="00ED2F38"/>
    <w:rsid w:val="00ED3BE7"/>
    <w:rsid w:val="00ED3CCB"/>
    <w:rsid w:val="00ED40DF"/>
    <w:rsid w:val="00ED460B"/>
    <w:rsid w:val="00ED4925"/>
    <w:rsid w:val="00ED4BC7"/>
    <w:rsid w:val="00ED53B8"/>
    <w:rsid w:val="00ED5579"/>
    <w:rsid w:val="00ED5B59"/>
    <w:rsid w:val="00ED5D0D"/>
    <w:rsid w:val="00ED606A"/>
    <w:rsid w:val="00ED63ED"/>
    <w:rsid w:val="00ED658E"/>
    <w:rsid w:val="00ED6FB6"/>
    <w:rsid w:val="00ED7855"/>
    <w:rsid w:val="00ED7C9E"/>
    <w:rsid w:val="00ED7E4E"/>
    <w:rsid w:val="00ED7F41"/>
    <w:rsid w:val="00EE03E0"/>
    <w:rsid w:val="00EE0A91"/>
    <w:rsid w:val="00EE0D24"/>
    <w:rsid w:val="00EE0ECE"/>
    <w:rsid w:val="00EE105D"/>
    <w:rsid w:val="00EE1A22"/>
    <w:rsid w:val="00EE1B82"/>
    <w:rsid w:val="00EE2561"/>
    <w:rsid w:val="00EE2A5D"/>
    <w:rsid w:val="00EE3563"/>
    <w:rsid w:val="00EE38F3"/>
    <w:rsid w:val="00EE3A33"/>
    <w:rsid w:val="00EE3E4F"/>
    <w:rsid w:val="00EE4113"/>
    <w:rsid w:val="00EE4160"/>
    <w:rsid w:val="00EE41C6"/>
    <w:rsid w:val="00EE4714"/>
    <w:rsid w:val="00EE4E50"/>
    <w:rsid w:val="00EE54D0"/>
    <w:rsid w:val="00EE5A76"/>
    <w:rsid w:val="00EE5E7E"/>
    <w:rsid w:val="00EE60C2"/>
    <w:rsid w:val="00EE6A15"/>
    <w:rsid w:val="00EE6D0D"/>
    <w:rsid w:val="00EE726B"/>
    <w:rsid w:val="00EE7A4F"/>
    <w:rsid w:val="00EF0066"/>
    <w:rsid w:val="00EF09CC"/>
    <w:rsid w:val="00EF0A27"/>
    <w:rsid w:val="00EF15A9"/>
    <w:rsid w:val="00EF16E4"/>
    <w:rsid w:val="00EF1F43"/>
    <w:rsid w:val="00EF1FF6"/>
    <w:rsid w:val="00EF2356"/>
    <w:rsid w:val="00EF2CD4"/>
    <w:rsid w:val="00EF338D"/>
    <w:rsid w:val="00EF368B"/>
    <w:rsid w:val="00EF3867"/>
    <w:rsid w:val="00EF3AC2"/>
    <w:rsid w:val="00EF42B4"/>
    <w:rsid w:val="00EF487F"/>
    <w:rsid w:val="00EF4BAF"/>
    <w:rsid w:val="00EF524F"/>
    <w:rsid w:val="00EF5326"/>
    <w:rsid w:val="00EF58DE"/>
    <w:rsid w:val="00EF5A06"/>
    <w:rsid w:val="00EF650E"/>
    <w:rsid w:val="00EF7610"/>
    <w:rsid w:val="00EF78C4"/>
    <w:rsid w:val="00EF7FDF"/>
    <w:rsid w:val="00F000D9"/>
    <w:rsid w:val="00F0045F"/>
    <w:rsid w:val="00F00B50"/>
    <w:rsid w:val="00F01A32"/>
    <w:rsid w:val="00F01EF5"/>
    <w:rsid w:val="00F01FA0"/>
    <w:rsid w:val="00F0221B"/>
    <w:rsid w:val="00F0288B"/>
    <w:rsid w:val="00F0294F"/>
    <w:rsid w:val="00F02ABA"/>
    <w:rsid w:val="00F02B41"/>
    <w:rsid w:val="00F03127"/>
    <w:rsid w:val="00F03248"/>
    <w:rsid w:val="00F0337F"/>
    <w:rsid w:val="00F04680"/>
    <w:rsid w:val="00F04CB7"/>
    <w:rsid w:val="00F05AC2"/>
    <w:rsid w:val="00F05D12"/>
    <w:rsid w:val="00F05EA0"/>
    <w:rsid w:val="00F06CAC"/>
    <w:rsid w:val="00F07650"/>
    <w:rsid w:val="00F0799A"/>
    <w:rsid w:val="00F07C8E"/>
    <w:rsid w:val="00F109D8"/>
    <w:rsid w:val="00F10EB6"/>
    <w:rsid w:val="00F11733"/>
    <w:rsid w:val="00F11755"/>
    <w:rsid w:val="00F126D6"/>
    <w:rsid w:val="00F12C92"/>
    <w:rsid w:val="00F12EC4"/>
    <w:rsid w:val="00F13CF9"/>
    <w:rsid w:val="00F13DC3"/>
    <w:rsid w:val="00F13E70"/>
    <w:rsid w:val="00F140B4"/>
    <w:rsid w:val="00F14A6B"/>
    <w:rsid w:val="00F14E96"/>
    <w:rsid w:val="00F1567D"/>
    <w:rsid w:val="00F15CD3"/>
    <w:rsid w:val="00F16291"/>
    <w:rsid w:val="00F16763"/>
    <w:rsid w:val="00F17248"/>
    <w:rsid w:val="00F1750D"/>
    <w:rsid w:val="00F20A33"/>
    <w:rsid w:val="00F21376"/>
    <w:rsid w:val="00F21495"/>
    <w:rsid w:val="00F221BE"/>
    <w:rsid w:val="00F222AB"/>
    <w:rsid w:val="00F22C21"/>
    <w:rsid w:val="00F23246"/>
    <w:rsid w:val="00F2351F"/>
    <w:rsid w:val="00F23D23"/>
    <w:rsid w:val="00F23F82"/>
    <w:rsid w:val="00F244FC"/>
    <w:rsid w:val="00F24BF3"/>
    <w:rsid w:val="00F25778"/>
    <w:rsid w:val="00F2695C"/>
    <w:rsid w:val="00F271CF"/>
    <w:rsid w:val="00F276A3"/>
    <w:rsid w:val="00F277AE"/>
    <w:rsid w:val="00F27B09"/>
    <w:rsid w:val="00F27CEC"/>
    <w:rsid w:val="00F30245"/>
    <w:rsid w:val="00F303AA"/>
    <w:rsid w:val="00F31272"/>
    <w:rsid w:val="00F31969"/>
    <w:rsid w:val="00F31C69"/>
    <w:rsid w:val="00F32003"/>
    <w:rsid w:val="00F3261B"/>
    <w:rsid w:val="00F32957"/>
    <w:rsid w:val="00F329EB"/>
    <w:rsid w:val="00F32DE0"/>
    <w:rsid w:val="00F333AB"/>
    <w:rsid w:val="00F336BB"/>
    <w:rsid w:val="00F337FB"/>
    <w:rsid w:val="00F33AAF"/>
    <w:rsid w:val="00F33E97"/>
    <w:rsid w:val="00F3439E"/>
    <w:rsid w:val="00F34644"/>
    <w:rsid w:val="00F3468C"/>
    <w:rsid w:val="00F354CA"/>
    <w:rsid w:val="00F35F28"/>
    <w:rsid w:val="00F362B5"/>
    <w:rsid w:val="00F37952"/>
    <w:rsid w:val="00F37DD6"/>
    <w:rsid w:val="00F40929"/>
    <w:rsid w:val="00F40A57"/>
    <w:rsid w:val="00F40C06"/>
    <w:rsid w:val="00F40E0F"/>
    <w:rsid w:val="00F41003"/>
    <w:rsid w:val="00F41205"/>
    <w:rsid w:val="00F412B5"/>
    <w:rsid w:val="00F41791"/>
    <w:rsid w:val="00F4188F"/>
    <w:rsid w:val="00F418CF"/>
    <w:rsid w:val="00F4243A"/>
    <w:rsid w:val="00F425B1"/>
    <w:rsid w:val="00F426EE"/>
    <w:rsid w:val="00F4289F"/>
    <w:rsid w:val="00F428C4"/>
    <w:rsid w:val="00F42A4A"/>
    <w:rsid w:val="00F42C46"/>
    <w:rsid w:val="00F44B9E"/>
    <w:rsid w:val="00F44C88"/>
    <w:rsid w:val="00F456CE"/>
    <w:rsid w:val="00F45C8A"/>
    <w:rsid w:val="00F46637"/>
    <w:rsid w:val="00F46BBF"/>
    <w:rsid w:val="00F478AF"/>
    <w:rsid w:val="00F479A2"/>
    <w:rsid w:val="00F47F01"/>
    <w:rsid w:val="00F5054D"/>
    <w:rsid w:val="00F5119D"/>
    <w:rsid w:val="00F51237"/>
    <w:rsid w:val="00F51351"/>
    <w:rsid w:val="00F51938"/>
    <w:rsid w:val="00F51D4F"/>
    <w:rsid w:val="00F51F6D"/>
    <w:rsid w:val="00F52374"/>
    <w:rsid w:val="00F52760"/>
    <w:rsid w:val="00F52C43"/>
    <w:rsid w:val="00F52DF5"/>
    <w:rsid w:val="00F53E9C"/>
    <w:rsid w:val="00F540B4"/>
    <w:rsid w:val="00F54D3F"/>
    <w:rsid w:val="00F54DDA"/>
    <w:rsid w:val="00F554C7"/>
    <w:rsid w:val="00F5557C"/>
    <w:rsid w:val="00F55B5F"/>
    <w:rsid w:val="00F56F00"/>
    <w:rsid w:val="00F574FE"/>
    <w:rsid w:val="00F600D5"/>
    <w:rsid w:val="00F6076F"/>
    <w:rsid w:val="00F609CD"/>
    <w:rsid w:val="00F61623"/>
    <w:rsid w:val="00F616C6"/>
    <w:rsid w:val="00F6200F"/>
    <w:rsid w:val="00F62856"/>
    <w:rsid w:val="00F628C3"/>
    <w:rsid w:val="00F62D69"/>
    <w:rsid w:val="00F62FA8"/>
    <w:rsid w:val="00F637D0"/>
    <w:rsid w:val="00F6381A"/>
    <w:rsid w:val="00F64357"/>
    <w:rsid w:val="00F645DA"/>
    <w:rsid w:val="00F65343"/>
    <w:rsid w:val="00F6543C"/>
    <w:rsid w:val="00F663A9"/>
    <w:rsid w:val="00F6681F"/>
    <w:rsid w:val="00F67384"/>
    <w:rsid w:val="00F6761A"/>
    <w:rsid w:val="00F67A3C"/>
    <w:rsid w:val="00F70BC2"/>
    <w:rsid w:val="00F70F93"/>
    <w:rsid w:val="00F7120C"/>
    <w:rsid w:val="00F717D1"/>
    <w:rsid w:val="00F71F91"/>
    <w:rsid w:val="00F7243B"/>
    <w:rsid w:val="00F726CC"/>
    <w:rsid w:val="00F72C92"/>
    <w:rsid w:val="00F730B3"/>
    <w:rsid w:val="00F7331A"/>
    <w:rsid w:val="00F739F4"/>
    <w:rsid w:val="00F73B78"/>
    <w:rsid w:val="00F74742"/>
    <w:rsid w:val="00F74BE0"/>
    <w:rsid w:val="00F74E00"/>
    <w:rsid w:val="00F74E96"/>
    <w:rsid w:val="00F74FF8"/>
    <w:rsid w:val="00F750F3"/>
    <w:rsid w:val="00F75AA7"/>
    <w:rsid w:val="00F76036"/>
    <w:rsid w:val="00F7645E"/>
    <w:rsid w:val="00F765BE"/>
    <w:rsid w:val="00F7662D"/>
    <w:rsid w:val="00F7699E"/>
    <w:rsid w:val="00F76D0C"/>
    <w:rsid w:val="00F801A4"/>
    <w:rsid w:val="00F80959"/>
    <w:rsid w:val="00F80C24"/>
    <w:rsid w:val="00F80CF7"/>
    <w:rsid w:val="00F813DE"/>
    <w:rsid w:val="00F81677"/>
    <w:rsid w:val="00F81BAE"/>
    <w:rsid w:val="00F82206"/>
    <w:rsid w:val="00F82872"/>
    <w:rsid w:val="00F82AAB"/>
    <w:rsid w:val="00F845EA"/>
    <w:rsid w:val="00F84917"/>
    <w:rsid w:val="00F84BEC"/>
    <w:rsid w:val="00F84E3D"/>
    <w:rsid w:val="00F85C17"/>
    <w:rsid w:val="00F85DEB"/>
    <w:rsid w:val="00F85F92"/>
    <w:rsid w:val="00F860C0"/>
    <w:rsid w:val="00F8631A"/>
    <w:rsid w:val="00F865EA"/>
    <w:rsid w:val="00F8781F"/>
    <w:rsid w:val="00F878E9"/>
    <w:rsid w:val="00F8790D"/>
    <w:rsid w:val="00F87ECE"/>
    <w:rsid w:val="00F905EF"/>
    <w:rsid w:val="00F908E9"/>
    <w:rsid w:val="00F910EC"/>
    <w:rsid w:val="00F91C8A"/>
    <w:rsid w:val="00F91CF4"/>
    <w:rsid w:val="00F91D11"/>
    <w:rsid w:val="00F922F4"/>
    <w:rsid w:val="00F92767"/>
    <w:rsid w:val="00F92C57"/>
    <w:rsid w:val="00F92E4D"/>
    <w:rsid w:val="00F92F45"/>
    <w:rsid w:val="00F935AE"/>
    <w:rsid w:val="00F939D0"/>
    <w:rsid w:val="00F93B40"/>
    <w:rsid w:val="00F93FDF"/>
    <w:rsid w:val="00F9493E"/>
    <w:rsid w:val="00F9496E"/>
    <w:rsid w:val="00F95930"/>
    <w:rsid w:val="00F95E23"/>
    <w:rsid w:val="00F966D1"/>
    <w:rsid w:val="00F96D65"/>
    <w:rsid w:val="00F971F2"/>
    <w:rsid w:val="00F97996"/>
    <w:rsid w:val="00F97F8D"/>
    <w:rsid w:val="00FA06F1"/>
    <w:rsid w:val="00FA0938"/>
    <w:rsid w:val="00FA0B80"/>
    <w:rsid w:val="00FA1126"/>
    <w:rsid w:val="00FA13B8"/>
    <w:rsid w:val="00FA16A1"/>
    <w:rsid w:val="00FA188E"/>
    <w:rsid w:val="00FA1C74"/>
    <w:rsid w:val="00FA2246"/>
    <w:rsid w:val="00FA22A0"/>
    <w:rsid w:val="00FA22C3"/>
    <w:rsid w:val="00FA32C4"/>
    <w:rsid w:val="00FA34D4"/>
    <w:rsid w:val="00FA3730"/>
    <w:rsid w:val="00FA3A8F"/>
    <w:rsid w:val="00FA3CDC"/>
    <w:rsid w:val="00FA55F0"/>
    <w:rsid w:val="00FA5980"/>
    <w:rsid w:val="00FA59D4"/>
    <w:rsid w:val="00FA5CCB"/>
    <w:rsid w:val="00FA5D6D"/>
    <w:rsid w:val="00FA5DBD"/>
    <w:rsid w:val="00FA5ED6"/>
    <w:rsid w:val="00FA5F68"/>
    <w:rsid w:val="00FA6449"/>
    <w:rsid w:val="00FA6ED1"/>
    <w:rsid w:val="00FA712D"/>
    <w:rsid w:val="00FA713C"/>
    <w:rsid w:val="00FA76FC"/>
    <w:rsid w:val="00FA78BE"/>
    <w:rsid w:val="00FB026D"/>
    <w:rsid w:val="00FB0798"/>
    <w:rsid w:val="00FB0B0A"/>
    <w:rsid w:val="00FB0B93"/>
    <w:rsid w:val="00FB10BA"/>
    <w:rsid w:val="00FB180F"/>
    <w:rsid w:val="00FB22FD"/>
    <w:rsid w:val="00FB2D31"/>
    <w:rsid w:val="00FB36CB"/>
    <w:rsid w:val="00FB3775"/>
    <w:rsid w:val="00FB4700"/>
    <w:rsid w:val="00FB4A83"/>
    <w:rsid w:val="00FB4CEA"/>
    <w:rsid w:val="00FB58C8"/>
    <w:rsid w:val="00FB61E5"/>
    <w:rsid w:val="00FB6216"/>
    <w:rsid w:val="00FB62AB"/>
    <w:rsid w:val="00FB6C94"/>
    <w:rsid w:val="00FB7425"/>
    <w:rsid w:val="00FB74DB"/>
    <w:rsid w:val="00FB7596"/>
    <w:rsid w:val="00FB7F74"/>
    <w:rsid w:val="00FC0371"/>
    <w:rsid w:val="00FC0524"/>
    <w:rsid w:val="00FC1252"/>
    <w:rsid w:val="00FC1776"/>
    <w:rsid w:val="00FC1A50"/>
    <w:rsid w:val="00FC1FE6"/>
    <w:rsid w:val="00FC20CE"/>
    <w:rsid w:val="00FC2E72"/>
    <w:rsid w:val="00FC3F49"/>
    <w:rsid w:val="00FC3FC2"/>
    <w:rsid w:val="00FC438F"/>
    <w:rsid w:val="00FC441E"/>
    <w:rsid w:val="00FC5157"/>
    <w:rsid w:val="00FC5FE2"/>
    <w:rsid w:val="00FC75A3"/>
    <w:rsid w:val="00FC76E2"/>
    <w:rsid w:val="00FD0033"/>
    <w:rsid w:val="00FD0096"/>
    <w:rsid w:val="00FD08D4"/>
    <w:rsid w:val="00FD0B56"/>
    <w:rsid w:val="00FD0BAE"/>
    <w:rsid w:val="00FD0F1F"/>
    <w:rsid w:val="00FD18DC"/>
    <w:rsid w:val="00FD269E"/>
    <w:rsid w:val="00FD29E1"/>
    <w:rsid w:val="00FD319D"/>
    <w:rsid w:val="00FD3D9F"/>
    <w:rsid w:val="00FD4A06"/>
    <w:rsid w:val="00FD4B85"/>
    <w:rsid w:val="00FD5B13"/>
    <w:rsid w:val="00FD5BE5"/>
    <w:rsid w:val="00FD63C5"/>
    <w:rsid w:val="00FD6DA5"/>
    <w:rsid w:val="00FD764F"/>
    <w:rsid w:val="00FD7D4F"/>
    <w:rsid w:val="00FD7FD3"/>
    <w:rsid w:val="00FE004E"/>
    <w:rsid w:val="00FE01BB"/>
    <w:rsid w:val="00FE0392"/>
    <w:rsid w:val="00FE03EB"/>
    <w:rsid w:val="00FE0EC5"/>
    <w:rsid w:val="00FE287D"/>
    <w:rsid w:val="00FE4AC0"/>
    <w:rsid w:val="00FE4B66"/>
    <w:rsid w:val="00FE5ABB"/>
    <w:rsid w:val="00FE5F6D"/>
    <w:rsid w:val="00FE644E"/>
    <w:rsid w:val="00FE70B4"/>
    <w:rsid w:val="00FE72F8"/>
    <w:rsid w:val="00FE7690"/>
    <w:rsid w:val="00FE7BF5"/>
    <w:rsid w:val="00FF0249"/>
    <w:rsid w:val="00FF03FE"/>
    <w:rsid w:val="00FF081B"/>
    <w:rsid w:val="00FF1376"/>
    <w:rsid w:val="00FF1826"/>
    <w:rsid w:val="00FF1CC5"/>
    <w:rsid w:val="00FF207B"/>
    <w:rsid w:val="00FF262B"/>
    <w:rsid w:val="00FF28E9"/>
    <w:rsid w:val="00FF298F"/>
    <w:rsid w:val="00FF2DA2"/>
    <w:rsid w:val="00FF2E88"/>
    <w:rsid w:val="00FF31C0"/>
    <w:rsid w:val="00FF39EF"/>
    <w:rsid w:val="00FF475C"/>
    <w:rsid w:val="00FF4778"/>
    <w:rsid w:val="00FF4792"/>
    <w:rsid w:val="00FF4A11"/>
    <w:rsid w:val="00FF4C5B"/>
    <w:rsid w:val="00FF4CEC"/>
    <w:rsid w:val="00FF4EF9"/>
    <w:rsid w:val="00FF5192"/>
    <w:rsid w:val="00FF5BE4"/>
    <w:rsid w:val="00FF687B"/>
    <w:rsid w:val="00FF69FC"/>
    <w:rsid w:val="00FF6ACB"/>
    <w:rsid w:val="00FF6D2A"/>
    <w:rsid w:val="00FF6EAB"/>
    <w:rsid w:val="00FF7986"/>
    <w:rsid w:val="0D6B588E"/>
    <w:rsid w:val="23830E63"/>
    <w:rsid w:val="31283F85"/>
    <w:rsid w:val="3C521437"/>
    <w:rsid w:val="4582650E"/>
    <w:rsid w:val="4D136B8F"/>
    <w:rsid w:val="6B1F780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fill="f" fillcolor="white" stroke="f">
      <v:fill color="white" on="f"/>
      <v:stroke on="f"/>
    </o:shapedefaults>
    <o:shapelayout v:ext="edit">
      <o:idmap v:ext="edit" data="1"/>
    </o:shapelayout>
  </w:shapeDefaults>
  <w:decimalSymbol w:val=","/>
  <w:listSeparator w:val="."/>
  <w15:chartTrackingRefBased/>
  <w15:docId w15:val="{CA3F333E-3661-4CCC-AB5A-478362896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uiPriority="35" w:qFormat="1"/>
    <w:lsdException w:name="table of figures"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lsdException w:name="Body Text 3" w:semiHidden="1" w:unhideWhenUsed="1"/>
    <w:lsdException w:name="Body Text Indent 2" w:semiHidden="1" w:unhideWhenUsed="1"/>
    <w:lsdException w:name="Body Text Indent 3" w:unhideWhenUsed="1"/>
    <w:lsdException w:name="Block Text" w:semiHidden="1" w:unhideWhenUsed="1"/>
    <w:lsdException w:name="Hyperlink"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C47"/>
    <w:pPr>
      <w:spacing w:after="200" w:line="276" w:lineRule="auto"/>
      <w:jc w:val="center"/>
    </w:pPr>
    <w:rPr>
      <w:sz w:val="26"/>
      <w:szCs w:val="22"/>
    </w:rPr>
  </w:style>
  <w:style w:type="paragraph" w:styleId="Heading1">
    <w:name w:val="heading 1"/>
    <w:basedOn w:val="Normal"/>
    <w:next w:val="Normal"/>
    <w:link w:val="Heading1Char"/>
    <w:uiPriority w:val="9"/>
    <w:qFormat/>
    <w:rsid w:val="00B77AE5"/>
    <w:pPr>
      <w:keepNext/>
      <w:keepLines/>
      <w:spacing w:before="480" w:after="0"/>
      <w:outlineLvl w:val="0"/>
    </w:pPr>
    <w:rPr>
      <w:rFonts w:ascii="Cambria" w:eastAsia="Times New Roman" w:hAnsi="Cambria"/>
      <w:b/>
      <w:bCs/>
      <w:color w:val="365F91"/>
      <w:sz w:val="28"/>
      <w:szCs w:val="28"/>
      <w:lang w:val="x-none" w:eastAsia="x-none"/>
    </w:rPr>
  </w:style>
  <w:style w:type="paragraph" w:styleId="Heading2">
    <w:name w:val="heading 2"/>
    <w:basedOn w:val="Normal"/>
    <w:next w:val="Normal"/>
    <w:link w:val="Heading2Char"/>
    <w:uiPriority w:val="9"/>
    <w:qFormat/>
    <w:rsid w:val="00B77AE5"/>
    <w:pPr>
      <w:keepNext/>
      <w:spacing w:before="240" w:after="60"/>
      <w:outlineLvl w:val="1"/>
    </w:pPr>
    <w:rPr>
      <w:rFonts w:ascii="Cambria" w:eastAsia="Times New Roman" w:hAnsi="Cambria"/>
      <w:b/>
      <w:bCs/>
      <w:i/>
      <w:iCs/>
      <w:sz w:val="28"/>
      <w:szCs w:val="28"/>
      <w:lang w:val="x-none" w:eastAsia="x-none"/>
    </w:rPr>
  </w:style>
  <w:style w:type="paragraph" w:styleId="Heading3">
    <w:name w:val="heading 3"/>
    <w:basedOn w:val="Normal"/>
    <w:next w:val="Normal"/>
    <w:link w:val="Heading3Char"/>
    <w:uiPriority w:val="9"/>
    <w:qFormat/>
    <w:rsid w:val="00B77AE5"/>
    <w:pPr>
      <w:keepNext/>
      <w:spacing w:before="240" w:after="60"/>
      <w:outlineLvl w:val="2"/>
    </w:pPr>
    <w:rPr>
      <w:rFonts w:ascii="Cambria" w:eastAsia="Times New Roman" w:hAnsi="Cambria"/>
      <w:b/>
      <w:bCs/>
      <w:szCs w:val="26"/>
      <w:lang w:val="x-none" w:eastAsia="x-none"/>
    </w:rPr>
  </w:style>
  <w:style w:type="paragraph" w:styleId="Heading4">
    <w:name w:val="heading 4"/>
    <w:basedOn w:val="Normal"/>
    <w:next w:val="Normal"/>
    <w:link w:val="Heading4Char"/>
    <w:uiPriority w:val="9"/>
    <w:qFormat/>
    <w:rsid w:val="00B77AE5"/>
    <w:pPr>
      <w:keepNext/>
      <w:spacing w:before="240" w:after="60"/>
      <w:outlineLvl w:val="3"/>
    </w:pPr>
    <w:rPr>
      <w:rFonts w:ascii="Calibri" w:eastAsia="Times New Roman" w:hAnsi="Calibri"/>
      <w:b/>
      <w:b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itleChar">
    <w:name w:val="Title Char"/>
    <w:link w:val="Title"/>
    <w:rsid w:val="00B77AE5"/>
    <w:rPr>
      <w:rFonts w:ascii="Times New Roman" w:eastAsia="Times New Roman" w:hAnsi="Times New Roman" w:cs="Times New Roman"/>
      <w:b/>
      <w:bCs/>
      <w:color w:val="FF6600"/>
      <w:sz w:val="28"/>
      <w:szCs w:val="25"/>
    </w:rPr>
  </w:style>
  <w:style w:type="character" w:customStyle="1" w:styleId="Heading2Char">
    <w:name w:val="Heading 2 Char"/>
    <w:link w:val="Heading2"/>
    <w:uiPriority w:val="9"/>
    <w:rsid w:val="00B77AE5"/>
    <w:rPr>
      <w:rFonts w:ascii="Cambria" w:eastAsia="Times New Roman" w:hAnsi="Cambria" w:cs="Times New Roman"/>
      <w:b/>
      <w:bCs/>
      <w:i/>
      <w:iCs/>
      <w:sz w:val="28"/>
      <w:szCs w:val="28"/>
    </w:rPr>
  </w:style>
  <w:style w:type="character" w:customStyle="1" w:styleId="Heading1Char">
    <w:name w:val="Heading 1 Char"/>
    <w:link w:val="Heading1"/>
    <w:uiPriority w:val="9"/>
    <w:rsid w:val="00B77AE5"/>
    <w:rPr>
      <w:rFonts w:ascii="Cambria" w:eastAsia="Times New Roman" w:hAnsi="Cambria" w:cs="Times New Roman"/>
      <w:b/>
      <w:bCs/>
      <w:color w:val="365F91"/>
      <w:sz w:val="28"/>
      <w:szCs w:val="28"/>
    </w:rPr>
  </w:style>
  <w:style w:type="character" w:customStyle="1" w:styleId="BalloonTextChar">
    <w:name w:val="Balloon Text Char"/>
    <w:link w:val="BalloonText"/>
    <w:uiPriority w:val="99"/>
    <w:rsid w:val="00B77AE5"/>
    <w:rPr>
      <w:rFonts w:ascii="Tahoma" w:eastAsia="Calibri" w:hAnsi="Tahoma" w:cs="Tahoma"/>
      <w:sz w:val="16"/>
      <w:szCs w:val="16"/>
    </w:rPr>
  </w:style>
  <w:style w:type="character" w:customStyle="1" w:styleId="Heading4Char">
    <w:name w:val="Heading 4 Char"/>
    <w:link w:val="Heading4"/>
    <w:uiPriority w:val="9"/>
    <w:rsid w:val="00B77AE5"/>
    <w:rPr>
      <w:rFonts w:ascii="Calibri" w:eastAsia="Times New Roman" w:hAnsi="Calibri" w:cs="Times New Roman"/>
      <w:b/>
      <w:bCs/>
      <w:sz w:val="28"/>
      <w:szCs w:val="28"/>
    </w:rPr>
  </w:style>
  <w:style w:type="character" w:customStyle="1" w:styleId="FooterChar">
    <w:name w:val="Footer Char"/>
    <w:link w:val="Footer"/>
    <w:uiPriority w:val="99"/>
    <w:rsid w:val="00B77AE5"/>
    <w:rPr>
      <w:rFonts w:ascii="Times New Roman" w:eastAsia="Calibri" w:hAnsi="Times New Roman" w:cs="Times New Roman"/>
      <w:sz w:val="26"/>
    </w:rPr>
  </w:style>
  <w:style w:type="character" w:styleId="Hyperlink">
    <w:name w:val="Hyperlink"/>
    <w:uiPriority w:val="99"/>
    <w:unhideWhenUsed/>
    <w:rsid w:val="00B77AE5"/>
    <w:rPr>
      <w:color w:val="0000FF"/>
      <w:u w:val="single"/>
    </w:rPr>
  </w:style>
  <w:style w:type="character" w:customStyle="1" w:styleId="BodyTextIndent3Char">
    <w:name w:val="Body Text Indent 3 Char"/>
    <w:link w:val="BodyTextIndent3"/>
    <w:uiPriority w:val="99"/>
    <w:rsid w:val="00B77AE5"/>
    <w:rPr>
      <w:rFonts w:eastAsia="SimSun"/>
      <w:sz w:val="16"/>
      <w:szCs w:val="16"/>
      <w:lang w:eastAsia="zh-CN"/>
    </w:rPr>
  </w:style>
  <w:style w:type="character" w:customStyle="1" w:styleId="HeaderChar">
    <w:name w:val="Header Char"/>
    <w:link w:val="Header"/>
    <w:uiPriority w:val="99"/>
    <w:rsid w:val="00B77AE5"/>
    <w:rPr>
      <w:rFonts w:ascii="Times New Roman" w:eastAsia="Calibri" w:hAnsi="Times New Roman" w:cs="Times New Roman"/>
      <w:sz w:val="26"/>
    </w:rPr>
  </w:style>
  <w:style w:type="character" w:customStyle="1" w:styleId="Heading3Char">
    <w:name w:val="Heading 3 Char"/>
    <w:link w:val="Heading3"/>
    <w:uiPriority w:val="9"/>
    <w:rsid w:val="00B77AE5"/>
    <w:rPr>
      <w:rFonts w:ascii="Cambria" w:eastAsia="Times New Roman" w:hAnsi="Cambria" w:cs="Times New Roman"/>
      <w:b/>
      <w:bCs/>
      <w:sz w:val="26"/>
      <w:szCs w:val="26"/>
    </w:rPr>
  </w:style>
  <w:style w:type="character" w:customStyle="1" w:styleId="BodyText2Char">
    <w:name w:val="Body Text 2 Char"/>
    <w:link w:val="BodyText2"/>
    <w:rsid w:val="00B77AE5"/>
    <w:rPr>
      <w:rFonts w:ascii=".VnTimeH" w:eastAsia="Times New Roman" w:hAnsi=".VnTimeH" w:cs="Times New Roman"/>
      <w:b/>
      <w:bCs/>
      <w:sz w:val="36"/>
      <w:szCs w:val="24"/>
    </w:rPr>
  </w:style>
  <w:style w:type="character" w:customStyle="1" w:styleId="BodyTextChar">
    <w:name w:val="Body Text Char"/>
    <w:link w:val="BodyText"/>
    <w:uiPriority w:val="99"/>
    <w:rsid w:val="00B77AE5"/>
    <w:rPr>
      <w:rFonts w:ascii="Calibri" w:eastAsia="Calibri" w:hAnsi="Calibri" w:cs="Times New Roman"/>
      <w:sz w:val="20"/>
      <w:szCs w:val="20"/>
    </w:rPr>
  </w:style>
  <w:style w:type="paragraph" w:styleId="BodyText2">
    <w:name w:val="Body Text 2"/>
    <w:basedOn w:val="Normal"/>
    <w:link w:val="BodyText2Char"/>
    <w:rsid w:val="00B77AE5"/>
    <w:pPr>
      <w:spacing w:before="120" w:after="0" w:line="360" w:lineRule="auto"/>
    </w:pPr>
    <w:rPr>
      <w:rFonts w:ascii=".VnTimeH" w:eastAsia="Times New Roman" w:hAnsi=".VnTimeH"/>
      <w:b/>
      <w:bCs/>
      <w:sz w:val="36"/>
      <w:szCs w:val="24"/>
      <w:lang w:val="x-none" w:eastAsia="x-none"/>
    </w:rPr>
  </w:style>
  <w:style w:type="paragraph" w:styleId="BodyTextIndent3">
    <w:name w:val="Body Text Indent 3"/>
    <w:basedOn w:val="Normal"/>
    <w:link w:val="BodyTextIndent3Char"/>
    <w:uiPriority w:val="99"/>
    <w:unhideWhenUsed/>
    <w:rsid w:val="00B77AE5"/>
    <w:pPr>
      <w:spacing w:after="120"/>
      <w:ind w:left="360"/>
      <w:jc w:val="left"/>
    </w:pPr>
    <w:rPr>
      <w:sz w:val="16"/>
      <w:szCs w:val="16"/>
      <w:lang w:val="x-none" w:eastAsia="zh-CN"/>
    </w:rPr>
  </w:style>
  <w:style w:type="paragraph" w:styleId="BodyText">
    <w:name w:val="Body Text"/>
    <w:basedOn w:val="Normal"/>
    <w:link w:val="BodyTextChar"/>
    <w:uiPriority w:val="99"/>
    <w:unhideWhenUsed/>
    <w:rsid w:val="00B77AE5"/>
    <w:pPr>
      <w:spacing w:after="120"/>
      <w:jc w:val="left"/>
    </w:pPr>
    <w:rPr>
      <w:rFonts w:ascii="Calibri" w:eastAsia="Calibri" w:hAnsi="Calibri"/>
      <w:sz w:val="20"/>
      <w:szCs w:val="20"/>
      <w:lang w:val="x-none" w:eastAsia="x-none"/>
    </w:rPr>
  </w:style>
  <w:style w:type="paragraph" w:styleId="TOCHeading">
    <w:name w:val="TOC Heading"/>
    <w:basedOn w:val="Heading1"/>
    <w:next w:val="Normal"/>
    <w:uiPriority w:val="39"/>
    <w:qFormat/>
    <w:rsid w:val="00B77AE5"/>
    <w:pPr>
      <w:outlineLvl w:val="9"/>
    </w:pPr>
  </w:style>
  <w:style w:type="paragraph" w:styleId="BalloonText">
    <w:name w:val="Balloon Text"/>
    <w:basedOn w:val="Normal"/>
    <w:link w:val="BalloonTextChar"/>
    <w:uiPriority w:val="99"/>
    <w:unhideWhenUsed/>
    <w:rsid w:val="00B77AE5"/>
    <w:pPr>
      <w:spacing w:after="0" w:line="240" w:lineRule="auto"/>
    </w:pPr>
    <w:rPr>
      <w:rFonts w:ascii="Tahoma" w:eastAsia="Calibri" w:hAnsi="Tahoma"/>
      <w:sz w:val="16"/>
      <w:szCs w:val="16"/>
      <w:lang w:val="x-none" w:eastAsia="x-none"/>
    </w:rPr>
  </w:style>
  <w:style w:type="paragraph" w:customStyle="1" w:styleId="Bng">
    <w:name w:val="Bảng"/>
    <w:basedOn w:val="Normal"/>
    <w:rsid w:val="00B77AE5"/>
    <w:pPr>
      <w:widowControl w:val="0"/>
      <w:spacing w:before="120" w:after="120" w:line="240" w:lineRule="auto"/>
      <w:ind w:right="49"/>
    </w:pPr>
    <w:rPr>
      <w:rFonts w:eastAsia="Times New Roman"/>
      <w:b/>
      <w:sz w:val="28"/>
      <w:szCs w:val="28"/>
    </w:rPr>
  </w:style>
  <w:style w:type="paragraph" w:customStyle="1" w:styleId="Table">
    <w:name w:val="Table"/>
    <w:basedOn w:val="Normal"/>
    <w:rsid w:val="00B77AE5"/>
    <w:pPr>
      <w:widowControl w:val="0"/>
      <w:spacing w:before="120" w:after="60" w:line="240" w:lineRule="auto"/>
      <w:jc w:val="left"/>
    </w:pPr>
    <w:rPr>
      <w:rFonts w:eastAsia="Times New Roman"/>
      <w:szCs w:val="20"/>
    </w:rPr>
  </w:style>
  <w:style w:type="paragraph" w:styleId="Header">
    <w:name w:val="header"/>
    <w:basedOn w:val="Normal"/>
    <w:link w:val="HeaderChar"/>
    <w:uiPriority w:val="99"/>
    <w:unhideWhenUsed/>
    <w:rsid w:val="00B77AE5"/>
    <w:pPr>
      <w:tabs>
        <w:tab w:val="center" w:pos="4680"/>
        <w:tab w:val="right" w:pos="9360"/>
      </w:tabs>
    </w:pPr>
    <w:rPr>
      <w:rFonts w:eastAsia="Calibri"/>
      <w:szCs w:val="20"/>
      <w:lang w:val="x-none" w:eastAsia="x-none"/>
    </w:rPr>
  </w:style>
  <w:style w:type="paragraph" w:styleId="Caption">
    <w:name w:val="caption"/>
    <w:basedOn w:val="Normal"/>
    <w:next w:val="Normal"/>
    <w:link w:val="CaptionChar"/>
    <w:uiPriority w:val="35"/>
    <w:qFormat/>
    <w:rsid w:val="00B77AE5"/>
    <w:rPr>
      <w:b/>
      <w:bCs/>
      <w:sz w:val="20"/>
      <w:szCs w:val="20"/>
      <w:lang w:val="x-none" w:eastAsia="x-none"/>
    </w:rPr>
  </w:style>
  <w:style w:type="paragraph" w:styleId="ListParagraph">
    <w:name w:val="List Paragraph"/>
    <w:basedOn w:val="Normal"/>
    <w:link w:val="ListParagraphChar"/>
    <w:uiPriority w:val="34"/>
    <w:qFormat/>
    <w:rsid w:val="00B77AE5"/>
    <w:pPr>
      <w:ind w:left="720"/>
    </w:pPr>
  </w:style>
  <w:style w:type="paragraph" w:styleId="Footer">
    <w:name w:val="footer"/>
    <w:basedOn w:val="Normal"/>
    <w:link w:val="FooterChar"/>
    <w:uiPriority w:val="99"/>
    <w:unhideWhenUsed/>
    <w:rsid w:val="00B77AE5"/>
    <w:pPr>
      <w:tabs>
        <w:tab w:val="center" w:pos="4680"/>
        <w:tab w:val="right" w:pos="9360"/>
      </w:tabs>
    </w:pPr>
    <w:rPr>
      <w:rFonts w:eastAsia="Calibri"/>
      <w:szCs w:val="20"/>
      <w:lang w:val="x-none" w:eastAsia="x-none"/>
    </w:rPr>
  </w:style>
  <w:style w:type="paragraph" w:styleId="TOC5">
    <w:name w:val="toc 5"/>
    <w:basedOn w:val="Normal"/>
    <w:next w:val="Normal"/>
    <w:uiPriority w:val="39"/>
    <w:unhideWhenUsed/>
    <w:rsid w:val="00B77AE5"/>
    <w:pPr>
      <w:spacing w:after="0"/>
      <w:ind w:left="1040"/>
      <w:jc w:val="left"/>
    </w:pPr>
    <w:rPr>
      <w:rFonts w:ascii="Calibri" w:hAnsi="Calibri" w:cs="Calibri"/>
      <w:sz w:val="18"/>
      <w:szCs w:val="18"/>
    </w:rPr>
  </w:style>
  <w:style w:type="paragraph" w:styleId="TOC2">
    <w:name w:val="toc 2"/>
    <w:basedOn w:val="Normal"/>
    <w:next w:val="Normal"/>
    <w:uiPriority w:val="39"/>
    <w:unhideWhenUsed/>
    <w:rsid w:val="00B77AE5"/>
    <w:pPr>
      <w:spacing w:after="0"/>
      <w:ind w:left="260"/>
      <w:jc w:val="left"/>
    </w:pPr>
    <w:rPr>
      <w:rFonts w:ascii="Calibri" w:hAnsi="Calibri" w:cs="Calibri"/>
      <w:smallCaps/>
      <w:sz w:val="20"/>
      <w:szCs w:val="20"/>
    </w:rPr>
  </w:style>
  <w:style w:type="paragraph" w:styleId="TableofFigures">
    <w:name w:val="table of figures"/>
    <w:basedOn w:val="Normal"/>
    <w:next w:val="Normal"/>
    <w:uiPriority w:val="99"/>
    <w:unhideWhenUsed/>
    <w:rsid w:val="00B6269E"/>
    <w:pPr>
      <w:spacing w:after="0"/>
      <w:ind w:left="520" w:hanging="520"/>
      <w:jc w:val="both"/>
    </w:pPr>
    <w:rPr>
      <w:rFonts w:cs="Calibri"/>
      <w:bCs/>
      <w:szCs w:val="20"/>
    </w:rPr>
  </w:style>
  <w:style w:type="paragraph" w:styleId="TOC9">
    <w:name w:val="toc 9"/>
    <w:basedOn w:val="Normal"/>
    <w:next w:val="Normal"/>
    <w:uiPriority w:val="39"/>
    <w:unhideWhenUsed/>
    <w:rsid w:val="00B77AE5"/>
    <w:pPr>
      <w:spacing w:after="0"/>
      <w:ind w:left="2080"/>
      <w:jc w:val="left"/>
    </w:pPr>
    <w:rPr>
      <w:rFonts w:ascii="Calibri" w:hAnsi="Calibri" w:cs="Calibri"/>
      <w:sz w:val="18"/>
      <w:szCs w:val="18"/>
    </w:rPr>
  </w:style>
  <w:style w:type="paragraph" w:styleId="Title">
    <w:name w:val="Title"/>
    <w:basedOn w:val="Normal"/>
    <w:link w:val="TitleChar"/>
    <w:qFormat/>
    <w:rsid w:val="00B77AE5"/>
    <w:pPr>
      <w:spacing w:after="0" w:line="240" w:lineRule="auto"/>
    </w:pPr>
    <w:rPr>
      <w:rFonts w:eastAsia="Times New Roman"/>
      <w:b/>
      <w:bCs/>
      <w:color w:val="FF6600"/>
      <w:sz w:val="28"/>
      <w:szCs w:val="25"/>
      <w:lang w:val="x-none" w:eastAsia="x-none"/>
    </w:rPr>
  </w:style>
  <w:style w:type="paragraph" w:styleId="TOC1">
    <w:name w:val="toc 1"/>
    <w:basedOn w:val="Normal"/>
    <w:next w:val="Normal"/>
    <w:uiPriority w:val="39"/>
    <w:unhideWhenUsed/>
    <w:rsid w:val="00B77AE5"/>
    <w:pPr>
      <w:spacing w:before="120" w:after="120"/>
      <w:jc w:val="left"/>
    </w:pPr>
    <w:rPr>
      <w:rFonts w:ascii="Calibri" w:hAnsi="Calibri" w:cs="Calibri"/>
      <w:b/>
      <w:bCs/>
      <w:caps/>
      <w:sz w:val="20"/>
      <w:szCs w:val="20"/>
    </w:rPr>
  </w:style>
  <w:style w:type="paragraph" w:styleId="TOC8">
    <w:name w:val="toc 8"/>
    <w:basedOn w:val="Normal"/>
    <w:next w:val="Normal"/>
    <w:uiPriority w:val="39"/>
    <w:unhideWhenUsed/>
    <w:rsid w:val="00B77AE5"/>
    <w:pPr>
      <w:spacing w:after="0"/>
      <w:ind w:left="1820"/>
      <w:jc w:val="left"/>
    </w:pPr>
    <w:rPr>
      <w:rFonts w:ascii="Calibri" w:hAnsi="Calibri" w:cs="Calibri"/>
      <w:sz w:val="18"/>
      <w:szCs w:val="18"/>
    </w:rPr>
  </w:style>
  <w:style w:type="paragraph" w:styleId="TOC6">
    <w:name w:val="toc 6"/>
    <w:basedOn w:val="Normal"/>
    <w:next w:val="Normal"/>
    <w:uiPriority w:val="39"/>
    <w:unhideWhenUsed/>
    <w:rsid w:val="00B77AE5"/>
    <w:pPr>
      <w:spacing w:after="0"/>
      <w:ind w:left="1300"/>
      <w:jc w:val="left"/>
    </w:pPr>
    <w:rPr>
      <w:rFonts w:ascii="Calibri" w:hAnsi="Calibri" w:cs="Calibri"/>
      <w:sz w:val="18"/>
      <w:szCs w:val="18"/>
    </w:rPr>
  </w:style>
  <w:style w:type="paragraph" w:styleId="TOC3">
    <w:name w:val="toc 3"/>
    <w:basedOn w:val="Normal"/>
    <w:next w:val="Normal"/>
    <w:uiPriority w:val="39"/>
    <w:unhideWhenUsed/>
    <w:rsid w:val="00B77AE5"/>
    <w:pPr>
      <w:spacing w:after="0"/>
      <w:ind w:left="520"/>
      <w:jc w:val="left"/>
    </w:pPr>
    <w:rPr>
      <w:rFonts w:ascii="Calibri" w:hAnsi="Calibri" w:cs="Calibri"/>
      <w:i/>
      <w:iCs/>
      <w:sz w:val="20"/>
      <w:szCs w:val="20"/>
    </w:rPr>
  </w:style>
  <w:style w:type="paragraph" w:styleId="TOC4">
    <w:name w:val="toc 4"/>
    <w:basedOn w:val="Normal"/>
    <w:next w:val="Normal"/>
    <w:uiPriority w:val="39"/>
    <w:unhideWhenUsed/>
    <w:rsid w:val="00B77AE5"/>
    <w:pPr>
      <w:spacing w:after="0"/>
      <w:ind w:left="780"/>
      <w:jc w:val="left"/>
    </w:pPr>
    <w:rPr>
      <w:rFonts w:ascii="Calibri" w:hAnsi="Calibri" w:cs="Calibri"/>
      <w:sz w:val="18"/>
      <w:szCs w:val="18"/>
    </w:rPr>
  </w:style>
  <w:style w:type="paragraph" w:styleId="TOC7">
    <w:name w:val="toc 7"/>
    <w:basedOn w:val="Normal"/>
    <w:next w:val="Normal"/>
    <w:uiPriority w:val="39"/>
    <w:unhideWhenUsed/>
    <w:rsid w:val="00B77AE5"/>
    <w:pPr>
      <w:spacing w:after="0"/>
      <w:ind w:left="1560"/>
      <w:jc w:val="left"/>
    </w:pPr>
    <w:rPr>
      <w:rFonts w:ascii="Calibri" w:hAnsi="Calibri" w:cs="Calibri"/>
      <w:sz w:val="18"/>
      <w:szCs w:val="18"/>
    </w:rPr>
  </w:style>
  <w:style w:type="table" w:styleId="TableGrid">
    <w:name w:val="Table Grid"/>
    <w:basedOn w:val="TableNormal"/>
    <w:uiPriority w:val="59"/>
    <w:rsid w:val="00B77AE5"/>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1">
    <w:name w:val="b1"/>
    <w:basedOn w:val="Caption"/>
    <w:link w:val="b1Char"/>
    <w:qFormat/>
    <w:rsid w:val="00870BAA"/>
    <w:pPr>
      <w:spacing w:before="120" w:after="120" w:line="240" w:lineRule="auto"/>
    </w:pPr>
    <w:rPr>
      <w:sz w:val="28"/>
      <w:szCs w:val="28"/>
    </w:rPr>
  </w:style>
  <w:style w:type="numbering" w:customStyle="1" w:styleId="NoList1">
    <w:name w:val="No List1"/>
    <w:next w:val="NoList"/>
    <w:uiPriority w:val="99"/>
    <w:semiHidden/>
    <w:unhideWhenUsed/>
    <w:rsid w:val="00DE65FF"/>
  </w:style>
  <w:style w:type="character" w:customStyle="1" w:styleId="CaptionChar">
    <w:name w:val="Caption Char"/>
    <w:link w:val="Caption"/>
    <w:uiPriority w:val="35"/>
    <w:rsid w:val="00870BAA"/>
    <w:rPr>
      <w:b/>
      <w:bCs/>
    </w:rPr>
  </w:style>
  <w:style w:type="character" w:customStyle="1" w:styleId="b1Char">
    <w:name w:val="b1 Char"/>
    <w:link w:val="b1"/>
    <w:rsid w:val="00870BAA"/>
    <w:rPr>
      <w:b/>
      <w:bCs/>
      <w:sz w:val="28"/>
      <w:szCs w:val="28"/>
    </w:rPr>
  </w:style>
  <w:style w:type="table" w:customStyle="1" w:styleId="TableGrid1">
    <w:name w:val="Table Grid1"/>
    <w:basedOn w:val="TableNormal"/>
    <w:next w:val="TableGrid"/>
    <w:uiPriority w:val="59"/>
    <w:rsid w:val="00DE65F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
    <w:name w:val="No List2"/>
    <w:next w:val="NoList"/>
    <w:uiPriority w:val="99"/>
    <w:semiHidden/>
    <w:unhideWhenUsed/>
    <w:rsid w:val="00754544"/>
  </w:style>
  <w:style w:type="table" w:customStyle="1" w:styleId="TableGrid2">
    <w:name w:val="Table Grid2"/>
    <w:basedOn w:val="TableNormal"/>
    <w:next w:val="TableGrid"/>
    <w:uiPriority w:val="59"/>
    <w:rsid w:val="00754544"/>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Char1">
    <w:name w:val="Body Text 2 Char1"/>
    <w:uiPriority w:val="99"/>
    <w:semiHidden/>
    <w:rsid w:val="00112584"/>
    <w:rPr>
      <w:sz w:val="26"/>
      <w:szCs w:val="22"/>
    </w:rPr>
  </w:style>
  <w:style w:type="character" w:customStyle="1" w:styleId="BodyTextIndent3Char1">
    <w:name w:val="Body Text Indent 3 Char1"/>
    <w:uiPriority w:val="99"/>
    <w:semiHidden/>
    <w:rsid w:val="00112584"/>
    <w:rPr>
      <w:sz w:val="16"/>
      <w:szCs w:val="16"/>
    </w:rPr>
  </w:style>
  <w:style w:type="character" w:customStyle="1" w:styleId="BodyTextChar1">
    <w:name w:val="Body Text Char1"/>
    <w:uiPriority w:val="99"/>
    <w:semiHidden/>
    <w:rsid w:val="00112584"/>
    <w:rPr>
      <w:sz w:val="26"/>
      <w:szCs w:val="22"/>
    </w:rPr>
  </w:style>
  <w:style w:type="character" w:customStyle="1" w:styleId="BalloonTextChar1">
    <w:name w:val="Balloon Text Char1"/>
    <w:uiPriority w:val="99"/>
    <w:semiHidden/>
    <w:rsid w:val="00112584"/>
    <w:rPr>
      <w:rFonts w:ascii="Tahoma" w:hAnsi="Tahoma" w:cs="Tahoma"/>
      <w:sz w:val="16"/>
      <w:szCs w:val="16"/>
    </w:rPr>
  </w:style>
  <w:style w:type="character" w:customStyle="1" w:styleId="HeaderChar1">
    <w:name w:val="Header Char1"/>
    <w:uiPriority w:val="99"/>
    <w:semiHidden/>
    <w:rsid w:val="00112584"/>
    <w:rPr>
      <w:sz w:val="26"/>
      <w:szCs w:val="22"/>
    </w:rPr>
  </w:style>
  <w:style w:type="character" w:customStyle="1" w:styleId="FooterChar1">
    <w:name w:val="Footer Char1"/>
    <w:uiPriority w:val="99"/>
    <w:semiHidden/>
    <w:rsid w:val="00112584"/>
    <w:rPr>
      <w:sz w:val="26"/>
      <w:szCs w:val="22"/>
    </w:rPr>
  </w:style>
  <w:style w:type="character" w:customStyle="1" w:styleId="TitleChar1">
    <w:name w:val="Title Char1"/>
    <w:uiPriority w:val="10"/>
    <w:rsid w:val="00112584"/>
    <w:rPr>
      <w:rFonts w:ascii="Cambria" w:eastAsia="Times New Roman" w:hAnsi="Cambria" w:cs="Times New Roman"/>
      <w:color w:val="17365D"/>
      <w:spacing w:val="5"/>
      <w:kern w:val="28"/>
      <w:sz w:val="52"/>
      <w:szCs w:val="52"/>
    </w:rPr>
  </w:style>
  <w:style w:type="paragraph" w:customStyle="1" w:styleId="nm1">
    <w:name w:val="nm1"/>
    <w:basedOn w:val="Heading2"/>
    <w:link w:val="nm1Char"/>
    <w:qFormat/>
    <w:rsid w:val="00517890"/>
    <w:rPr>
      <w:i w:val="0"/>
      <w:sz w:val="36"/>
    </w:rPr>
  </w:style>
  <w:style w:type="paragraph" w:customStyle="1" w:styleId="nm22">
    <w:name w:val="nm2.2"/>
    <w:basedOn w:val="Heading2"/>
    <w:link w:val="nm22Char"/>
    <w:rsid w:val="00517890"/>
    <w:pPr>
      <w:numPr>
        <w:ilvl w:val="1"/>
        <w:numId w:val="1"/>
      </w:numPr>
      <w:spacing w:line="240" w:lineRule="auto"/>
      <w:ind w:left="0" w:firstLine="0"/>
      <w:jc w:val="left"/>
    </w:pPr>
    <w:rPr>
      <w:i w:val="0"/>
      <w:sz w:val="26"/>
      <w:szCs w:val="26"/>
    </w:rPr>
  </w:style>
  <w:style w:type="character" w:customStyle="1" w:styleId="nm1Char">
    <w:name w:val="nm1 Char"/>
    <w:link w:val="nm1"/>
    <w:rsid w:val="00517890"/>
    <w:rPr>
      <w:rFonts w:ascii="Cambria" w:eastAsia="Times New Roman" w:hAnsi="Cambria" w:cs="Times New Roman"/>
      <w:b/>
      <w:bCs/>
      <w:i w:val="0"/>
      <w:iCs/>
      <w:sz w:val="36"/>
      <w:szCs w:val="28"/>
      <w:lang w:val="x-none" w:eastAsia="x-none"/>
    </w:rPr>
  </w:style>
  <w:style w:type="paragraph" w:customStyle="1" w:styleId="nm3">
    <w:name w:val="nm3"/>
    <w:basedOn w:val="Heading2"/>
    <w:link w:val="nm3Char"/>
    <w:qFormat/>
    <w:rsid w:val="00517890"/>
    <w:pPr>
      <w:spacing w:before="120" w:after="120" w:line="240" w:lineRule="auto"/>
      <w:jc w:val="both"/>
    </w:pPr>
    <w:rPr>
      <w:i w:val="0"/>
      <w:iCs w:val="0"/>
      <w:sz w:val="26"/>
      <w:szCs w:val="26"/>
    </w:rPr>
  </w:style>
  <w:style w:type="character" w:customStyle="1" w:styleId="nm22Char">
    <w:name w:val="nm2.2 Char"/>
    <w:link w:val="nm22"/>
    <w:rsid w:val="00517890"/>
    <w:rPr>
      <w:rFonts w:ascii="Cambria" w:eastAsia="Times New Roman" w:hAnsi="Cambria"/>
      <w:b/>
      <w:bCs/>
      <w:iCs/>
      <w:sz w:val="26"/>
      <w:szCs w:val="26"/>
      <w:lang w:val="x-none" w:eastAsia="x-none"/>
    </w:rPr>
  </w:style>
  <w:style w:type="paragraph" w:customStyle="1" w:styleId="nm2">
    <w:name w:val="nm2"/>
    <w:basedOn w:val="nm22"/>
    <w:link w:val="nm2Char"/>
    <w:qFormat/>
    <w:rsid w:val="00517890"/>
    <w:pPr>
      <w:numPr>
        <w:ilvl w:val="0"/>
        <w:numId w:val="0"/>
      </w:numPr>
    </w:pPr>
  </w:style>
  <w:style w:type="character" w:customStyle="1" w:styleId="nm3Char">
    <w:name w:val="nm3 Char"/>
    <w:link w:val="nm3"/>
    <w:rsid w:val="00517890"/>
    <w:rPr>
      <w:rFonts w:ascii="Cambria" w:eastAsia="Times New Roman" w:hAnsi="Cambria" w:cs="Times New Roman"/>
      <w:b/>
      <w:bCs/>
      <w:i w:val="0"/>
      <w:iCs w:val="0"/>
      <w:sz w:val="26"/>
      <w:szCs w:val="26"/>
      <w:lang w:val="x-none" w:eastAsia="x-none"/>
    </w:rPr>
  </w:style>
  <w:style w:type="paragraph" w:customStyle="1" w:styleId="bnm">
    <w:name w:val="bnm"/>
    <w:basedOn w:val="Caption"/>
    <w:link w:val="bnmChar"/>
    <w:qFormat/>
    <w:rsid w:val="00057953"/>
    <w:pPr>
      <w:spacing w:before="120" w:after="120" w:line="240" w:lineRule="auto"/>
    </w:pPr>
    <w:rPr>
      <w:sz w:val="26"/>
      <w:szCs w:val="26"/>
    </w:rPr>
  </w:style>
  <w:style w:type="character" w:customStyle="1" w:styleId="nm2Char">
    <w:name w:val="nm2 Char"/>
    <w:link w:val="nm2"/>
    <w:rsid w:val="00517890"/>
    <w:rPr>
      <w:rFonts w:ascii="Cambria" w:eastAsia="Times New Roman" w:hAnsi="Cambria"/>
      <w:b/>
      <w:bCs/>
      <w:iCs/>
      <w:sz w:val="26"/>
      <w:szCs w:val="26"/>
      <w:lang w:val="x-none" w:eastAsia="x-none"/>
    </w:rPr>
  </w:style>
  <w:style w:type="paragraph" w:customStyle="1" w:styleId="bcc1">
    <w:name w:val="bcc1"/>
    <w:basedOn w:val="nm1"/>
    <w:link w:val="bcc1Char"/>
    <w:qFormat/>
    <w:rsid w:val="00EF0A27"/>
  </w:style>
  <w:style w:type="character" w:customStyle="1" w:styleId="bnmChar">
    <w:name w:val="bnm Char"/>
    <w:link w:val="bnm"/>
    <w:rsid w:val="00057953"/>
    <w:rPr>
      <w:b/>
      <w:bCs/>
      <w:sz w:val="26"/>
      <w:szCs w:val="26"/>
    </w:rPr>
  </w:style>
  <w:style w:type="paragraph" w:customStyle="1" w:styleId="bcc2">
    <w:name w:val="bcc2"/>
    <w:basedOn w:val="nm2"/>
    <w:link w:val="bcc2Char"/>
    <w:qFormat/>
    <w:rsid w:val="00EF0A27"/>
  </w:style>
  <w:style w:type="character" w:customStyle="1" w:styleId="bcc1Char">
    <w:name w:val="bcc1 Char"/>
    <w:link w:val="bcc1"/>
    <w:rsid w:val="00EF0A27"/>
    <w:rPr>
      <w:rFonts w:ascii="Cambria" w:eastAsia="Times New Roman" w:hAnsi="Cambria" w:cs="Times New Roman"/>
      <w:b/>
      <w:bCs/>
      <w:i w:val="0"/>
      <w:iCs/>
      <w:sz w:val="36"/>
      <w:szCs w:val="28"/>
      <w:lang w:val="x-none" w:eastAsia="x-none"/>
    </w:rPr>
  </w:style>
  <w:style w:type="paragraph" w:customStyle="1" w:styleId="bcc3">
    <w:name w:val="bcc3"/>
    <w:basedOn w:val="nm3"/>
    <w:link w:val="bcc3Char"/>
    <w:qFormat/>
    <w:rsid w:val="00EF0A27"/>
    <w:pPr>
      <w:jc w:val="left"/>
    </w:pPr>
  </w:style>
  <w:style w:type="character" w:customStyle="1" w:styleId="bcc2Char">
    <w:name w:val="bcc2 Char"/>
    <w:link w:val="bcc2"/>
    <w:rsid w:val="00EF0A27"/>
    <w:rPr>
      <w:rFonts w:ascii="Cambria" w:eastAsia="Times New Roman" w:hAnsi="Cambria"/>
      <w:b/>
      <w:bCs/>
      <w:iCs/>
      <w:sz w:val="26"/>
      <w:szCs w:val="26"/>
      <w:lang w:val="x-none" w:eastAsia="x-none"/>
    </w:rPr>
  </w:style>
  <w:style w:type="paragraph" w:customStyle="1" w:styleId="bb1">
    <w:name w:val="bb1"/>
    <w:basedOn w:val="bnm"/>
    <w:link w:val="bb1Char"/>
    <w:qFormat/>
    <w:rsid w:val="00D04B49"/>
  </w:style>
  <w:style w:type="character" w:customStyle="1" w:styleId="bcc3Char">
    <w:name w:val="bcc3 Char"/>
    <w:link w:val="bcc3"/>
    <w:rsid w:val="00EF0A27"/>
    <w:rPr>
      <w:rFonts w:ascii="Cambria" w:eastAsia="Times New Roman" w:hAnsi="Cambria" w:cs="Times New Roman"/>
      <w:b/>
      <w:bCs/>
      <w:i w:val="0"/>
      <w:iCs w:val="0"/>
      <w:sz w:val="26"/>
      <w:szCs w:val="26"/>
      <w:lang w:val="x-none" w:eastAsia="x-none"/>
    </w:rPr>
  </w:style>
  <w:style w:type="paragraph" w:customStyle="1" w:styleId="bdd1">
    <w:name w:val="bdd1"/>
    <w:basedOn w:val="b1"/>
    <w:link w:val="bdd1Char"/>
    <w:qFormat/>
    <w:rsid w:val="00434E8C"/>
    <w:pPr>
      <w:spacing w:before="60" w:after="60"/>
    </w:pPr>
    <w:rPr>
      <w:sz w:val="26"/>
      <w:szCs w:val="26"/>
    </w:rPr>
  </w:style>
  <w:style w:type="character" w:customStyle="1" w:styleId="bb1Char">
    <w:name w:val="bb1 Char"/>
    <w:link w:val="bb1"/>
    <w:rsid w:val="00D04B49"/>
    <w:rPr>
      <w:b/>
      <w:bCs/>
      <w:sz w:val="26"/>
      <w:szCs w:val="26"/>
    </w:rPr>
  </w:style>
  <w:style w:type="paragraph" w:customStyle="1" w:styleId="Text">
    <w:name w:val="Text"/>
    <w:basedOn w:val="Normal"/>
    <w:link w:val="TextChar"/>
    <w:rsid w:val="00A10983"/>
    <w:pPr>
      <w:spacing w:before="60" w:after="60" w:line="288" w:lineRule="auto"/>
      <w:ind w:firstLine="425"/>
      <w:jc w:val="both"/>
    </w:pPr>
    <w:rPr>
      <w:rFonts w:eastAsia="Times New Roman"/>
      <w:color w:val="000000"/>
      <w:sz w:val="28"/>
      <w:szCs w:val="20"/>
      <w:lang w:val="x-none" w:eastAsia="x-none"/>
    </w:rPr>
  </w:style>
  <w:style w:type="character" w:customStyle="1" w:styleId="bdd1Char">
    <w:name w:val="bdd1 Char"/>
    <w:link w:val="bdd1"/>
    <w:rsid w:val="00434E8C"/>
    <w:rPr>
      <w:b/>
      <w:bCs/>
      <w:sz w:val="26"/>
      <w:szCs w:val="26"/>
    </w:rPr>
  </w:style>
  <w:style w:type="character" w:customStyle="1" w:styleId="TextChar">
    <w:name w:val="Text Char"/>
    <w:link w:val="Text"/>
    <w:rsid w:val="00A10983"/>
    <w:rPr>
      <w:rFonts w:eastAsia="Times New Roman"/>
      <w:color w:val="000000"/>
      <w:sz w:val="28"/>
      <w:lang w:val="x-none" w:eastAsia="x-none"/>
    </w:rPr>
  </w:style>
  <w:style w:type="paragraph" w:customStyle="1" w:styleId="1">
    <w:name w:val="1"/>
    <w:basedOn w:val="Heading2"/>
    <w:link w:val="11Char"/>
    <w:qFormat/>
    <w:rsid w:val="001767B7"/>
    <w:pPr>
      <w:spacing w:before="0" w:after="120"/>
      <w:jc w:val="both"/>
      <w:outlineLvl w:val="0"/>
    </w:pPr>
    <w:rPr>
      <w:rFonts w:ascii="Times New Roman" w:hAnsi="Times New Roman"/>
      <w:i w:val="0"/>
      <w:lang w:val="vi-VN" w:eastAsia="zh-CN"/>
    </w:rPr>
  </w:style>
  <w:style w:type="character" w:customStyle="1" w:styleId="11Char">
    <w:name w:val="1.1 Char"/>
    <w:link w:val="1"/>
    <w:rsid w:val="001767B7"/>
    <w:rPr>
      <w:rFonts w:eastAsia="Times New Roman"/>
      <w:b/>
      <w:bCs/>
      <w:iCs/>
      <w:sz w:val="28"/>
      <w:szCs w:val="28"/>
      <w:lang w:val="vi-VN" w:eastAsia="zh-CN"/>
    </w:rPr>
  </w:style>
  <w:style w:type="character" w:styleId="Strong">
    <w:name w:val="Strong"/>
    <w:qFormat/>
    <w:rsid w:val="001767B7"/>
  </w:style>
  <w:style w:type="paragraph" w:customStyle="1" w:styleId="1normal">
    <w:name w:val="1normal"/>
    <w:basedOn w:val="Normal"/>
    <w:link w:val="1normalChar"/>
    <w:qFormat/>
    <w:rsid w:val="001767B7"/>
    <w:pPr>
      <w:spacing w:before="120" w:after="0" w:line="264" w:lineRule="auto"/>
      <w:ind w:firstLine="567"/>
      <w:jc w:val="both"/>
    </w:pPr>
    <w:rPr>
      <w:rFonts w:eastAsia="Times New Roman"/>
      <w:szCs w:val="24"/>
      <w:lang w:val="sv-SE" w:eastAsia="zh-CN"/>
    </w:rPr>
  </w:style>
  <w:style w:type="character" w:customStyle="1" w:styleId="1normalChar">
    <w:name w:val="1normal Char"/>
    <w:link w:val="1normal"/>
    <w:rsid w:val="001767B7"/>
    <w:rPr>
      <w:rFonts w:eastAsia="Times New Roman"/>
      <w:sz w:val="26"/>
      <w:szCs w:val="24"/>
      <w:lang w:val="sv-SE" w:eastAsia="zh-CN"/>
    </w:rPr>
  </w:style>
  <w:style w:type="paragraph" w:customStyle="1" w:styleId="21">
    <w:name w:val="2.1"/>
    <w:basedOn w:val="1"/>
    <w:link w:val="21Char"/>
    <w:qFormat/>
    <w:rsid w:val="001767B7"/>
    <w:pPr>
      <w:keepNext w:val="0"/>
      <w:numPr>
        <w:numId w:val="6"/>
      </w:numPr>
      <w:spacing w:line="240" w:lineRule="auto"/>
      <w:ind w:left="0" w:firstLine="0"/>
      <w:jc w:val="left"/>
      <w:outlineLvl w:val="9"/>
    </w:pPr>
    <w:rPr>
      <w:iCs w:val="0"/>
    </w:rPr>
  </w:style>
  <w:style w:type="character" w:customStyle="1" w:styleId="21Char">
    <w:name w:val="2.1 Char"/>
    <w:link w:val="21"/>
    <w:rsid w:val="001767B7"/>
    <w:rPr>
      <w:rFonts w:eastAsia="Times New Roman"/>
      <w:b/>
      <w:bCs/>
      <w:sz w:val="28"/>
      <w:szCs w:val="28"/>
      <w:lang w:val="vi-VN" w:eastAsia="zh-CN"/>
    </w:rPr>
  </w:style>
  <w:style w:type="character" w:customStyle="1" w:styleId="ListParagraphChar">
    <w:name w:val="List Paragraph Char"/>
    <w:link w:val="ListParagraph"/>
    <w:uiPriority w:val="34"/>
    <w:rsid w:val="007E522A"/>
    <w:rPr>
      <w:sz w:val="26"/>
      <w:szCs w:val="22"/>
    </w:rPr>
  </w:style>
  <w:style w:type="paragraph" w:customStyle="1" w:styleId="10">
    <w:name w:val="1"/>
    <w:basedOn w:val="Normal"/>
    <w:link w:val="11Char0"/>
    <w:qFormat/>
    <w:rsid w:val="007E522A"/>
    <w:pPr>
      <w:ind w:left="567"/>
      <w:jc w:val="left"/>
    </w:pPr>
    <w:rPr>
      <w:b/>
      <w:sz w:val="28"/>
      <w:szCs w:val="28"/>
      <w:lang w:eastAsia="zh-CN"/>
    </w:rPr>
  </w:style>
  <w:style w:type="character" w:customStyle="1" w:styleId="11Char0">
    <w:name w:val="1.1 Char"/>
    <w:link w:val="10"/>
    <w:rsid w:val="007E522A"/>
    <w:rPr>
      <w:b/>
      <w:sz w:val="28"/>
      <w:szCs w:val="2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957058">
      <w:bodyDiv w:val="1"/>
      <w:marLeft w:val="0"/>
      <w:marRight w:val="0"/>
      <w:marTop w:val="0"/>
      <w:marBottom w:val="0"/>
      <w:divBdr>
        <w:top w:val="none" w:sz="0" w:space="0" w:color="auto"/>
        <w:left w:val="none" w:sz="0" w:space="0" w:color="auto"/>
        <w:bottom w:val="none" w:sz="0" w:space="0" w:color="auto"/>
        <w:right w:val="none" w:sz="0" w:space="0" w:color="auto"/>
      </w:divBdr>
    </w:div>
    <w:div w:id="28802785">
      <w:bodyDiv w:val="1"/>
      <w:marLeft w:val="0"/>
      <w:marRight w:val="0"/>
      <w:marTop w:val="0"/>
      <w:marBottom w:val="0"/>
      <w:divBdr>
        <w:top w:val="none" w:sz="0" w:space="0" w:color="auto"/>
        <w:left w:val="none" w:sz="0" w:space="0" w:color="auto"/>
        <w:bottom w:val="none" w:sz="0" w:space="0" w:color="auto"/>
        <w:right w:val="none" w:sz="0" w:space="0" w:color="auto"/>
      </w:divBdr>
    </w:div>
    <w:div w:id="30351631">
      <w:bodyDiv w:val="1"/>
      <w:marLeft w:val="0"/>
      <w:marRight w:val="0"/>
      <w:marTop w:val="0"/>
      <w:marBottom w:val="0"/>
      <w:divBdr>
        <w:top w:val="none" w:sz="0" w:space="0" w:color="auto"/>
        <w:left w:val="none" w:sz="0" w:space="0" w:color="auto"/>
        <w:bottom w:val="none" w:sz="0" w:space="0" w:color="auto"/>
        <w:right w:val="none" w:sz="0" w:space="0" w:color="auto"/>
      </w:divBdr>
    </w:div>
    <w:div w:id="39214664">
      <w:bodyDiv w:val="1"/>
      <w:marLeft w:val="0"/>
      <w:marRight w:val="0"/>
      <w:marTop w:val="0"/>
      <w:marBottom w:val="0"/>
      <w:divBdr>
        <w:top w:val="none" w:sz="0" w:space="0" w:color="auto"/>
        <w:left w:val="none" w:sz="0" w:space="0" w:color="auto"/>
        <w:bottom w:val="none" w:sz="0" w:space="0" w:color="auto"/>
        <w:right w:val="none" w:sz="0" w:space="0" w:color="auto"/>
      </w:divBdr>
    </w:div>
    <w:div w:id="50733278">
      <w:bodyDiv w:val="1"/>
      <w:marLeft w:val="0"/>
      <w:marRight w:val="0"/>
      <w:marTop w:val="0"/>
      <w:marBottom w:val="0"/>
      <w:divBdr>
        <w:top w:val="none" w:sz="0" w:space="0" w:color="auto"/>
        <w:left w:val="none" w:sz="0" w:space="0" w:color="auto"/>
        <w:bottom w:val="none" w:sz="0" w:space="0" w:color="auto"/>
        <w:right w:val="none" w:sz="0" w:space="0" w:color="auto"/>
      </w:divBdr>
    </w:div>
    <w:div w:id="52438071">
      <w:bodyDiv w:val="1"/>
      <w:marLeft w:val="0"/>
      <w:marRight w:val="0"/>
      <w:marTop w:val="0"/>
      <w:marBottom w:val="0"/>
      <w:divBdr>
        <w:top w:val="none" w:sz="0" w:space="0" w:color="auto"/>
        <w:left w:val="none" w:sz="0" w:space="0" w:color="auto"/>
        <w:bottom w:val="none" w:sz="0" w:space="0" w:color="auto"/>
        <w:right w:val="none" w:sz="0" w:space="0" w:color="auto"/>
      </w:divBdr>
    </w:div>
    <w:div w:id="58359236">
      <w:bodyDiv w:val="1"/>
      <w:marLeft w:val="0"/>
      <w:marRight w:val="0"/>
      <w:marTop w:val="0"/>
      <w:marBottom w:val="0"/>
      <w:divBdr>
        <w:top w:val="none" w:sz="0" w:space="0" w:color="auto"/>
        <w:left w:val="none" w:sz="0" w:space="0" w:color="auto"/>
        <w:bottom w:val="none" w:sz="0" w:space="0" w:color="auto"/>
        <w:right w:val="none" w:sz="0" w:space="0" w:color="auto"/>
      </w:divBdr>
    </w:div>
    <w:div w:id="69812731">
      <w:bodyDiv w:val="1"/>
      <w:marLeft w:val="0"/>
      <w:marRight w:val="0"/>
      <w:marTop w:val="0"/>
      <w:marBottom w:val="0"/>
      <w:divBdr>
        <w:top w:val="none" w:sz="0" w:space="0" w:color="auto"/>
        <w:left w:val="none" w:sz="0" w:space="0" w:color="auto"/>
        <w:bottom w:val="none" w:sz="0" w:space="0" w:color="auto"/>
        <w:right w:val="none" w:sz="0" w:space="0" w:color="auto"/>
      </w:divBdr>
    </w:div>
    <w:div w:id="77757118">
      <w:bodyDiv w:val="1"/>
      <w:marLeft w:val="0"/>
      <w:marRight w:val="0"/>
      <w:marTop w:val="0"/>
      <w:marBottom w:val="0"/>
      <w:divBdr>
        <w:top w:val="none" w:sz="0" w:space="0" w:color="auto"/>
        <w:left w:val="none" w:sz="0" w:space="0" w:color="auto"/>
        <w:bottom w:val="none" w:sz="0" w:space="0" w:color="auto"/>
        <w:right w:val="none" w:sz="0" w:space="0" w:color="auto"/>
      </w:divBdr>
    </w:div>
    <w:div w:id="80762131">
      <w:bodyDiv w:val="1"/>
      <w:marLeft w:val="0"/>
      <w:marRight w:val="0"/>
      <w:marTop w:val="0"/>
      <w:marBottom w:val="0"/>
      <w:divBdr>
        <w:top w:val="none" w:sz="0" w:space="0" w:color="auto"/>
        <w:left w:val="none" w:sz="0" w:space="0" w:color="auto"/>
        <w:bottom w:val="none" w:sz="0" w:space="0" w:color="auto"/>
        <w:right w:val="none" w:sz="0" w:space="0" w:color="auto"/>
      </w:divBdr>
    </w:div>
    <w:div w:id="99183715">
      <w:bodyDiv w:val="1"/>
      <w:marLeft w:val="0"/>
      <w:marRight w:val="0"/>
      <w:marTop w:val="0"/>
      <w:marBottom w:val="0"/>
      <w:divBdr>
        <w:top w:val="none" w:sz="0" w:space="0" w:color="auto"/>
        <w:left w:val="none" w:sz="0" w:space="0" w:color="auto"/>
        <w:bottom w:val="none" w:sz="0" w:space="0" w:color="auto"/>
        <w:right w:val="none" w:sz="0" w:space="0" w:color="auto"/>
      </w:divBdr>
    </w:div>
    <w:div w:id="103693567">
      <w:bodyDiv w:val="1"/>
      <w:marLeft w:val="0"/>
      <w:marRight w:val="0"/>
      <w:marTop w:val="0"/>
      <w:marBottom w:val="0"/>
      <w:divBdr>
        <w:top w:val="none" w:sz="0" w:space="0" w:color="auto"/>
        <w:left w:val="none" w:sz="0" w:space="0" w:color="auto"/>
        <w:bottom w:val="none" w:sz="0" w:space="0" w:color="auto"/>
        <w:right w:val="none" w:sz="0" w:space="0" w:color="auto"/>
      </w:divBdr>
    </w:div>
    <w:div w:id="104661931">
      <w:bodyDiv w:val="1"/>
      <w:marLeft w:val="0"/>
      <w:marRight w:val="0"/>
      <w:marTop w:val="0"/>
      <w:marBottom w:val="0"/>
      <w:divBdr>
        <w:top w:val="none" w:sz="0" w:space="0" w:color="auto"/>
        <w:left w:val="none" w:sz="0" w:space="0" w:color="auto"/>
        <w:bottom w:val="none" w:sz="0" w:space="0" w:color="auto"/>
        <w:right w:val="none" w:sz="0" w:space="0" w:color="auto"/>
      </w:divBdr>
    </w:div>
    <w:div w:id="120341922">
      <w:bodyDiv w:val="1"/>
      <w:marLeft w:val="0"/>
      <w:marRight w:val="0"/>
      <w:marTop w:val="0"/>
      <w:marBottom w:val="0"/>
      <w:divBdr>
        <w:top w:val="none" w:sz="0" w:space="0" w:color="auto"/>
        <w:left w:val="none" w:sz="0" w:space="0" w:color="auto"/>
        <w:bottom w:val="none" w:sz="0" w:space="0" w:color="auto"/>
        <w:right w:val="none" w:sz="0" w:space="0" w:color="auto"/>
      </w:divBdr>
    </w:div>
    <w:div w:id="120462806">
      <w:bodyDiv w:val="1"/>
      <w:marLeft w:val="0"/>
      <w:marRight w:val="0"/>
      <w:marTop w:val="0"/>
      <w:marBottom w:val="0"/>
      <w:divBdr>
        <w:top w:val="none" w:sz="0" w:space="0" w:color="auto"/>
        <w:left w:val="none" w:sz="0" w:space="0" w:color="auto"/>
        <w:bottom w:val="none" w:sz="0" w:space="0" w:color="auto"/>
        <w:right w:val="none" w:sz="0" w:space="0" w:color="auto"/>
      </w:divBdr>
    </w:div>
    <w:div w:id="122700079">
      <w:bodyDiv w:val="1"/>
      <w:marLeft w:val="0"/>
      <w:marRight w:val="0"/>
      <w:marTop w:val="0"/>
      <w:marBottom w:val="0"/>
      <w:divBdr>
        <w:top w:val="none" w:sz="0" w:space="0" w:color="auto"/>
        <w:left w:val="none" w:sz="0" w:space="0" w:color="auto"/>
        <w:bottom w:val="none" w:sz="0" w:space="0" w:color="auto"/>
        <w:right w:val="none" w:sz="0" w:space="0" w:color="auto"/>
      </w:divBdr>
    </w:div>
    <w:div w:id="126824878">
      <w:bodyDiv w:val="1"/>
      <w:marLeft w:val="0"/>
      <w:marRight w:val="0"/>
      <w:marTop w:val="0"/>
      <w:marBottom w:val="0"/>
      <w:divBdr>
        <w:top w:val="none" w:sz="0" w:space="0" w:color="auto"/>
        <w:left w:val="none" w:sz="0" w:space="0" w:color="auto"/>
        <w:bottom w:val="none" w:sz="0" w:space="0" w:color="auto"/>
        <w:right w:val="none" w:sz="0" w:space="0" w:color="auto"/>
      </w:divBdr>
    </w:div>
    <w:div w:id="131682357">
      <w:bodyDiv w:val="1"/>
      <w:marLeft w:val="0"/>
      <w:marRight w:val="0"/>
      <w:marTop w:val="0"/>
      <w:marBottom w:val="0"/>
      <w:divBdr>
        <w:top w:val="none" w:sz="0" w:space="0" w:color="auto"/>
        <w:left w:val="none" w:sz="0" w:space="0" w:color="auto"/>
        <w:bottom w:val="none" w:sz="0" w:space="0" w:color="auto"/>
        <w:right w:val="none" w:sz="0" w:space="0" w:color="auto"/>
      </w:divBdr>
    </w:div>
    <w:div w:id="132065671">
      <w:bodyDiv w:val="1"/>
      <w:marLeft w:val="0"/>
      <w:marRight w:val="0"/>
      <w:marTop w:val="0"/>
      <w:marBottom w:val="0"/>
      <w:divBdr>
        <w:top w:val="none" w:sz="0" w:space="0" w:color="auto"/>
        <w:left w:val="none" w:sz="0" w:space="0" w:color="auto"/>
        <w:bottom w:val="none" w:sz="0" w:space="0" w:color="auto"/>
        <w:right w:val="none" w:sz="0" w:space="0" w:color="auto"/>
      </w:divBdr>
    </w:div>
    <w:div w:id="134375746">
      <w:bodyDiv w:val="1"/>
      <w:marLeft w:val="0"/>
      <w:marRight w:val="0"/>
      <w:marTop w:val="0"/>
      <w:marBottom w:val="0"/>
      <w:divBdr>
        <w:top w:val="none" w:sz="0" w:space="0" w:color="auto"/>
        <w:left w:val="none" w:sz="0" w:space="0" w:color="auto"/>
        <w:bottom w:val="none" w:sz="0" w:space="0" w:color="auto"/>
        <w:right w:val="none" w:sz="0" w:space="0" w:color="auto"/>
      </w:divBdr>
    </w:div>
    <w:div w:id="137188408">
      <w:bodyDiv w:val="1"/>
      <w:marLeft w:val="0"/>
      <w:marRight w:val="0"/>
      <w:marTop w:val="0"/>
      <w:marBottom w:val="0"/>
      <w:divBdr>
        <w:top w:val="none" w:sz="0" w:space="0" w:color="auto"/>
        <w:left w:val="none" w:sz="0" w:space="0" w:color="auto"/>
        <w:bottom w:val="none" w:sz="0" w:space="0" w:color="auto"/>
        <w:right w:val="none" w:sz="0" w:space="0" w:color="auto"/>
      </w:divBdr>
    </w:div>
    <w:div w:id="145440796">
      <w:bodyDiv w:val="1"/>
      <w:marLeft w:val="0"/>
      <w:marRight w:val="0"/>
      <w:marTop w:val="0"/>
      <w:marBottom w:val="0"/>
      <w:divBdr>
        <w:top w:val="none" w:sz="0" w:space="0" w:color="auto"/>
        <w:left w:val="none" w:sz="0" w:space="0" w:color="auto"/>
        <w:bottom w:val="none" w:sz="0" w:space="0" w:color="auto"/>
        <w:right w:val="none" w:sz="0" w:space="0" w:color="auto"/>
      </w:divBdr>
    </w:div>
    <w:div w:id="146749122">
      <w:bodyDiv w:val="1"/>
      <w:marLeft w:val="0"/>
      <w:marRight w:val="0"/>
      <w:marTop w:val="0"/>
      <w:marBottom w:val="0"/>
      <w:divBdr>
        <w:top w:val="none" w:sz="0" w:space="0" w:color="auto"/>
        <w:left w:val="none" w:sz="0" w:space="0" w:color="auto"/>
        <w:bottom w:val="none" w:sz="0" w:space="0" w:color="auto"/>
        <w:right w:val="none" w:sz="0" w:space="0" w:color="auto"/>
      </w:divBdr>
    </w:div>
    <w:div w:id="154152856">
      <w:bodyDiv w:val="1"/>
      <w:marLeft w:val="0"/>
      <w:marRight w:val="0"/>
      <w:marTop w:val="0"/>
      <w:marBottom w:val="0"/>
      <w:divBdr>
        <w:top w:val="none" w:sz="0" w:space="0" w:color="auto"/>
        <w:left w:val="none" w:sz="0" w:space="0" w:color="auto"/>
        <w:bottom w:val="none" w:sz="0" w:space="0" w:color="auto"/>
        <w:right w:val="none" w:sz="0" w:space="0" w:color="auto"/>
      </w:divBdr>
    </w:div>
    <w:div w:id="157691527">
      <w:bodyDiv w:val="1"/>
      <w:marLeft w:val="0"/>
      <w:marRight w:val="0"/>
      <w:marTop w:val="0"/>
      <w:marBottom w:val="0"/>
      <w:divBdr>
        <w:top w:val="none" w:sz="0" w:space="0" w:color="auto"/>
        <w:left w:val="none" w:sz="0" w:space="0" w:color="auto"/>
        <w:bottom w:val="none" w:sz="0" w:space="0" w:color="auto"/>
        <w:right w:val="none" w:sz="0" w:space="0" w:color="auto"/>
      </w:divBdr>
    </w:div>
    <w:div w:id="167914088">
      <w:bodyDiv w:val="1"/>
      <w:marLeft w:val="0"/>
      <w:marRight w:val="0"/>
      <w:marTop w:val="0"/>
      <w:marBottom w:val="0"/>
      <w:divBdr>
        <w:top w:val="none" w:sz="0" w:space="0" w:color="auto"/>
        <w:left w:val="none" w:sz="0" w:space="0" w:color="auto"/>
        <w:bottom w:val="none" w:sz="0" w:space="0" w:color="auto"/>
        <w:right w:val="none" w:sz="0" w:space="0" w:color="auto"/>
      </w:divBdr>
    </w:div>
    <w:div w:id="180823745">
      <w:bodyDiv w:val="1"/>
      <w:marLeft w:val="0"/>
      <w:marRight w:val="0"/>
      <w:marTop w:val="0"/>
      <w:marBottom w:val="0"/>
      <w:divBdr>
        <w:top w:val="none" w:sz="0" w:space="0" w:color="auto"/>
        <w:left w:val="none" w:sz="0" w:space="0" w:color="auto"/>
        <w:bottom w:val="none" w:sz="0" w:space="0" w:color="auto"/>
        <w:right w:val="none" w:sz="0" w:space="0" w:color="auto"/>
      </w:divBdr>
    </w:div>
    <w:div w:id="186335411">
      <w:bodyDiv w:val="1"/>
      <w:marLeft w:val="0"/>
      <w:marRight w:val="0"/>
      <w:marTop w:val="0"/>
      <w:marBottom w:val="0"/>
      <w:divBdr>
        <w:top w:val="none" w:sz="0" w:space="0" w:color="auto"/>
        <w:left w:val="none" w:sz="0" w:space="0" w:color="auto"/>
        <w:bottom w:val="none" w:sz="0" w:space="0" w:color="auto"/>
        <w:right w:val="none" w:sz="0" w:space="0" w:color="auto"/>
      </w:divBdr>
    </w:div>
    <w:div w:id="195849070">
      <w:bodyDiv w:val="1"/>
      <w:marLeft w:val="0"/>
      <w:marRight w:val="0"/>
      <w:marTop w:val="0"/>
      <w:marBottom w:val="0"/>
      <w:divBdr>
        <w:top w:val="none" w:sz="0" w:space="0" w:color="auto"/>
        <w:left w:val="none" w:sz="0" w:space="0" w:color="auto"/>
        <w:bottom w:val="none" w:sz="0" w:space="0" w:color="auto"/>
        <w:right w:val="none" w:sz="0" w:space="0" w:color="auto"/>
      </w:divBdr>
    </w:div>
    <w:div w:id="200019666">
      <w:bodyDiv w:val="1"/>
      <w:marLeft w:val="0"/>
      <w:marRight w:val="0"/>
      <w:marTop w:val="0"/>
      <w:marBottom w:val="0"/>
      <w:divBdr>
        <w:top w:val="none" w:sz="0" w:space="0" w:color="auto"/>
        <w:left w:val="none" w:sz="0" w:space="0" w:color="auto"/>
        <w:bottom w:val="none" w:sz="0" w:space="0" w:color="auto"/>
        <w:right w:val="none" w:sz="0" w:space="0" w:color="auto"/>
      </w:divBdr>
    </w:div>
    <w:div w:id="211961512">
      <w:bodyDiv w:val="1"/>
      <w:marLeft w:val="0"/>
      <w:marRight w:val="0"/>
      <w:marTop w:val="0"/>
      <w:marBottom w:val="0"/>
      <w:divBdr>
        <w:top w:val="none" w:sz="0" w:space="0" w:color="auto"/>
        <w:left w:val="none" w:sz="0" w:space="0" w:color="auto"/>
        <w:bottom w:val="none" w:sz="0" w:space="0" w:color="auto"/>
        <w:right w:val="none" w:sz="0" w:space="0" w:color="auto"/>
      </w:divBdr>
    </w:div>
    <w:div w:id="215288678">
      <w:bodyDiv w:val="1"/>
      <w:marLeft w:val="0"/>
      <w:marRight w:val="0"/>
      <w:marTop w:val="0"/>
      <w:marBottom w:val="0"/>
      <w:divBdr>
        <w:top w:val="none" w:sz="0" w:space="0" w:color="auto"/>
        <w:left w:val="none" w:sz="0" w:space="0" w:color="auto"/>
        <w:bottom w:val="none" w:sz="0" w:space="0" w:color="auto"/>
        <w:right w:val="none" w:sz="0" w:space="0" w:color="auto"/>
      </w:divBdr>
    </w:div>
    <w:div w:id="219099856">
      <w:bodyDiv w:val="1"/>
      <w:marLeft w:val="0"/>
      <w:marRight w:val="0"/>
      <w:marTop w:val="0"/>
      <w:marBottom w:val="0"/>
      <w:divBdr>
        <w:top w:val="none" w:sz="0" w:space="0" w:color="auto"/>
        <w:left w:val="none" w:sz="0" w:space="0" w:color="auto"/>
        <w:bottom w:val="none" w:sz="0" w:space="0" w:color="auto"/>
        <w:right w:val="none" w:sz="0" w:space="0" w:color="auto"/>
      </w:divBdr>
    </w:div>
    <w:div w:id="228423132">
      <w:bodyDiv w:val="1"/>
      <w:marLeft w:val="0"/>
      <w:marRight w:val="0"/>
      <w:marTop w:val="0"/>
      <w:marBottom w:val="0"/>
      <w:divBdr>
        <w:top w:val="none" w:sz="0" w:space="0" w:color="auto"/>
        <w:left w:val="none" w:sz="0" w:space="0" w:color="auto"/>
        <w:bottom w:val="none" w:sz="0" w:space="0" w:color="auto"/>
        <w:right w:val="none" w:sz="0" w:space="0" w:color="auto"/>
      </w:divBdr>
    </w:div>
    <w:div w:id="237830827">
      <w:bodyDiv w:val="1"/>
      <w:marLeft w:val="0"/>
      <w:marRight w:val="0"/>
      <w:marTop w:val="0"/>
      <w:marBottom w:val="0"/>
      <w:divBdr>
        <w:top w:val="none" w:sz="0" w:space="0" w:color="auto"/>
        <w:left w:val="none" w:sz="0" w:space="0" w:color="auto"/>
        <w:bottom w:val="none" w:sz="0" w:space="0" w:color="auto"/>
        <w:right w:val="none" w:sz="0" w:space="0" w:color="auto"/>
      </w:divBdr>
    </w:div>
    <w:div w:id="246547159">
      <w:bodyDiv w:val="1"/>
      <w:marLeft w:val="0"/>
      <w:marRight w:val="0"/>
      <w:marTop w:val="0"/>
      <w:marBottom w:val="0"/>
      <w:divBdr>
        <w:top w:val="none" w:sz="0" w:space="0" w:color="auto"/>
        <w:left w:val="none" w:sz="0" w:space="0" w:color="auto"/>
        <w:bottom w:val="none" w:sz="0" w:space="0" w:color="auto"/>
        <w:right w:val="none" w:sz="0" w:space="0" w:color="auto"/>
      </w:divBdr>
    </w:div>
    <w:div w:id="258149370">
      <w:bodyDiv w:val="1"/>
      <w:marLeft w:val="0"/>
      <w:marRight w:val="0"/>
      <w:marTop w:val="0"/>
      <w:marBottom w:val="0"/>
      <w:divBdr>
        <w:top w:val="none" w:sz="0" w:space="0" w:color="auto"/>
        <w:left w:val="none" w:sz="0" w:space="0" w:color="auto"/>
        <w:bottom w:val="none" w:sz="0" w:space="0" w:color="auto"/>
        <w:right w:val="none" w:sz="0" w:space="0" w:color="auto"/>
      </w:divBdr>
    </w:div>
    <w:div w:id="267084482">
      <w:bodyDiv w:val="1"/>
      <w:marLeft w:val="0"/>
      <w:marRight w:val="0"/>
      <w:marTop w:val="0"/>
      <w:marBottom w:val="0"/>
      <w:divBdr>
        <w:top w:val="none" w:sz="0" w:space="0" w:color="auto"/>
        <w:left w:val="none" w:sz="0" w:space="0" w:color="auto"/>
        <w:bottom w:val="none" w:sz="0" w:space="0" w:color="auto"/>
        <w:right w:val="none" w:sz="0" w:space="0" w:color="auto"/>
      </w:divBdr>
    </w:div>
    <w:div w:id="273634456">
      <w:bodyDiv w:val="1"/>
      <w:marLeft w:val="0"/>
      <w:marRight w:val="0"/>
      <w:marTop w:val="0"/>
      <w:marBottom w:val="0"/>
      <w:divBdr>
        <w:top w:val="none" w:sz="0" w:space="0" w:color="auto"/>
        <w:left w:val="none" w:sz="0" w:space="0" w:color="auto"/>
        <w:bottom w:val="none" w:sz="0" w:space="0" w:color="auto"/>
        <w:right w:val="none" w:sz="0" w:space="0" w:color="auto"/>
      </w:divBdr>
    </w:div>
    <w:div w:id="278218189">
      <w:bodyDiv w:val="1"/>
      <w:marLeft w:val="0"/>
      <w:marRight w:val="0"/>
      <w:marTop w:val="0"/>
      <w:marBottom w:val="0"/>
      <w:divBdr>
        <w:top w:val="none" w:sz="0" w:space="0" w:color="auto"/>
        <w:left w:val="none" w:sz="0" w:space="0" w:color="auto"/>
        <w:bottom w:val="none" w:sz="0" w:space="0" w:color="auto"/>
        <w:right w:val="none" w:sz="0" w:space="0" w:color="auto"/>
      </w:divBdr>
    </w:div>
    <w:div w:id="281350127">
      <w:bodyDiv w:val="1"/>
      <w:marLeft w:val="0"/>
      <w:marRight w:val="0"/>
      <w:marTop w:val="0"/>
      <w:marBottom w:val="0"/>
      <w:divBdr>
        <w:top w:val="none" w:sz="0" w:space="0" w:color="auto"/>
        <w:left w:val="none" w:sz="0" w:space="0" w:color="auto"/>
        <w:bottom w:val="none" w:sz="0" w:space="0" w:color="auto"/>
        <w:right w:val="none" w:sz="0" w:space="0" w:color="auto"/>
      </w:divBdr>
    </w:div>
    <w:div w:id="282731202">
      <w:bodyDiv w:val="1"/>
      <w:marLeft w:val="0"/>
      <w:marRight w:val="0"/>
      <w:marTop w:val="0"/>
      <w:marBottom w:val="0"/>
      <w:divBdr>
        <w:top w:val="none" w:sz="0" w:space="0" w:color="auto"/>
        <w:left w:val="none" w:sz="0" w:space="0" w:color="auto"/>
        <w:bottom w:val="none" w:sz="0" w:space="0" w:color="auto"/>
        <w:right w:val="none" w:sz="0" w:space="0" w:color="auto"/>
      </w:divBdr>
    </w:div>
    <w:div w:id="292684017">
      <w:bodyDiv w:val="1"/>
      <w:marLeft w:val="0"/>
      <w:marRight w:val="0"/>
      <w:marTop w:val="0"/>
      <w:marBottom w:val="0"/>
      <w:divBdr>
        <w:top w:val="none" w:sz="0" w:space="0" w:color="auto"/>
        <w:left w:val="none" w:sz="0" w:space="0" w:color="auto"/>
        <w:bottom w:val="none" w:sz="0" w:space="0" w:color="auto"/>
        <w:right w:val="none" w:sz="0" w:space="0" w:color="auto"/>
      </w:divBdr>
    </w:div>
    <w:div w:id="294718220">
      <w:bodyDiv w:val="1"/>
      <w:marLeft w:val="0"/>
      <w:marRight w:val="0"/>
      <w:marTop w:val="0"/>
      <w:marBottom w:val="0"/>
      <w:divBdr>
        <w:top w:val="none" w:sz="0" w:space="0" w:color="auto"/>
        <w:left w:val="none" w:sz="0" w:space="0" w:color="auto"/>
        <w:bottom w:val="none" w:sz="0" w:space="0" w:color="auto"/>
        <w:right w:val="none" w:sz="0" w:space="0" w:color="auto"/>
      </w:divBdr>
    </w:div>
    <w:div w:id="296567189">
      <w:bodyDiv w:val="1"/>
      <w:marLeft w:val="0"/>
      <w:marRight w:val="0"/>
      <w:marTop w:val="0"/>
      <w:marBottom w:val="0"/>
      <w:divBdr>
        <w:top w:val="none" w:sz="0" w:space="0" w:color="auto"/>
        <w:left w:val="none" w:sz="0" w:space="0" w:color="auto"/>
        <w:bottom w:val="none" w:sz="0" w:space="0" w:color="auto"/>
        <w:right w:val="none" w:sz="0" w:space="0" w:color="auto"/>
      </w:divBdr>
    </w:div>
    <w:div w:id="297489286">
      <w:bodyDiv w:val="1"/>
      <w:marLeft w:val="0"/>
      <w:marRight w:val="0"/>
      <w:marTop w:val="0"/>
      <w:marBottom w:val="0"/>
      <w:divBdr>
        <w:top w:val="none" w:sz="0" w:space="0" w:color="auto"/>
        <w:left w:val="none" w:sz="0" w:space="0" w:color="auto"/>
        <w:bottom w:val="none" w:sz="0" w:space="0" w:color="auto"/>
        <w:right w:val="none" w:sz="0" w:space="0" w:color="auto"/>
      </w:divBdr>
    </w:div>
    <w:div w:id="315112186">
      <w:bodyDiv w:val="1"/>
      <w:marLeft w:val="0"/>
      <w:marRight w:val="0"/>
      <w:marTop w:val="0"/>
      <w:marBottom w:val="0"/>
      <w:divBdr>
        <w:top w:val="none" w:sz="0" w:space="0" w:color="auto"/>
        <w:left w:val="none" w:sz="0" w:space="0" w:color="auto"/>
        <w:bottom w:val="none" w:sz="0" w:space="0" w:color="auto"/>
        <w:right w:val="none" w:sz="0" w:space="0" w:color="auto"/>
      </w:divBdr>
    </w:div>
    <w:div w:id="320430258">
      <w:bodyDiv w:val="1"/>
      <w:marLeft w:val="0"/>
      <w:marRight w:val="0"/>
      <w:marTop w:val="0"/>
      <w:marBottom w:val="0"/>
      <w:divBdr>
        <w:top w:val="none" w:sz="0" w:space="0" w:color="auto"/>
        <w:left w:val="none" w:sz="0" w:space="0" w:color="auto"/>
        <w:bottom w:val="none" w:sz="0" w:space="0" w:color="auto"/>
        <w:right w:val="none" w:sz="0" w:space="0" w:color="auto"/>
      </w:divBdr>
    </w:div>
    <w:div w:id="325280786">
      <w:bodyDiv w:val="1"/>
      <w:marLeft w:val="0"/>
      <w:marRight w:val="0"/>
      <w:marTop w:val="0"/>
      <w:marBottom w:val="0"/>
      <w:divBdr>
        <w:top w:val="none" w:sz="0" w:space="0" w:color="auto"/>
        <w:left w:val="none" w:sz="0" w:space="0" w:color="auto"/>
        <w:bottom w:val="none" w:sz="0" w:space="0" w:color="auto"/>
        <w:right w:val="none" w:sz="0" w:space="0" w:color="auto"/>
      </w:divBdr>
    </w:div>
    <w:div w:id="326369678">
      <w:bodyDiv w:val="1"/>
      <w:marLeft w:val="0"/>
      <w:marRight w:val="0"/>
      <w:marTop w:val="0"/>
      <w:marBottom w:val="0"/>
      <w:divBdr>
        <w:top w:val="none" w:sz="0" w:space="0" w:color="auto"/>
        <w:left w:val="none" w:sz="0" w:space="0" w:color="auto"/>
        <w:bottom w:val="none" w:sz="0" w:space="0" w:color="auto"/>
        <w:right w:val="none" w:sz="0" w:space="0" w:color="auto"/>
      </w:divBdr>
    </w:div>
    <w:div w:id="336469280">
      <w:bodyDiv w:val="1"/>
      <w:marLeft w:val="0"/>
      <w:marRight w:val="0"/>
      <w:marTop w:val="0"/>
      <w:marBottom w:val="0"/>
      <w:divBdr>
        <w:top w:val="none" w:sz="0" w:space="0" w:color="auto"/>
        <w:left w:val="none" w:sz="0" w:space="0" w:color="auto"/>
        <w:bottom w:val="none" w:sz="0" w:space="0" w:color="auto"/>
        <w:right w:val="none" w:sz="0" w:space="0" w:color="auto"/>
      </w:divBdr>
    </w:div>
    <w:div w:id="346446924">
      <w:bodyDiv w:val="1"/>
      <w:marLeft w:val="0"/>
      <w:marRight w:val="0"/>
      <w:marTop w:val="0"/>
      <w:marBottom w:val="0"/>
      <w:divBdr>
        <w:top w:val="none" w:sz="0" w:space="0" w:color="auto"/>
        <w:left w:val="none" w:sz="0" w:space="0" w:color="auto"/>
        <w:bottom w:val="none" w:sz="0" w:space="0" w:color="auto"/>
        <w:right w:val="none" w:sz="0" w:space="0" w:color="auto"/>
      </w:divBdr>
    </w:div>
    <w:div w:id="375396770">
      <w:bodyDiv w:val="1"/>
      <w:marLeft w:val="0"/>
      <w:marRight w:val="0"/>
      <w:marTop w:val="0"/>
      <w:marBottom w:val="0"/>
      <w:divBdr>
        <w:top w:val="none" w:sz="0" w:space="0" w:color="auto"/>
        <w:left w:val="none" w:sz="0" w:space="0" w:color="auto"/>
        <w:bottom w:val="none" w:sz="0" w:space="0" w:color="auto"/>
        <w:right w:val="none" w:sz="0" w:space="0" w:color="auto"/>
      </w:divBdr>
    </w:div>
    <w:div w:id="375932526">
      <w:bodyDiv w:val="1"/>
      <w:marLeft w:val="0"/>
      <w:marRight w:val="0"/>
      <w:marTop w:val="0"/>
      <w:marBottom w:val="0"/>
      <w:divBdr>
        <w:top w:val="none" w:sz="0" w:space="0" w:color="auto"/>
        <w:left w:val="none" w:sz="0" w:space="0" w:color="auto"/>
        <w:bottom w:val="none" w:sz="0" w:space="0" w:color="auto"/>
        <w:right w:val="none" w:sz="0" w:space="0" w:color="auto"/>
      </w:divBdr>
    </w:div>
    <w:div w:id="380637235">
      <w:bodyDiv w:val="1"/>
      <w:marLeft w:val="0"/>
      <w:marRight w:val="0"/>
      <w:marTop w:val="0"/>
      <w:marBottom w:val="0"/>
      <w:divBdr>
        <w:top w:val="none" w:sz="0" w:space="0" w:color="auto"/>
        <w:left w:val="none" w:sz="0" w:space="0" w:color="auto"/>
        <w:bottom w:val="none" w:sz="0" w:space="0" w:color="auto"/>
        <w:right w:val="none" w:sz="0" w:space="0" w:color="auto"/>
      </w:divBdr>
    </w:div>
    <w:div w:id="384912358">
      <w:bodyDiv w:val="1"/>
      <w:marLeft w:val="0"/>
      <w:marRight w:val="0"/>
      <w:marTop w:val="0"/>
      <w:marBottom w:val="0"/>
      <w:divBdr>
        <w:top w:val="none" w:sz="0" w:space="0" w:color="auto"/>
        <w:left w:val="none" w:sz="0" w:space="0" w:color="auto"/>
        <w:bottom w:val="none" w:sz="0" w:space="0" w:color="auto"/>
        <w:right w:val="none" w:sz="0" w:space="0" w:color="auto"/>
      </w:divBdr>
    </w:div>
    <w:div w:id="410154133">
      <w:bodyDiv w:val="1"/>
      <w:marLeft w:val="0"/>
      <w:marRight w:val="0"/>
      <w:marTop w:val="0"/>
      <w:marBottom w:val="0"/>
      <w:divBdr>
        <w:top w:val="none" w:sz="0" w:space="0" w:color="auto"/>
        <w:left w:val="none" w:sz="0" w:space="0" w:color="auto"/>
        <w:bottom w:val="none" w:sz="0" w:space="0" w:color="auto"/>
        <w:right w:val="none" w:sz="0" w:space="0" w:color="auto"/>
      </w:divBdr>
    </w:div>
    <w:div w:id="414130610">
      <w:bodyDiv w:val="1"/>
      <w:marLeft w:val="0"/>
      <w:marRight w:val="0"/>
      <w:marTop w:val="0"/>
      <w:marBottom w:val="0"/>
      <w:divBdr>
        <w:top w:val="none" w:sz="0" w:space="0" w:color="auto"/>
        <w:left w:val="none" w:sz="0" w:space="0" w:color="auto"/>
        <w:bottom w:val="none" w:sz="0" w:space="0" w:color="auto"/>
        <w:right w:val="none" w:sz="0" w:space="0" w:color="auto"/>
      </w:divBdr>
    </w:div>
    <w:div w:id="416555001">
      <w:bodyDiv w:val="1"/>
      <w:marLeft w:val="0"/>
      <w:marRight w:val="0"/>
      <w:marTop w:val="0"/>
      <w:marBottom w:val="0"/>
      <w:divBdr>
        <w:top w:val="none" w:sz="0" w:space="0" w:color="auto"/>
        <w:left w:val="none" w:sz="0" w:space="0" w:color="auto"/>
        <w:bottom w:val="none" w:sz="0" w:space="0" w:color="auto"/>
        <w:right w:val="none" w:sz="0" w:space="0" w:color="auto"/>
      </w:divBdr>
    </w:div>
    <w:div w:id="429816048">
      <w:bodyDiv w:val="1"/>
      <w:marLeft w:val="0"/>
      <w:marRight w:val="0"/>
      <w:marTop w:val="0"/>
      <w:marBottom w:val="0"/>
      <w:divBdr>
        <w:top w:val="none" w:sz="0" w:space="0" w:color="auto"/>
        <w:left w:val="none" w:sz="0" w:space="0" w:color="auto"/>
        <w:bottom w:val="none" w:sz="0" w:space="0" w:color="auto"/>
        <w:right w:val="none" w:sz="0" w:space="0" w:color="auto"/>
      </w:divBdr>
    </w:div>
    <w:div w:id="466705682">
      <w:bodyDiv w:val="1"/>
      <w:marLeft w:val="0"/>
      <w:marRight w:val="0"/>
      <w:marTop w:val="0"/>
      <w:marBottom w:val="0"/>
      <w:divBdr>
        <w:top w:val="none" w:sz="0" w:space="0" w:color="auto"/>
        <w:left w:val="none" w:sz="0" w:space="0" w:color="auto"/>
        <w:bottom w:val="none" w:sz="0" w:space="0" w:color="auto"/>
        <w:right w:val="none" w:sz="0" w:space="0" w:color="auto"/>
      </w:divBdr>
    </w:div>
    <w:div w:id="470486221">
      <w:bodyDiv w:val="1"/>
      <w:marLeft w:val="0"/>
      <w:marRight w:val="0"/>
      <w:marTop w:val="0"/>
      <w:marBottom w:val="0"/>
      <w:divBdr>
        <w:top w:val="none" w:sz="0" w:space="0" w:color="auto"/>
        <w:left w:val="none" w:sz="0" w:space="0" w:color="auto"/>
        <w:bottom w:val="none" w:sz="0" w:space="0" w:color="auto"/>
        <w:right w:val="none" w:sz="0" w:space="0" w:color="auto"/>
      </w:divBdr>
    </w:div>
    <w:div w:id="477648077">
      <w:bodyDiv w:val="1"/>
      <w:marLeft w:val="0"/>
      <w:marRight w:val="0"/>
      <w:marTop w:val="0"/>
      <w:marBottom w:val="0"/>
      <w:divBdr>
        <w:top w:val="none" w:sz="0" w:space="0" w:color="auto"/>
        <w:left w:val="none" w:sz="0" w:space="0" w:color="auto"/>
        <w:bottom w:val="none" w:sz="0" w:space="0" w:color="auto"/>
        <w:right w:val="none" w:sz="0" w:space="0" w:color="auto"/>
      </w:divBdr>
    </w:div>
    <w:div w:id="480002120">
      <w:bodyDiv w:val="1"/>
      <w:marLeft w:val="0"/>
      <w:marRight w:val="0"/>
      <w:marTop w:val="0"/>
      <w:marBottom w:val="0"/>
      <w:divBdr>
        <w:top w:val="none" w:sz="0" w:space="0" w:color="auto"/>
        <w:left w:val="none" w:sz="0" w:space="0" w:color="auto"/>
        <w:bottom w:val="none" w:sz="0" w:space="0" w:color="auto"/>
        <w:right w:val="none" w:sz="0" w:space="0" w:color="auto"/>
      </w:divBdr>
    </w:div>
    <w:div w:id="494928105">
      <w:bodyDiv w:val="1"/>
      <w:marLeft w:val="0"/>
      <w:marRight w:val="0"/>
      <w:marTop w:val="0"/>
      <w:marBottom w:val="0"/>
      <w:divBdr>
        <w:top w:val="none" w:sz="0" w:space="0" w:color="auto"/>
        <w:left w:val="none" w:sz="0" w:space="0" w:color="auto"/>
        <w:bottom w:val="none" w:sz="0" w:space="0" w:color="auto"/>
        <w:right w:val="none" w:sz="0" w:space="0" w:color="auto"/>
      </w:divBdr>
    </w:div>
    <w:div w:id="495272146">
      <w:bodyDiv w:val="1"/>
      <w:marLeft w:val="0"/>
      <w:marRight w:val="0"/>
      <w:marTop w:val="0"/>
      <w:marBottom w:val="0"/>
      <w:divBdr>
        <w:top w:val="none" w:sz="0" w:space="0" w:color="auto"/>
        <w:left w:val="none" w:sz="0" w:space="0" w:color="auto"/>
        <w:bottom w:val="none" w:sz="0" w:space="0" w:color="auto"/>
        <w:right w:val="none" w:sz="0" w:space="0" w:color="auto"/>
      </w:divBdr>
    </w:div>
    <w:div w:id="495537442">
      <w:bodyDiv w:val="1"/>
      <w:marLeft w:val="0"/>
      <w:marRight w:val="0"/>
      <w:marTop w:val="0"/>
      <w:marBottom w:val="0"/>
      <w:divBdr>
        <w:top w:val="none" w:sz="0" w:space="0" w:color="auto"/>
        <w:left w:val="none" w:sz="0" w:space="0" w:color="auto"/>
        <w:bottom w:val="none" w:sz="0" w:space="0" w:color="auto"/>
        <w:right w:val="none" w:sz="0" w:space="0" w:color="auto"/>
      </w:divBdr>
    </w:div>
    <w:div w:id="496726588">
      <w:bodyDiv w:val="1"/>
      <w:marLeft w:val="0"/>
      <w:marRight w:val="0"/>
      <w:marTop w:val="0"/>
      <w:marBottom w:val="0"/>
      <w:divBdr>
        <w:top w:val="none" w:sz="0" w:space="0" w:color="auto"/>
        <w:left w:val="none" w:sz="0" w:space="0" w:color="auto"/>
        <w:bottom w:val="none" w:sz="0" w:space="0" w:color="auto"/>
        <w:right w:val="none" w:sz="0" w:space="0" w:color="auto"/>
      </w:divBdr>
    </w:div>
    <w:div w:id="499465127">
      <w:bodyDiv w:val="1"/>
      <w:marLeft w:val="0"/>
      <w:marRight w:val="0"/>
      <w:marTop w:val="0"/>
      <w:marBottom w:val="0"/>
      <w:divBdr>
        <w:top w:val="none" w:sz="0" w:space="0" w:color="auto"/>
        <w:left w:val="none" w:sz="0" w:space="0" w:color="auto"/>
        <w:bottom w:val="none" w:sz="0" w:space="0" w:color="auto"/>
        <w:right w:val="none" w:sz="0" w:space="0" w:color="auto"/>
      </w:divBdr>
    </w:div>
    <w:div w:id="501622661">
      <w:bodyDiv w:val="1"/>
      <w:marLeft w:val="0"/>
      <w:marRight w:val="0"/>
      <w:marTop w:val="0"/>
      <w:marBottom w:val="0"/>
      <w:divBdr>
        <w:top w:val="none" w:sz="0" w:space="0" w:color="auto"/>
        <w:left w:val="none" w:sz="0" w:space="0" w:color="auto"/>
        <w:bottom w:val="none" w:sz="0" w:space="0" w:color="auto"/>
        <w:right w:val="none" w:sz="0" w:space="0" w:color="auto"/>
      </w:divBdr>
    </w:div>
    <w:div w:id="515000699">
      <w:bodyDiv w:val="1"/>
      <w:marLeft w:val="0"/>
      <w:marRight w:val="0"/>
      <w:marTop w:val="0"/>
      <w:marBottom w:val="0"/>
      <w:divBdr>
        <w:top w:val="none" w:sz="0" w:space="0" w:color="auto"/>
        <w:left w:val="none" w:sz="0" w:space="0" w:color="auto"/>
        <w:bottom w:val="none" w:sz="0" w:space="0" w:color="auto"/>
        <w:right w:val="none" w:sz="0" w:space="0" w:color="auto"/>
      </w:divBdr>
    </w:div>
    <w:div w:id="521170582">
      <w:bodyDiv w:val="1"/>
      <w:marLeft w:val="0"/>
      <w:marRight w:val="0"/>
      <w:marTop w:val="0"/>
      <w:marBottom w:val="0"/>
      <w:divBdr>
        <w:top w:val="none" w:sz="0" w:space="0" w:color="auto"/>
        <w:left w:val="none" w:sz="0" w:space="0" w:color="auto"/>
        <w:bottom w:val="none" w:sz="0" w:space="0" w:color="auto"/>
        <w:right w:val="none" w:sz="0" w:space="0" w:color="auto"/>
      </w:divBdr>
    </w:div>
    <w:div w:id="539783499">
      <w:bodyDiv w:val="1"/>
      <w:marLeft w:val="0"/>
      <w:marRight w:val="0"/>
      <w:marTop w:val="0"/>
      <w:marBottom w:val="0"/>
      <w:divBdr>
        <w:top w:val="none" w:sz="0" w:space="0" w:color="auto"/>
        <w:left w:val="none" w:sz="0" w:space="0" w:color="auto"/>
        <w:bottom w:val="none" w:sz="0" w:space="0" w:color="auto"/>
        <w:right w:val="none" w:sz="0" w:space="0" w:color="auto"/>
      </w:divBdr>
    </w:div>
    <w:div w:id="545146596">
      <w:bodyDiv w:val="1"/>
      <w:marLeft w:val="0"/>
      <w:marRight w:val="0"/>
      <w:marTop w:val="0"/>
      <w:marBottom w:val="0"/>
      <w:divBdr>
        <w:top w:val="none" w:sz="0" w:space="0" w:color="auto"/>
        <w:left w:val="none" w:sz="0" w:space="0" w:color="auto"/>
        <w:bottom w:val="none" w:sz="0" w:space="0" w:color="auto"/>
        <w:right w:val="none" w:sz="0" w:space="0" w:color="auto"/>
      </w:divBdr>
    </w:div>
    <w:div w:id="547186728">
      <w:bodyDiv w:val="1"/>
      <w:marLeft w:val="0"/>
      <w:marRight w:val="0"/>
      <w:marTop w:val="0"/>
      <w:marBottom w:val="0"/>
      <w:divBdr>
        <w:top w:val="none" w:sz="0" w:space="0" w:color="auto"/>
        <w:left w:val="none" w:sz="0" w:space="0" w:color="auto"/>
        <w:bottom w:val="none" w:sz="0" w:space="0" w:color="auto"/>
        <w:right w:val="none" w:sz="0" w:space="0" w:color="auto"/>
      </w:divBdr>
    </w:div>
    <w:div w:id="560138237">
      <w:bodyDiv w:val="1"/>
      <w:marLeft w:val="0"/>
      <w:marRight w:val="0"/>
      <w:marTop w:val="0"/>
      <w:marBottom w:val="0"/>
      <w:divBdr>
        <w:top w:val="none" w:sz="0" w:space="0" w:color="auto"/>
        <w:left w:val="none" w:sz="0" w:space="0" w:color="auto"/>
        <w:bottom w:val="none" w:sz="0" w:space="0" w:color="auto"/>
        <w:right w:val="none" w:sz="0" w:space="0" w:color="auto"/>
      </w:divBdr>
    </w:div>
    <w:div w:id="569928274">
      <w:bodyDiv w:val="1"/>
      <w:marLeft w:val="0"/>
      <w:marRight w:val="0"/>
      <w:marTop w:val="0"/>
      <w:marBottom w:val="0"/>
      <w:divBdr>
        <w:top w:val="none" w:sz="0" w:space="0" w:color="auto"/>
        <w:left w:val="none" w:sz="0" w:space="0" w:color="auto"/>
        <w:bottom w:val="none" w:sz="0" w:space="0" w:color="auto"/>
        <w:right w:val="none" w:sz="0" w:space="0" w:color="auto"/>
      </w:divBdr>
    </w:div>
    <w:div w:id="571701372">
      <w:bodyDiv w:val="1"/>
      <w:marLeft w:val="0"/>
      <w:marRight w:val="0"/>
      <w:marTop w:val="0"/>
      <w:marBottom w:val="0"/>
      <w:divBdr>
        <w:top w:val="none" w:sz="0" w:space="0" w:color="auto"/>
        <w:left w:val="none" w:sz="0" w:space="0" w:color="auto"/>
        <w:bottom w:val="none" w:sz="0" w:space="0" w:color="auto"/>
        <w:right w:val="none" w:sz="0" w:space="0" w:color="auto"/>
      </w:divBdr>
    </w:div>
    <w:div w:id="575865588">
      <w:bodyDiv w:val="1"/>
      <w:marLeft w:val="0"/>
      <w:marRight w:val="0"/>
      <w:marTop w:val="0"/>
      <w:marBottom w:val="0"/>
      <w:divBdr>
        <w:top w:val="none" w:sz="0" w:space="0" w:color="auto"/>
        <w:left w:val="none" w:sz="0" w:space="0" w:color="auto"/>
        <w:bottom w:val="none" w:sz="0" w:space="0" w:color="auto"/>
        <w:right w:val="none" w:sz="0" w:space="0" w:color="auto"/>
      </w:divBdr>
    </w:div>
    <w:div w:id="578103915">
      <w:bodyDiv w:val="1"/>
      <w:marLeft w:val="0"/>
      <w:marRight w:val="0"/>
      <w:marTop w:val="0"/>
      <w:marBottom w:val="0"/>
      <w:divBdr>
        <w:top w:val="none" w:sz="0" w:space="0" w:color="auto"/>
        <w:left w:val="none" w:sz="0" w:space="0" w:color="auto"/>
        <w:bottom w:val="none" w:sz="0" w:space="0" w:color="auto"/>
        <w:right w:val="none" w:sz="0" w:space="0" w:color="auto"/>
      </w:divBdr>
    </w:div>
    <w:div w:id="582104517">
      <w:bodyDiv w:val="1"/>
      <w:marLeft w:val="0"/>
      <w:marRight w:val="0"/>
      <w:marTop w:val="0"/>
      <w:marBottom w:val="0"/>
      <w:divBdr>
        <w:top w:val="none" w:sz="0" w:space="0" w:color="auto"/>
        <w:left w:val="none" w:sz="0" w:space="0" w:color="auto"/>
        <w:bottom w:val="none" w:sz="0" w:space="0" w:color="auto"/>
        <w:right w:val="none" w:sz="0" w:space="0" w:color="auto"/>
      </w:divBdr>
    </w:div>
    <w:div w:id="586694058">
      <w:bodyDiv w:val="1"/>
      <w:marLeft w:val="0"/>
      <w:marRight w:val="0"/>
      <w:marTop w:val="0"/>
      <w:marBottom w:val="0"/>
      <w:divBdr>
        <w:top w:val="none" w:sz="0" w:space="0" w:color="auto"/>
        <w:left w:val="none" w:sz="0" w:space="0" w:color="auto"/>
        <w:bottom w:val="none" w:sz="0" w:space="0" w:color="auto"/>
        <w:right w:val="none" w:sz="0" w:space="0" w:color="auto"/>
      </w:divBdr>
    </w:div>
    <w:div w:id="608507749">
      <w:bodyDiv w:val="1"/>
      <w:marLeft w:val="0"/>
      <w:marRight w:val="0"/>
      <w:marTop w:val="0"/>
      <w:marBottom w:val="0"/>
      <w:divBdr>
        <w:top w:val="none" w:sz="0" w:space="0" w:color="auto"/>
        <w:left w:val="none" w:sz="0" w:space="0" w:color="auto"/>
        <w:bottom w:val="none" w:sz="0" w:space="0" w:color="auto"/>
        <w:right w:val="none" w:sz="0" w:space="0" w:color="auto"/>
      </w:divBdr>
    </w:div>
    <w:div w:id="620453468">
      <w:bodyDiv w:val="1"/>
      <w:marLeft w:val="0"/>
      <w:marRight w:val="0"/>
      <w:marTop w:val="0"/>
      <w:marBottom w:val="0"/>
      <w:divBdr>
        <w:top w:val="none" w:sz="0" w:space="0" w:color="auto"/>
        <w:left w:val="none" w:sz="0" w:space="0" w:color="auto"/>
        <w:bottom w:val="none" w:sz="0" w:space="0" w:color="auto"/>
        <w:right w:val="none" w:sz="0" w:space="0" w:color="auto"/>
      </w:divBdr>
    </w:div>
    <w:div w:id="623539742">
      <w:bodyDiv w:val="1"/>
      <w:marLeft w:val="0"/>
      <w:marRight w:val="0"/>
      <w:marTop w:val="0"/>
      <w:marBottom w:val="0"/>
      <w:divBdr>
        <w:top w:val="none" w:sz="0" w:space="0" w:color="auto"/>
        <w:left w:val="none" w:sz="0" w:space="0" w:color="auto"/>
        <w:bottom w:val="none" w:sz="0" w:space="0" w:color="auto"/>
        <w:right w:val="none" w:sz="0" w:space="0" w:color="auto"/>
      </w:divBdr>
    </w:div>
    <w:div w:id="623585997">
      <w:bodyDiv w:val="1"/>
      <w:marLeft w:val="0"/>
      <w:marRight w:val="0"/>
      <w:marTop w:val="0"/>
      <w:marBottom w:val="0"/>
      <w:divBdr>
        <w:top w:val="none" w:sz="0" w:space="0" w:color="auto"/>
        <w:left w:val="none" w:sz="0" w:space="0" w:color="auto"/>
        <w:bottom w:val="none" w:sz="0" w:space="0" w:color="auto"/>
        <w:right w:val="none" w:sz="0" w:space="0" w:color="auto"/>
      </w:divBdr>
    </w:div>
    <w:div w:id="625044876">
      <w:bodyDiv w:val="1"/>
      <w:marLeft w:val="0"/>
      <w:marRight w:val="0"/>
      <w:marTop w:val="0"/>
      <w:marBottom w:val="0"/>
      <w:divBdr>
        <w:top w:val="none" w:sz="0" w:space="0" w:color="auto"/>
        <w:left w:val="none" w:sz="0" w:space="0" w:color="auto"/>
        <w:bottom w:val="none" w:sz="0" w:space="0" w:color="auto"/>
        <w:right w:val="none" w:sz="0" w:space="0" w:color="auto"/>
      </w:divBdr>
    </w:div>
    <w:div w:id="630751146">
      <w:bodyDiv w:val="1"/>
      <w:marLeft w:val="0"/>
      <w:marRight w:val="0"/>
      <w:marTop w:val="0"/>
      <w:marBottom w:val="0"/>
      <w:divBdr>
        <w:top w:val="none" w:sz="0" w:space="0" w:color="auto"/>
        <w:left w:val="none" w:sz="0" w:space="0" w:color="auto"/>
        <w:bottom w:val="none" w:sz="0" w:space="0" w:color="auto"/>
        <w:right w:val="none" w:sz="0" w:space="0" w:color="auto"/>
      </w:divBdr>
    </w:div>
    <w:div w:id="630944819">
      <w:bodyDiv w:val="1"/>
      <w:marLeft w:val="0"/>
      <w:marRight w:val="0"/>
      <w:marTop w:val="0"/>
      <w:marBottom w:val="0"/>
      <w:divBdr>
        <w:top w:val="none" w:sz="0" w:space="0" w:color="auto"/>
        <w:left w:val="none" w:sz="0" w:space="0" w:color="auto"/>
        <w:bottom w:val="none" w:sz="0" w:space="0" w:color="auto"/>
        <w:right w:val="none" w:sz="0" w:space="0" w:color="auto"/>
      </w:divBdr>
    </w:div>
    <w:div w:id="632054350">
      <w:bodyDiv w:val="1"/>
      <w:marLeft w:val="0"/>
      <w:marRight w:val="0"/>
      <w:marTop w:val="0"/>
      <w:marBottom w:val="0"/>
      <w:divBdr>
        <w:top w:val="none" w:sz="0" w:space="0" w:color="auto"/>
        <w:left w:val="none" w:sz="0" w:space="0" w:color="auto"/>
        <w:bottom w:val="none" w:sz="0" w:space="0" w:color="auto"/>
        <w:right w:val="none" w:sz="0" w:space="0" w:color="auto"/>
      </w:divBdr>
    </w:div>
    <w:div w:id="635184971">
      <w:bodyDiv w:val="1"/>
      <w:marLeft w:val="0"/>
      <w:marRight w:val="0"/>
      <w:marTop w:val="0"/>
      <w:marBottom w:val="0"/>
      <w:divBdr>
        <w:top w:val="none" w:sz="0" w:space="0" w:color="auto"/>
        <w:left w:val="none" w:sz="0" w:space="0" w:color="auto"/>
        <w:bottom w:val="none" w:sz="0" w:space="0" w:color="auto"/>
        <w:right w:val="none" w:sz="0" w:space="0" w:color="auto"/>
      </w:divBdr>
    </w:div>
    <w:div w:id="649096528">
      <w:bodyDiv w:val="1"/>
      <w:marLeft w:val="0"/>
      <w:marRight w:val="0"/>
      <w:marTop w:val="0"/>
      <w:marBottom w:val="0"/>
      <w:divBdr>
        <w:top w:val="none" w:sz="0" w:space="0" w:color="auto"/>
        <w:left w:val="none" w:sz="0" w:space="0" w:color="auto"/>
        <w:bottom w:val="none" w:sz="0" w:space="0" w:color="auto"/>
        <w:right w:val="none" w:sz="0" w:space="0" w:color="auto"/>
      </w:divBdr>
    </w:div>
    <w:div w:id="654728049">
      <w:bodyDiv w:val="1"/>
      <w:marLeft w:val="0"/>
      <w:marRight w:val="0"/>
      <w:marTop w:val="0"/>
      <w:marBottom w:val="0"/>
      <w:divBdr>
        <w:top w:val="none" w:sz="0" w:space="0" w:color="auto"/>
        <w:left w:val="none" w:sz="0" w:space="0" w:color="auto"/>
        <w:bottom w:val="none" w:sz="0" w:space="0" w:color="auto"/>
        <w:right w:val="none" w:sz="0" w:space="0" w:color="auto"/>
      </w:divBdr>
    </w:div>
    <w:div w:id="655574806">
      <w:bodyDiv w:val="1"/>
      <w:marLeft w:val="0"/>
      <w:marRight w:val="0"/>
      <w:marTop w:val="0"/>
      <w:marBottom w:val="0"/>
      <w:divBdr>
        <w:top w:val="none" w:sz="0" w:space="0" w:color="auto"/>
        <w:left w:val="none" w:sz="0" w:space="0" w:color="auto"/>
        <w:bottom w:val="none" w:sz="0" w:space="0" w:color="auto"/>
        <w:right w:val="none" w:sz="0" w:space="0" w:color="auto"/>
      </w:divBdr>
    </w:div>
    <w:div w:id="664554230">
      <w:bodyDiv w:val="1"/>
      <w:marLeft w:val="0"/>
      <w:marRight w:val="0"/>
      <w:marTop w:val="0"/>
      <w:marBottom w:val="0"/>
      <w:divBdr>
        <w:top w:val="none" w:sz="0" w:space="0" w:color="auto"/>
        <w:left w:val="none" w:sz="0" w:space="0" w:color="auto"/>
        <w:bottom w:val="none" w:sz="0" w:space="0" w:color="auto"/>
        <w:right w:val="none" w:sz="0" w:space="0" w:color="auto"/>
      </w:divBdr>
    </w:div>
    <w:div w:id="673073878">
      <w:bodyDiv w:val="1"/>
      <w:marLeft w:val="0"/>
      <w:marRight w:val="0"/>
      <w:marTop w:val="0"/>
      <w:marBottom w:val="0"/>
      <w:divBdr>
        <w:top w:val="none" w:sz="0" w:space="0" w:color="auto"/>
        <w:left w:val="none" w:sz="0" w:space="0" w:color="auto"/>
        <w:bottom w:val="none" w:sz="0" w:space="0" w:color="auto"/>
        <w:right w:val="none" w:sz="0" w:space="0" w:color="auto"/>
      </w:divBdr>
    </w:div>
    <w:div w:id="681706059">
      <w:bodyDiv w:val="1"/>
      <w:marLeft w:val="0"/>
      <w:marRight w:val="0"/>
      <w:marTop w:val="0"/>
      <w:marBottom w:val="0"/>
      <w:divBdr>
        <w:top w:val="none" w:sz="0" w:space="0" w:color="auto"/>
        <w:left w:val="none" w:sz="0" w:space="0" w:color="auto"/>
        <w:bottom w:val="none" w:sz="0" w:space="0" w:color="auto"/>
        <w:right w:val="none" w:sz="0" w:space="0" w:color="auto"/>
      </w:divBdr>
    </w:div>
    <w:div w:id="689793386">
      <w:bodyDiv w:val="1"/>
      <w:marLeft w:val="0"/>
      <w:marRight w:val="0"/>
      <w:marTop w:val="0"/>
      <w:marBottom w:val="0"/>
      <w:divBdr>
        <w:top w:val="none" w:sz="0" w:space="0" w:color="auto"/>
        <w:left w:val="none" w:sz="0" w:space="0" w:color="auto"/>
        <w:bottom w:val="none" w:sz="0" w:space="0" w:color="auto"/>
        <w:right w:val="none" w:sz="0" w:space="0" w:color="auto"/>
      </w:divBdr>
    </w:div>
    <w:div w:id="696934423">
      <w:bodyDiv w:val="1"/>
      <w:marLeft w:val="0"/>
      <w:marRight w:val="0"/>
      <w:marTop w:val="0"/>
      <w:marBottom w:val="0"/>
      <w:divBdr>
        <w:top w:val="none" w:sz="0" w:space="0" w:color="auto"/>
        <w:left w:val="none" w:sz="0" w:space="0" w:color="auto"/>
        <w:bottom w:val="none" w:sz="0" w:space="0" w:color="auto"/>
        <w:right w:val="none" w:sz="0" w:space="0" w:color="auto"/>
      </w:divBdr>
    </w:div>
    <w:div w:id="709306102">
      <w:bodyDiv w:val="1"/>
      <w:marLeft w:val="0"/>
      <w:marRight w:val="0"/>
      <w:marTop w:val="0"/>
      <w:marBottom w:val="0"/>
      <w:divBdr>
        <w:top w:val="none" w:sz="0" w:space="0" w:color="auto"/>
        <w:left w:val="none" w:sz="0" w:space="0" w:color="auto"/>
        <w:bottom w:val="none" w:sz="0" w:space="0" w:color="auto"/>
        <w:right w:val="none" w:sz="0" w:space="0" w:color="auto"/>
      </w:divBdr>
    </w:div>
    <w:div w:id="715081732">
      <w:bodyDiv w:val="1"/>
      <w:marLeft w:val="0"/>
      <w:marRight w:val="0"/>
      <w:marTop w:val="0"/>
      <w:marBottom w:val="0"/>
      <w:divBdr>
        <w:top w:val="none" w:sz="0" w:space="0" w:color="auto"/>
        <w:left w:val="none" w:sz="0" w:space="0" w:color="auto"/>
        <w:bottom w:val="none" w:sz="0" w:space="0" w:color="auto"/>
        <w:right w:val="none" w:sz="0" w:space="0" w:color="auto"/>
      </w:divBdr>
    </w:div>
    <w:div w:id="716970070">
      <w:bodyDiv w:val="1"/>
      <w:marLeft w:val="0"/>
      <w:marRight w:val="0"/>
      <w:marTop w:val="0"/>
      <w:marBottom w:val="0"/>
      <w:divBdr>
        <w:top w:val="none" w:sz="0" w:space="0" w:color="auto"/>
        <w:left w:val="none" w:sz="0" w:space="0" w:color="auto"/>
        <w:bottom w:val="none" w:sz="0" w:space="0" w:color="auto"/>
        <w:right w:val="none" w:sz="0" w:space="0" w:color="auto"/>
      </w:divBdr>
    </w:div>
    <w:div w:id="725760934">
      <w:bodyDiv w:val="1"/>
      <w:marLeft w:val="0"/>
      <w:marRight w:val="0"/>
      <w:marTop w:val="0"/>
      <w:marBottom w:val="0"/>
      <w:divBdr>
        <w:top w:val="none" w:sz="0" w:space="0" w:color="auto"/>
        <w:left w:val="none" w:sz="0" w:space="0" w:color="auto"/>
        <w:bottom w:val="none" w:sz="0" w:space="0" w:color="auto"/>
        <w:right w:val="none" w:sz="0" w:space="0" w:color="auto"/>
      </w:divBdr>
    </w:div>
    <w:div w:id="729035764">
      <w:bodyDiv w:val="1"/>
      <w:marLeft w:val="0"/>
      <w:marRight w:val="0"/>
      <w:marTop w:val="0"/>
      <w:marBottom w:val="0"/>
      <w:divBdr>
        <w:top w:val="none" w:sz="0" w:space="0" w:color="auto"/>
        <w:left w:val="none" w:sz="0" w:space="0" w:color="auto"/>
        <w:bottom w:val="none" w:sz="0" w:space="0" w:color="auto"/>
        <w:right w:val="none" w:sz="0" w:space="0" w:color="auto"/>
      </w:divBdr>
    </w:div>
    <w:div w:id="734010145">
      <w:bodyDiv w:val="1"/>
      <w:marLeft w:val="0"/>
      <w:marRight w:val="0"/>
      <w:marTop w:val="0"/>
      <w:marBottom w:val="0"/>
      <w:divBdr>
        <w:top w:val="none" w:sz="0" w:space="0" w:color="auto"/>
        <w:left w:val="none" w:sz="0" w:space="0" w:color="auto"/>
        <w:bottom w:val="none" w:sz="0" w:space="0" w:color="auto"/>
        <w:right w:val="none" w:sz="0" w:space="0" w:color="auto"/>
      </w:divBdr>
    </w:div>
    <w:div w:id="736585860">
      <w:bodyDiv w:val="1"/>
      <w:marLeft w:val="0"/>
      <w:marRight w:val="0"/>
      <w:marTop w:val="0"/>
      <w:marBottom w:val="0"/>
      <w:divBdr>
        <w:top w:val="none" w:sz="0" w:space="0" w:color="auto"/>
        <w:left w:val="none" w:sz="0" w:space="0" w:color="auto"/>
        <w:bottom w:val="none" w:sz="0" w:space="0" w:color="auto"/>
        <w:right w:val="none" w:sz="0" w:space="0" w:color="auto"/>
      </w:divBdr>
    </w:div>
    <w:div w:id="744255686">
      <w:bodyDiv w:val="1"/>
      <w:marLeft w:val="0"/>
      <w:marRight w:val="0"/>
      <w:marTop w:val="0"/>
      <w:marBottom w:val="0"/>
      <w:divBdr>
        <w:top w:val="none" w:sz="0" w:space="0" w:color="auto"/>
        <w:left w:val="none" w:sz="0" w:space="0" w:color="auto"/>
        <w:bottom w:val="none" w:sz="0" w:space="0" w:color="auto"/>
        <w:right w:val="none" w:sz="0" w:space="0" w:color="auto"/>
      </w:divBdr>
    </w:div>
    <w:div w:id="749888704">
      <w:bodyDiv w:val="1"/>
      <w:marLeft w:val="0"/>
      <w:marRight w:val="0"/>
      <w:marTop w:val="0"/>
      <w:marBottom w:val="0"/>
      <w:divBdr>
        <w:top w:val="none" w:sz="0" w:space="0" w:color="auto"/>
        <w:left w:val="none" w:sz="0" w:space="0" w:color="auto"/>
        <w:bottom w:val="none" w:sz="0" w:space="0" w:color="auto"/>
        <w:right w:val="none" w:sz="0" w:space="0" w:color="auto"/>
      </w:divBdr>
    </w:div>
    <w:div w:id="751700303">
      <w:bodyDiv w:val="1"/>
      <w:marLeft w:val="0"/>
      <w:marRight w:val="0"/>
      <w:marTop w:val="0"/>
      <w:marBottom w:val="0"/>
      <w:divBdr>
        <w:top w:val="none" w:sz="0" w:space="0" w:color="auto"/>
        <w:left w:val="none" w:sz="0" w:space="0" w:color="auto"/>
        <w:bottom w:val="none" w:sz="0" w:space="0" w:color="auto"/>
        <w:right w:val="none" w:sz="0" w:space="0" w:color="auto"/>
      </w:divBdr>
    </w:div>
    <w:div w:id="752698624">
      <w:bodyDiv w:val="1"/>
      <w:marLeft w:val="0"/>
      <w:marRight w:val="0"/>
      <w:marTop w:val="0"/>
      <w:marBottom w:val="0"/>
      <w:divBdr>
        <w:top w:val="none" w:sz="0" w:space="0" w:color="auto"/>
        <w:left w:val="none" w:sz="0" w:space="0" w:color="auto"/>
        <w:bottom w:val="none" w:sz="0" w:space="0" w:color="auto"/>
        <w:right w:val="none" w:sz="0" w:space="0" w:color="auto"/>
      </w:divBdr>
    </w:div>
    <w:div w:id="764346866">
      <w:bodyDiv w:val="1"/>
      <w:marLeft w:val="0"/>
      <w:marRight w:val="0"/>
      <w:marTop w:val="0"/>
      <w:marBottom w:val="0"/>
      <w:divBdr>
        <w:top w:val="none" w:sz="0" w:space="0" w:color="auto"/>
        <w:left w:val="none" w:sz="0" w:space="0" w:color="auto"/>
        <w:bottom w:val="none" w:sz="0" w:space="0" w:color="auto"/>
        <w:right w:val="none" w:sz="0" w:space="0" w:color="auto"/>
      </w:divBdr>
    </w:div>
    <w:div w:id="773591550">
      <w:bodyDiv w:val="1"/>
      <w:marLeft w:val="0"/>
      <w:marRight w:val="0"/>
      <w:marTop w:val="0"/>
      <w:marBottom w:val="0"/>
      <w:divBdr>
        <w:top w:val="none" w:sz="0" w:space="0" w:color="auto"/>
        <w:left w:val="none" w:sz="0" w:space="0" w:color="auto"/>
        <w:bottom w:val="none" w:sz="0" w:space="0" w:color="auto"/>
        <w:right w:val="none" w:sz="0" w:space="0" w:color="auto"/>
      </w:divBdr>
    </w:div>
    <w:div w:id="777024208">
      <w:bodyDiv w:val="1"/>
      <w:marLeft w:val="0"/>
      <w:marRight w:val="0"/>
      <w:marTop w:val="0"/>
      <w:marBottom w:val="0"/>
      <w:divBdr>
        <w:top w:val="none" w:sz="0" w:space="0" w:color="auto"/>
        <w:left w:val="none" w:sz="0" w:space="0" w:color="auto"/>
        <w:bottom w:val="none" w:sz="0" w:space="0" w:color="auto"/>
        <w:right w:val="none" w:sz="0" w:space="0" w:color="auto"/>
      </w:divBdr>
    </w:div>
    <w:div w:id="780494776">
      <w:bodyDiv w:val="1"/>
      <w:marLeft w:val="0"/>
      <w:marRight w:val="0"/>
      <w:marTop w:val="0"/>
      <w:marBottom w:val="0"/>
      <w:divBdr>
        <w:top w:val="none" w:sz="0" w:space="0" w:color="auto"/>
        <w:left w:val="none" w:sz="0" w:space="0" w:color="auto"/>
        <w:bottom w:val="none" w:sz="0" w:space="0" w:color="auto"/>
        <w:right w:val="none" w:sz="0" w:space="0" w:color="auto"/>
      </w:divBdr>
    </w:div>
    <w:div w:id="782698953">
      <w:bodyDiv w:val="1"/>
      <w:marLeft w:val="0"/>
      <w:marRight w:val="0"/>
      <w:marTop w:val="0"/>
      <w:marBottom w:val="0"/>
      <w:divBdr>
        <w:top w:val="none" w:sz="0" w:space="0" w:color="auto"/>
        <w:left w:val="none" w:sz="0" w:space="0" w:color="auto"/>
        <w:bottom w:val="none" w:sz="0" w:space="0" w:color="auto"/>
        <w:right w:val="none" w:sz="0" w:space="0" w:color="auto"/>
      </w:divBdr>
    </w:div>
    <w:div w:id="783693991">
      <w:bodyDiv w:val="1"/>
      <w:marLeft w:val="0"/>
      <w:marRight w:val="0"/>
      <w:marTop w:val="0"/>
      <w:marBottom w:val="0"/>
      <w:divBdr>
        <w:top w:val="none" w:sz="0" w:space="0" w:color="auto"/>
        <w:left w:val="none" w:sz="0" w:space="0" w:color="auto"/>
        <w:bottom w:val="none" w:sz="0" w:space="0" w:color="auto"/>
        <w:right w:val="none" w:sz="0" w:space="0" w:color="auto"/>
      </w:divBdr>
    </w:div>
    <w:div w:id="789712086">
      <w:bodyDiv w:val="1"/>
      <w:marLeft w:val="0"/>
      <w:marRight w:val="0"/>
      <w:marTop w:val="0"/>
      <w:marBottom w:val="0"/>
      <w:divBdr>
        <w:top w:val="none" w:sz="0" w:space="0" w:color="auto"/>
        <w:left w:val="none" w:sz="0" w:space="0" w:color="auto"/>
        <w:bottom w:val="none" w:sz="0" w:space="0" w:color="auto"/>
        <w:right w:val="none" w:sz="0" w:space="0" w:color="auto"/>
      </w:divBdr>
    </w:div>
    <w:div w:id="789738624">
      <w:bodyDiv w:val="1"/>
      <w:marLeft w:val="0"/>
      <w:marRight w:val="0"/>
      <w:marTop w:val="0"/>
      <w:marBottom w:val="0"/>
      <w:divBdr>
        <w:top w:val="none" w:sz="0" w:space="0" w:color="auto"/>
        <w:left w:val="none" w:sz="0" w:space="0" w:color="auto"/>
        <w:bottom w:val="none" w:sz="0" w:space="0" w:color="auto"/>
        <w:right w:val="none" w:sz="0" w:space="0" w:color="auto"/>
      </w:divBdr>
    </w:div>
    <w:div w:id="796996020">
      <w:bodyDiv w:val="1"/>
      <w:marLeft w:val="0"/>
      <w:marRight w:val="0"/>
      <w:marTop w:val="0"/>
      <w:marBottom w:val="0"/>
      <w:divBdr>
        <w:top w:val="none" w:sz="0" w:space="0" w:color="auto"/>
        <w:left w:val="none" w:sz="0" w:space="0" w:color="auto"/>
        <w:bottom w:val="none" w:sz="0" w:space="0" w:color="auto"/>
        <w:right w:val="none" w:sz="0" w:space="0" w:color="auto"/>
      </w:divBdr>
    </w:div>
    <w:div w:id="801653104">
      <w:bodyDiv w:val="1"/>
      <w:marLeft w:val="0"/>
      <w:marRight w:val="0"/>
      <w:marTop w:val="0"/>
      <w:marBottom w:val="0"/>
      <w:divBdr>
        <w:top w:val="none" w:sz="0" w:space="0" w:color="auto"/>
        <w:left w:val="none" w:sz="0" w:space="0" w:color="auto"/>
        <w:bottom w:val="none" w:sz="0" w:space="0" w:color="auto"/>
        <w:right w:val="none" w:sz="0" w:space="0" w:color="auto"/>
      </w:divBdr>
    </w:div>
    <w:div w:id="802619434">
      <w:bodyDiv w:val="1"/>
      <w:marLeft w:val="0"/>
      <w:marRight w:val="0"/>
      <w:marTop w:val="0"/>
      <w:marBottom w:val="0"/>
      <w:divBdr>
        <w:top w:val="none" w:sz="0" w:space="0" w:color="auto"/>
        <w:left w:val="none" w:sz="0" w:space="0" w:color="auto"/>
        <w:bottom w:val="none" w:sz="0" w:space="0" w:color="auto"/>
        <w:right w:val="none" w:sz="0" w:space="0" w:color="auto"/>
      </w:divBdr>
    </w:div>
    <w:div w:id="808013817">
      <w:bodyDiv w:val="1"/>
      <w:marLeft w:val="0"/>
      <w:marRight w:val="0"/>
      <w:marTop w:val="0"/>
      <w:marBottom w:val="0"/>
      <w:divBdr>
        <w:top w:val="none" w:sz="0" w:space="0" w:color="auto"/>
        <w:left w:val="none" w:sz="0" w:space="0" w:color="auto"/>
        <w:bottom w:val="none" w:sz="0" w:space="0" w:color="auto"/>
        <w:right w:val="none" w:sz="0" w:space="0" w:color="auto"/>
      </w:divBdr>
    </w:div>
    <w:div w:id="816916076">
      <w:bodyDiv w:val="1"/>
      <w:marLeft w:val="0"/>
      <w:marRight w:val="0"/>
      <w:marTop w:val="0"/>
      <w:marBottom w:val="0"/>
      <w:divBdr>
        <w:top w:val="none" w:sz="0" w:space="0" w:color="auto"/>
        <w:left w:val="none" w:sz="0" w:space="0" w:color="auto"/>
        <w:bottom w:val="none" w:sz="0" w:space="0" w:color="auto"/>
        <w:right w:val="none" w:sz="0" w:space="0" w:color="auto"/>
      </w:divBdr>
    </w:div>
    <w:div w:id="820198130">
      <w:bodyDiv w:val="1"/>
      <w:marLeft w:val="0"/>
      <w:marRight w:val="0"/>
      <w:marTop w:val="0"/>
      <w:marBottom w:val="0"/>
      <w:divBdr>
        <w:top w:val="none" w:sz="0" w:space="0" w:color="auto"/>
        <w:left w:val="none" w:sz="0" w:space="0" w:color="auto"/>
        <w:bottom w:val="none" w:sz="0" w:space="0" w:color="auto"/>
        <w:right w:val="none" w:sz="0" w:space="0" w:color="auto"/>
      </w:divBdr>
    </w:div>
    <w:div w:id="824857943">
      <w:bodyDiv w:val="1"/>
      <w:marLeft w:val="0"/>
      <w:marRight w:val="0"/>
      <w:marTop w:val="0"/>
      <w:marBottom w:val="0"/>
      <w:divBdr>
        <w:top w:val="none" w:sz="0" w:space="0" w:color="auto"/>
        <w:left w:val="none" w:sz="0" w:space="0" w:color="auto"/>
        <w:bottom w:val="none" w:sz="0" w:space="0" w:color="auto"/>
        <w:right w:val="none" w:sz="0" w:space="0" w:color="auto"/>
      </w:divBdr>
    </w:div>
    <w:div w:id="825515777">
      <w:bodyDiv w:val="1"/>
      <w:marLeft w:val="0"/>
      <w:marRight w:val="0"/>
      <w:marTop w:val="0"/>
      <w:marBottom w:val="0"/>
      <w:divBdr>
        <w:top w:val="none" w:sz="0" w:space="0" w:color="auto"/>
        <w:left w:val="none" w:sz="0" w:space="0" w:color="auto"/>
        <w:bottom w:val="none" w:sz="0" w:space="0" w:color="auto"/>
        <w:right w:val="none" w:sz="0" w:space="0" w:color="auto"/>
      </w:divBdr>
    </w:div>
    <w:div w:id="836337533">
      <w:bodyDiv w:val="1"/>
      <w:marLeft w:val="0"/>
      <w:marRight w:val="0"/>
      <w:marTop w:val="0"/>
      <w:marBottom w:val="0"/>
      <w:divBdr>
        <w:top w:val="none" w:sz="0" w:space="0" w:color="auto"/>
        <w:left w:val="none" w:sz="0" w:space="0" w:color="auto"/>
        <w:bottom w:val="none" w:sz="0" w:space="0" w:color="auto"/>
        <w:right w:val="none" w:sz="0" w:space="0" w:color="auto"/>
      </w:divBdr>
    </w:div>
    <w:div w:id="845367102">
      <w:bodyDiv w:val="1"/>
      <w:marLeft w:val="0"/>
      <w:marRight w:val="0"/>
      <w:marTop w:val="0"/>
      <w:marBottom w:val="0"/>
      <w:divBdr>
        <w:top w:val="none" w:sz="0" w:space="0" w:color="auto"/>
        <w:left w:val="none" w:sz="0" w:space="0" w:color="auto"/>
        <w:bottom w:val="none" w:sz="0" w:space="0" w:color="auto"/>
        <w:right w:val="none" w:sz="0" w:space="0" w:color="auto"/>
      </w:divBdr>
    </w:div>
    <w:div w:id="852916392">
      <w:bodyDiv w:val="1"/>
      <w:marLeft w:val="0"/>
      <w:marRight w:val="0"/>
      <w:marTop w:val="0"/>
      <w:marBottom w:val="0"/>
      <w:divBdr>
        <w:top w:val="none" w:sz="0" w:space="0" w:color="auto"/>
        <w:left w:val="none" w:sz="0" w:space="0" w:color="auto"/>
        <w:bottom w:val="none" w:sz="0" w:space="0" w:color="auto"/>
        <w:right w:val="none" w:sz="0" w:space="0" w:color="auto"/>
      </w:divBdr>
    </w:div>
    <w:div w:id="855533922">
      <w:bodyDiv w:val="1"/>
      <w:marLeft w:val="0"/>
      <w:marRight w:val="0"/>
      <w:marTop w:val="0"/>
      <w:marBottom w:val="0"/>
      <w:divBdr>
        <w:top w:val="none" w:sz="0" w:space="0" w:color="auto"/>
        <w:left w:val="none" w:sz="0" w:space="0" w:color="auto"/>
        <w:bottom w:val="none" w:sz="0" w:space="0" w:color="auto"/>
        <w:right w:val="none" w:sz="0" w:space="0" w:color="auto"/>
      </w:divBdr>
    </w:div>
    <w:div w:id="861819754">
      <w:bodyDiv w:val="1"/>
      <w:marLeft w:val="0"/>
      <w:marRight w:val="0"/>
      <w:marTop w:val="0"/>
      <w:marBottom w:val="0"/>
      <w:divBdr>
        <w:top w:val="none" w:sz="0" w:space="0" w:color="auto"/>
        <w:left w:val="none" w:sz="0" w:space="0" w:color="auto"/>
        <w:bottom w:val="none" w:sz="0" w:space="0" w:color="auto"/>
        <w:right w:val="none" w:sz="0" w:space="0" w:color="auto"/>
      </w:divBdr>
    </w:div>
    <w:div w:id="862015577">
      <w:bodyDiv w:val="1"/>
      <w:marLeft w:val="0"/>
      <w:marRight w:val="0"/>
      <w:marTop w:val="0"/>
      <w:marBottom w:val="0"/>
      <w:divBdr>
        <w:top w:val="none" w:sz="0" w:space="0" w:color="auto"/>
        <w:left w:val="none" w:sz="0" w:space="0" w:color="auto"/>
        <w:bottom w:val="none" w:sz="0" w:space="0" w:color="auto"/>
        <w:right w:val="none" w:sz="0" w:space="0" w:color="auto"/>
      </w:divBdr>
    </w:div>
    <w:div w:id="877161437">
      <w:bodyDiv w:val="1"/>
      <w:marLeft w:val="0"/>
      <w:marRight w:val="0"/>
      <w:marTop w:val="0"/>
      <w:marBottom w:val="0"/>
      <w:divBdr>
        <w:top w:val="none" w:sz="0" w:space="0" w:color="auto"/>
        <w:left w:val="none" w:sz="0" w:space="0" w:color="auto"/>
        <w:bottom w:val="none" w:sz="0" w:space="0" w:color="auto"/>
        <w:right w:val="none" w:sz="0" w:space="0" w:color="auto"/>
      </w:divBdr>
    </w:div>
    <w:div w:id="887108346">
      <w:bodyDiv w:val="1"/>
      <w:marLeft w:val="0"/>
      <w:marRight w:val="0"/>
      <w:marTop w:val="0"/>
      <w:marBottom w:val="0"/>
      <w:divBdr>
        <w:top w:val="none" w:sz="0" w:space="0" w:color="auto"/>
        <w:left w:val="none" w:sz="0" w:space="0" w:color="auto"/>
        <w:bottom w:val="none" w:sz="0" w:space="0" w:color="auto"/>
        <w:right w:val="none" w:sz="0" w:space="0" w:color="auto"/>
      </w:divBdr>
    </w:div>
    <w:div w:id="887180791">
      <w:bodyDiv w:val="1"/>
      <w:marLeft w:val="0"/>
      <w:marRight w:val="0"/>
      <w:marTop w:val="0"/>
      <w:marBottom w:val="0"/>
      <w:divBdr>
        <w:top w:val="none" w:sz="0" w:space="0" w:color="auto"/>
        <w:left w:val="none" w:sz="0" w:space="0" w:color="auto"/>
        <w:bottom w:val="none" w:sz="0" w:space="0" w:color="auto"/>
        <w:right w:val="none" w:sz="0" w:space="0" w:color="auto"/>
      </w:divBdr>
    </w:div>
    <w:div w:id="889536755">
      <w:bodyDiv w:val="1"/>
      <w:marLeft w:val="0"/>
      <w:marRight w:val="0"/>
      <w:marTop w:val="0"/>
      <w:marBottom w:val="0"/>
      <w:divBdr>
        <w:top w:val="none" w:sz="0" w:space="0" w:color="auto"/>
        <w:left w:val="none" w:sz="0" w:space="0" w:color="auto"/>
        <w:bottom w:val="none" w:sz="0" w:space="0" w:color="auto"/>
        <w:right w:val="none" w:sz="0" w:space="0" w:color="auto"/>
      </w:divBdr>
    </w:div>
    <w:div w:id="891620539">
      <w:bodyDiv w:val="1"/>
      <w:marLeft w:val="0"/>
      <w:marRight w:val="0"/>
      <w:marTop w:val="0"/>
      <w:marBottom w:val="0"/>
      <w:divBdr>
        <w:top w:val="none" w:sz="0" w:space="0" w:color="auto"/>
        <w:left w:val="none" w:sz="0" w:space="0" w:color="auto"/>
        <w:bottom w:val="none" w:sz="0" w:space="0" w:color="auto"/>
        <w:right w:val="none" w:sz="0" w:space="0" w:color="auto"/>
      </w:divBdr>
    </w:div>
    <w:div w:id="902134453">
      <w:bodyDiv w:val="1"/>
      <w:marLeft w:val="0"/>
      <w:marRight w:val="0"/>
      <w:marTop w:val="0"/>
      <w:marBottom w:val="0"/>
      <w:divBdr>
        <w:top w:val="none" w:sz="0" w:space="0" w:color="auto"/>
        <w:left w:val="none" w:sz="0" w:space="0" w:color="auto"/>
        <w:bottom w:val="none" w:sz="0" w:space="0" w:color="auto"/>
        <w:right w:val="none" w:sz="0" w:space="0" w:color="auto"/>
      </w:divBdr>
    </w:div>
    <w:div w:id="904417409">
      <w:bodyDiv w:val="1"/>
      <w:marLeft w:val="0"/>
      <w:marRight w:val="0"/>
      <w:marTop w:val="0"/>
      <w:marBottom w:val="0"/>
      <w:divBdr>
        <w:top w:val="none" w:sz="0" w:space="0" w:color="auto"/>
        <w:left w:val="none" w:sz="0" w:space="0" w:color="auto"/>
        <w:bottom w:val="none" w:sz="0" w:space="0" w:color="auto"/>
        <w:right w:val="none" w:sz="0" w:space="0" w:color="auto"/>
      </w:divBdr>
    </w:div>
    <w:div w:id="906955785">
      <w:bodyDiv w:val="1"/>
      <w:marLeft w:val="0"/>
      <w:marRight w:val="0"/>
      <w:marTop w:val="0"/>
      <w:marBottom w:val="0"/>
      <w:divBdr>
        <w:top w:val="none" w:sz="0" w:space="0" w:color="auto"/>
        <w:left w:val="none" w:sz="0" w:space="0" w:color="auto"/>
        <w:bottom w:val="none" w:sz="0" w:space="0" w:color="auto"/>
        <w:right w:val="none" w:sz="0" w:space="0" w:color="auto"/>
      </w:divBdr>
    </w:div>
    <w:div w:id="926303011">
      <w:bodyDiv w:val="1"/>
      <w:marLeft w:val="0"/>
      <w:marRight w:val="0"/>
      <w:marTop w:val="0"/>
      <w:marBottom w:val="0"/>
      <w:divBdr>
        <w:top w:val="none" w:sz="0" w:space="0" w:color="auto"/>
        <w:left w:val="none" w:sz="0" w:space="0" w:color="auto"/>
        <w:bottom w:val="none" w:sz="0" w:space="0" w:color="auto"/>
        <w:right w:val="none" w:sz="0" w:space="0" w:color="auto"/>
      </w:divBdr>
    </w:div>
    <w:div w:id="930697029">
      <w:bodyDiv w:val="1"/>
      <w:marLeft w:val="0"/>
      <w:marRight w:val="0"/>
      <w:marTop w:val="0"/>
      <w:marBottom w:val="0"/>
      <w:divBdr>
        <w:top w:val="none" w:sz="0" w:space="0" w:color="auto"/>
        <w:left w:val="none" w:sz="0" w:space="0" w:color="auto"/>
        <w:bottom w:val="none" w:sz="0" w:space="0" w:color="auto"/>
        <w:right w:val="none" w:sz="0" w:space="0" w:color="auto"/>
      </w:divBdr>
    </w:div>
    <w:div w:id="932780804">
      <w:bodyDiv w:val="1"/>
      <w:marLeft w:val="0"/>
      <w:marRight w:val="0"/>
      <w:marTop w:val="0"/>
      <w:marBottom w:val="0"/>
      <w:divBdr>
        <w:top w:val="none" w:sz="0" w:space="0" w:color="auto"/>
        <w:left w:val="none" w:sz="0" w:space="0" w:color="auto"/>
        <w:bottom w:val="none" w:sz="0" w:space="0" w:color="auto"/>
        <w:right w:val="none" w:sz="0" w:space="0" w:color="auto"/>
      </w:divBdr>
    </w:div>
    <w:div w:id="934941044">
      <w:bodyDiv w:val="1"/>
      <w:marLeft w:val="0"/>
      <w:marRight w:val="0"/>
      <w:marTop w:val="0"/>
      <w:marBottom w:val="0"/>
      <w:divBdr>
        <w:top w:val="none" w:sz="0" w:space="0" w:color="auto"/>
        <w:left w:val="none" w:sz="0" w:space="0" w:color="auto"/>
        <w:bottom w:val="none" w:sz="0" w:space="0" w:color="auto"/>
        <w:right w:val="none" w:sz="0" w:space="0" w:color="auto"/>
      </w:divBdr>
    </w:div>
    <w:div w:id="936257431">
      <w:bodyDiv w:val="1"/>
      <w:marLeft w:val="0"/>
      <w:marRight w:val="0"/>
      <w:marTop w:val="0"/>
      <w:marBottom w:val="0"/>
      <w:divBdr>
        <w:top w:val="none" w:sz="0" w:space="0" w:color="auto"/>
        <w:left w:val="none" w:sz="0" w:space="0" w:color="auto"/>
        <w:bottom w:val="none" w:sz="0" w:space="0" w:color="auto"/>
        <w:right w:val="none" w:sz="0" w:space="0" w:color="auto"/>
      </w:divBdr>
    </w:div>
    <w:div w:id="941108038">
      <w:bodyDiv w:val="1"/>
      <w:marLeft w:val="0"/>
      <w:marRight w:val="0"/>
      <w:marTop w:val="0"/>
      <w:marBottom w:val="0"/>
      <w:divBdr>
        <w:top w:val="none" w:sz="0" w:space="0" w:color="auto"/>
        <w:left w:val="none" w:sz="0" w:space="0" w:color="auto"/>
        <w:bottom w:val="none" w:sz="0" w:space="0" w:color="auto"/>
        <w:right w:val="none" w:sz="0" w:space="0" w:color="auto"/>
      </w:divBdr>
    </w:div>
    <w:div w:id="953100154">
      <w:bodyDiv w:val="1"/>
      <w:marLeft w:val="0"/>
      <w:marRight w:val="0"/>
      <w:marTop w:val="0"/>
      <w:marBottom w:val="0"/>
      <w:divBdr>
        <w:top w:val="none" w:sz="0" w:space="0" w:color="auto"/>
        <w:left w:val="none" w:sz="0" w:space="0" w:color="auto"/>
        <w:bottom w:val="none" w:sz="0" w:space="0" w:color="auto"/>
        <w:right w:val="none" w:sz="0" w:space="0" w:color="auto"/>
      </w:divBdr>
    </w:div>
    <w:div w:id="953832278">
      <w:bodyDiv w:val="1"/>
      <w:marLeft w:val="0"/>
      <w:marRight w:val="0"/>
      <w:marTop w:val="0"/>
      <w:marBottom w:val="0"/>
      <w:divBdr>
        <w:top w:val="none" w:sz="0" w:space="0" w:color="auto"/>
        <w:left w:val="none" w:sz="0" w:space="0" w:color="auto"/>
        <w:bottom w:val="none" w:sz="0" w:space="0" w:color="auto"/>
        <w:right w:val="none" w:sz="0" w:space="0" w:color="auto"/>
      </w:divBdr>
    </w:div>
    <w:div w:id="954171345">
      <w:bodyDiv w:val="1"/>
      <w:marLeft w:val="0"/>
      <w:marRight w:val="0"/>
      <w:marTop w:val="0"/>
      <w:marBottom w:val="0"/>
      <w:divBdr>
        <w:top w:val="none" w:sz="0" w:space="0" w:color="auto"/>
        <w:left w:val="none" w:sz="0" w:space="0" w:color="auto"/>
        <w:bottom w:val="none" w:sz="0" w:space="0" w:color="auto"/>
        <w:right w:val="none" w:sz="0" w:space="0" w:color="auto"/>
      </w:divBdr>
    </w:div>
    <w:div w:id="956836191">
      <w:bodyDiv w:val="1"/>
      <w:marLeft w:val="0"/>
      <w:marRight w:val="0"/>
      <w:marTop w:val="0"/>
      <w:marBottom w:val="0"/>
      <w:divBdr>
        <w:top w:val="none" w:sz="0" w:space="0" w:color="auto"/>
        <w:left w:val="none" w:sz="0" w:space="0" w:color="auto"/>
        <w:bottom w:val="none" w:sz="0" w:space="0" w:color="auto"/>
        <w:right w:val="none" w:sz="0" w:space="0" w:color="auto"/>
      </w:divBdr>
    </w:div>
    <w:div w:id="963661750">
      <w:bodyDiv w:val="1"/>
      <w:marLeft w:val="0"/>
      <w:marRight w:val="0"/>
      <w:marTop w:val="0"/>
      <w:marBottom w:val="0"/>
      <w:divBdr>
        <w:top w:val="none" w:sz="0" w:space="0" w:color="auto"/>
        <w:left w:val="none" w:sz="0" w:space="0" w:color="auto"/>
        <w:bottom w:val="none" w:sz="0" w:space="0" w:color="auto"/>
        <w:right w:val="none" w:sz="0" w:space="0" w:color="auto"/>
      </w:divBdr>
    </w:div>
    <w:div w:id="969090450">
      <w:bodyDiv w:val="1"/>
      <w:marLeft w:val="0"/>
      <w:marRight w:val="0"/>
      <w:marTop w:val="0"/>
      <w:marBottom w:val="0"/>
      <w:divBdr>
        <w:top w:val="none" w:sz="0" w:space="0" w:color="auto"/>
        <w:left w:val="none" w:sz="0" w:space="0" w:color="auto"/>
        <w:bottom w:val="none" w:sz="0" w:space="0" w:color="auto"/>
        <w:right w:val="none" w:sz="0" w:space="0" w:color="auto"/>
      </w:divBdr>
    </w:div>
    <w:div w:id="972249752">
      <w:bodyDiv w:val="1"/>
      <w:marLeft w:val="0"/>
      <w:marRight w:val="0"/>
      <w:marTop w:val="0"/>
      <w:marBottom w:val="0"/>
      <w:divBdr>
        <w:top w:val="none" w:sz="0" w:space="0" w:color="auto"/>
        <w:left w:val="none" w:sz="0" w:space="0" w:color="auto"/>
        <w:bottom w:val="none" w:sz="0" w:space="0" w:color="auto"/>
        <w:right w:val="none" w:sz="0" w:space="0" w:color="auto"/>
      </w:divBdr>
    </w:div>
    <w:div w:id="979649647">
      <w:bodyDiv w:val="1"/>
      <w:marLeft w:val="0"/>
      <w:marRight w:val="0"/>
      <w:marTop w:val="0"/>
      <w:marBottom w:val="0"/>
      <w:divBdr>
        <w:top w:val="none" w:sz="0" w:space="0" w:color="auto"/>
        <w:left w:val="none" w:sz="0" w:space="0" w:color="auto"/>
        <w:bottom w:val="none" w:sz="0" w:space="0" w:color="auto"/>
        <w:right w:val="none" w:sz="0" w:space="0" w:color="auto"/>
      </w:divBdr>
    </w:div>
    <w:div w:id="986862455">
      <w:bodyDiv w:val="1"/>
      <w:marLeft w:val="0"/>
      <w:marRight w:val="0"/>
      <w:marTop w:val="0"/>
      <w:marBottom w:val="0"/>
      <w:divBdr>
        <w:top w:val="none" w:sz="0" w:space="0" w:color="auto"/>
        <w:left w:val="none" w:sz="0" w:space="0" w:color="auto"/>
        <w:bottom w:val="none" w:sz="0" w:space="0" w:color="auto"/>
        <w:right w:val="none" w:sz="0" w:space="0" w:color="auto"/>
      </w:divBdr>
    </w:div>
    <w:div w:id="990406324">
      <w:bodyDiv w:val="1"/>
      <w:marLeft w:val="0"/>
      <w:marRight w:val="0"/>
      <w:marTop w:val="0"/>
      <w:marBottom w:val="0"/>
      <w:divBdr>
        <w:top w:val="none" w:sz="0" w:space="0" w:color="auto"/>
        <w:left w:val="none" w:sz="0" w:space="0" w:color="auto"/>
        <w:bottom w:val="none" w:sz="0" w:space="0" w:color="auto"/>
        <w:right w:val="none" w:sz="0" w:space="0" w:color="auto"/>
      </w:divBdr>
    </w:div>
    <w:div w:id="993875144">
      <w:bodyDiv w:val="1"/>
      <w:marLeft w:val="0"/>
      <w:marRight w:val="0"/>
      <w:marTop w:val="0"/>
      <w:marBottom w:val="0"/>
      <w:divBdr>
        <w:top w:val="none" w:sz="0" w:space="0" w:color="auto"/>
        <w:left w:val="none" w:sz="0" w:space="0" w:color="auto"/>
        <w:bottom w:val="none" w:sz="0" w:space="0" w:color="auto"/>
        <w:right w:val="none" w:sz="0" w:space="0" w:color="auto"/>
      </w:divBdr>
    </w:div>
    <w:div w:id="1003781541">
      <w:bodyDiv w:val="1"/>
      <w:marLeft w:val="0"/>
      <w:marRight w:val="0"/>
      <w:marTop w:val="0"/>
      <w:marBottom w:val="0"/>
      <w:divBdr>
        <w:top w:val="none" w:sz="0" w:space="0" w:color="auto"/>
        <w:left w:val="none" w:sz="0" w:space="0" w:color="auto"/>
        <w:bottom w:val="none" w:sz="0" w:space="0" w:color="auto"/>
        <w:right w:val="none" w:sz="0" w:space="0" w:color="auto"/>
      </w:divBdr>
    </w:div>
    <w:div w:id="1011175582">
      <w:bodyDiv w:val="1"/>
      <w:marLeft w:val="0"/>
      <w:marRight w:val="0"/>
      <w:marTop w:val="0"/>
      <w:marBottom w:val="0"/>
      <w:divBdr>
        <w:top w:val="none" w:sz="0" w:space="0" w:color="auto"/>
        <w:left w:val="none" w:sz="0" w:space="0" w:color="auto"/>
        <w:bottom w:val="none" w:sz="0" w:space="0" w:color="auto"/>
        <w:right w:val="none" w:sz="0" w:space="0" w:color="auto"/>
      </w:divBdr>
    </w:div>
    <w:div w:id="1021736141">
      <w:bodyDiv w:val="1"/>
      <w:marLeft w:val="0"/>
      <w:marRight w:val="0"/>
      <w:marTop w:val="0"/>
      <w:marBottom w:val="0"/>
      <w:divBdr>
        <w:top w:val="none" w:sz="0" w:space="0" w:color="auto"/>
        <w:left w:val="none" w:sz="0" w:space="0" w:color="auto"/>
        <w:bottom w:val="none" w:sz="0" w:space="0" w:color="auto"/>
        <w:right w:val="none" w:sz="0" w:space="0" w:color="auto"/>
      </w:divBdr>
    </w:div>
    <w:div w:id="1025790117">
      <w:bodyDiv w:val="1"/>
      <w:marLeft w:val="0"/>
      <w:marRight w:val="0"/>
      <w:marTop w:val="0"/>
      <w:marBottom w:val="0"/>
      <w:divBdr>
        <w:top w:val="none" w:sz="0" w:space="0" w:color="auto"/>
        <w:left w:val="none" w:sz="0" w:space="0" w:color="auto"/>
        <w:bottom w:val="none" w:sz="0" w:space="0" w:color="auto"/>
        <w:right w:val="none" w:sz="0" w:space="0" w:color="auto"/>
      </w:divBdr>
    </w:div>
    <w:div w:id="1045255221">
      <w:bodyDiv w:val="1"/>
      <w:marLeft w:val="0"/>
      <w:marRight w:val="0"/>
      <w:marTop w:val="0"/>
      <w:marBottom w:val="0"/>
      <w:divBdr>
        <w:top w:val="none" w:sz="0" w:space="0" w:color="auto"/>
        <w:left w:val="none" w:sz="0" w:space="0" w:color="auto"/>
        <w:bottom w:val="none" w:sz="0" w:space="0" w:color="auto"/>
        <w:right w:val="none" w:sz="0" w:space="0" w:color="auto"/>
      </w:divBdr>
    </w:div>
    <w:div w:id="1067454914">
      <w:bodyDiv w:val="1"/>
      <w:marLeft w:val="0"/>
      <w:marRight w:val="0"/>
      <w:marTop w:val="0"/>
      <w:marBottom w:val="0"/>
      <w:divBdr>
        <w:top w:val="none" w:sz="0" w:space="0" w:color="auto"/>
        <w:left w:val="none" w:sz="0" w:space="0" w:color="auto"/>
        <w:bottom w:val="none" w:sz="0" w:space="0" w:color="auto"/>
        <w:right w:val="none" w:sz="0" w:space="0" w:color="auto"/>
      </w:divBdr>
    </w:div>
    <w:div w:id="1088038360">
      <w:bodyDiv w:val="1"/>
      <w:marLeft w:val="0"/>
      <w:marRight w:val="0"/>
      <w:marTop w:val="0"/>
      <w:marBottom w:val="0"/>
      <w:divBdr>
        <w:top w:val="none" w:sz="0" w:space="0" w:color="auto"/>
        <w:left w:val="none" w:sz="0" w:space="0" w:color="auto"/>
        <w:bottom w:val="none" w:sz="0" w:space="0" w:color="auto"/>
        <w:right w:val="none" w:sz="0" w:space="0" w:color="auto"/>
      </w:divBdr>
    </w:div>
    <w:div w:id="1096486493">
      <w:bodyDiv w:val="1"/>
      <w:marLeft w:val="0"/>
      <w:marRight w:val="0"/>
      <w:marTop w:val="0"/>
      <w:marBottom w:val="0"/>
      <w:divBdr>
        <w:top w:val="none" w:sz="0" w:space="0" w:color="auto"/>
        <w:left w:val="none" w:sz="0" w:space="0" w:color="auto"/>
        <w:bottom w:val="none" w:sz="0" w:space="0" w:color="auto"/>
        <w:right w:val="none" w:sz="0" w:space="0" w:color="auto"/>
      </w:divBdr>
    </w:div>
    <w:div w:id="1104574758">
      <w:bodyDiv w:val="1"/>
      <w:marLeft w:val="0"/>
      <w:marRight w:val="0"/>
      <w:marTop w:val="0"/>
      <w:marBottom w:val="0"/>
      <w:divBdr>
        <w:top w:val="none" w:sz="0" w:space="0" w:color="auto"/>
        <w:left w:val="none" w:sz="0" w:space="0" w:color="auto"/>
        <w:bottom w:val="none" w:sz="0" w:space="0" w:color="auto"/>
        <w:right w:val="none" w:sz="0" w:space="0" w:color="auto"/>
      </w:divBdr>
    </w:div>
    <w:div w:id="1107583732">
      <w:bodyDiv w:val="1"/>
      <w:marLeft w:val="0"/>
      <w:marRight w:val="0"/>
      <w:marTop w:val="0"/>
      <w:marBottom w:val="0"/>
      <w:divBdr>
        <w:top w:val="none" w:sz="0" w:space="0" w:color="auto"/>
        <w:left w:val="none" w:sz="0" w:space="0" w:color="auto"/>
        <w:bottom w:val="none" w:sz="0" w:space="0" w:color="auto"/>
        <w:right w:val="none" w:sz="0" w:space="0" w:color="auto"/>
      </w:divBdr>
    </w:div>
    <w:div w:id="1120145130">
      <w:bodyDiv w:val="1"/>
      <w:marLeft w:val="0"/>
      <w:marRight w:val="0"/>
      <w:marTop w:val="0"/>
      <w:marBottom w:val="0"/>
      <w:divBdr>
        <w:top w:val="none" w:sz="0" w:space="0" w:color="auto"/>
        <w:left w:val="none" w:sz="0" w:space="0" w:color="auto"/>
        <w:bottom w:val="none" w:sz="0" w:space="0" w:color="auto"/>
        <w:right w:val="none" w:sz="0" w:space="0" w:color="auto"/>
      </w:divBdr>
    </w:div>
    <w:div w:id="1123040654">
      <w:bodyDiv w:val="1"/>
      <w:marLeft w:val="0"/>
      <w:marRight w:val="0"/>
      <w:marTop w:val="0"/>
      <w:marBottom w:val="0"/>
      <w:divBdr>
        <w:top w:val="none" w:sz="0" w:space="0" w:color="auto"/>
        <w:left w:val="none" w:sz="0" w:space="0" w:color="auto"/>
        <w:bottom w:val="none" w:sz="0" w:space="0" w:color="auto"/>
        <w:right w:val="none" w:sz="0" w:space="0" w:color="auto"/>
      </w:divBdr>
    </w:div>
    <w:div w:id="1124350149">
      <w:bodyDiv w:val="1"/>
      <w:marLeft w:val="0"/>
      <w:marRight w:val="0"/>
      <w:marTop w:val="0"/>
      <w:marBottom w:val="0"/>
      <w:divBdr>
        <w:top w:val="none" w:sz="0" w:space="0" w:color="auto"/>
        <w:left w:val="none" w:sz="0" w:space="0" w:color="auto"/>
        <w:bottom w:val="none" w:sz="0" w:space="0" w:color="auto"/>
        <w:right w:val="none" w:sz="0" w:space="0" w:color="auto"/>
      </w:divBdr>
    </w:div>
    <w:div w:id="1131903693">
      <w:bodyDiv w:val="1"/>
      <w:marLeft w:val="0"/>
      <w:marRight w:val="0"/>
      <w:marTop w:val="0"/>
      <w:marBottom w:val="0"/>
      <w:divBdr>
        <w:top w:val="none" w:sz="0" w:space="0" w:color="auto"/>
        <w:left w:val="none" w:sz="0" w:space="0" w:color="auto"/>
        <w:bottom w:val="none" w:sz="0" w:space="0" w:color="auto"/>
        <w:right w:val="none" w:sz="0" w:space="0" w:color="auto"/>
      </w:divBdr>
    </w:div>
    <w:div w:id="1133016635">
      <w:bodyDiv w:val="1"/>
      <w:marLeft w:val="0"/>
      <w:marRight w:val="0"/>
      <w:marTop w:val="0"/>
      <w:marBottom w:val="0"/>
      <w:divBdr>
        <w:top w:val="none" w:sz="0" w:space="0" w:color="auto"/>
        <w:left w:val="none" w:sz="0" w:space="0" w:color="auto"/>
        <w:bottom w:val="none" w:sz="0" w:space="0" w:color="auto"/>
        <w:right w:val="none" w:sz="0" w:space="0" w:color="auto"/>
      </w:divBdr>
    </w:div>
    <w:div w:id="1148009134">
      <w:bodyDiv w:val="1"/>
      <w:marLeft w:val="0"/>
      <w:marRight w:val="0"/>
      <w:marTop w:val="0"/>
      <w:marBottom w:val="0"/>
      <w:divBdr>
        <w:top w:val="none" w:sz="0" w:space="0" w:color="auto"/>
        <w:left w:val="none" w:sz="0" w:space="0" w:color="auto"/>
        <w:bottom w:val="none" w:sz="0" w:space="0" w:color="auto"/>
        <w:right w:val="none" w:sz="0" w:space="0" w:color="auto"/>
      </w:divBdr>
    </w:div>
    <w:div w:id="1151405930">
      <w:bodyDiv w:val="1"/>
      <w:marLeft w:val="0"/>
      <w:marRight w:val="0"/>
      <w:marTop w:val="0"/>
      <w:marBottom w:val="0"/>
      <w:divBdr>
        <w:top w:val="none" w:sz="0" w:space="0" w:color="auto"/>
        <w:left w:val="none" w:sz="0" w:space="0" w:color="auto"/>
        <w:bottom w:val="none" w:sz="0" w:space="0" w:color="auto"/>
        <w:right w:val="none" w:sz="0" w:space="0" w:color="auto"/>
      </w:divBdr>
    </w:div>
    <w:div w:id="1164778931">
      <w:bodyDiv w:val="1"/>
      <w:marLeft w:val="0"/>
      <w:marRight w:val="0"/>
      <w:marTop w:val="0"/>
      <w:marBottom w:val="0"/>
      <w:divBdr>
        <w:top w:val="none" w:sz="0" w:space="0" w:color="auto"/>
        <w:left w:val="none" w:sz="0" w:space="0" w:color="auto"/>
        <w:bottom w:val="none" w:sz="0" w:space="0" w:color="auto"/>
        <w:right w:val="none" w:sz="0" w:space="0" w:color="auto"/>
      </w:divBdr>
    </w:div>
    <w:div w:id="1172379283">
      <w:bodyDiv w:val="1"/>
      <w:marLeft w:val="0"/>
      <w:marRight w:val="0"/>
      <w:marTop w:val="0"/>
      <w:marBottom w:val="0"/>
      <w:divBdr>
        <w:top w:val="none" w:sz="0" w:space="0" w:color="auto"/>
        <w:left w:val="none" w:sz="0" w:space="0" w:color="auto"/>
        <w:bottom w:val="none" w:sz="0" w:space="0" w:color="auto"/>
        <w:right w:val="none" w:sz="0" w:space="0" w:color="auto"/>
      </w:divBdr>
    </w:div>
    <w:div w:id="1174804272">
      <w:bodyDiv w:val="1"/>
      <w:marLeft w:val="0"/>
      <w:marRight w:val="0"/>
      <w:marTop w:val="0"/>
      <w:marBottom w:val="0"/>
      <w:divBdr>
        <w:top w:val="none" w:sz="0" w:space="0" w:color="auto"/>
        <w:left w:val="none" w:sz="0" w:space="0" w:color="auto"/>
        <w:bottom w:val="none" w:sz="0" w:space="0" w:color="auto"/>
        <w:right w:val="none" w:sz="0" w:space="0" w:color="auto"/>
      </w:divBdr>
    </w:div>
    <w:div w:id="1177111840">
      <w:bodyDiv w:val="1"/>
      <w:marLeft w:val="0"/>
      <w:marRight w:val="0"/>
      <w:marTop w:val="0"/>
      <w:marBottom w:val="0"/>
      <w:divBdr>
        <w:top w:val="none" w:sz="0" w:space="0" w:color="auto"/>
        <w:left w:val="none" w:sz="0" w:space="0" w:color="auto"/>
        <w:bottom w:val="none" w:sz="0" w:space="0" w:color="auto"/>
        <w:right w:val="none" w:sz="0" w:space="0" w:color="auto"/>
      </w:divBdr>
    </w:div>
    <w:div w:id="1179584114">
      <w:bodyDiv w:val="1"/>
      <w:marLeft w:val="0"/>
      <w:marRight w:val="0"/>
      <w:marTop w:val="0"/>
      <w:marBottom w:val="0"/>
      <w:divBdr>
        <w:top w:val="none" w:sz="0" w:space="0" w:color="auto"/>
        <w:left w:val="none" w:sz="0" w:space="0" w:color="auto"/>
        <w:bottom w:val="none" w:sz="0" w:space="0" w:color="auto"/>
        <w:right w:val="none" w:sz="0" w:space="0" w:color="auto"/>
      </w:divBdr>
    </w:div>
    <w:div w:id="1184173424">
      <w:bodyDiv w:val="1"/>
      <w:marLeft w:val="0"/>
      <w:marRight w:val="0"/>
      <w:marTop w:val="0"/>
      <w:marBottom w:val="0"/>
      <w:divBdr>
        <w:top w:val="none" w:sz="0" w:space="0" w:color="auto"/>
        <w:left w:val="none" w:sz="0" w:space="0" w:color="auto"/>
        <w:bottom w:val="none" w:sz="0" w:space="0" w:color="auto"/>
        <w:right w:val="none" w:sz="0" w:space="0" w:color="auto"/>
      </w:divBdr>
    </w:div>
    <w:div w:id="1185945278">
      <w:bodyDiv w:val="1"/>
      <w:marLeft w:val="0"/>
      <w:marRight w:val="0"/>
      <w:marTop w:val="0"/>
      <w:marBottom w:val="0"/>
      <w:divBdr>
        <w:top w:val="none" w:sz="0" w:space="0" w:color="auto"/>
        <w:left w:val="none" w:sz="0" w:space="0" w:color="auto"/>
        <w:bottom w:val="none" w:sz="0" w:space="0" w:color="auto"/>
        <w:right w:val="none" w:sz="0" w:space="0" w:color="auto"/>
      </w:divBdr>
    </w:div>
    <w:div w:id="1189297657">
      <w:bodyDiv w:val="1"/>
      <w:marLeft w:val="0"/>
      <w:marRight w:val="0"/>
      <w:marTop w:val="0"/>
      <w:marBottom w:val="0"/>
      <w:divBdr>
        <w:top w:val="none" w:sz="0" w:space="0" w:color="auto"/>
        <w:left w:val="none" w:sz="0" w:space="0" w:color="auto"/>
        <w:bottom w:val="none" w:sz="0" w:space="0" w:color="auto"/>
        <w:right w:val="none" w:sz="0" w:space="0" w:color="auto"/>
      </w:divBdr>
    </w:div>
    <w:div w:id="1189637136">
      <w:bodyDiv w:val="1"/>
      <w:marLeft w:val="0"/>
      <w:marRight w:val="0"/>
      <w:marTop w:val="0"/>
      <w:marBottom w:val="0"/>
      <w:divBdr>
        <w:top w:val="none" w:sz="0" w:space="0" w:color="auto"/>
        <w:left w:val="none" w:sz="0" w:space="0" w:color="auto"/>
        <w:bottom w:val="none" w:sz="0" w:space="0" w:color="auto"/>
        <w:right w:val="none" w:sz="0" w:space="0" w:color="auto"/>
      </w:divBdr>
    </w:div>
    <w:div w:id="1189837524">
      <w:bodyDiv w:val="1"/>
      <w:marLeft w:val="0"/>
      <w:marRight w:val="0"/>
      <w:marTop w:val="0"/>
      <w:marBottom w:val="0"/>
      <w:divBdr>
        <w:top w:val="none" w:sz="0" w:space="0" w:color="auto"/>
        <w:left w:val="none" w:sz="0" w:space="0" w:color="auto"/>
        <w:bottom w:val="none" w:sz="0" w:space="0" w:color="auto"/>
        <w:right w:val="none" w:sz="0" w:space="0" w:color="auto"/>
      </w:divBdr>
    </w:div>
    <w:div w:id="1209028156">
      <w:bodyDiv w:val="1"/>
      <w:marLeft w:val="0"/>
      <w:marRight w:val="0"/>
      <w:marTop w:val="0"/>
      <w:marBottom w:val="0"/>
      <w:divBdr>
        <w:top w:val="none" w:sz="0" w:space="0" w:color="auto"/>
        <w:left w:val="none" w:sz="0" w:space="0" w:color="auto"/>
        <w:bottom w:val="none" w:sz="0" w:space="0" w:color="auto"/>
        <w:right w:val="none" w:sz="0" w:space="0" w:color="auto"/>
      </w:divBdr>
    </w:div>
    <w:div w:id="1215194354">
      <w:bodyDiv w:val="1"/>
      <w:marLeft w:val="0"/>
      <w:marRight w:val="0"/>
      <w:marTop w:val="0"/>
      <w:marBottom w:val="0"/>
      <w:divBdr>
        <w:top w:val="none" w:sz="0" w:space="0" w:color="auto"/>
        <w:left w:val="none" w:sz="0" w:space="0" w:color="auto"/>
        <w:bottom w:val="none" w:sz="0" w:space="0" w:color="auto"/>
        <w:right w:val="none" w:sz="0" w:space="0" w:color="auto"/>
      </w:divBdr>
    </w:div>
    <w:div w:id="1216352574">
      <w:bodyDiv w:val="1"/>
      <w:marLeft w:val="0"/>
      <w:marRight w:val="0"/>
      <w:marTop w:val="0"/>
      <w:marBottom w:val="0"/>
      <w:divBdr>
        <w:top w:val="none" w:sz="0" w:space="0" w:color="auto"/>
        <w:left w:val="none" w:sz="0" w:space="0" w:color="auto"/>
        <w:bottom w:val="none" w:sz="0" w:space="0" w:color="auto"/>
        <w:right w:val="none" w:sz="0" w:space="0" w:color="auto"/>
      </w:divBdr>
    </w:div>
    <w:div w:id="1221673575">
      <w:bodyDiv w:val="1"/>
      <w:marLeft w:val="0"/>
      <w:marRight w:val="0"/>
      <w:marTop w:val="0"/>
      <w:marBottom w:val="0"/>
      <w:divBdr>
        <w:top w:val="none" w:sz="0" w:space="0" w:color="auto"/>
        <w:left w:val="none" w:sz="0" w:space="0" w:color="auto"/>
        <w:bottom w:val="none" w:sz="0" w:space="0" w:color="auto"/>
        <w:right w:val="none" w:sz="0" w:space="0" w:color="auto"/>
      </w:divBdr>
    </w:div>
    <w:div w:id="1223713689">
      <w:bodyDiv w:val="1"/>
      <w:marLeft w:val="0"/>
      <w:marRight w:val="0"/>
      <w:marTop w:val="0"/>
      <w:marBottom w:val="0"/>
      <w:divBdr>
        <w:top w:val="none" w:sz="0" w:space="0" w:color="auto"/>
        <w:left w:val="none" w:sz="0" w:space="0" w:color="auto"/>
        <w:bottom w:val="none" w:sz="0" w:space="0" w:color="auto"/>
        <w:right w:val="none" w:sz="0" w:space="0" w:color="auto"/>
      </w:divBdr>
    </w:div>
    <w:div w:id="1224288616">
      <w:bodyDiv w:val="1"/>
      <w:marLeft w:val="0"/>
      <w:marRight w:val="0"/>
      <w:marTop w:val="0"/>
      <w:marBottom w:val="0"/>
      <w:divBdr>
        <w:top w:val="none" w:sz="0" w:space="0" w:color="auto"/>
        <w:left w:val="none" w:sz="0" w:space="0" w:color="auto"/>
        <w:bottom w:val="none" w:sz="0" w:space="0" w:color="auto"/>
        <w:right w:val="none" w:sz="0" w:space="0" w:color="auto"/>
      </w:divBdr>
    </w:div>
    <w:div w:id="1225681016">
      <w:bodyDiv w:val="1"/>
      <w:marLeft w:val="0"/>
      <w:marRight w:val="0"/>
      <w:marTop w:val="0"/>
      <w:marBottom w:val="0"/>
      <w:divBdr>
        <w:top w:val="none" w:sz="0" w:space="0" w:color="auto"/>
        <w:left w:val="none" w:sz="0" w:space="0" w:color="auto"/>
        <w:bottom w:val="none" w:sz="0" w:space="0" w:color="auto"/>
        <w:right w:val="none" w:sz="0" w:space="0" w:color="auto"/>
      </w:divBdr>
    </w:div>
    <w:div w:id="1227186948">
      <w:bodyDiv w:val="1"/>
      <w:marLeft w:val="0"/>
      <w:marRight w:val="0"/>
      <w:marTop w:val="0"/>
      <w:marBottom w:val="0"/>
      <w:divBdr>
        <w:top w:val="none" w:sz="0" w:space="0" w:color="auto"/>
        <w:left w:val="none" w:sz="0" w:space="0" w:color="auto"/>
        <w:bottom w:val="none" w:sz="0" w:space="0" w:color="auto"/>
        <w:right w:val="none" w:sz="0" w:space="0" w:color="auto"/>
      </w:divBdr>
    </w:div>
    <w:div w:id="1230379975">
      <w:bodyDiv w:val="1"/>
      <w:marLeft w:val="0"/>
      <w:marRight w:val="0"/>
      <w:marTop w:val="0"/>
      <w:marBottom w:val="0"/>
      <w:divBdr>
        <w:top w:val="none" w:sz="0" w:space="0" w:color="auto"/>
        <w:left w:val="none" w:sz="0" w:space="0" w:color="auto"/>
        <w:bottom w:val="none" w:sz="0" w:space="0" w:color="auto"/>
        <w:right w:val="none" w:sz="0" w:space="0" w:color="auto"/>
      </w:divBdr>
    </w:div>
    <w:div w:id="1232810507">
      <w:bodyDiv w:val="1"/>
      <w:marLeft w:val="0"/>
      <w:marRight w:val="0"/>
      <w:marTop w:val="0"/>
      <w:marBottom w:val="0"/>
      <w:divBdr>
        <w:top w:val="none" w:sz="0" w:space="0" w:color="auto"/>
        <w:left w:val="none" w:sz="0" w:space="0" w:color="auto"/>
        <w:bottom w:val="none" w:sz="0" w:space="0" w:color="auto"/>
        <w:right w:val="none" w:sz="0" w:space="0" w:color="auto"/>
      </w:divBdr>
    </w:div>
    <w:div w:id="1244803857">
      <w:bodyDiv w:val="1"/>
      <w:marLeft w:val="0"/>
      <w:marRight w:val="0"/>
      <w:marTop w:val="0"/>
      <w:marBottom w:val="0"/>
      <w:divBdr>
        <w:top w:val="none" w:sz="0" w:space="0" w:color="auto"/>
        <w:left w:val="none" w:sz="0" w:space="0" w:color="auto"/>
        <w:bottom w:val="none" w:sz="0" w:space="0" w:color="auto"/>
        <w:right w:val="none" w:sz="0" w:space="0" w:color="auto"/>
      </w:divBdr>
    </w:div>
    <w:div w:id="1256859103">
      <w:bodyDiv w:val="1"/>
      <w:marLeft w:val="0"/>
      <w:marRight w:val="0"/>
      <w:marTop w:val="0"/>
      <w:marBottom w:val="0"/>
      <w:divBdr>
        <w:top w:val="none" w:sz="0" w:space="0" w:color="auto"/>
        <w:left w:val="none" w:sz="0" w:space="0" w:color="auto"/>
        <w:bottom w:val="none" w:sz="0" w:space="0" w:color="auto"/>
        <w:right w:val="none" w:sz="0" w:space="0" w:color="auto"/>
      </w:divBdr>
    </w:div>
    <w:div w:id="1261990526">
      <w:bodyDiv w:val="1"/>
      <w:marLeft w:val="0"/>
      <w:marRight w:val="0"/>
      <w:marTop w:val="0"/>
      <w:marBottom w:val="0"/>
      <w:divBdr>
        <w:top w:val="none" w:sz="0" w:space="0" w:color="auto"/>
        <w:left w:val="none" w:sz="0" w:space="0" w:color="auto"/>
        <w:bottom w:val="none" w:sz="0" w:space="0" w:color="auto"/>
        <w:right w:val="none" w:sz="0" w:space="0" w:color="auto"/>
      </w:divBdr>
    </w:div>
    <w:div w:id="1262959131">
      <w:bodyDiv w:val="1"/>
      <w:marLeft w:val="0"/>
      <w:marRight w:val="0"/>
      <w:marTop w:val="0"/>
      <w:marBottom w:val="0"/>
      <w:divBdr>
        <w:top w:val="none" w:sz="0" w:space="0" w:color="auto"/>
        <w:left w:val="none" w:sz="0" w:space="0" w:color="auto"/>
        <w:bottom w:val="none" w:sz="0" w:space="0" w:color="auto"/>
        <w:right w:val="none" w:sz="0" w:space="0" w:color="auto"/>
      </w:divBdr>
    </w:div>
    <w:div w:id="1278371476">
      <w:bodyDiv w:val="1"/>
      <w:marLeft w:val="0"/>
      <w:marRight w:val="0"/>
      <w:marTop w:val="0"/>
      <w:marBottom w:val="0"/>
      <w:divBdr>
        <w:top w:val="none" w:sz="0" w:space="0" w:color="auto"/>
        <w:left w:val="none" w:sz="0" w:space="0" w:color="auto"/>
        <w:bottom w:val="none" w:sz="0" w:space="0" w:color="auto"/>
        <w:right w:val="none" w:sz="0" w:space="0" w:color="auto"/>
      </w:divBdr>
    </w:div>
    <w:div w:id="1283880011">
      <w:bodyDiv w:val="1"/>
      <w:marLeft w:val="0"/>
      <w:marRight w:val="0"/>
      <w:marTop w:val="0"/>
      <w:marBottom w:val="0"/>
      <w:divBdr>
        <w:top w:val="none" w:sz="0" w:space="0" w:color="auto"/>
        <w:left w:val="none" w:sz="0" w:space="0" w:color="auto"/>
        <w:bottom w:val="none" w:sz="0" w:space="0" w:color="auto"/>
        <w:right w:val="none" w:sz="0" w:space="0" w:color="auto"/>
      </w:divBdr>
    </w:div>
    <w:div w:id="1291589229">
      <w:bodyDiv w:val="1"/>
      <w:marLeft w:val="0"/>
      <w:marRight w:val="0"/>
      <w:marTop w:val="0"/>
      <w:marBottom w:val="0"/>
      <w:divBdr>
        <w:top w:val="none" w:sz="0" w:space="0" w:color="auto"/>
        <w:left w:val="none" w:sz="0" w:space="0" w:color="auto"/>
        <w:bottom w:val="none" w:sz="0" w:space="0" w:color="auto"/>
        <w:right w:val="none" w:sz="0" w:space="0" w:color="auto"/>
      </w:divBdr>
    </w:div>
    <w:div w:id="1295983211">
      <w:bodyDiv w:val="1"/>
      <w:marLeft w:val="0"/>
      <w:marRight w:val="0"/>
      <w:marTop w:val="0"/>
      <w:marBottom w:val="0"/>
      <w:divBdr>
        <w:top w:val="none" w:sz="0" w:space="0" w:color="auto"/>
        <w:left w:val="none" w:sz="0" w:space="0" w:color="auto"/>
        <w:bottom w:val="none" w:sz="0" w:space="0" w:color="auto"/>
        <w:right w:val="none" w:sz="0" w:space="0" w:color="auto"/>
      </w:divBdr>
    </w:div>
    <w:div w:id="1330788500">
      <w:bodyDiv w:val="1"/>
      <w:marLeft w:val="0"/>
      <w:marRight w:val="0"/>
      <w:marTop w:val="0"/>
      <w:marBottom w:val="0"/>
      <w:divBdr>
        <w:top w:val="none" w:sz="0" w:space="0" w:color="auto"/>
        <w:left w:val="none" w:sz="0" w:space="0" w:color="auto"/>
        <w:bottom w:val="none" w:sz="0" w:space="0" w:color="auto"/>
        <w:right w:val="none" w:sz="0" w:space="0" w:color="auto"/>
      </w:divBdr>
    </w:div>
    <w:div w:id="1332367843">
      <w:bodyDiv w:val="1"/>
      <w:marLeft w:val="0"/>
      <w:marRight w:val="0"/>
      <w:marTop w:val="0"/>
      <w:marBottom w:val="0"/>
      <w:divBdr>
        <w:top w:val="none" w:sz="0" w:space="0" w:color="auto"/>
        <w:left w:val="none" w:sz="0" w:space="0" w:color="auto"/>
        <w:bottom w:val="none" w:sz="0" w:space="0" w:color="auto"/>
        <w:right w:val="none" w:sz="0" w:space="0" w:color="auto"/>
      </w:divBdr>
    </w:div>
    <w:div w:id="1340766838">
      <w:bodyDiv w:val="1"/>
      <w:marLeft w:val="0"/>
      <w:marRight w:val="0"/>
      <w:marTop w:val="0"/>
      <w:marBottom w:val="0"/>
      <w:divBdr>
        <w:top w:val="none" w:sz="0" w:space="0" w:color="auto"/>
        <w:left w:val="none" w:sz="0" w:space="0" w:color="auto"/>
        <w:bottom w:val="none" w:sz="0" w:space="0" w:color="auto"/>
        <w:right w:val="none" w:sz="0" w:space="0" w:color="auto"/>
      </w:divBdr>
    </w:div>
    <w:div w:id="1342078391">
      <w:bodyDiv w:val="1"/>
      <w:marLeft w:val="0"/>
      <w:marRight w:val="0"/>
      <w:marTop w:val="0"/>
      <w:marBottom w:val="0"/>
      <w:divBdr>
        <w:top w:val="none" w:sz="0" w:space="0" w:color="auto"/>
        <w:left w:val="none" w:sz="0" w:space="0" w:color="auto"/>
        <w:bottom w:val="none" w:sz="0" w:space="0" w:color="auto"/>
        <w:right w:val="none" w:sz="0" w:space="0" w:color="auto"/>
      </w:divBdr>
    </w:div>
    <w:div w:id="1348143792">
      <w:bodyDiv w:val="1"/>
      <w:marLeft w:val="0"/>
      <w:marRight w:val="0"/>
      <w:marTop w:val="0"/>
      <w:marBottom w:val="0"/>
      <w:divBdr>
        <w:top w:val="none" w:sz="0" w:space="0" w:color="auto"/>
        <w:left w:val="none" w:sz="0" w:space="0" w:color="auto"/>
        <w:bottom w:val="none" w:sz="0" w:space="0" w:color="auto"/>
        <w:right w:val="none" w:sz="0" w:space="0" w:color="auto"/>
      </w:divBdr>
    </w:div>
    <w:div w:id="1349676822">
      <w:bodyDiv w:val="1"/>
      <w:marLeft w:val="0"/>
      <w:marRight w:val="0"/>
      <w:marTop w:val="0"/>
      <w:marBottom w:val="0"/>
      <w:divBdr>
        <w:top w:val="none" w:sz="0" w:space="0" w:color="auto"/>
        <w:left w:val="none" w:sz="0" w:space="0" w:color="auto"/>
        <w:bottom w:val="none" w:sz="0" w:space="0" w:color="auto"/>
        <w:right w:val="none" w:sz="0" w:space="0" w:color="auto"/>
      </w:divBdr>
    </w:div>
    <w:div w:id="1352955942">
      <w:bodyDiv w:val="1"/>
      <w:marLeft w:val="0"/>
      <w:marRight w:val="0"/>
      <w:marTop w:val="0"/>
      <w:marBottom w:val="0"/>
      <w:divBdr>
        <w:top w:val="none" w:sz="0" w:space="0" w:color="auto"/>
        <w:left w:val="none" w:sz="0" w:space="0" w:color="auto"/>
        <w:bottom w:val="none" w:sz="0" w:space="0" w:color="auto"/>
        <w:right w:val="none" w:sz="0" w:space="0" w:color="auto"/>
      </w:divBdr>
    </w:div>
    <w:div w:id="1356156449">
      <w:bodyDiv w:val="1"/>
      <w:marLeft w:val="0"/>
      <w:marRight w:val="0"/>
      <w:marTop w:val="0"/>
      <w:marBottom w:val="0"/>
      <w:divBdr>
        <w:top w:val="none" w:sz="0" w:space="0" w:color="auto"/>
        <w:left w:val="none" w:sz="0" w:space="0" w:color="auto"/>
        <w:bottom w:val="none" w:sz="0" w:space="0" w:color="auto"/>
        <w:right w:val="none" w:sz="0" w:space="0" w:color="auto"/>
      </w:divBdr>
    </w:div>
    <w:div w:id="1356810796">
      <w:bodyDiv w:val="1"/>
      <w:marLeft w:val="0"/>
      <w:marRight w:val="0"/>
      <w:marTop w:val="0"/>
      <w:marBottom w:val="0"/>
      <w:divBdr>
        <w:top w:val="none" w:sz="0" w:space="0" w:color="auto"/>
        <w:left w:val="none" w:sz="0" w:space="0" w:color="auto"/>
        <w:bottom w:val="none" w:sz="0" w:space="0" w:color="auto"/>
        <w:right w:val="none" w:sz="0" w:space="0" w:color="auto"/>
      </w:divBdr>
    </w:div>
    <w:div w:id="1370497896">
      <w:bodyDiv w:val="1"/>
      <w:marLeft w:val="0"/>
      <w:marRight w:val="0"/>
      <w:marTop w:val="0"/>
      <w:marBottom w:val="0"/>
      <w:divBdr>
        <w:top w:val="none" w:sz="0" w:space="0" w:color="auto"/>
        <w:left w:val="none" w:sz="0" w:space="0" w:color="auto"/>
        <w:bottom w:val="none" w:sz="0" w:space="0" w:color="auto"/>
        <w:right w:val="none" w:sz="0" w:space="0" w:color="auto"/>
      </w:divBdr>
    </w:div>
    <w:div w:id="1374115919">
      <w:bodyDiv w:val="1"/>
      <w:marLeft w:val="0"/>
      <w:marRight w:val="0"/>
      <w:marTop w:val="0"/>
      <w:marBottom w:val="0"/>
      <w:divBdr>
        <w:top w:val="none" w:sz="0" w:space="0" w:color="auto"/>
        <w:left w:val="none" w:sz="0" w:space="0" w:color="auto"/>
        <w:bottom w:val="none" w:sz="0" w:space="0" w:color="auto"/>
        <w:right w:val="none" w:sz="0" w:space="0" w:color="auto"/>
      </w:divBdr>
    </w:div>
    <w:div w:id="1376002847">
      <w:bodyDiv w:val="1"/>
      <w:marLeft w:val="0"/>
      <w:marRight w:val="0"/>
      <w:marTop w:val="0"/>
      <w:marBottom w:val="0"/>
      <w:divBdr>
        <w:top w:val="none" w:sz="0" w:space="0" w:color="auto"/>
        <w:left w:val="none" w:sz="0" w:space="0" w:color="auto"/>
        <w:bottom w:val="none" w:sz="0" w:space="0" w:color="auto"/>
        <w:right w:val="none" w:sz="0" w:space="0" w:color="auto"/>
      </w:divBdr>
    </w:div>
    <w:div w:id="1377045132">
      <w:bodyDiv w:val="1"/>
      <w:marLeft w:val="0"/>
      <w:marRight w:val="0"/>
      <w:marTop w:val="0"/>
      <w:marBottom w:val="0"/>
      <w:divBdr>
        <w:top w:val="none" w:sz="0" w:space="0" w:color="auto"/>
        <w:left w:val="none" w:sz="0" w:space="0" w:color="auto"/>
        <w:bottom w:val="none" w:sz="0" w:space="0" w:color="auto"/>
        <w:right w:val="none" w:sz="0" w:space="0" w:color="auto"/>
      </w:divBdr>
    </w:div>
    <w:div w:id="1390225591">
      <w:bodyDiv w:val="1"/>
      <w:marLeft w:val="0"/>
      <w:marRight w:val="0"/>
      <w:marTop w:val="0"/>
      <w:marBottom w:val="0"/>
      <w:divBdr>
        <w:top w:val="none" w:sz="0" w:space="0" w:color="auto"/>
        <w:left w:val="none" w:sz="0" w:space="0" w:color="auto"/>
        <w:bottom w:val="none" w:sz="0" w:space="0" w:color="auto"/>
        <w:right w:val="none" w:sz="0" w:space="0" w:color="auto"/>
      </w:divBdr>
    </w:div>
    <w:div w:id="1401058751">
      <w:bodyDiv w:val="1"/>
      <w:marLeft w:val="0"/>
      <w:marRight w:val="0"/>
      <w:marTop w:val="0"/>
      <w:marBottom w:val="0"/>
      <w:divBdr>
        <w:top w:val="none" w:sz="0" w:space="0" w:color="auto"/>
        <w:left w:val="none" w:sz="0" w:space="0" w:color="auto"/>
        <w:bottom w:val="none" w:sz="0" w:space="0" w:color="auto"/>
        <w:right w:val="none" w:sz="0" w:space="0" w:color="auto"/>
      </w:divBdr>
    </w:div>
    <w:div w:id="1413507476">
      <w:bodyDiv w:val="1"/>
      <w:marLeft w:val="0"/>
      <w:marRight w:val="0"/>
      <w:marTop w:val="0"/>
      <w:marBottom w:val="0"/>
      <w:divBdr>
        <w:top w:val="none" w:sz="0" w:space="0" w:color="auto"/>
        <w:left w:val="none" w:sz="0" w:space="0" w:color="auto"/>
        <w:bottom w:val="none" w:sz="0" w:space="0" w:color="auto"/>
        <w:right w:val="none" w:sz="0" w:space="0" w:color="auto"/>
      </w:divBdr>
    </w:div>
    <w:div w:id="1418286893">
      <w:bodyDiv w:val="1"/>
      <w:marLeft w:val="0"/>
      <w:marRight w:val="0"/>
      <w:marTop w:val="0"/>
      <w:marBottom w:val="0"/>
      <w:divBdr>
        <w:top w:val="none" w:sz="0" w:space="0" w:color="auto"/>
        <w:left w:val="none" w:sz="0" w:space="0" w:color="auto"/>
        <w:bottom w:val="none" w:sz="0" w:space="0" w:color="auto"/>
        <w:right w:val="none" w:sz="0" w:space="0" w:color="auto"/>
      </w:divBdr>
    </w:div>
    <w:div w:id="1429690514">
      <w:bodyDiv w:val="1"/>
      <w:marLeft w:val="0"/>
      <w:marRight w:val="0"/>
      <w:marTop w:val="0"/>
      <w:marBottom w:val="0"/>
      <w:divBdr>
        <w:top w:val="none" w:sz="0" w:space="0" w:color="auto"/>
        <w:left w:val="none" w:sz="0" w:space="0" w:color="auto"/>
        <w:bottom w:val="none" w:sz="0" w:space="0" w:color="auto"/>
        <w:right w:val="none" w:sz="0" w:space="0" w:color="auto"/>
      </w:divBdr>
    </w:div>
    <w:div w:id="1431201337">
      <w:bodyDiv w:val="1"/>
      <w:marLeft w:val="0"/>
      <w:marRight w:val="0"/>
      <w:marTop w:val="0"/>
      <w:marBottom w:val="0"/>
      <w:divBdr>
        <w:top w:val="none" w:sz="0" w:space="0" w:color="auto"/>
        <w:left w:val="none" w:sz="0" w:space="0" w:color="auto"/>
        <w:bottom w:val="none" w:sz="0" w:space="0" w:color="auto"/>
        <w:right w:val="none" w:sz="0" w:space="0" w:color="auto"/>
      </w:divBdr>
    </w:div>
    <w:div w:id="1448742236">
      <w:bodyDiv w:val="1"/>
      <w:marLeft w:val="0"/>
      <w:marRight w:val="0"/>
      <w:marTop w:val="0"/>
      <w:marBottom w:val="0"/>
      <w:divBdr>
        <w:top w:val="none" w:sz="0" w:space="0" w:color="auto"/>
        <w:left w:val="none" w:sz="0" w:space="0" w:color="auto"/>
        <w:bottom w:val="none" w:sz="0" w:space="0" w:color="auto"/>
        <w:right w:val="none" w:sz="0" w:space="0" w:color="auto"/>
      </w:divBdr>
    </w:div>
    <w:div w:id="1454978447">
      <w:bodyDiv w:val="1"/>
      <w:marLeft w:val="0"/>
      <w:marRight w:val="0"/>
      <w:marTop w:val="0"/>
      <w:marBottom w:val="0"/>
      <w:divBdr>
        <w:top w:val="none" w:sz="0" w:space="0" w:color="auto"/>
        <w:left w:val="none" w:sz="0" w:space="0" w:color="auto"/>
        <w:bottom w:val="none" w:sz="0" w:space="0" w:color="auto"/>
        <w:right w:val="none" w:sz="0" w:space="0" w:color="auto"/>
      </w:divBdr>
    </w:div>
    <w:div w:id="1457018943">
      <w:bodyDiv w:val="1"/>
      <w:marLeft w:val="0"/>
      <w:marRight w:val="0"/>
      <w:marTop w:val="0"/>
      <w:marBottom w:val="0"/>
      <w:divBdr>
        <w:top w:val="none" w:sz="0" w:space="0" w:color="auto"/>
        <w:left w:val="none" w:sz="0" w:space="0" w:color="auto"/>
        <w:bottom w:val="none" w:sz="0" w:space="0" w:color="auto"/>
        <w:right w:val="none" w:sz="0" w:space="0" w:color="auto"/>
      </w:divBdr>
    </w:div>
    <w:div w:id="1468355123">
      <w:bodyDiv w:val="1"/>
      <w:marLeft w:val="0"/>
      <w:marRight w:val="0"/>
      <w:marTop w:val="0"/>
      <w:marBottom w:val="0"/>
      <w:divBdr>
        <w:top w:val="none" w:sz="0" w:space="0" w:color="auto"/>
        <w:left w:val="none" w:sz="0" w:space="0" w:color="auto"/>
        <w:bottom w:val="none" w:sz="0" w:space="0" w:color="auto"/>
        <w:right w:val="none" w:sz="0" w:space="0" w:color="auto"/>
      </w:divBdr>
    </w:div>
    <w:div w:id="1474328224">
      <w:bodyDiv w:val="1"/>
      <w:marLeft w:val="0"/>
      <w:marRight w:val="0"/>
      <w:marTop w:val="0"/>
      <w:marBottom w:val="0"/>
      <w:divBdr>
        <w:top w:val="none" w:sz="0" w:space="0" w:color="auto"/>
        <w:left w:val="none" w:sz="0" w:space="0" w:color="auto"/>
        <w:bottom w:val="none" w:sz="0" w:space="0" w:color="auto"/>
        <w:right w:val="none" w:sz="0" w:space="0" w:color="auto"/>
      </w:divBdr>
    </w:div>
    <w:div w:id="1484925604">
      <w:bodyDiv w:val="1"/>
      <w:marLeft w:val="0"/>
      <w:marRight w:val="0"/>
      <w:marTop w:val="0"/>
      <w:marBottom w:val="0"/>
      <w:divBdr>
        <w:top w:val="none" w:sz="0" w:space="0" w:color="auto"/>
        <w:left w:val="none" w:sz="0" w:space="0" w:color="auto"/>
        <w:bottom w:val="none" w:sz="0" w:space="0" w:color="auto"/>
        <w:right w:val="none" w:sz="0" w:space="0" w:color="auto"/>
      </w:divBdr>
    </w:div>
    <w:div w:id="1485077914">
      <w:bodyDiv w:val="1"/>
      <w:marLeft w:val="0"/>
      <w:marRight w:val="0"/>
      <w:marTop w:val="0"/>
      <w:marBottom w:val="0"/>
      <w:divBdr>
        <w:top w:val="none" w:sz="0" w:space="0" w:color="auto"/>
        <w:left w:val="none" w:sz="0" w:space="0" w:color="auto"/>
        <w:bottom w:val="none" w:sz="0" w:space="0" w:color="auto"/>
        <w:right w:val="none" w:sz="0" w:space="0" w:color="auto"/>
      </w:divBdr>
    </w:div>
    <w:div w:id="1491553850">
      <w:bodyDiv w:val="1"/>
      <w:marLeft w:val="0"/>
      <w:marRight w:val="0"/>
      <w:marTop w:val="0"/>
      <w:marBottom w:val="0"/>
      <w:divBdr>
        <w:top w:val="none" w:sz="0" w:space="0" w:color="auto"/>
        <w:left w:val="none" w:sz="0" w:space="0" w:color="auto"/>
        <w:bottom w:val="none" w:sz="0" w:space="0" w:color="auto"/>
        <w:right w:val="none" w:sz="0" w:space="0" w:color="auto"/>
      </w:divBdr>
    </w:div>
    <w:div w:id="1500610229">
      <w:bodyDiv w:val="1"/>
      <w:marLeft w:val="0"/>
      <w:marRight w:val="0"/>
      <w:marTop w:val="0"/>
      <w:marBottom w:val="0"/>
      <w:divBdr>
        <w:top w:val="none" w:sz="0" w:space="0" w:color="auto"/>
        <w:left w:val="none" w:sz="0" w:space="0" w:color="auto"/>
        <w:bottom w:val="none" w:sz="0" w:space="0" w:color="auto"/>
        <w:right w:val="none" w:sz="0" w:space="0" w:color="auto"/>
      </w:divBdr>
    </w:div>
    <w:div w:id="1504081101">
      <w:bodyDiv w:val="1"/>
      <w:marLeft w:val="0"/>
      <w:marRight w:val="0"/>
      <w:marTop w:val="0"/>
      <w:marBottom w:val="0"/>
      <w:divBdr>
        <w:top w:val="none" w:sz="0" w:space="0" w:color="auto"/>
        <w:left w:val="none" w:sz="0" w:space="0" w:color="auto"/>
        <w:bottom w:val="none" w:sz="0" w:space="0" w:color="auto"/>
        <w:right w:val="none" w:sz="0" w:space="0" w:color="auto"/>
      </w:divBdr>
    </w:div>
    <w:div w:id="1505585369">
      <w:bodyDiv w:val="1"/>
      <w:marLeft w:val="0"/>
      <w:marRight w:val="0"/>
      <w:marTop w:val="0"/>
      <w:marBottom w:val="0"/>
      <w:divBdr>
        <w:top w:val="none" w:sz="0" w:space="0" w:color="auto"/>
        <w:left w:val="none" w:sz="0" w:space="0" w:color="auto"/>
        <w:bottom w:val="none" w:sz="0" w:space="0" w:color="auto"/>
        <w:right w:val="none" w:sz="0" w:space="0" w:color="auto"/>
      </w:divBdr>
    </w:div>
    <w:div w:id="1506557719">
      <w:bodyDiv w:val="1"/>
      <w:marLeft w:val="0"/>
      <w:marRight w:val="0"/>
      <w:marTop w:val="0"/>
      <w:marBottom w:val="0"/>
      <w:divBdr>
        <w:top w:val="none" w:sz="0" w:space="0" w:color="auto"/>
        <w:left w:val="none" w:sz="0" w:space="0" w:color="auto"/>
        <w:bottom w:val="none" w:sz="0" w:space="0" w:color="auto"/>
        <w:right w:val="none" w:sz="0" w:space="0" w:color="auto"/>
      </w:divBdr>
    </w:div>
    <w:div w:id="1516577136">
      <w:bodyDiv w:val="1"/>
      <w:marLeft w:val="0"/>
      <w:marRight w:val="0"/>
      <w:marTop w:val="0"/>
      <w:marBottom w:val="0"/>
      <w:divBdr>
        <w:top w:val="none" w:sz="0" w:space="0" w:color="auto"/>
        <w:left w:val="none" w:sz="0" w:space="0" w:color="auto"/>
        <w:bottom w:val="none" w:sz="0" w:space="0" w:color="auto"/>
        <w:right w:val="none" w:sz="0" w:space="0" w:color="auto"/>
      </w:divBdr>
    </w:div>
    <w:div w:id="1520506835">
      <w:bodyDiv w:val="1"/>
      <w:marLeft w:val="0"/>
      <w:marRight w:val="0"/>
      <w:marTop w:val="0"/>
      <w:marBottom w:val="0"/>
      <w:divBdr>
        <w:top w:val="none" w:sz="0" w:space="0" w:color="auto"/>
        <w:left w:val="none" w:sz="0" w:space="0" w:color="auto"/>
        <w:bottom w:val="none" w:sz="0" w:space="0" w:color="auto"/>
        <w:right w:val="none" w:sz="0" w:space="0" w:color="auto"/>
      </w:divBdr>
    </w:div>
    <w:div w:id="1533348294">
      <w:bodyDiv w:val="1"/>
      <w:marLeft w:val="0"/>
      <w:marRight w:val="0"/>
      <w:marTop w:val="0"/>
      <w:marBottom w:val="0"/>
      <w:divBdr>
        <w:top w:val="none" w:sz="0" w:space="0" w:color="auto"/>
        <w:left w:val="none" w:sz="0" w:space="0" w:color="auto"/>
        <w:bottom w:val="none" w:sz="0" w:space="0" w:color="auto"/>
        <w:right w:val="none" w:sz="0" w:space="0" w:color="auto"/>
      </w:divBdr>
    </w:div>
    <w:div w:id="1537081563">
      <w:bodyDiv w:val="1"/>
      <w:marLeft w:val="0"/>
      <w:marRight w:val="0"/>
      <w:marTop w:val="0"/>
      <w:marBottom w:val="0"/>
      <w:divBdr>
        <w:top w:val="none" w:sz="0" w:space="0" w:color="auto"/>
        <w:left w:val="none" w:sz="0" w:space="0" w:color="auto"/>
        <w:bottom w:val="none" w:sz="0" w:space="0" w:color="auto"/>
        <w:right w:val="none" w:sz="0" w:space="0" w:color="auto"/>
      </w:divBdr>
    </w:div>
    <w:div w:id="1540388168">
      <w:bodyDiv w:val="1"/>
      <w:marLeft w:val="0"/>
      <w:marRight w:val="0"/>
      <w:marTop w:val="0"/>
      <w:marBottom w:val="0"/>
      <w:divBdr>
        <w:top w:val="none" w:sz="0" w:space="0" w:color="auto"/>
        <w:left w:val="none" w:sz="0" w:space="0" w:color="auto"/>
        <w:bottom w:val="none" w:sz="0" w:space="0" w:color="auto"/>
        <w:right w:val="none" w:sz="0" w:space="0" w:color="auto"/>
      </w:divBdr>
    </w:div>
    <w:div w:id="1541017534">
      <w:bodyDiv w:val="1"/>
      <w:marLeft w:val="0"/>
      <w:marRight w:val="0"/>
      <w:marTop w:val="0"/>
      <w:marBottom w:val="0"/>
      <w:divBdr>
        <w:top w:val="none" w:sz="0" w:space="0" w:color="auto"/>
        <w:left w:val="none" w:sz="0" w:space="0" w:color="auto"/>
        <w:bottom w:val="none" w:sz="0" w:space="0" w:color="auto"/>
        <w:right w:val="none" w:sz="0" w:space="0" w:color="auto"/>
      </w:divBdr>
    </w:div>
    <w:div w:id="1543714175">
      <w:bodyDiv w:val="1"/>
      <w:marLeft w:val="0"/>
      <w:marRight w:val="0"/>
      <w:marTop w:val="0"/>
      <w:marBottom w:val="0"/>
      <w:divBdr>
        <w:top w:val="none" w:sz="0" w:space="0" w:color="auto"/>
        <w:left w:val="none" w:sz="0" w:space="0" w:color="auto"/>
        <w:bottom w:val="none" w:sz="0" w:space="0" w:color="auto"/>
        <w:right w:val="none" w:sz="0" w:space="0" w:color="auto"/>
      </w:divBdr>
    </w:div>
    <w:div w:id="1562595918">
      <w:bodyDiv w:val="1"/>
      <w:marLeft w:val="0"/>
      <w:marRight w:val="0"/>
      <w:marTop w:val="0"/>
      <w:marBottom w:val="0"/>
      <w:divBdr>
        <w:top w:val="none" w:sz="0" w:space="0" w:color="auto"/>
        <w:left w:val="none" w:sz="0" w:space="0" w:color="auto"/>
        <w:bottom w:val="none" w:sz="0" w:space="0" w:color="auto"/>
        <w:right w:val="none" w:sz="0" w:space="0" w:color="auto"/>
      </w:divBdr>
    </w:div>
    <w:div w:id="1566916676">
      <w:bodyDiv w:val="1"/>
      <w:marLeft w:val="0"/>
      <w:marRight w:val="0"/>
      <w:marTop w:val="0"/>
      <w:marBottom w:val="0"/>
      <w:divBdr>
        <w:top w:val="none" w:sz="0" w:space="0" w:color="auto"/>
        <w:left w:val="none" w:sz="0" w:space="0" w:color="auto"/>
        <w:bottom w:val="none" w:sz="0" w:space="0" w:color="auto"/>
        <w:right w:val="none" w:sz="0" w:space="0" w:color="auto"/>
      </w:divBdr>
    </w:div>
    <w:div w:id="1580676617">
      <w:bodyDiv w:val="1"/>
      <w:marLeft w:val="0"/>
      <w:marRight w:val="0"/>
      <w:marTop w:val="0"/>
      <w:marBottom w:val="0"/>
      <w:divBdr>
        <w:top w:val="none" w:sz="0" w:space="0" w:color="auto"/>
        <w:left w:val="none" w:sz="0" w:space="0" w:color="auto"/>
        <w:bottom w:val="none" w:sz="0" w:space="0" w:color="auto"/>
        <w:right w:val="none" w:sz="0" w:space="0" w:color="auto"/>
      </w:divBdr>
    </w:div>
    <w:div w:id="1611208291">
      <w:bodyDiv w:val="1"/>
      <w:marLeft w:val="0"/>
      <w:marRight w:val="0"/>
      <w:marTop w:val="0"/>
      <w:marBottom w:val="0"/>
      <w:divBdr>
        <w:top w:val="none" w:sz="0" w:space="0" w:color="auto"/>
        <w:left w:val="none" w:sz="0" w:space="0" w:color="auto"/>
        <w:bottom w:val="none" w:sz="0" w:space="0" w:color="auto"/>
        <w:right w:val="none" w:sz="0" w:space="0" w:color="auto"/>
      </w:divBdr>
    </w:div>
    <w:div w:id="1621259130">
      <w:bodyDiv w:val="1"/>
      <w:marLeft w:val="0"/>
      <w:marRight w:val="0"/>
      <w:marTop w:val="0"/>
      <w:marBottom w:val="0"/>
      <w:divBdr>
        <w:top w:val="none" w:sz="0" w:space="0" w:color="auto"/>
        <w:left w:val="none" w:sz="0" w:space="0" w:color="auto"/>
        <w:bottom w:val="none" w:sz="0" w:space="0" w:color="auto"/>
        <w:right w:val="none" w:sz="0" w:space="0" w:color="auto"/>
      </w:divBdr>
    </w:div>
    <w:div w:id="1626741547">
      <w:bodyDiv w:val="1"/>
      <w:marLeft w:val="0"/>
      <w:marRight w:val="0"/>
      <w:marTop w:val="0"/>
      <w:marBottom w:val="0"/>
      <w:divBdr>
        <w:top w:val="none" w:sz="0" w:space="0" w:color="auto"/>
        <w:left w:val="none" w:sz="0" w:space="0" w:color="auto"/>
        <w:bottom w:val="none" w:sz="0" w:space="0" w:color="auto"/>
        <w:right w:val="none" w:sz="0" w:space="0" w:color="auto"/>
      </w:divBdr>
    </w:div>
    <w:div w:id="1627540347">
      <w:bodyDiv w:val="1"/>
      <w:marLeft w:val="0"/>
      <w:marRight w:val="0"/>
      <w:marTop w:val="0"/>
      <w:marBottom w:val="0"/>
      <w:divBdr>
        <w:top w:val="none" w:sz="0" w:space="0" w:color="auto"/>
        <w:left w:val="none" w:sz="0" w:space="0" w:color="auto"/>
        <w:bottom w:val="none" w:sz="0" w:space="0" w:color="auto"/>
        <w:right w:val="none" w:sz="0" w:space="0" w:color="auto"/>
      </w:divBdr>
    </w:div>
    <w:div w:id="1645237042">
      <w:bodyDiv w:val="1"/>
      <w:marLeft w:val="0"/>
      <w:marRight w:val="0"/>
      <w:marTop w:val="0"/>
      <w:marBottom w:val="0"/>
      <w:divBdr>
        <w:top w:val="none" w:sz="0" w:space="0" w:color="auto"/>
        <w:left w:val="none" w:sz="0" w:space="0" w:color="auto"/>
        <w:bottom w:val="none" w:sz="0" w:space="0" w:color="auto"/>
        <w:right w:val="none" w:sz="0" w:space="0" w:color="auto"/>
      </w:divBdr>
    </w:div>
    <w:div w:id="1645891381">
      <w:bodyDiv w:val="1"/>
      <w:marLeft w:val="0"/>
      <w:marRight w:val="0"/>
      <w:marTop w:val="0"/>
      <w:marBottom w:val="0"/>
      <w:divBdr>
        <w:top w:val="none" w:sz="0" w:space="0" w:color="auto"/>
        <w:left w:val="none" w:sz="0" w:space="0" w:color="auto"/>
        <w:bottom w:val="none" w:sz="0" w:space="0" w:color="auto"/>
        <w:right w:val="none" w:sz="0" w:space="0" w:color="auto"/>
      </w:divBdr>
    </w:div>
    <w:div w:id="1646425266">
      <w:bodyDiv w:val="1"/>
      <w:marLeft w:val="0"/>
      <w:marRight w:val="0"/>
      <w:marTop w:val="0"/>
      <w:marBottom w:val="0"/>
      <w:divBdr>
        <w:top w:val="none" w:sz="0" w:space="0" w:color="auto"/>
        <w:left w:val="none" w:sz="0" w:space="0" w:color="auto"/>
        <w:bottom w:val="none" w:sz="0" w:space="0" w:color="auto"/>
        <w:right w:val="none" w:sz="0" w:space="0" w:color="auto"/>
      </w:divBdr>
    </w:div>
    <w:div w:id="1660421346">
      <w:bodyDiv w:val="1"/>
      <w:marLeft w:val="0"/>
      <w:marRight w:val="0"/>
      <w:marTop w:val="0"/>
      <w:marBottom w:val="0"/>
      <w:divBdr>
        <w:top w:val="none" w:sz="0" w:space="0" w:color="auto"/>
        <w:left w:val="none" w:sz="0" w:space="0" w:color="auto"/>
        <w:bottom w:val="none" w:sz="0" w:space="0" w:color="auto"/>
        <w:right w:val="none" w:sz="0" w:space="0" w:color="auto"/>
      </w:divBdr>
    </w:div>
    <w:div w:id="1673801710">
      <w:bodyDiv w:val="1"/>
      <w:marLeft w:val="0"/>
      <w:marRight w:val="0"/>
      <w:marTop w:val="0"/>
      <w:marBottom w:val="0"/>
      <w:divBdr>
        <w:top w:val="none" w:sz="0" w:space="0" w:color="auto"/>
        <w:left w:val="none" w:sz="0" w:space="0" w:color="auto"/>
        <w:bottom w:val="none" w:sz="0" w:space="0" w:color="auto"/>
        <w:right w:val="none" w:sz="0" w:space="0" w:color="auto"/>
      </w:divBdr>
    </w:div>
    <w:div w:id="1674143877">
      <w:bodyDiv w:val="1"/>
      <w:marLeft w:val="0"/>
      <w:marRight w:val="0"/>
      <w:marTop w:val="0"/>
      <w:marBottom w:val="0"/>
      <w:divBdr>
        <w:top w:val="none" w:sz="0" w:space="0" w:color="auto"/>
        <w:left w:val="none" w:sz="0" w:space="0" w:color="auto"/>
        <w:bottom w:val="none" w:sz="0" w:space="0" w:color="auto"/>
        <w:right w:val="none" w:sz="0" w:space="0" w:color="auto"/>
      </w:divBdr>
    </w:div>
    <w:div w:id="1680234424">
      <w:bodyDiv w:val="1"/>
      <w:marLeft w:val="0"/>
      <w:marRight w:val="0"/>
      <w:marTop w:val="0"/>
      <w:marBottom w:val="0"/>
      <w:divBdr>
        <w:top w:val="none" w:sz="0" w:space="0" w:color="auto"/>
        <w:left w:val="none" w:sz="0" w:space="0" w:color="auto"/>
        <w:bottom w:val="none" w:sz="0" w:space="0" w:color="auto"/>
        <w:right w:val="none" w:sz="0" w:space="0" w:color="auto"/>
      </w:divBdr>
    </w:div>
    <w:div w:id="1686247845">
      <w:bodyDiv w:val="1"/>
      <w:marLeft w:val="0"/>
      <w:marRight w:val="0"/>
      <w:marTop w:val="0"/>
      <w:marBottom w:val="0"/>
      <w:divBdr>
        <w:top w:val="none" w:sz="0" w:space="0" w:color="auto"/>
        <w:left w:val="none" w:sz="0" w:space="0" w:color="auto"/>
        <w:bottom w:val="none" w:sz="0" w:space="0" w:color="auto"/>
        <w:right w:val="none" w:sz="0" w:space="0" w:color="auto"/>
      </w:divBdr>
    </w:div>
    <w:div w:id="1688481479">
      <w:bodyDiv w:val="1"/>
      <w:marLeft w:val="0"/>
      <w:marRight w:val="0"/>
      <w:marTop w:val="0"/>
      <w:marBottom w:val="0"/>
      <w:divBdr>
        <w:top w:val="none" w:sz="0" w:space="0" w:color="auto"/>
        <w:left w:val="none" w:sz="0" w:space="0" w:color="auto"/>
        <w:bottom w:val="none" w:sz="0" w:space="0" w:color="auto"/>
        <w:right w:val="none" w:sz="0" w:space="0" w:color="auto"/>
      </w:divBdr>
    </w:div>
    <w:div w:id="1691027260">
      <w:bodyDiv w:val="1"/>
      <w:marLeft w:val="0"/>
      <w:marRight w:val="0"/>
      <w:marTop w:val="0"/>
      <w:marBottom w:val="0"/>
      <w:divBdr>
        <w:top w:val="none" w:sz="0" w:space="0" w:color="auto"/>
        <w:left w:val="none" w:sz="0" w:space="0" w:color="auto"/>
        <w:bottom w:val="none" w:sz="0" w:space="0" w:color="auto"/>
        <w:right w:val="none" w:sz="0" w:space="0" w:color="auto"/>
      </w:divBdr>
    </w:div>
    <w:div w:id="1693804233">
      <w:bodyDiv w:val="1"/>
      <w:marLeft w:val="0"/>
      <w:marRight w:val="0"/>
      <w:marTop w:val="0"/>
      <w:marBottom w:val="0"/>
      <w:divBdr>
        <w:top w:val="none" w:sz="0" w:space="0" w:color="auto"/>
        <w:left w:val="none" w:sz="0" w:space="0" w:color="auto"/>
        <w:bottom w:val="none" w:sz="0" w:space="0" w:color="auto"/>
        <w:right w:val="none" w:sz="0" w:space="0" w:color="auto"/>
      </w:divBdr>
    </w:div>
    <w:div w:id="1705130688">
      <w:bodyDiv w:val="1"/>
      <w:marLeft w:val="0"/>
      <w:marRight w:val="0"/>
      <w:marTop w:val="0"/>
      <w:marBottom w:val="0"/>
      <w:divBdr>
        <w:top w:val="none" w:sz="0" w:space="0" w:color="auto"/>
        <w:left w:val="none" w:sz="0" w:space="0" w:color="auto"/>
        <w:bottom w:val="none" w:sz="0" w:space="0" w:color="auto"/>
        <w:right w:val="none" w:sz="0" w:space="0" w:color="auto"/>
      </w:divBdr>
    </w:div>
    <w:div w:id="1713310961">
      <w:bodyDiv w:val="1"/>
      <w:marLeft w:val="0"/>
      <w:marRight w:val="0"/>
      <w:marTop w:val="0"/>
      <w:marBottom w:val="0"/>
      <w:divBdr>
        <w:top w:val="none" w:sz="0" w:space="0" w:color="auto"/>
        <w:left w:val="none" w:sz="0" w:space="0" w:color="auto"/>
        <w:bottom w:val="none" w:sz="0" w:space="0" w:color="auto"/>
        <w:right w:val="none" w:sz="0" w:space="0" w:color="auto"/>
      </w:divBdr>
    </w:div>
    <w:div w:id="1749375990">
      <w:bodyDiv w:val="1"/>
      <w:marLeft w:val="0"/>
      <w:marRight w:val="0"/>
      <w:marTop w:val="0"/>
      <w:marBottom w:val="0"/>
      <w:divBdr>
        <w:top w:val="none" w:sz="0" w:space="0" w:color="auto"/>
        <w:left w:val="none" w:sz="0" w:space="0" w:color="auto"/>
        <w:bottom w:val="none" w:sz="0" w:space="0" w:color="auto"/>
        <w:right w:val="none" w:sz="0" w:space="0" w:color="auto"/>
      </w:divBdr>
    </w:div>
    <w:div w:id="1769503464">
      <w:bodyDiv w:val="1"/>
      <w:marLeft w:val="0"/>
      <w:marRight w:val="0"/>
      <w:marTop w:val="0"/>
      <w:marBottom w:val="0"/>
      <w:divBdr>
        <w:top w:val="none" w:sz="0" w:space="0" w:color="auto"/>
        <w:left w:val="none" w:sz="0" w:space="0" w:color="auto"/>
        <w:bottom w:val="none" w:sz="0" w:space="0" w:color="auto"/>
        <w:right w:val="none" w:sz="0" w:space="0" w:color="auto"/>
      </w:divBdr>
    </w:div>
    <w:div w:id="1774283330">
      <w:bodyDiv w:val="1"/>
      <w:marLeft w:val="0"/>
      <w:marRight w:val="0"/>
      <w:marTop w:val="0"/>
      <w:marBottom w:val="0"/>
      <w:divBdr>
        <w:top w:val="none" w:sz="0" w:space="0" w:color="auto"/>
        <w:left w:val="none" w:sz="0" w:space="0" w:color="auto"/>
        <w:bottom w:val="none" w:sz="0" w:space="0" w:color="auto"/>
        <w:right w:val="none" w:sz="0" w:space="0" w:color="auto"/>
      </w:divBdr>
    </w:div>
    <w:div w:id="1781103647">
      <w:bodyDiv w:val="1"/>
      <w:marLeft w:val="0"/>
      <w:marRight w:val="0"/>
      <w:marTop w:val="0"/>
      <w:marBottom w:val="0"/>
      <w:divBdr>
        <w:top w:val="none" w:sz="0" w:space="0" w:color="auto"/>
        <w:left w:val="none" w:sz="0" w:space="0" w:color="auto"/>
        <w:bottom w:val="none" w:sz="0" w:space="0" w:color="auto"/>
        <w:right w:val="none" w:sz="0" w:space="0" w:color="auto"/>
      </w:divBdr>
    </w:div>
    <w:div w:id="1783038753">
      <w:bodyDiv w:val="1"/>
      <w:marLeft w:val="0"/>
      <w:marRight w:val="0"/>
      <w:marTop w:val="0"/>
      <w:marBottom w:val="0"/>
      <w:divBdr>
        <w:top w:val="none" w:sz="0" w:space="0" w:color="auto"/>
        <w:left w:val="none" w:sz="0" w:space="0" w:color="auto"/>
        <w:bottom w:val="none" w:sz="0" w:space="0" w:color="auto"/>
        <w:right w:val="none" w:sz="0" w:space="0" w:color="auto"/>
      </w:divBdr>
    </w:div>
    <w:div w:id="1790778997">
      <w:bodyDiv w:val="1"/>
      <w:marLeft w:val="0"/>
      <w:marRight w:val="0"/>
      <w:marTop w:val="0"/>
      <w:marBottom w:val="0"/>
      <w:divBdr>
        <w:top w:val="none" w:sz="0" w:space="0" w:color="auto"/>
        <w:left w:val="none" w:sz="0" w:space="0" w:color="auto"/>
        <w:bottom w:val="none" w:sz="0" w:space="0" w:color="auto"/>
        <w:right w:val="none" w:sz="0" w:space="0" w:color="auto"/>
      </w:divBdr>
    </w:div>
    <w:div w:id="1791361737">
      <w:bodyDiv w:val="1"/>
      <w:marLeft w:val="0"/>
      <w:marRight w:val="0"/>
      <w:marTop w:val="0"/>
      <w:marBottom w:val="0"/>
      <w:divBdr>
        <w:top w:val="none" w:sz="0" w:space="0" w:color="auto"/>
        <w:left w:val="none" w:sz="0" w:space="0" w:color="auto"/>
        <w:bottom w:val="none" w:sz="0" w:space="0" w:color="auto"/>
        <w:right w:val="none" w:sz="0" w:space="0" w:color="auto"/>
      </w:divBdr>
    </w:div>
    <w:div w:id="1802379378">
      <w:bodyDiv w:val="1"/>
      <w:marLeft w:val="0"/>
      <w:marRight w:val="0"/>
      <w:marTop w:val="0"/>
      <w:marBottom w:val="0"/>
      <w:divBdr>
        <w:top w:val="none" w:sz="0" w:space="0" w:color="auto"/>
        <w:left w:val="none" w:sz="0" w:space="0" w:color="auto"/>
        <w:bottom w:val="none" w:sz="0" w:space="0" w:color="auto"/>
        <w:right w:val="none" w:sz="0" w:space="0" w:color="auto"/>
      </w:divBdr>
    </w:div>
    <w:div w:id="1810588118">
      <w:bodyDiv w:val="1"/>
      <w:marLeft w:val="0"/>
      <w:marRight w:val="0"/>
      <w:marTop w:val="0"/>
      <w:marBottom w:val="0"/>
      <w:divBdr>
        <w:top w:val="none" w:sz="0" w:space="0" w:color="auto"/>
        <w:left w:val="none" w:sz="0" w:space="0" w:color="auto"/>
        <w:bottom w:val="none" w:sz="0" w:space="0" w:color="auto"/>
        <w:right w:val="none" w:sz="0" w:space="0" w:color="auto"/>
      </w:divBdr>
    </w:div>
    <w:div w:id="1810781048">
      <w:bodyDiv w:val="1"/>
      <w:marLeft w:val="0"/>
      <w:marRight w:val="0"/>
      <w:marTop w:val="0"/>
      <w:marBottom w:val="0"/>
      <w:divBdr>
        <w:top w:val="none" w:sz="0" w:space="0" w:color="auto"/>
        <w:left w:val="none" w:sz="0" w:space="0" w:color="auto"/>
        <w:bottom w:val="none" w:sz="0" w:space="0" w:color="auto"/>
        <w:right w:val="none" w:sz="0" w:space="0" w:color="auto"/>
      </w:divBdr>
    </w:div>
    <w:div w:id="1826586048">
      <w:bodyDiv w:val="1"/>
      <w:marLeft w:val="0"/>
      <w:marRight w:val="0"/>
      <w:marTop w:val="0"/>
      <w:marBottom w:val="0"/>
      <w:divBdr>
        <w:top w:val="none" w:sz="0" w:space="0" w:color="auto"/>
        <w:left w:val="none" w:sz="0" w:space="0" w:color="auto"/>
        <w:bottom w:val="none" w:sz="0" w:space="0" w:color="auto"/>
        <w:right w:val="none" w:sz="0" w:space="0" w:color="auto"/>
      </w:divBdr>
    </w:div>
    <w:div w:id="1828474614">
      <w:bodyDiv w:val="1"/>
      <w:marLeft w:val="0"/>
      <w:marRight w:val="0"/>
      <w:marTop w:val="0"/>
      <w:marBottom w:val="0"/>
      <w:divBdr>
        <w:top w:val="none" w:sz="0" w:space="0" w:color="auto"/>
        <w:left w:val="none" w:sz="0" w:space="0" w:color="auto"/>
        <w:bottom w:val="none" w:sz="0" w:space="0" w:color="auto"/>
        <w:right w:val="none" w:sz="0" w:space="0" w:color="auto"/>
      </w:divBdr>
    </w:div>
    <w:div w:id="1829714398">
      <w:bodyDiv w:val="1"/>
      <w:marLeft w:val="0"/>
      <w:marRight w:val="0"/>
      <w:marTop w:val="0"/>
      <w:marBottom w:val="0"/>
      <w:divBdr>
        <w:top w:val="none" w:sz="0" w:space="0" w:color="auto"/>
        <w:left w:val="none" w:sz="0" w:space="0" w:color="auto"/>
        <w:bottom w:val="none" w:sz="0" w:space="0" w:color="auto"/>
        <w:right w:val="none" w:sz="0" w:space="0" w:color="auto"/>
      </w:divBdr>
    </w:div>
    <w:div w:id="1830441940">
      <w:bodyDiv w:val="1"/>
      <w:marLeft w:val="0"/>
      <w:marRight w:val="0"/>
      <w:marTop w:val="0"/>
      <w:marBottom w:val="0"/>
      <w:divBdr>
        <w:top w:val="none" w:sz="0" w:space="0" w:color="auto"/>
        <w:left w:val="none" w:sz="0" w:space="0" w:color="auto"/>
        <w:bottom w:val="none" w:sz="0" w:space="0" w:color="auto"/>
        <w:right w:val="none" w:sz="0" w:space="0" w:color="auto"/>
      </w:divBdr>
    </w:div>
    <w:div w:id="1838812562">
      <w:bodyDiv w:val="1"/>
      <w:marLeft w:val="0"/>
      <w:marRight w:val="0"/>
      <w:marTop w:val="0"/>
      <w:marBottom w:val="0"/>
      <w:divBdr>
        <w:top w:val="none" w:sz="0" w:space="0" w:color="auto"/>
        <w:left w:val="none" w:sz="0" w:space="0" w:color="auto"/>
        <w:bottom w:val="none" w:sz="0" w:space="0" w:color="auto"/>
        <w:right w:val="none" w:sz="0" w:space="0" w:color="auto"/>
      </w:divBdr>
    </w:div>
    <w:div w:id="1840189276">
      <w:bodyDiv w:val="1"/>
      <w:marLeft w:val="0"/>
      <w:marRight w:val="0"/>
      <w:marTop w:val="0"/>
      <w:marBottom w:val="0"/>
      <w:divBdr>
        <w:top w:val="none" w:sz="0" w:space="0" w:color="auto"/>
        <w:left w:val="none" w:sz="0" w:space="0" w:color="auto"/>
        <w:bottom w:val="none" w:sz="0" w:space="0" w:color="auto"/>
        <w:right w:val="none" w:sz="0" w:space="0" w:color="auto"/>
      </w:divBdr>
    </w:div>
    <w:div w:id="1846550675">
      <w:bodyDiv w:val="1"/>
      <w:marLeft w:val="0"/>
      <w:marRight w:val="0"/>
      <w:marTop w:val="0"/>
      <w:marBottom w:val="0"/>
      <w:divBdr>
        <w:top w:val="none" w:sz="0" w:space="0" w:color="auto"/>
        <w:left w:val="none" w:sz="0" w:space="0" w:color="auto"/>
        <w:bottom w:val="none" w:sz="0" w:space="0" w:color="auto"/>
        <w:right w:val="none" w:sz="0" w:space="0" w:color="auto"/>
      </w:divBdr>
    </w:div>
    <w:div w:id="1854488345">
      <w:bodyDiv w:val="1"/>
      <w:marLeft w:val="0"/>
      <w:marRight w:val="0"/>
      <w:marTop w:val="0"/>
      <w:marBottom w:val="0"/>
      <w:divBdr>
        <w:top w:val="none" w:sz="0" w:space="0" w:color="auto"/>
        <w:left w:val="none" w:sz="0" w:space="0" w:color="auto"/>
        <w:bottom w:val="none" w:sz="0" w:space="0" w:color="auto"/>
        <w:right w:val="none" w:sz="0" w:space="0" w:color="auto"/>
      </w:divBdr>
    </w:div>
    <w:div w:id="1855413837">
      <w:bodyDiv w:val="1"/>
      <w:marLeft w:val="0"/>
      <w:marRight w:val="0"/>
      <w:marTop w:val="0"/>
      <w:marBottom w:val="0"/>
      <w:divBdr>
        <w:top w:val="none" w:sz="0" w:space="0" w:color="auto"/>
        <w:left w:val="none" w:sz="0" w:space="0" w:color="auto"/>
        <w:bottom w:val="none" w:sz="0" w:space="0" w:color="auto"/>
        <w:right w:val="none" w:sz="0" w:space="0" w:color="auto"/>
      </w:divBdr>
    </w:div>
    <w:div w:id="1857191091">
      <w:bodyDiv w:val="1"/>
      <w:marLeft w:val="0"/>
      <w:marRight w:val="0"/>
      <w:marTop w:val="0"/>
      <w:marBottom w:val="0"/>
      <w:divBdr>
        <w:top w:val="none" w:sz="0" w:space="0" w:color="auto"/>
        <w:left w:val="none" w:sz="0" w:space="0" w:color="auto"/>
        <w:bottom w:val="none" w:sz="0" w:space="0" w:color="auto"/>
        <w:right w:val="none" w:sz="0" w:space="0" w:color="auto"/>
      </w:divBdr>
    </w:div>
    <w:div w:id="1861115696">
      <w:bodyDiv w:val="1"/>
      <w:marLeft w:val="0"/>
      <w:marRight w:val="0"/>
      <w:marTop w:val="0"/>
      <w:marBottom w:val="0"/>
      <w:divBdr>
        <w:top w:val="none" w:sz="0" w:space="0" w:color="auto"/>
        <w:left w:val="none" w:sz="0" w:space="0" w:color="auto"/>
        <w:bottom w:val="none" w:sz="0" w:space="0" w:color="auto"/>
        <w:right w:val="none" w:sz="0" w:space="0" w:color="auto"/>
      </w:divBdr>
    </w:div>
    <w:div w:id="1866209216">
      <w:bodyDiv w:val="1"/>
      <w:marLeft w:val="0"/>
      <w:marRight w:val="0"/>
      <w:marTop w:val="0"/>
      <w:marBottom w:val="0"/>
      <w:divBdr>
        <w:top w:val="none" w:sz="0" w:space="0" w:color="auto"/>
        <w:left w:val="none" w:sz="0" w:space="0" w:color="auto"/>
        <w:bottom w:val="none" w:sz="0" w:space="0" w:color="auto"/>
        <w:right w:val="none" w:sz="0" w:space="0" w:color="auto"/>
      </w:divBdr>
    </w:div>
    <w:div w:id="1879584405">
      <w:bodyDiv w:val="1"/>
      <w:marLeft w:val="0"/>
      <w:marRight w:val="0"/>
      <w:marTop w:val="0"/>
      <w:marBottom w:val="0"/>
      <w:divBdr>
        <w:top w:val="none" w:sz="0" w:space="0" w:color="auto"/>
        <w:left w:val="none" w:sz="0" w:space="0" w:color="auto"/>
        <w:bottom w:val="none" w:sz="0" w:space="0" w:color="auto"/>
        <w:right w:val="none" w:sz="0" w:space="0" w:color="auto"/>
      </w:divBdr>
    </w:div>
    <w:div w:id="1883595720">
      <w:bodyDiv w:val="1"/>
      <w:marLeft w:val="0"/>
      <w:marRight w:val="0"/>
      <w:marTop w:val="0"/>
      <w:marBottom w:val="0"/>
      <w:divBdr>
        <w:top w:val="none" w:sz="0" w:space="0" w:color="auto"/>
        <w:left w:val="none" w:sz="0" w:space="0" w:color="auto"/>
        <w:bottom w:val="none" w:sz="0" w:space="0" w:color="auto"/>
        <w:right w:val="none" w:sz="0" w:space="0" w:color="auto"/>
      </w:divBdr>
    </w:div>
    <w:div w:id="1886092651">
      <w:bodyDiv w:val="1"/>
      <w:marLeft w:val="0"/>
      <w:marRight w:val="0"/>
      <w:marTop w:val="0"/>
      <w:marBottom w:val="0"/>
      <w:divBdr>
        <w:top w:val="none" w:sz="0" w:space="0" w:color="auto"/>
        <w:left w:val="none" w:sz="0" w:space="0" w:color="auto"/>
        <w:bottom w:val="none" w:sz="0" w:space="0" w:color="auto"/>
        <w:right w:val="none" w:sz="0" w:space="0" w:color="auto"/>
      </w:divBdr>
    </w:div>
    <w:div w:id="1896888423">
      <w:bodyDiv w:val="1"/>
      <w:marLeft w:val="0"/>
      <w:marRight w:val="0"/>
      <w:marTop w:val="0"/>
      <w:marBottom w:val="0"/>
      <w:divBdr>
        <w:top w:val="none" w:sz="0" w:space="0" w:color="auto"/>
        <w:left w:val="none" w:sz="0" w:space="0" w:color="auto"/>
        <w:bottom w:val="none" w:sz="0" w:space="0" w:color="auto"/>
        <w:right w:val="none" w:sz="0" w:space="0" w:color="auto"/>
      </w:divBdr>
    </w:div>
    <w:div w:id="1900939174">
      <w:bodyDiv w:val="1"/>
      <w:marLeft w:val="0"/>
      <w:marRight w:val="0"/>
      <w:marTop w:val="0"/>
      <w:marBottom w:val="0"/>
      <w:divBdr>
        <w:top w:val="none" w:sz="0" w:space="0" w:color="auto"/>
        <w:left w:val="none" w:sz="0" w:space="0" w:color="auto"/>
        <w:bottom w:val="none" w:sz="0" w:space="0" w:color="auto"/>
        <w:right w:val="none" w:sz="0" w:space="0" w:color="auto"/>
      </w:divBdr>
    </w:div>
    <w:div w:id="1901936515">
      <w:bodyDiv w:val="1"/>
      <w:marLeft w:val="0"/>
      <w:marRight w:val="0"/>
      <w:marTop w:val="0"/>
      <w:marBottom w:val="0"/>
      <w:divBdr>
        <w:top w:val="none" w:sz="0" w:space="0" w:color="auto"/>
        <w:left w:val="none" w:sz="0" w:space="0" w:color="auto"/>
        <w:bottom w:val="none" w:sz="0" w:space="0" w:color="auto"/>
        <w:right w:val="none" w:sz="0" w:space="0" w:color="auto"/>
      </w:divBdr>
    </w:div>
    <w:div w:id="1902979792">
      <w:bodyDiv w:val="1"/>
      <w:marLeft w:val="0"/>
      <w:marRight w:val="0"/>
      <w:marTop w:val="0"/>
      <w:marBottom w:val="0"/>
      <w:divBdr>
        <w:top w:val="none" w:sz="0" w:space="0" w:color="auto"/>
        <w:left w:val="none" w:sz="0" w:space="0" w:color="auto"/>
        <w:bottom w:val="none" w:sz="0" w:space="0" w:color="auto"/>
        <w:right w:val="none" w:sz="0" w:space="0" w:color="auto"/>
      </w:divBdr>
    </w:div>
    <w:div w:id="1908489102">
      <w:bodyDiv w:val="1"/>
      <w:marLeft w:val="0"/>
      <w:marRight w:val="0"/>
      <w:marTop w:val="0"/>
      <w:marBottom w:val="0"/>
      <w:divBdr>
        <w:top w:val="none" w:sz="0" w:space="0" w:color="auto"/>
        <w:left w:val="none" w:sz="0" w:space="0" w:color="auto"/>
        <w:bottom w:val="none" w:sz="0" w:space="0" w:color="auto"/>
        <w:right w:val="none" w:sz="0" w:space="0" w:color="auto"/>
      </w:divBdr>
    </w:div>
    <w:div w:id="1910965418">
      <w:bodyDiv w:val="1"/>
      <w:marLeft w:val="0"/>
      <w:marRight w:val="0"/>
      <w:marTop w:val="0"/>
      <w:marBottom w:val="0"/>
      <w:divBdr>
        <w:top w:val="none" w:sz="0" w:space="0" w:color="auto"/>
        <w:left w:val="none" w:sz="0" w:space="0" w:color="auto"/>
        <w:bottom w:val="none" w:sz="0" w:space="0" w:color="auto"/>
        <w:right w:val="none" w:sz="0" w:space="0" w:color="auto"/>
      </w:divBdr>
    </w:div>
    <w:div w:id="1917782378">
      <w:bodyDiv w:val="1"/>
      <w:marLeft w:val="0"/>
      <w:marRight w:val="0"/>
      <w:marTop w:val="0"/>
      <w:marBottom w:val="0"/>
      <w:divBdr>
        <w:top w:val="none" w:sz="0" w:space="0" w:color="auto"/>
        <w:left w:val="none" w:sz="0" w:space="0" w:color="auto"/>
        <w:bottom w:val="none" w:sz="0" w:space="0" w:color="auto"/>
        <w:right w:val="none" w:sz="0" w:space="0" w:color="auto"/>
      </w:divBdr>
    </w:div>
    <w:div w:id="1925801040">
      <w:bodyDiv w:val="1"/>
      <w:marLeft w:val="0"/>
      <w:marRight w:val="0"/>
      <w:marTop w:val="0"/>
      <w:marBottom w:val="0"/>
      <w:divBdr>
        <w:top w:val="none" w:sz="0" w:space="0" w:color="auto"/>
        <w:left w:val="none" w:sz="0" w:space="0" w:color="auto"/>
        <w:bottom w:val="none" w:sz="0" w:space="0" w:color="auto"/>
        <w:right w:val="none" w:sz="0" w:space="0" w:color="auto"/>
      </w:divBdr>
    </w:div>
    <w:div w:id="1926261631">
      <w:bodyDiv w:val="1"/>
      <w:marLeft w:val="0"/>
      <w:marRight w:val="0"/>
      <w:marTop w:val="0"/>
      <w:marBottom w:val="0"/>
      <w:divBdr>
        <w:top w:val="none" w:sz="0" w:space="0" w:color="auto"/>
        <w:left w:val="none" w:sz="0" w:space="0" w:color="auto"/>
        <w:bottom w:val="none" w:sz="0" w:space="0" w:color="auto"/>
        <w:right w:val="none" w:sz="0" w:space="0" w:color="auto"/>
      </w:divBdr>
    </w:div>
    <w:div w:id="1926843062">
      <w:bodyDiv w:val="1"/>
      <w:marLeft w:val="0"/>
      <w:marRight w:val="0"/>
      <w:marTop w:val="0"/>
      <w:marBottom w:val="0"/>
      <w:divBdr>
        <w:top w:val="none" w:sz="0" w:space="0" w:color="auto"/>
        <w:left w:val="none" w:sz="0" w:space="0" w:color="auto"/>
        <w:bottom w:val="none" w:sz="0" w:space="0" w:color="auto"/>
        <w:right w:val="none" w:sz="0" w:space="0" w:color="auto"/>
      </w:divBdr>
    </w:div>
    <w:div w:id="1928541995">
      <w:bodyDiv w:val="1"/>
      <w:marLeft w:val="0"/>
      <w:marRight w:val="0"/>
      <w:marTop w:val="0"/>
      <w:marBottom w:val="0"/>
      <w:divBdr>
        <w:top w:val="none" w:sz="0" w:space="0" w:color="auto"/>
        <w:left w:val="none" w:sz="0" w:space="0" w:color="auto"/>
        <w:bottom w:val="none" w:sz="0" w:space="0" w:color="auto"/>
        <w:right w:val="none" w:sz="0" w:space="0" w:color="auto"/>
      </w:divBdr>
    </w:div>
    <w:div w:id="1948468106">
      <w:bodyDiv w:val="1"/>
      <w:marLeft w:val="0"/>
      <w:marRight w:val="0"/>
      <w:marTop w:val="0"/>
      <w:marBottom w:val="0"/>
      <w:divBdr>
        <w:top w:val="none" w:sz="0" w:space="0" w:color="auto"/>
        <w:left w:val="none" w:sz="0" w:space="0" w:color="auto"/>
        <w:bottom w:val="none" w:sz="0" w:space="0" w:color="auto"/>
        <w:right w:val="none" w:sz="0" w:space="0" w:color="auto"/>
      </w:divBdr>
    </w:div>
    <w:div w:id="1953441501">
      <w:bodyDiv w:val="1"/>
      <w:marLeft w:val="0"/>
      <w:marRight w:val="0"/>
      <w:marTop w:val="0"/>
      <w:marBottom w:val="0"/>
      <w:divBdr>
        <w:top w:val="none" w:sz="0" w:space="0" w:color="auto"/>
        <w:left w:val="none" w:sz="0" w:space="0" w:color="auto"/>
        <w:bottom w:val="none" w:sz="0" w:space="0" w:color="auto"/>
        <w:right w:val="none" w:sz="0" w:space="0" w:color="auto"/>
      </w:divBdr>
    </w:div>
    <w:div w:id="1975021736">
      <w:bodyDiv w:val="1"/>
      <w:marLeft w:val="0"/>
      <w:marRight w:val="0"/>
      <w:marTop w:val="0"/>
      <w:marBottom w:val="0"/>
      <w:divBdr>
        <w:top w:val="none" w:sz="0" w:space="0" w:color="auto"/>
        <w:left w:val="none" w:sz="0" w:space="0" w:color="auto"/>
        <w:bottom w:val="none" w:sz="0" w:space="0" w:color="auto"/>
        <w:right w:val="none" w:sz="0" w:space="0" w:color="auto"/>
      </w:divBdr>
    </w:div>
    <w:div w:id="1977446032">
      <w:bodyDiv w:val="1"/>
      <w:marLeft w:val="0"/>
      <w:marRight w:val="0"/>
      <w:marTop w:val="0"/>
      <w:marBottom w:val="0"/>
      <w:divBdr>
        <w:top w:val="none" w:sz="0" w:space="0" w:color="auto"/>
        <w:left w:val="none" w:sz="0" w:space="0" w:color="auto"/>
        <w:bottom w:val="none" w:sz="0" w:space="0" w:color="auto"/>
        <w:right w:val="none" w:sz="0" w:space="0" w:color="auto"/>
      </w:divBdr>
    </w:div>
    <w:div w:id="1987857554">
      <w:bodyDiv w:val="1"/>
      <w:marLeft w:val="0"/>
      <w:marRight w:val="0"/>
      <w:marTop w:val="0"/>
      <w:marBottom w:val="0"/>
      <w:divBdr>
        <w:top w:val="none" w:sz="0" w:space="0" w:color="auto"/>
        <w:left w:val="none" w:sz="0" w:space="0" w:color="auto"/>
        <w:bottom w:val="none" w:sz="0" w:space="0" w:color="auto"/>
        <w:right w:val="none" w:sz="0" w:space="0" w:color="auto"/>
      </w:divBdr>
    </w:div>
    <w:div w:id="1990399518">
      <w:bodyDiv w:val="1"/>
      <w:marLeft w:val="0"/>
      <w:marRight w:val="0"/>
      <w:marTop w:val="0"/>
      <w:marBottom w:val="0"/>
      <w:divBdr>
        <w:top w:val="none" w:sz="0" w:space="0" w:color="auto"/>
        <w:left w:val="none" w:sz="0" w:space="0" w:color="auto"/>
        <w:bottom w:val="none" w:sz="0" w:space="0" w:color="auto"/>
        <w:right w:val="none" w:sz="0" w:space="0" w:color="auto"/>
      </w:divBdr>
    </w:div>
    <w:div w:id="1990403869">
      <w:bodyDiv w:val="1"/>
      <w:marLeft w:val="0"/>
      <w:marRight w:val="0"/>
      <w:marTop w:val="0"/>
      <w:marBottom w:val="0"/>
      <w:divBdr>
        <w:top w:val="none" w:sz="0" w:space="0" w:color="auto"/>
        <w:left w:val="none" w:sz="0" w:space="0" w:color="auto"/>
        <w:bottom w:val="none" w:sz="0" w:space="0" w:color="auto"/>
        <w:right w:val="none" w:sz="0" w:space="0" w:color="auto"/>
      </w:divBdr>
    </w:div>
    <w:div w:id="1991984409">
      <w:bodyDiv w:val="1"/>
      <w:marLeft w:val="0"/>
      <w:marRight w:val="0"/>
      <w:marTop w:val="0"/>
      <w:marBottom w:val="0"/>
      <w:divBdr>
        <w:top w:val="none" w:sz="0" w:space="0" w:color="auto"/>
        <w:left w:val="none" w:sz="0" w:space="0" w:color="auto"/>
        <w:bottom w:val="none" w:sz="0" w:space="0" w:color="auto"/>
        <w:right w:val="none" w:sz="0" w:space="0" w:color="auto"/>
      </w:divBdr>
    </w:div>
    <w:div w:id="1994487361">
      <w:bodyDiv w:val="1"/>
      <w:marLeft w:val="0"/>
      <w:marRight w:val="0"/>
      <w:marTop w:val="0"/>
      <w:marBottom w:val="0"/>
      <w:divBdr>
        <w:top w:val="none" w:sz="0" w:space="0" w:color="auto"/>
        <w:left w:val="none" w:sz="0" w:space="0" w:color="auto"/>
        <w:bottom w:val="none" w:sz="0" w:space="0" w:color="auto"/>
        <w:right w:val="none" w:sz="0" w:space="0" w:color="auto"/>
      </w:divBdr>
    </w:div>
    <w:div w:id="2004552262">
      <w:bodyDiv w:val="1"/>
      <w:marLeft w:val="0"/>
      <w:marRight w:val="0"/>
      <w:marTop w:val="0"/>
      <w:marBottom w:val="0"/>
      <w:divBdr>
        <w:top w:val="none" w:sz="0" w:space="0" w:color="auto"/>
        <w:left w:val="none" w:sz="0" w:space="0" w:color="auto"/>
        <w:bottom w:val="none" w:sz="0" w:space="0" w:color="auto"/>
        <w:right w:val="none" w:sz="0" w:space="0" w:color="auto"/>
      </w:divBdr>
    </w:div>
    <w:div w:id="2006471455">
      <w:bodyDiv w:val="1"/>
      <w:marLeft w:val="0"/>
      <w:marRight w:val="0"/>
      <w:marTop w:val="0"/>
      <w:marBottom w:val="0"/>
      <w:divBdr>
        <w:top w:val="none" w:sz="0" w:space="0" w:color="auto"/>
        <w:left w:val="none" w:sz="0" w:space="0" w:color="auto"/>
        <w:bottom w:val="none" w:sz="0" w:space="0" w:color="auto"/>
        <w:right w:val="none" w:sz="0" w:space="0" w:color="auto"/>
      </w:divBdr>
    </w:div>
    <w:div w:id="2006547073">
      <w:bodyDiv w:val="1"/>
      <w:marLeft w:val="0"/>
      <w:marRight w:val="0"/>
      <w:marTop w:val="0"/>
      <w:marBottom w:val="0"/>
      <w:divBdr>
        <w:top w:val="none" w:sz="0" w:space="0" w:color="auto"/>
        <w:left w:val="none" w:sz="0" w:space="0" w:color="auto"/>
        <w:bottom w:val="none" w:sz="0" w:space="0" w:color="auto"/>
        <w:right w:val="none" w:sz="0" w:space="0" w:color="auto"/>
      </w:divBdr>
    </w:div>
    <w:div w:id="2008172342">
      <w:bodyDiv w:val="1"/>
      <w:marLeft w:val="0"/>
      <w:marRight w:val="0"/>
      <w:marTop w:val="0"/>
      <w:marBottom w:val="0"/>
      <w:divBdr>
        <w:top w:val="none" w:sz="0" w:space="0" w:color="auto"/>
        <w:left w:val="none" w:sz="0" w:space="0" w:color="auto"/>
        <w:bottom w:val="none" w:sz="0" w:space="0" w:color="auto"/>
        <w:right w:val="none" w:sz="0" w:space="0" w:color="auto"/>
      </w:divBdr>
    </w:div>
    <w:div w:id="2010206624">
      <w:bodyDiv w:val="1"/>
      <w:marLeft w:val="0"/>
      <w:marRight w:val="0"/>
      <w:marTop w:val="0"/>
      <w:marBottom w:val="0"/>
      <w:divBdr>
        <w:top w:val="none" w:sz="0" w:space="0" w:color="auto"/>
        <w:left w:val="none" w:sz="0" w:space="0" w:color="auto"/>
        <w:bottom w:val="none" w:sz="0" w:space="0" w:color="auto"/>
        <w:right w:val="none" w:sz="0" w:space="0" w:color="auto"/>
      </w:divBdr>
    </w:div>
    <w:div w:id="2020766355">
      <w:bodyDiv w:val="1"/>
      <w:marLeft w:val="0"/>
      <w:marRight w:val="0"/>
      <w:marTop w:val="0"/>
      <w:marBottom w:val="0"/>
      <w:divBdr>
        <w:top w:val="none" w:sz="0" w:space="0" w:color="auto"/>
        <w:left w:val="none" w:sz="0" w:space="0" w:color="auto"/>
        <w:bottom w:val="none" w:sz="0" w:space="0" w:color="auto"/>
        <w:right w:val="none" w:sz="0" w:space="0" w:color="auto"/>
      </w:divBdr>
    </w:div>
    <w:div w:id="2028405657">
      <w:bodyDiv w:val="1"/>
      <w:marLeft w:val="0"/>
      <w:marRight w:val="0"/>
      <w:marTop w:val="0"/>
      <w:marBottom w:val="0"/>
      <w:divBdr>
        <w:top w:val="none" w:sz="0" w:space="0" w:color="auto"/>
        <w:left w:val="none" w:sz="0" w:space="0" w:color="auto"/>
        <w:bottom w:val="none" w:sz="0" w:space="0" w:color="auto"/>
        <w:right w:val="none" w:sz="0" w:space="0" w:color="auto"/>
      </w:divBdr>
    </w:div>
    <w:div w:id="2047678939">
      <w:bodyDiv w:val="1"/>
      <w:marLeft w:val="0"/>
      <w:marRight w:val="0"/>
      <w:marTop w:val="0"/>
      <w:marBottom w:val="0"/>
      <w:divBdr>
        <w:top w:val="none" w:sz="0" w:space="0" w:color="auto"/>
        <w:left w:val="none" w:sz="0" w:space="0" w:color="auto"/>
        <w:bottom w:val="none" w:sz="0" w:space="0" w:color="auto"/>
        <w:right w:val="none" w:sz="0" w:space="0" w:color="auto"/>
      </w:divBdr>
    </w:div>
    <w:div w:id="2052797997">
      <w:bodyDiv w:val="1"/>
      <w:marLeft w:val="0"/>
      <w:marRight w:val="0"/>
      <w:marTop w:val="0"/>
      <w:marBottom w:val="0"/>
      <w:divBdr>
        <w:top w:val="none" w:sz="0" w:space="0" w:color="auto"/>
        <w:left w:val="none" w:sz="0" w:space="0" w:color="auto"/>
        <w:bottom w:val="none" w:sz="0" w:space="0" w:color="auto"/>
        <w:right w:val="none" w:sz="0" w:space="0" w:color="auto"/>
      </w:divBdr>
    </w:div>
    <w:div w:id="2053797608">
      <w:bodyDiv w:val="1"/>
      <w:marLeft w:val="0"/>
      <w:marRight w:val="0"/>
      <w:marTop w:val="0"/>
      <w:marBottom w:val="0"/>
      <w:divBdr>
        <w:top w:val="none" w:sz="0" w:space="0" w:color="auto"/>
        <w:left w:val="none" w:sz="0" w:space="0" w:color="auto"/>
        <w:bottom w:val="none" w:sz="0" w:space="0" w:color="auto"/>
        <w:right w:val="none" w:sz="0" w:space="0" w:color="auto"/>
      </w:divBdr>
    </w:div>
    <w:div w:id="2060398835">
      <w:bodyDiv w:val="1"/>
      <w:marLeft w:val="0"/>
      <w:marRight w:val="0"/>
      <w:marTop w:val="0"/>
      <w:marBottom w:val="0"/>
      <w:divBdr>
        <w:top w:val="none" w:sz="0" w:space="0" w:color="auto"/>
        <w:left w:val="none" w:sz="0" w:space="0" w:color="auto"/>
        <w:bottom w:val="none" w:sz="0" w:space="0" w:color="auto"/>
        <w:right w:val="none" w:sz="0" w:space="0" w:color="auto"/>
      </w:divBdr>
    </w:div>
    <w:div w:id="2060787145">
      <w:bodyDiv w:val="1"/>
      <w:marLeft w:val="0"/>
      <w:marRight w:val="0"/>
      <w:marTop w:val="0"/>
      <w:marBottom w:val="0"/>
      <w:divBdr>
        <w:top w:val="none" w:sz="0" w:space="0" w:color="auto"/>
        <w:left w:val="none" w:sz="0" w:space="0" w:color="auto"/>
        <w:bottom w:val="none" w:sz="0" w:space="0" w:color="auto"/>
        <w:right w:val="none" w:sz="0" w:space="0" w:color="auto"/>
      </w:divBdr>
    </w:div>
    <w:div w:id="2076004400">
      <w:bodyDiv w:val="1"/>
      <w:marLeft w:val="0"/>
      <w:marRight w:val="0"/>
      <w:marTop w:val="0"/>
      <w:marBottom w:val="0"/>
      <w:divBdr>
        <w:top w:val="none" w:sz="0" w:space="0" w:color="auto"/>
        <w:left w:val="none" w:sz="0" w:space="0" w:color="auto"/>
        <w:bottom w:val="none" w:sz="0" w:space="0" w:color="auto"/>
        <w:right w:val="none" w:sz="0" w:space="0" w:color="auto"/>
      </w:divBdr>
    </w:div>
    <w:div w:id="2080519283">
      <w:bodyDiv w:val="1"/>
      <w:marLeft w:val="0"/>
      <w:marRight w:val="0"/>
      <w:marTop w:val="0"/>
      <w:marBottom w:val="0"/>
      <w:divBdr>
        <w:top w:val="none" w:sz="0" w:space="0" w:color="auto"/>
        <w:left w:val="none" w:sz="0" w:space="0" w:color="auto"/>
        <w:bottom w:val="none" w:sz="0" w:space="0" w:color="auto"/>
        <w:right w:val="none" w:sz="0" w:space="0" w:color="auto"/>
      </w:divBdr>
    </w:div>
    <w:div w:id="2082673878">
      <w:bodyDiv w:val="1"/>
      <w:marLeft w:val="0"/>
      <w:marRight w:val="0"/>
      <w:marTop w:val="0"/>
      <w:marBottom w:val="0"/>
      <w:divBdr>
        <w:top w:val="none" w:sz="0" w:space="0" w:color="auto"/>
        <w:left w:val="none" w:sz="0" w:space="0" w:color="auto"/>
        <w:bottom w:val="none" w:sz="0" w:space="0" w:color="auto"/>
        <w:right w:val="none" w:sz="0" w:space="0" w:color="auto"/>
      </w:divBdr>
    </w:div>
    <w:div w:id="2091000429">
      <w:bodyDiv w:val="1"/>
      <w:marLeft w:val="0"/>
      <w:marRight w:val="0"/>
      <w:marTop w:val="0"/>
      <w:marBottom w:val="0"/>
      <w:divBdr>
        <w:top w:val="none" w:sz="0" w:space="0" w:color="auto"/>
        <w:left w:val="none" w:sz="0" w:space="0" w:color="auto"/>
        <w:bottom w:val="none" w:sz="0" w:space="0" w:color="auto"/>
        <w:right w:val="none" w:sz="0" w:space="0" w:color="auto"/>
      </w:divBdr>
    </w:div>
    <w:div w:id="2091533974">
      <w:bodyDiv w:val="1"/>
      <w:marLeft w:val="0"/>
      <w:marRight w:val="0"/>
      <w:marTop w:val="0"/>
      <w:marBottom w:val="0"/>
      <w:divBdr>
        <w:top w:val="none" w:sz="0" w:space="0" w:color="auto"/>
        <w:left w:val="none" w:sz="0" w:space="0" w:color="auto"/>
        <w:bottom w:val="none" w:sz="0" w:space="0" w:color="auto"/>
        <w:right w:val="none" w:sz="0" w:space="0" w:color="auto"/>
      </w:divBdr>
    </w:div>
    <w:div w:id="2095129389">
      <w:bodyDiv w:val="1"/>
      <w:marLeft w:val="0"/>
      <w:marRight w:val="0"/>
      <w:marTop w:val="0"/>
      <w:marBottom w:val="0"/>
      <w:divBdr>
        <w:top w:val="none" w:sz="0" w:space="0" w:color="auto"/>
        <w:left w:val="none" w:sz="0" w:space="0" w:color="auto"/>
        <w:bottom w:val="none" w:sz="0" w:space="0" w:color="auto"/>
        <w:right w:val="none" w:sz="0" w:space="0" w:color="auto"/>
      </w:divBdr>
    </w:div>
    <w:div w:id="2097822331">
      <w:bodyDiv w:val="1"/>
      <w:marLeft w:val="0"/>
      <w:marRight w:val="0"/>
      <w:marTop w:val="0"/>
      <w:marBottom w:val="0"/>
      <w:divBdr>
        <w:top w:val="none" w:sz="0" w:space="0" w:color="auto"/>
        <w:left w:val="none" w:sz="0" w:space="0" w:color="auto"/>
        <w:bottom w:val="none" w:sz="0" w:space="0" w:color="auto"/>
        <w:right w:val="none" w:sz="0" w:space="0" w:color="auto"/>
      </w:divBdr>
    </w:div>
    <w:div w:id="2097938858">
      <w:bodyDiv w:val="1"/>
      <w:marLeft w:val="0"/>
      <w:marRight w:val="0"/>
      <w:marTop w:val="0"/>
      <w:marBottom w:val="0"/>
      <w:divBdr>
        <w:top w:val="none" w:sz="0" w:space="0" w:color="auto"/>
        <w:left w:val="none" w:sz="0" w:space="0" w:color="auto"/>
        <w:bottom w:val="none" w:sz="0" w:space="0" w:color="auto"/>
        <w:right w:val="none" w:sz="0" w:space="0" w:color="auto"/>
      </w:divBdr>
    </w:div>
    <w:div w:id="2106803991">
      <w:bodyDiv w:val="1"/>
      <w:marLeft w:val="0"/>
      <w:marRight w:val="0"/>
      <w:marTop w:val="0"/>
      <w:marBottom w:val="0"/>
      <w:divBdr>
        <w:top w:val="none" w:sz="0" w:space="0" w:color="auto"/>
        <w:left w:val="none" w:sz="0" w:space="0" w:color="auto"/>
        <w:bottom w:val="none" w:sz="0" w:space="0" w:color="auto"/>
        <w:right w:val="none" w:sz="0" w:space="0" w:color="auto"/>
      </w:divBdr>
    </w:div>
    <w:div w:id="2113738730">
      <w:bodyDiv w:val="1"/>
      <w:marLeft w:val="0"/>
      <w:marRight w:val="0"/>
      <w:marTop w:val="0"/>
      <w:marBottom w:val="0"/>
      <w:divBdr>
        <w:top w:val="none" w:sz="0" w:space="0" w:color="auto"/>
        <w:left w:val="none" w:sz="0" w:space="0" w:color="auto"/>
        <w:bottom w:val="none" w:sz="0" w:space="0" w:color="auto"/>
        <w:right w:val="none" w:sz="0" w:space="0" w:color="auto"/>
      </w:divBdr>
    </w:div>
    <w:div w:id="2133208239">
      <w:bodyDiv w:val="1"/>
      <w:marLeft w:val="0"/>
      <w:marRight w:val="0"/>
      <w:marTop w:val="0"/>
      <w:marBottom w:val="0"/>
      <w:divBdr>
        <w:top w:val="none" w:sz="0" w:space="0" w:color="auto"/>
        <w:left w:val="none" w:sz="0" w:space="0" w:color="auto"/>
        <w:bottom w:val="none" w:sz="0" w:space="0" w:color="auto"/>
        <w:right w:val="none" w:sz="0" w:space="0" w:color="auto"/>
      </w:divBdr>
    </w:div>
    <w:div w:id="2145266123">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chart" Target="charts/chart17.xml"/><Relationship Id="rId21" Type="http://schemas.openxmlformats.org/officeDocument/2006/relationships/image" Target="media/image13.png"/><Relationship Id="rId63" Type="http://schemas.openxmlformats.org/officeDocument/2006/relationships/image" Target="media/image48.png"/><Relationship Id="rId159" Type="http://schemas.openxmlformats.org/officeDocument/2006/relationships/image" Target="media/image113.png"/><Relationship Id="rId324" Type="http://schemas.microsoft.com/office/2014/relationships/chartEx" Target="charts/chartEx92.xml"/><Relationship Id="rId170" Type="http://schemas.microsoft.com/office/2014/relationships/chartEx" Target="charts/chartEx43.xml"/><Relationship Id="rId226" Type="http://schemas.openxmlformats.org/officeDocument/2006/relationships/image" Target="media/image160.png"/><Relationship Id="rId268" Type="http://schemas.openxmlformats.org/officeDocument/2006/relationships/image" Target="media/image181.png"/><Relationship Id="rId32" Type="http://schemas.openxmlformats.org/officeDocument/2006/relationships/image" Target="media/image22.png"/><Relationship Id="rId74" Type="http://schemas.openxmlformats.org/officeDocument/2006/relationships/image" Target="media/image55.png"/><Relationship Id="rId128" Type="http://schemas.microsoft.com/office/2014/relationships/chartEx" Target="charts/chartEx29.xml"/><Relationship Id="rId335" Type="http://schemas.openxmlformats.org/officeDocument/2006/relationships/image" Target="media/image214.png"/><Relationship Id="rId5" Type="http://schemas.openxmlformats.org/officeDocument/2006/relationships/webSettings" Target="webSettings.xml"/><Relationship Id="rId181" Type="http://schemas.openxmlformats.org/officeDocument/2006/relationships/image" Target="media/image128.png"/><Relationship Id="rId237" Type="http://schemas.microsoft.com/office/2014/relationships/chartEx" Target="charts/chartEx63.xml"/><Relationship Id="rId279" Type="http://schemas.microsoft.com/office/2014/relationships/chartEx" Target="charts/chartEx77.xml"/><Relationship Id="rId43" Type="http://schemas.openxmlformats.org/officeDocument/2006/relationships/image" Target="media/image33.png"/><Relationship Id="rId139" Type="http://schemas.openxmlformats.org/officeDocument/2006/relationships/image" Target="media/image100.png"/><Relationship Id="rId290" Type="http://schemas.openxmlformats.org/officeDocument/2006/relationships/image" Target="media/image189.png"/><Relationship Id="rId304" Type="http://schemas.microsoft.com/office/2014/relationships/chartEx" Target="charts/chartEx85.xml"/><Relationship Id="rId85" Type="http://schemas.microsoft.com/office/2014/relationships/chartEx" Target="charts/chartEx16.xml"/><Relationship Id="rId150" Type="http://schemas.microsoft.com/office/2014/relationships/chartEx" Target="charts/chartEx36.xml"/><Relationship Id="rId192" Type="http://schemas.openxmlformats.org/officeDocument/2006/relationships/image" Target="media/image136.png"/><Relationship Id="rId206" Type="http://schemas.openxmlformats.org/officeDocument/2006/relationships/image" Target="media/image146.png"/><Relationship Id="rId248" Type="http://schemas.openxmlformats.org/officeDocument/2006/relationships/image" Target="media/image172.png"/><Relationship Id="rId12" Type="http://schemas.openxmlformats.org/officeDocument/2006/relationships/image" Target="media/image5.png"/><Relationship Id="rId108" Type="http://schemas.openxmlformats.org/officeDocument/2006/relationships/image" Target="media/image78.png"/><Relationship Id="rId315" Type="http://schemas.microsoft.com/office/2014/relationships/chartEx" Target="charts/chartEx89.xml"/><Relationship Id="rId54" Type="http://schemas.openxmlformats.org/officeDocument/2006/relationships/image" Target="media/image42.png"/><Relationship Id="rId96" Type="http://schemas.openxmlformats.org/officeDocument/2006/relationships/image" Target="media/image70.png"/><Relationship Id="rId161" Type="http://schemas.microsoft.com/office/2014/relationships/chartEx" Target="charts/chartEx40.xml"/><Relationship Id="rId217" Type="http://schemas.microsoft.com/office/2014/relationships/chartEx" Target="charts/chartEx56.xml"/><Relationship Id="rId259" Type="http://schemas.openxmlformats.org/officeDocument/2006/relationships/image" Target="media/image176.png"/><Relationship Id="rId23" Type="http://schemas.openxmlformats.org/officeDocument/2006/relationships/image" Target="media/image14.png"/><Relationship Id="rId119" Type="http://schemas.microsoft.com/office/2014/relationships/chartEx" Target="charts/chartEx26.xml"/><Relationship Id="rId270" Type="http://schemas.microsoft.com/office/2014/relationships/chartEx" Target="charts/chartEx74.xml"/><Relationship Id="rId326" Type="http://schemas.openxmlformats.org/officeDocument/2006/relationships/image" Target="media/image208.png"/><Relationship Id="rId65" Type="http://schemas.openxmlformats.org/officeDocument/2006/relationships/image" Target="media/image49.png"/><Relationship Id="rId130" Type="http://schemas.openxmlformats.org/officeDocument/2006/relationships/image" Target="media/image94.png"/><Relationship Id="rId172" Type="http://schemas.openxmlformats.org/officeDocument/2006/relationships/image" Target="media/image122.png"/><Relationship Id="rId228" Type="http://schemas.microsoft.com/office/2014/relationships/chartEx" Target="charts/chartEx60.xml"/><Relationship Id="rId281" Type="http://schemas.openxmlformats.org/officeDocument/2006/relationships/chart" Target="charts/chart11.xml"/><Relationship Id="rId337" Type="http://schemas.openxmlformats.org/officeDocument/2006/relationships/image" Target="media/image215.png"/><Relationship Id="rId34" Type="http://schemas.openxmlformats.org/officeDocument/2006/relationships/image" Target="media/image24.png"/><Relationship Id="rId76" Type="http://schemas.openxmlformats.org/officeDocument/2006/relationships/image" Target="media/image57.png"/><Relationship Id="rId141" Type="http://schemas.openxmlformats.org/officeDocument/2006/relationships/image" Target="media/image101.png"/><Relationship Id="rId7" Type="http://schemas.openxmlformats.org/officeDocument/2006/relationships/endnotes" Target="endnotes.xml"/><Relationship Id="rId183" Type="http://schemas.openxmlformats.org/officeDocument/2006/relationships/image" Target="media/image129.png"/><Relationship Id="rId239" Type="http://schemas.openxmlformats.org/officeDocument/2006/relationships/image" Target="media/image169.png"/><Relationship Id="rId250" Type="http://schemas.openxmlformats.org/officeDocument/2006/relationships/image" Target="media/image173.png"/><Relationship Id="rId292" Type="http://schemas.microsoft.com/office/2014/relationships/chartEx" Target="charts/chartEx81.xml"/><Relationship Id="rId306" Type="http://schemas.openxmlformats.org/officeDocument/2006/relationships/image" Target="media/image195.png"/><Relationship Id="rId45" Type="http://schemas.openxmlformats.org/officeDocument/2006/relationships/image" Target="media/image35.png"/><Relationship Id="rId87" Type="http://schemas.openxmlformats.org/officeDocument/2006/relationships/image" Target="media/image64.png"/><Relationship Id="rId110" Type="http://schemas.openxmlformats.org/officeDocument/2006/relationships/image" Target="media/image80.png"/><Relationship Id="rId152" Type="http://schemas.microsoft.com/office/2014/relationships/chartEx" Target="charts/chartEx37.xml"/><Relationship Id="rId194" Type="http://schemas.microsoft.com/office/2014/relationships/chartEx" Target="charts/chartEx50.xml"/><Relationship Id="rId208" Type="http://schemas.openxmlformats.org/officeDocument/2006/relationships/image" Target="media/image148.png"/><Relationship Id="rId240" Type="http://schemas.microsoft.com/office/2014/relationships/chartEx" Target="charts/chartEx64.xml"/><Relationship Id="rId261" Type="http://schemas.microsoft.com/office/2014/relationships/chartEx" Target="charts/chartEx71.xml"/><Relationship Id="rId14" Type="http://schemas.openxmlformats.org/officeDocument/2006/relationships/image" Target="media/image7.png"/><Relationship Id="rId35" Type="http://schemas.openxmlformats.org/officeDocument/2006/relationships/image" Target="media/image25.png"/><Relationship Id="rId56" Type="http://schemas.openxmlformats.org/officeDocument/2006/relationships/image" Target="media/image43.png"/><Relationship Id="rId77" Type="http://schemas.microsoft.com/office/2014/relationships/chartEx" Target="charts/chartEx13.xml"/><Relationship Id="rId100" Type="http://schemas.microsoft.com/office/2014/relationships/chartEx" Target="charts/chartEx21.xml"/><Relationship Id="rId282" Type="http://schemas.microsoft.com/office/2014/relationships/chartEx" Target="charts/chartEx78.xml"/><Relationship Id="rId317" Type="http://schemas.openxmlformats.org/officeDocument/2006/relationships/image" Target="media/image202.png"/><Relationship Id="rId338" Type="http://schemas.openxmlformats.org/officeDocument/2006/relationships/image" Target="media/image216.png"/><Relationship Id="rId8" Type="http://schemas.openxmlformats.org/officeDocument/2006/relationships/footer" Target="footer1.xml"/><Relationship Id="rId98" Type="http://schemas.openxmlformats.org/officeDocument/2006/relationships/image" Target="media/image71.png"/><Relationship Id="rId121" Type="http://schemas.openxmlformats.org/officeDocument/2006/relationships/image" Target="media/image88.png"/><Relationship Id="rId142" Type="http://schemas.openxmlformats.org/officeDocument/2006/relationships/image" Target="media/image102.png"/><Relationship Id="rId163" Type="http://schemas.openxmlformats.org/officeDocument/2006/relationships/image" Target="media/image116.png"/><Relationship Id="rId184" Type="http://schemas.openxmlformats.org/officeDocument/2006/relationships/image" Target="media/image130.png"/><Relationship Id="rId219" Type="http://schemas.openxmlformats.org/officeDocument/2006/relationships/image" Target="media/image156.png"/><Relationship Id="rId230" Type="http://schemas.openxmlformats.org/officeDocument/2006/relationships/image" Target="media/image163.png"/><Relationship Id="rId251" Type="http://schemas.openxmlformats.org/officeDocument/2006/relationships/chart" Target="charts/chart4.xml"/><Relationship Id="rId25" Type="http://schemas.openxmlformats.org/officeDocument/2006/relationships/image" Target="media/image16.png"/><Relationship Id="rId46" Type="http://schemas.openxmlformats.org/officeDocument/2006/relationships/image" Target="media/image36.png"/><Relationship Id="rId67" Type="http://schemas.microsoft.com/office/2014/relationships/chartEx" Target="charts/chartEx10.xml"/><Relationship Id="rId272" Type="http://schemas.openxmlformats.org/officeDocument/2006/relationships/chart" Target="charts/chart8.xml"/><Relationship Id="rId293" Type="http://schemas.openxmlformats.org/officeDocument/2006/relationships/image" Target="media/image190.png"/><Relationship Id="rId307" Type="http://schemas.microsoft.com/office/2014/relationships/chartEx" Target="charts/chartEx86.xml"/><Relationship Id="rId328" Type="http://schemas.microsoft.com/office/2014/relationships/chartEx" Target="charts/chartEx93.xml"/><Relationship Id="rId88" Type="http://schemas.microsoft.com/office/2014/relationships/chartEx" Target="charts/chartEx17.xml"/><Relationship Id="rId111" Type="http://schemas.microsoft.com/office/2014/relationships/chartEx" Target="charts/chartEx24.xml"/><Relationship Id="rId132" Type="http://schemas.openxmlformats.org/officeDocument/2006/relationships/image" Target="media/image95.png"/><Relationship Id="rId153" Type="http://schemas.openxmlformats.org/officeDocument/2006/relationships/image" Target="media/image109.png"/><Relationship Id="rId174" Type="http://schemas.microsoft.com/office/2014/relationships/chartEx" Target="charts/chartEx44.xml"/><Relationship Id="rId195" Type="http://schemas.openxmlformats.org/officeDocument/2006/relationships/image" Target="media/image138.png"/><Relationship Id="rId209" Type="http://schemas.openxmlformats.org/officeDocument/2006/relationships/image" Target="media/image149.png"/><Relationship Id="rId220" Type="http://schemas.microsoft.com/office/2014/relationships/chartEx" Target="charts/chartEx57.xml"/><Relationship Id="rId241" Type="http://schemas.openxmlformats.org/officeDocument/2006/relationships/image" Target="media/image170.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44.png"/><Relationship Id="rId262" Type="http://schemas.openxmlformats.org/officeDocument/2006/relationships/image" Target="media/image177.png"/><Relationship Id="rId283" Type="http://schemas.openxmlformats.org/officeDocument/2006/relationships/image" Target="media/image187.png"/><Relationship Id="rId318" Type="http://schemas.openxmlformats.org/officeDocument/2006/relationships/image" Target="media/image203.png"/><Relationship Id="rId339" Type="http://schemas.openxmlformats.org/officeDocument/2006/relationships/image" Target="media/image217.png"/><Relationship Id="rId78" Type="http://schemas.openxmlformats.org/officeDocument/2006/relationships/image" Target="media/image58.png"/><Relationship Id="rId99" Type="http://schemas.openxmlformats.org/officeDocument/2006/relationships/image" Target="media/image72.png"/><Relationship Id="rId101" Type="http://schemas.openxmlformats.org/officeDocument/2006/relationships/image" Target="media/image73.png"/><Relationship Id="rId122" Type="http://schemas.microsoft.com/office/2014/relationships/chartEx" Target="charts/chartEx27.xml"/><Relationship Id="rId143" Type="http://schemas.microsoft.com/office/2014/relationships/chartEx" Target="charts/chartEx34.xml"/><Relationship Id="rId164" Type="http://schemas.microsoft.com/office/2014/relationships/chartEx" Target="charts/chartEx41.xml"/><Relationship Id="rId185" Type="http://schemas.openxmlformats.org/officeDocument/2006/relationships/image" Target="media/image131.png"/><Relationship Id="rId9" Type="http://schemas.openxmlformats.org/officeDocument/2006/relationships/image" Target="media/image2.jpeg"/><Relationship Id="rId210" Type="http://schemas.microsoft.com/office/2014/relationships/chartEx" Target="charts/chartEx54.xml"/><Relationship Id="rId26" Type="http://schemas.openxmlformats.org/officeDocument/2006/relationships/image" Target="media/image17.png"/><Relationship Id="rId231" Type="http://schemas.microsoft.com/office/2014/relationships/chartEx" Target="charts/chartEx61.xml"/><Relationship Id="rId252" Type="http://schemas.microsoft.com/office/2014/relationships/chartEx" Target="charts/chartEx68.xml"/><Relationship Id="rId273" Type="http://schemas.microsoft.com/office/2014/relationships/chartEx" Target="charts/chartEx75.xml"/><Relationship Id="rId294" Type="http://schemas.microsoft.com/office/2014/relationships/chartEx" Target="charts/chartEx82.xml"/><Relationship Id="rId308" Type="http://schemas.openxmlformats.org/officeDocument/2006/relationships/image" Target="media/image196.png"/><Relationship Id="rId329" Type="http://schemas.openxmlformats.org/officeDocument/2006/relationships/image" Target="media/image210.png"/><Relationship Id="rId47" Type="http://schemas.openxmlformats.org/officeDocument/2006/relationships/image" Target="media/image37.png"/><Relationship Id="rId68" Type="http://schemas.openxmlformats.org/officeDocument/2006/relationships/image" Target="media/image51.png"/><Relationship Id="rId89" Type="http://schemas.openxmlformats.org/officeDocument/2006/relationships/image" Target="media/image65.png"/><Relationship Id="rId112" Type="http://schemas.openxmlformats.org/officeDocument/2006/relationships/image" Target="media/image81.png"/><Relationship Id="rId133" Type="http://schemas.openxmlformats.org/officeDocument/2006/relationships/image" Target="media/image96.png"/><Relationship Id="rId154" Type="http://schemas.openxmlformats.org/officeDocument/2006/relationships/image" Target="media/image110.png"/><Relationship Id="rId175" Type="http://schemas.openxmlformats.org/officeDocument/2006/relationships/image" Target="media/image124.png"/><Relationship Id="rId340" Type="http://schemas.openxmlformats.org/officeDocument/2006/relationships/footer" Target="footer2.xml"/><Relationship Id="rId196" Type="http://schemas.openxmlformats.org/officeDocument/2006/relationships/image" Target="media/image139.png"/><Relationship Id="rId200" Type="http://schemas.microsoft.com/office/2014/relationships/chartEx" Target="charts/chartEx52.xml"/><Relationship Id="rId16" Type="http://schemas.microsoft.com/office/2014/relationships/chartEx" Target="charts/chartEx1.xml"/><Relationship Id="rId221" Type="http://schemas.openxmlformats.org/officeDocument/2006/relationships/image" Target="media/image157.png"/><Relationship Id="rId242" Type="http://schemas.openxmlformats.org/officeDocument/2006/relationships/chart" Target="charts/chart1.xml"/><Relationship Id="rId263" Type="http://schemas.openxmlformats.org/officeDocument/2006/relationships/image" Target="media/image178.png"/><Relationship Id="rId284" Type="http://schemas.openxmlformats.org/officeDocument/2006/relationships/chart" Target="charts/chart12.xml"/><Relationship Id="rId319" Type="http://schemas.microsoft.com/office/2014/relationships/chartEx" Target="charts/chartEx90.xml"/><Relationship Id="rId37" Type="http://schemas.openxmlformats.org/officeDocument/2006/relationships/image" Target="media/image27.png"/><Relationship Id="rId58" Type="http://schemas.openxmlformats.org/officeDocument/2006/relationships/image" Target="media/image45.png"/><Relationship Id="rId79" Type="http://schemas.microsoft.com/office/2014/relationships/chartEx" Target="charts/chartEx14.xml"/><Relationship Id="rId102" Type="http://schemas.openxmlformats.org/officeDocument/2006/relationships/image" Target="media/image74.png"/><Relationship Id="rId123" Type="http://schemas.openxmlformats.org/officeDocument/2006/relationships/image" Target="media/image89.png"/><Relationship Id="rId144" Type="http://schemas.openxmlformats.org/officeDocument/2006/relationships/image" Target="media/image103.png"/><Relationship Id="rId330" Type="http://schemas.microsoft.com/office/2014/relationships/chartEx" Target="charts/chartEx94.xml"/><Relationship Id="rId90" Type="http://schemas.openxmlformats.org/officeDocument/2006/relationships/image" Target="media/image66.png"/><Relationship Id="rId165" Type="http://schemas.openxmlformats.org/officeDocument/2006/relationships/image" Target="media/image117.png"/><Relationship Id="rId186" Type="http://schemas.openxmlformats.org/officeDocument/2006/relationships/image" Target="media/image132.png"/><Relationship Id="rId211" Type="http://schemas.openxmlformats.org/officeDocument/2006/relationships/image" Target="media/image150.png"/><Relationship Id="rId232" Type="http://schemas.openxmlformats.org/officeDocument/2006/relationships/image" Target="media/image164.png"/><Relationship Id="rId253" Type="http://schemas.openxmlformats.org/officeDocument/2006/relationships/image" Target="media/image174.png"/><Relationship Id="rId274" Type="http://schemas.openxmlformats.org/officeDocument/2006/relationships/image" Target="media/image184.png"/><Relationship Id="rId295" Type="http://schemas.openxmlformats.org/officeDocument/2006/relationships/image" Target="media/image191.png"/><Relationship Id="rId309" Type="http://schemas.openxmlformats.org/officeDocument/2006/relationships/image" Target="media/image197.png"/><Relationship Id="rId27" Type="http://schemas.openxmlformats.org/officeDocument/2006/relationships/image" Target="media/image18.png"/><Relationship Id="rId48" Type="http://schemas.openxmlformats.org/officeDocument/2006/relationships/image" Target="media/image38.png"/><Relationship Id="rId69" Type="http://schemas.openxmlformats.org/officeDocument/2006/relationships/image" Target="media/image52.png"/><Relationship Id="rId113" Type="http://schemas.openxmlformats.org/officeDocument/2006/relationships/image" Target="media/image82.png"/><Relationship Id="rId134" Type="http://schemas.microsoft.com/office/2014/relationships/chartEx" Target="charts/chartEx31.xml"/><Relationship Id="rId320" Type="http://schemas.openxmlformats.org/officeDocument/2006/relationships/image" Target="media/image204.png"/><Relationship Id="rId80" Type="http://schemas.openxmlformats.org/officeDocument/2006/relationships/image" Target="media/image59.png"/><Relationship Id="rId155" Type="http://schemas.microsoft.com/office/2014/relationships/chartEx" Target="charts/chartEx38.xml"/><Relationship Id="rId176" Type="http://schemas.microsoft.com/office/2014/relationships/chartEx" Target="charts/chartEx45.xml"/><Relationship Id="rId197" Type="http://schemas.microsoft.com/office/2014/relationships/chartEx" Target="charts/chartEx51.xml"/><Relationship Id="rId341" Type="http://schemas.openxmlformats.org/officeDocument/2006/relationships/fontTable" Target="fontTable.xml"/><Relationship Id="rId201" Type="http://schemas.openxmlformats.org/officeDocument/2006/relationships/image" Target="media/image142.png"/><Relationship Id="rId222" Type="http://schemas.openxmlformats.org/officeDocument/2006/relationships/image" Target="media/image158.png"/><Relationship Id="rId243" Type="http://schemas.microsoft.com/office/2014/relationships/chartEx" Target="charts/chartEx65.xml"/><Relationship Id="rId264" Type="http://schemas.microsoft.com/office/2014/relationships/chartEx" Target="charts/chartEx72.xml"/><Relationship Id="rId285" Type="http://schemas.openxmlformats.org/officeDocument/2006/relationships/chart" Target="charts/chart13.xml"/><Relationship Id="rId17" Type="http://schemas.openxmlformats.org/officeDocument/2006/relationships/image" Target="media/image9.png"/><Relationship Id="rId38" Type="http://schemas.openxmlformats.org/officeDocument/2006/relationships/image" Target="media/image28.png"/><Relationship Id="rId59" Type="http://schemas.microsoft.com/office/2014/relationships/chartEx" Target="charts/chartEx7.xml"/><Relationship Id="rId103" Type="http://schemas.microsoft.com/office/2014/relationships/chartEx" Target="charts/chartEx22.xml"/><Relationship Id="rId124" Type="http://schemas.openxmlformats.org/officeDocument/2006/relationships/image" Target="media/image90.png"/><Relationship Id="rId310" Type="http://schemas.microsoft.com/office/2014/relationships/chartEx" Target="charts/chartEx87.xml"/><Relationship Id="rId70" Type="http://schemas.microsoft.com/office/2014/relationships/chartEx" Target="charts/chartEx11.xml"/><Relationship Id="rId91" Type="http://schemas.microsoft.com/office/2014/relationships/chartEx" Target="charts/chartEx18.xml"/><Relationship Id="rId145" Type="http://schemas.openxmlformats.org/officeDocument/2006/relationships/image" Target="media/image104.png"/><Relationship Id="rId166" Type="http://schemas.openxmlformats.org/officeDocument/2006/relationships/image" Target="media/image118.png"/><Relationship Id="rId187" Type="http://schemas.microsoft.com/office/2014/relationships/chartEx" Target="charts/chartEx48.xml"/><Relationship Id="rId331" Type="http://schemas.openxmlformats.org/officeDocument/2006/relationships/image" Target="media/image211.png"/><Relationship Id="rId1" Type="http://schemas.openxmlformats.org/officeDocument/2006/relationships/customXml" Target="../customXml/item1.xml"/><Relationship Id="rId212" Type="http://schemas.openxmlformats.org/officeDocument/2006/relationships/image" Target="media/image151.emf"/><Relationship Id="rId233" Type="http://schemas.openxmlformats.org/officeDocument/2006/relationships/image" Target="media/image165.png"/><Relationship Id="rId254" Type="http://schemas.openxmlformats.org/officeDocument/2006/relationships/chart" Target="charts/chart5.xml"/><Relationship Id="rId28" Type="http://schemas.openxmlformats.org/officeDocument/2006/relationships/image" Target="media/image19.png"/><Relationship Id="rId49" Type="http://schemas.microsoft.com/office/2014/relationships/chartEx" Target="charts/chartEx4.xml"/><Relationship Id="rId114" Type="http://schemas.openxmlformats.org/officeDocument/2006/relationships/image" Target="media/image83.png"/><Relationship Id="rId275" Type="http://schemas.openxmlformats.org/officeDocument/2006/relationships/chart" Target="charts/chart9.xml"/><Relationship Id="rId296" Type="http://schemas.openxmlformats.org/officeDocument/2006/relationships/chart" Target="charts/chart16.xml"/><Relationship Id="rId300" Type="http://schemas.openxmlformats.org/officeDocument/2006/relationships/chart" Target="charts/chart18.xml"/><Relationship Id="rId60" Type="http://schemas.openxmlformats.org/officeDocument/2006/relationships/image" Target="media/image46.png"/><Relationship Id="rId81" Type="http://schemas.openxmlformats.org/officeDocument/2006/relationships/image" Target="media/image60.png"/><Relationship Id="rId135" Type="http://schemas.openxmlformats.org/officeDocument/2006/relationships/image" Target="media/image97.png"/><Relationship Id="rId156" Type="http://schemas.openxmlformats.org/officeDocument/2006/relationships/image" Target="media/image111.png"/><Relationship Id="rId177" Type="http://schemas.openxmlformats.org/officeDocument/2006/relationships/image" Target="media/image125.png"/><Relationship Id="rId198" Type="http://schemas.openxmlformats.org/officeDocument/2006/relationships/image" Target="media/image140.png"/><Relationship Id="rId321" Type="http://schemas.microsoft.com/office/2014/relationships/chartEx" Target="charts/chartEx91.xml"/><Relationship Id="rId342" Type="http://schemas.openxmlformats.org/officeDocument/2006/relationships/theme" Target="theme/theme1.xml"/><Relationship Id="rId202" Type="http://schemas.microsoft.com/office/2014/relationships/chartEx" Target="charts/chartEx53.xml"/><Relationship Id="rId223" Type="http://schemas.microsoft.com/office/2014/relationships/chartEx" Target="charts/chartEx58.xml"/><Relationship Id="rId244" Type="http://schemas.openxmlformats.org/officeDocument/2006/relationships/image" Target="media/image171.png"/><Relationship Id="rId18" Type="http://schemas.openxmlformats.org/officeDocument/2006/relationships/image" Target="media/image10.png"/><Relationship Id="rId39" Type="http://schemas.openxmlformats.org/officeDocument/2006/relationships/image" Target="media/image29.png"/><Relationship Id="rId265" Type="http://schemas.openxmlformats.org/officeDocument/2006/relationships/image" Target="media/image179.png"/><Relationship Id="rId286" Type="http://schemas.microsoft.com/office/2014/relationships/chartEx" Target="charts/chartEx79.xml"/><Relationship Id="rId50" Type="http://schemas.openxmlformats.org/officeDocument/2006/relationships/image" Target="media/image39.png"/><Relationship Id="rId104" Type="http://schemas.openxmlformats.org/officeDocument/2006/relationships/image" Target="media/image75.png"/><Relationship Id="rId125" Type="http://schemas.openxmlformats.org/officeDocument/2006/relationships/image" Target="media/image91.png"/><Relationship Id="rId146" Type="http://schemas.openxmlformats.org/officeDocument/2006/relationships/image" Target="media/image105.png"/><Relationship Id="rId167" Type="http://schemas.openxmlformats.org/officeDocument/2006/relationships/image" Target="media/image119.png"/><Relationship Id="rId188" Type="http://schemas.openxmlformats.org/officeDocument/2006/relationships/image" Target="media/image133.png"/><Relationship Id="rId311" Type="http://schemas.openxmlformats.org/officeDocument/2006/relationships/image" Target="media/image198.png"/><Relationship Id="rId332" Type="http://schemas.openxmlformats.org/officeDocument/2006/relationships/image" Target="media/image212.png"/><Relationship Id="rId71" Type="http://schemas.openxmlformats.org/officeDocument/2006/relationships/image" Target="media/image53.png"/><Relationship Id="rId92" Type="http://schemas.openxmlformats.org/officeDocument/2006/relationships/image" Target="media/image67.png"/><Relationship Id="rId213" Type="http://schemas.microsoft.com/office/2014/relationships/chartEx" Target="charts/chartEx55.xml"/><Relationship Id="rId234" Type="http://schemas.microsoft.com/office/2014/relationships/chartEx" Target="charts/chartEx62.xml"/><Relationship Id="rId2" Type="http://schemas.openxmlformats.org/officeDocument/2006/relationships/numbering" Target="numbering.xml"/><Relationship Id="rId29" Type="http://schemas.microsoft.com/office/2014/relationships/chartEx" Target="charts/chartEx3.xml"/><Relationship Id="rId255" Type="http://schemas.microsoft.com/office/2014/relationships/chartEx" Target="charts/chartEx69.xml"/><Relationship Id="rId276" Type="http://schemas.openxmlformats.org/officeDocument/2006/relationships/chart" Target="charts/chart10.xml"/><Relationship Id="rId297" Type="http://schemas.microsoft.com/office/2014/relationships/chartEx" Target="charts/chartEx83.xml"/><Relationship Id="rId40" Type="http://schemas.openxmlformats.org/officeDocument/2006/relationships/image" Target="media/image30.png"/><Relationship Id="rId115" Type="http://schemas.microsoft.com/office/2014/relationships/chartEx" Target="charts/chartEx25.xml"/><Relationship Id="rId136" Type="http://schemas.openxmlformats.org/officeDocument/2006/relationships/image" Target="media/image98.png"/><Relationship Id="rId157" Type="http://schemas.openxmlformats.org/officeDocument/2006/relationships/image" Target="media/image112.png"/><Relationship Id="rId178" Type="http://schemas.openxmlformats.org/officeDocument/2006/relationships/image" Target="media/image126.png"/><Relationship Id="rId301" Type="http://schemas.microsoft.com/office/2014/relationships/chartEx" Target="charts/chartEx84.xml"/><Relationship Id="rId322" Type="http://schemas.openxmlformats.org/officeDocument/2006/relationships/image" Target="media/image205.png"/><Relationship Id="rId61" Type="http://schemas.openxmlformats.org/officeDocument/2006/relationships/image" Target="media/image47.png"/><Relationship Id="rId82" Type="http://schemas.microsoft.com/office/2014/relationships/chartEx" Target="charts/chartEx15.xml"/><Relationship Id="rId199" Type="http://schemas.openxmlformats.org/officeDocument/2006/relationships/image" Target="media/image141.png"/><Relationship Id="rId203" Type="http://schemas.openxmlformats.org/officeDocument/2006/relationships/image" Target="media/image143.png"/><Relationship Id="rId19" Type="http://schemas.openxmlformats.org/officeDocument/2006/relationships/image" Target="media/image11.png"/><Relationship Id="rId224" Type="http://schemas.openxmlformats.org/officeDocument/2006/relationships/image" Target="media/image159.png"/><Relationship Id="rId245" Type="http://schemas.openxmlformats.org/officeDocument/2006/relationships/chart" Target="charts/chart2.xml"/><Relationship Id="rId266" Type="http://schemas.openxmlformats.org/officeDocument/2006/relationships/image" Target="media/image180.png"/><Relationship Id="rId287" Type="http://schemas.openxmlformats.org/officeDocument/2006/relationships/image" Target="media/image188.png"/><Relationship Id="rId30" Type="http://schemas.openxmlformats.org/officeDocument/2006/relationships/image" Target="media/image20.png"/><Relationship Id="rId105" Type="http://schemas.openxmlformats.org/officeDocument/2006/relationships/image" Target="media/image76.png"/><Relationship Id="rId126" Type="http://schemas.microsoft.com/office/2014/relationships/chartEx" Target="charts/chartEx28.xml"/><Relationship Id="rId147" Type="http://schemas.microsoft.com/office/2014/relationships/chartEx" Target="charts/chartEx35.xml"/><Relationship Id="rId168" Type="http://schemas.microsoft.com/office/2014/relationships/chartEx" Target="charts/chartEx42.xml"/><Relationship Id="rId312" Type="http://schemas.microsoft.com/office/2014/relationships/chartEx" Target="charts/chartEx88.xml"/><Relationship Id="rId333" Type="http://schemas.microsoft.com/office/2014/relationships/chartEx" Target="charts/chartEx95.xml"/><Relationship Id="rId51" Type="http://schemas.openxmlformats.org/officeDocument/2006/relationships/image" Target="media/image40.png"/><Relationship Id="rId72" Type="http://schemas.openxmlformats.org/officeDocument/2006/relationships/image" Target="media/image54.png"/><Relationship Id="rId93" Type="http://schemas.openxmlformats.org/officeDocument/2006/relationships/image" Target="media/image68.png"/><Relationship Id="rId189" Type="http://schemas.openxmlformats.org/officeDocument/2006/relationships/image" Target="media/image134.png"/><Relationship Id="rId3" Type="http://schemas.openxmlformats.org/officeDocument/2006/relationships/styles" Target="styles.xml"/><Relationship Id="rId214" Type="http://schemas.openxmlformats.org/officeDocument/2006/relationships/image" Target="media/image152.png"/><Relationship Id="rId235" Type="http://schemas.openxmlformats.org/officeDocument/2006/relationships/image" Target="media/image166.png"/><Relationship Id="rId256" Type="http://schemas.openxmlformats.org/officeDocument/2006/relationships/image" Target="media/image175.png"/><Relationship Id="rId277" Type="http://schemas.microsoft.com/office/2014/relationships/chartEx" Target="charts/chartEx76.xml"/><Relationship Id="rId298" Type="http://schemas.openxmlformats.org/officeDocument/2006/relationships/image" Target="media/image192.png"/><Relationship Id="rId116" Type="http://schemas.openxmlformats.org/officeDocument/2006/relationships/image" Target="media/image84.png"/><Relationship Id="rId137" Type="http://schemas.microsoft.com/office/2014/relationships/chartEx" Target="charts/chartEx32.xml"/><Relationship Id="rId158" Type="http://schemas.microsoft.com/office/2014/relationships/chartEx" Target="charts/chartEx39.xml"/><Relationship Id="rId302" Type="http://schemas.openxmlformats.org/officeDocument/2006/relationships/image" Target="media/image193.png"/><Relationship Id="rId323" Type="http://schemas.openxmlformats.org/officeDocument/2006/relationships/image" Target="media/image206.png"/><Relationship Id="rId20" Type="http://schemas.openxmlformats.org/officeDocument/2006/relationships/image" Target="media/image12.png"/><Relationship Id="rId41" Type="http://schemas.openxmlformats.org/officeDocument/2006/relationships/image" Target="media/image31.png"/><Relationship Id="rId62" Type="http://schemas.microsoft.com/office/2014/relationships/chartEx" Target="charts/chartEx8.xml"/><Relationship Id="rId83" Type="http://schemas.openxmlformats.org/officeDocument/2006/relationships/image" Target="media/image61.png"/><Relationship Id="rId179" Type="http://schemas.microsoft.com/office/2014/relationships/chartEx" Target="charts/chartEx46.xml"/><Relationship Id="rId190" Type="http://schemas.openxmlformats.org/officeDocument/2006/relationships/image" Target="media/image135.png"/><Relationship Id="rId204" Type="http://schemas.openxmlformats.org/officeDocument/2006/relationships/image" Target="media/image144.png"/><Relationship Id="rId225" Type="http://schemas.microsoft.com/office/2014/relationships/chartEx" Target="charts/chartEx59.xml"/><Relationship Id="rId246" Type="http://schemas.openxmlformats.org/officeDocument/2006/relationships/chart" Target="charts/chart3.xml"/><Relationship Id="rId267" Type="http://schemas.microsoft.com/office/2014/relationships/chartEx" Target="charts/chartEx73.xml"/><Relationship Id="rId288" Type="http://schemas.openxmlformats.org/officeDocument/2006/relationships/chart" Target="charts/chart14.xml"/><Relationship Id="rId106" Type="http://schemas.microsoft.com/office/2014/relationships/chartEx" Target="charts/chartEx23.xml"/><Relationship Id="rId127" Type="http://schemas.openxmlformats.org/officeDocument/2006/relationships/image" Target="media/image92.png"/><Relationship Id="rId313" Type="http://schemas.openxmlformats.org/officeDocument/2006/relationships/image" Target="media/image199.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1.png"/><Relationship Id="rId73" Type="http://schemas.microsoft.com/office/2014/relationships/chartEx" Target="charts/chartEx12.xml"/><Relationship Id="rId94" Type="http://schemas.openxmlformats.org/officeDocument/2006/relationships/image" Target="media/image69.png"/><Relationship Id="rId148" Type="http://schemas.openxmlformats.org/officeDocument/2006/relationships/image" Target="media/image106.png"/><Relationship Id="rId169" Type="http://schemas.openxmlformats.org/officeDocument/2006/relationships/image" Target="media/image120.png"/><Relationship Id="rId334" Type="http://schemas.openxmlformats.org/officeDocument/2006/relationships/image" Target="media/image213.png"/><Relationship Id="rId4" Type="http://schemas.openxmlformats.org/officeDocument/2006/relationships/settings" Target="settings.xml"/><Relationship Id="rId180" Type="http://schemas.openxmlformats.org/officeDocument/2006/relationships/image" Target="media/image127.png"/><Relationship Id="rId215" Type="http://schemas.openxmlformats.org/officeDocument/2006/relationships/image" Target="media/image153.png"/><Relationship Id="rId236" Type="http://schemas.openxmlformats.org/officeDocument/2006/relationships/image" Target="media/image167.png"/><Relationship Id="rId257" Type="http://schemas.openxmlformats.org/officeDocument/2006/relationships/chart" Target="charts/chart6.xml"/><Relationship Id="rId278" Type="http://schemas.openxmlformats.org/officeDocument/2006/relationships/image" Target="media/image185.png"/><Relationship Id="rId303" Type="http://schemas.openxmlformats.org/officeDocument/2006/relationships/chart" Target="charts/chart19.xml"/><Relationship Id="rId42" Type="http://schemas.openxmlformats.org/officeDocument/2006/relationships/image" Target="media/image32.png"/><Relationship Id="rId84" Type="http://schemas.openxmlformats.org/officeDocument/2006/relationships/image" Target="media/image62.png"/><Relationship Id="rId138" Type="http://schemas.openxmlformats.org/officeDocument/2006/relationships/image" Target="media/image99.png"/><Relationship Id="rId191" Type="http://schemas.microsoft.com/office/2014/relationships/chartEx" Target="charts/chartEx49.xml"/><Relationship Id="rId205" Type="http://schemas.openxmlformats.org/officeDocument/2006/relationships/image" Target="media/image145.png"/><Relationship Id="rId247" Type="http://schemas.microsoft.com/office/2014/relationships/chartEx" Target="charts/chartEx66.xml"/><Relationship Id="rId107" Type="http://schemas.openxmlformats.org/officeDocument/2006/relationships/image" Target="media/image77.png"/><Relationship Id="rId289" Type="http://schemas.microsoft.com/office/2014/relationships/chartEx" Target="charts/chartEx80.xml"/><Relationship Id="rId11" Type="http://schemas.openxmlformats.org/officeDocument/2006/relationships/image" Target="media/image4.png"/><Relationship Id="rId53" Type="http://schemas.microsoft.com/office/2014/relationships/chartEx" Target="charts/chartEx5.xml"/><Relationship Id="rId149" Type="http://schemas.openxmlformats.org/officeDocument/2006/relationships/image" Target="media/image107.png"/><Relationship Id="rId314" Type="http://schemas.openxmlformats.org/officeDocument/2006/relationships/image" Target="media/image200.png"/><Relationship Id="rId95" Type="http://schemas.microsoft.com/office/2014/relationships/chartEx" Target="charts/chartEx19.xml"/><Relationship Id="rId160" Type="http://schemas.openxmlformats.org/officeDocument/2006/relationships/image" Target="media/image114.png"/><Relationship Id="rId216" Type="http://schemas.openxmlformats.org/officeDocument/2006/relationships/image" Target="media/image154.png"/><Relationship Id="rId258" Type="http://schemas.microsoft.com/office/2014/relationships/chartEx" Target="charts/chartEx70.xml"/><Relationship Id="rId22" Type="http://schemas.microsoft.com/office/2014/relationships/chartEx" Target="charts/chartEx2.xml"/><Relationship Id="rId64" Type="http://schemas.microsoft.com/office/2014/relationships/chartEx" Target="charts/chartEx9.xml"/><Relationship Id="rId118" Type="http://schemas.openxmlformats.org/officeDocument/2006/relationships/image" Target="media/image86.png"/><Relationship Id="rId325" Type="http://schemas.openxmlformats.org/officeDocument/2006/relationships/image" Target="media/image207.png"/><Relationship Id="rId171" Type="http://schemas.openxmlformats.org/officeDocument/2006/relationships/image" Target="media/image121.png"/><Relationship Id="rId227" Type="http://schemas.openxmlformats.org/officeDocument/2006/relationships/image" Target="media/image161.png"/><Relationship Id="rId269" Type="http://schemas.openxmlformats.org/officeDocument/2006/relationships/image" Target="media/image182.png"/><Relationship Id="rId33" Type="http://schemas.openxmlformats.org/officeDocument/2006/relationships/image" Target="media/image23.png"/><Relationship Id="rId129" Type="http://schemas.openxmlformats.org/officeDocument/2006/relationships/image" Target="media/image93.png"/><Relationship Id="rId280" Type="http://schemas.openxmlformats.org/officeDocument/2006/relationships/image" Target="media/image186.png"/><Relationship Id="rId336" Type="http://schemas.microsoft.com/office/2014/relationships/chartEx" Target="charts/chartEx96.xml"/><Relationship Id="rId75" Type="http://schemas.openxmlformats.org/officeDocument/2006/relationships/image" Target="media/image56.png"/><Relationship Id="rId140" Type="http://schemas.microsoft.com/office/2014/relationships/chartEx" Target="charts/chartEx33.xml"/><Relationship Id="rId182" Type="http://schemas.microsoft.com/office/2014/relationships/chartEx" Target="charts/chartEx47.xml"/><Relationship Id="rId6" Type="http://schemas.openxmlformats.org/officeDocument/2006/relationships/footnotes" Target="footnotes.xml"/><Relationship Id="rId238" Type="http://schemas.openxmlformats.org/officeDocument/2006/relationships/image" Target="media/image168.png"/><Relationship Id="rId291" Type="http://schemas.openxmlformats.org/officeDocument/2006/relationships/chart" Target="charts/chart15.xml"/><Relationship Id="rId305" Type="http://schemas.openxmlformats.org/officeDocument/2006/relationships/image" Target="media/image194.png"/><Relationship Id="rId44" Type="http://schemas.openxmlformats.org/officeDocument/2006/relationships/image" Target="media/image34.png"/><Relationship Id="rId86" Type="http://schemas.openxmlformats.org/officeDocument/2006/relationships/image" Target="media/image63.png"/><Relationship Id="rId151" Type="http://schemas.openxmlformats.org/officeDocument/2006/relationships/image" Target="media/image108.png"/><Relationship Id="rId193" Type="http://schemas.openxmlformats.org/officeDocument/2006/relationships/image" Target="media/image137.png"/><Relationship Id="rId207" Type="http://schemas.openxmlformats.org/officeDocument/2006/relationships/image" Target="media/image147.png"/><Relationship Id="rId249" Type="http://schemas.microsoft.com/office/2014/relationships/chartEx" Target="charts/chartEx67.xml"/><Relationship Id="rId13" Type="http://schemas.openxmlformats.org/officeDocument/2006/relationships/image" Target="media/image6.png"/><Relationship Id="rId109" Type="http://schemas.openxmlformats.org/officeDocument/2006/relationships/image" Target="media/image79.png"/><Relationship Id="rId260" Type="http://schemas.openxmlformats.org/officeDocument/2006/relationships/chart" Target="charts/chart7.xml"/><Relationship Id="rId316" Type="http://schemas.openxmlformats.org/officeDocument/2006/relationships/image" Target="media/image201.png"/><Relationship Id="rId55" Type="http://schemas.microsoft.com/office/2014/relationships/chartEx" Target="charts/chartEx6.xml"/><Relationship Id="rId97" Type="http://schemas.microsoft.com/office/2014/relationships/chartEx" Target="charts/chartEx20.xml"/><Relationship Id="rId120" Type="http://schemas.openxmlformats.org/officeDocument/2006/relationships/image" Target="media/image87.png"/><Relationship Id="rId162" Type="http://schemas.openxmlformats.org/officeDocument/2006/relationships/image" Target="media/image115.png"/><Relationship Id="rId218" Type="http://schemas.openxmlformats.org/officeDocument/2006/relationships/image" Target="media/image155.png"/><Relationship Id="rId271" Type="http://schemas.openxmlformats.org/officeDocument/2006/relationships/image" Target="media/image183.png"/><Relationship Id="rId24" Type="http://schemas.openxmlformats.org/officeDocument/2006/relationships/image" Target="media/image15.png"/><Relationship Id="rId66" Type="http://schemas.openxmlformats.org/officeDocument/2006/relationships/image" Target="media/image50.png"/><Relationship Id="rId131" Type="http://schemas.microsoft.com/office/2014/relationships/chartEx" Target="charts/chartEx30.xml"/><Relationship Id="rId327" Type="http://schemas.openxmlformats.org/officeDocument/2006/relationships/image" Target="media/image209.png"/><Relationship Id="rId173" Type="http://schemas.openxmlformats.org/officeDocument/2006/relationships/image" Target="media/image123.png"/><Relationship Id="rId229" Type="http://schemas.openxmlformats.org/officeDocument/2006/relationships/image" Target="media/image16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65.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5.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8.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9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9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9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98.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00.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01.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03.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67.xml"/></Relationships>
</file>

<file path=word/charts/_rels/chart3.xml.rels><?xml version="1.0" encoding="UTF-8" standalone="yes"?>
<Relationships xmlns="http://schemas.openxmlformats.org/package/2006/relationships"><Relationship Id="rId2" Type="http://schemas.openxmlformats.org/officeDocument/2006/relationships/oleObject" Target="file:///H:\My%20Drive\GG_Driver\NHUNG\2021\QTNM\BI&#7874;U%20&#272;&#7890;\211002%20QTNM%20T9%20BI&#7874;U%20&#272;&#7890;%20-%20Ban%20sua%2001.xlsx" TargetMode="External"/><Relationship Id="rId1" Type="http://schemas.openxmlformats.org/officeDocument/2006/relationships/themeOverride" Target="../theme/themeOverride68.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71.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7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7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2.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4.xml"/></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xml"/></Relationships>
</file>

<file path=word/charts/_rels/chartEx10.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0.xml"/></Relationships>
</file>

<file path=word/charts/_rels/chartEx11.xml.rels><?xml version="1.0" encoding="UTF-8" standalone="yes"?>
<Relationships xmlns="http://schemas.openxmlformats.org/package/2006/relationships"><Relationship Id="rId3" Type="http://schemas.microsoft.com/office/2011/relationships/chartColorStyle" Target="colors11.xml"/><Relationship Id="rId2" Type="http://schemas.microsoft.com/office/2011/relationships/chartStyle" Target="style11.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1.xml"/></Relationships>
</file>

<file path=word/charts/_rels/chartEx12.xml.rels><?xml version="1.0" encoding="UTF-8" standalone="yes"?>
<Relationships xmlns="http://schemas.openxmlformats.org/package/2006/relationships"><Relationship Id="rId3" Type="http://schemas.microsoft.com/office/2011/relationships/chartColorStyle" Target="colors12.xml"/><Relationship Id="rId2" Type="http://schemas.microsoft.com/office/2011/relationships/chartStyle" Target="style12.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2.xml"/></Relationships>
</file>

<file path=word/charts/_rels/chartEx13.xml.rels><?xml version="1.0" encoding="UTF-8" standalone="yes"?>
<Relationships xmlns="http://schemas.openxmlformats.org/package/2006/relationships"><Relationship Id="rId3" Type="http://schemas.microsoft.com/office/2011/relationships/chartColorStyle" Target="colors13.xml"/><Relationship Id="rId2" Type="http://schemas.microsoft.com/office/2011/relationships/chartStyle" Target="style13.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3.xml"/></Relationships>
</file>

<file path=word/charts/_rels/chartEx14.xml.rels><?xml version="1.0" encoding="UTF-8" standalone="yes"?>
<Relationships xmlns="http://schemas.openxmlformats.org/package/2006/relationships"><Relationship Id="rId3" Type="http://schemas.microsoft.com/office/2011/relationships/chartColorStyle" Target="colors14.xml"/><Relationship Id="rId2" Type="http://schemas.microsoft.com/office/2011/relationships/chartStyle" Target="style14.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4.xml"/></Relationships>
</file>

<file path=word/charts/_rels/chartEx15.xml.rels><?xml version="1.0" encoding="UTF-8" standalone="yes"?>
<Relationships xmlns="http://schemas.openxmlformats.org/package/2006/relationships"><Relationship Id="rId3" Type="http://schemas.microsoft.com/office/2011/relationships/chartColorStyle" Target="colors15.xml"/><Relationship Id="rId2" Type="http://schemas.microsoft.com/office/2011/relationships/chartStyle" Target="style15.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5.xml"/></Relationships>
</file>

<file path=word/charts/_rels/chartEx16.xml.rels><?xml version="1.0" encoding="UTF-8" standalone="yes"?>
<Relationships xmlns="http://schemas.openxmlformats.org/package/2006/relationships"><Relationship Id="rId3" Type="http://schemas.microsoft.com/office/2011/relationships/chartColorStyle" Target="colors16.xml"/><Relationship Id="rId2" Type="http://schemas.microsoft.com/office/2011/relationships/chartStyle" Target="style16.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6.xml"/></Relationships>
</file>

<file path=word/charts/_rels/chartEx17.xml.rels><?xml version="1.0" encoding="UTF-8" standalone="yes"?>
<Relationships xmlns="http://schemas.openxmlformats.org/package/2006/relationships"><Relationship Id="rId3" Type="http://schemas.microsoft.com/office/2011/relationships/chartColorStyle" Target="colors17.xml"/><Relationship Id="rId2" Type="http://schemas.microsoft.com/office/2011/relationships/chartStyle" Target="style17.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7.xml"/></Relationships>
</file>

<file path=word/charts/_rels/chartEx18.xml.rels><?xml version="1.0" encoding="UTF-8" standalone="yes"?>
<Relationships xmlns="http://schemas.openxmlformats.org/package/2006/relationships"><Relationship Id="rId3" Type="http://schemas.microsoft.com/office/2011/relationships/chartColorStyle" Target="colors18.xml"/><Relationship Id="rId2" Type="http://schemas.microsoft.com/office/2011/relationships/chartStyle" Target="style18.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8.xml"/></Relationships>
</file>

<file path=word/charts/_rels/chartEx19.xml.rels><?xml version="1.0" encoding="UTF-8" standalone="yes"?>
<Relationships xmlns="http://schemas.openxmlformats.org/package/2006/relationships"><Relationship Id="rId3" Type="http://schemas.microsoft.com/office/2011/relationships/chartColorStyle" Target="colors19.xml"/><Relationship Id="rId2" Type="http://schemas.microsoft.com/office/2011/relationships/chartStyle" Target="style19.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9.xml"/></Relationships>
</file>

<file path=word/charts/_rels/chartEx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2.xml"/></Relationships>
</file>

<file path=word/charts/_rels/chartEx20.xml.rels><?xml version="1.0" encoding="UTF-8" standalone="yes"?>
<Relationships xmlns="http://schemas.openxmlformats.org/package/2006/relationships"><Relationship Id="rId3" Type="http://schemas.microsoft.com/office/2011/relationships/chartColorStyle" Target="colors20.xml"/><Relationship Id="rId2" Type="http://schemas.microsoft.com/office/2011/relationships/chartStyle" Target="style20.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20.xml"/></Relationships>
</file>

<file path=word/charts/_rels/chartEx21.xml.rels><?xml version="1.0" encoding="UTF-8" standalone="yes"?>
<Relationships xmlns="http://schemas.openxmlformats.org/package/2006/relationships"><Relationship Id="rId3" Type="http://schemas.microsoft.com/office/2011/relationships/chartColorStyle" Target="colors21.xml"/><Relationship Id="rId2" Type="http://schemas.microsoft.com/office/2011/relationships/chartStyle" Target="style21.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21.xml"/></Relationships>
</file>

<file path=word/charts/_rels/chartEx22.xml.rels><?xml version="1.0" encoding="UTF-8" standalone="yes"?>
<Relationships xmlns="http://schemas.openxmlformats.org/package/2006/relationships"><Relationship Id="rId3" Type="http://schemas.microsoft.com/office/2011/relationships/chartColorStyle" Target="colors22.xml"/><Relationship Id="rId2" Type="http://schemas.microsoft.com/office/2011/relationships/chartStyle" Target="style22.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22.xml"/></Relationships>
</file>

<file path=word/charts/_rels/chartEx23.xml.rels><?xml version="1.0" encoding="UTF-8" standalone="yes"?>
<Relationships xmlns="http://schemas.openxmlformats.org/package/2006/relationships"><Relationship Id="rId3" Type="http://schemas.microsoft.com/office/2011/relationships/chartColorStyle" Target="colors23.xml"/><Relationship Id="rId2" Type="http://schemas.microsoft.com/office/2011/relationships/chartStyle" Target="style23.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23.xml"/></Relationships>
</file>

<file path=word/charts/_rels/chartEx24.xml.rels><?xml version="1.0" encoding="UTF-8" standalone="yes"?>
<Relationships xmlns="http://schemas.openxmlformats.org/package/2006/relationships"><Relationship Id="rId3" Type="http://schemas.microsoft.com/office/2011/relationships/chartColorStyle" Target="colors24.xml"/><Relationship Id="rId2" Type="http://schemas.microsoft.com/office/2011/relationships/chartStyle" Target="style24.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24.xml"/></Relationships>
</file>

<file path=word/charts/_rels/chartEx25.xml.rels><?xml version="1.0" encoding="UTF-8" standalone="yes"?>
<Relationships xmlns="http://schemas.openxmlformats.org/package/2006/relationships"><Relationship Id="rId3" Type="http://schemas.microsoft.com/office/2011/relationships/chartColorStyle" Target="colors25.xml"/><Relationship Id="rId2" Type="http://schemas.microsoft.com/office/2011/relationships/chartStyle" Target="style25.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25.xml"/></Relationships>
</file>

<file path=word/charts/_rels/chartEx26.xml.rels><?xml version="1.0" encoding="UTF-8" standalone="yes"?>
<Relationships xmlns="http://schemas.openxmlformats.org/package/2006/relationships"><Relationship Id="rId3" Type="http://schemas.microsoft.com/office/2011/relationships/chartColorStyle" Target="colors26.xml"/><Relationship Id="rId2" Type="http://schemas.microsoft.com/office/2011/relationships/chartStyle" Target="style26.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26.xml"/></Relationships>
</file>

<file path=word/charts/_rels/chartEx27.xml.rels><?xml version="1.0" encoding="UTF-8" standalone="yes"?>
<Relationships xmlns="http://schemas.openxmlformats.org/package/2006/relationships"><Relationship Id="rId3" Type="http://schemas.microsoft.com/office/2011/relationships/chartColorStyle" Target="colors27.xml"/><Relationship Id="rId2" Type="http://schemas.microsoft.com/office/2011/relationships/chartStyle" Target="style27.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27.xml"/></Relationships>
</file>

<file path=word/charts/_rels/chartEx28.xml.rels><?xml version="1.0" encoding="UTF-8" standalone="yes"?>
<Relationships xmlns="http://schemas.openxmlformats.org/package/2006/relationships"><Relationship Id="rId3" Type="http://schemas.microsoft.com/office/2011/relationships/chartColorStyle" Target="colors28.xml"/><Relationship Id="rId2" Type="http://schemas.microsoft.com/office/2011/relationships/chartStyle" Target="style28.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28.xml"/></Relationships>
</file>

<file path=word/charts/_rels/chartEx29.xml.rels><?xml version="1.0" encoding="UTF-8" standalone="yes"?>
<Relationships xmlns="http://schemas.openxmlformats.org/package/2006/relationships"><Relationship Id="rId3" Type="http://schemas.microsoft.com/office/2011/relationships/chartColorStyle" Target="colors29.xml"/><Relationship Id="rId2" Type="http://schemas.microsoft.com/office/2011/relationships/chartStyle" Target="style29.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29.xml"/></Relationships>
</file>

<file path=word/charts/_rels/chartEx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3.xml"/></Relationships>
</file>

<file path=word/charts/_rels/chartEx30.xml.rels><?xml version="1.0" encoding="UTF-8" standalone="yes"?>
<Relationships xmlns="http://schemas.openxmlformats.org/package/2006/relationships"><Relationship Id="rId3" Type="http://schemas.microsoft.com/office/2011/relationships/chartColorStyle" Target="colors30.xml"/><Relationship Id="rId2" Type="http://schemas.microsoft.com/office/2011/relationships/chartStyle" Target="style30.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30.xml"/></Relationships>
</file>

<file path=word/charts/_rels/chartEx31.xml.rels><?xml version="1.0" encoding="UTF-8" standalone="yes"?>
<Relationships xmlns="http://schemas.openxmlformats.org/package/2006/relationships"><Relationship Id="rId3" Type="http://schemas.microsoft.com/office/2011/relationships/chartColorStyle" Target="colors31.xml"/><Relationship Id="rId2" Type="http://schemas.microsoft.com/office/2011/relationships/chartStyle" Target="style31.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31.xml"/></Relationships>
</file>

<file path=word/charts/_rels/chartEx32.xml.rels><?xml version="1.0" encoding="UTF-8" standalone="yes"?>
<Relationships xmlns="http://schemas.openxmlformats.org/package/2006/relationships"><Relationship Id="rId3" Type="http://schemas.microsoft.com/office/2011/relationships/chartColorStyle" Target="colors32.xml"/><Relationship Id="rId2" Type="http://schemas.microsoft.com/office/2011/relationships/chartStyle" Target="style32.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32.xml"/></Relationships>
</file>

<file path=word/charts/_rels/chartEx33.xml.rels><?xml version="1.0" encoding="UTF-8" standalone="yes"?>
<Relationships xmlns="http://schemas.openxmlformats.org/package/2006/relationships"><Relationship Id="rId3" Type="http://schemas.microsoft.com/office/2011/relationships/chartColorStyle" Target="colors33.xml"/><Relationship Id="rId2" Type="http://schemas.microsoft.com/office/2011/relationships/chartStyle" Target="style33.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33.xml"/></Relationships>
</file>

<file path=word/charts/_rels/chartEx34.xml.rels><?xml version="1.0" encoding="UTF-8" standalone="yes"?>
<Relationships xmlns="http://schemas.openxmlformats.org/package/2006/relationships"><Relationship Id="rId3" Type="http://schemas.microsoft.com/office/2011/relationships/chartColorStyle" Target="colors34.xml"/><Relationship Id="rId2" Type="http://schemas.microsoft.com/office/2011/relationships/chartStyle" Target="style34.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34.xml"/></Relationships>
</file>

<file path=word/charts/_rels/chartEx35.xml.rels><?xml version="1.0" encoding="UTF-8" standalone="yes"?>
<Relationships xmlns="http://schemas.openxmlformats.org/package/2006/relationships"><Relationship Id="rId3" Type="http://schemas.microsoft.com/office/2011/relationships/chartColorStyle" Target="colors35.xml"/><Relationship Id="rId2" Type="http://schemas.microsoft.com/office/2011/relationships/chartStyle" Target="style35.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35.xml"/></Relationships>
</file>

<file path=word/charts/_rels/chartEx36.xml.rels><?xml version="1.0" encoding="UTF-8" standalone="yes"?>
<Relationships xmlns="http://schemas.openxmlformats.org/package/2006/relationships"><Relationship Id="rId3" Type="http://schemas.microsoft.com/office/2011/relationships/chartColorStyle" Target="colors36.xml"/><Relationship Id="rId2" Type="http://schemas.microsoft.com/office/2011/relationships/chartStyle" Target="style36.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36.xml"/></Relationships>
</file>

<file path=word/charts/_rels/chartEx37.xml.rels><?xml version="1.0" encoding="UTF-8" standalone="yes"?>
<Relationships xmlns="http://schemas.openxmlformats.org/package/2006/relationships"><Relationship Id="rId3" Type="http://schemas.microsoft.com/office/2011/relationships/chartColorStyle" Target="colors37.xml"/><Relationship Id="rId2" Type="http://schemas.microsoft.com/office/2011/relationships/chartStyle" Target="style37.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37.xml"/></Relationships>
</file>

<file path=word/charts/_rels/chartEx38.xml.rels><?xml version="1.0" encoding="UTF-8" standalone="yes"?>
<Relationships xmlns="http://schemas.openxmlformats.org/package/2006/relationships"><Relationship Id="rId3" Type="http://schemas.microsoft.com/office/2011/relationships/chartColorStyle" Target="colors38.xml"/><Relationship Id="rId2" Type="http://schemas.microsoft.com/office/2011/relationships/chartStyle" Target="style38.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38.xml"/></Relationships>
</file>

<file path=word/charts/_rels/chartEx39.xml.rels><?xml version="1.0" encoding="UTF-8" standalone="yes"?>
<Relationships xmlns="http://schemas.openxmlformats.org/package/2006/relationships"><Relationship Id="rId3" Type="http://schemas.microsoft.com/office/2011/relationships/chartColorStyle" Target="colors39.xml"/><Relationship Id="rId2" Type="http://schemas.microsoft.com/office/2011/relationships/chartStyle" Target="style39.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39.xml"/></Relationships>
</file>

<file path=word/charts/_rels/chartEx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4.xml"/></Relationships>
</file>

<file path=word/charts/_rels/chartEx40.xml.rels><?xml version="1.0" encoding="UTF-8" standalone="yes"?>
<Relationships xmlns="http://schemas.openxmlformats.org/package/2006/relationships"><Relationship Id="rId3" Type="http://schemas.microsoft.com/office/2011/relationships/chartColorStyle" Target="colors40.xml"/><Relationship Id="rId2" Type="http://schemas.microsoft.com/office/2011/relationships/chartStyle" Target="style40.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40.xml"/></Relationships>
</file>

<file path=word/charts/_rels/chartEx41.xml.rels><?xml version="1.0" encoding="UTF-8" standalone="yes"?>
<Relationships xmlns="http://schemas.openxmlformats.org/package/2006/relationships"><Relationship Id="rId3" Type="http://schemas.microsoft.com/office/2011/relationships/chartColorStyle" Target="colors41.xml"/><Relationship Id="rId2" Type="http://schemas.microsoft.com/office/2011/relationships/chartStyle" Target="style41.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41.xml"/></Relationships>
</file>

<file path=word/charts/_rels/chartEx42.xml.rels><?xml version="1.0" encoding="UTF-8" standalone="yes"?>
<Relationships xmlns="http://schemas.openxmlformats.org/package/2006/relationships"><Relationship Id="rId3" Type="http://schemas.microsoft.com/office/2011/relationships/chartColorStyle" Target="colors42.xml"/><Relationship Id="rId2" Type="http://schemas.microsoft.com/office/2011/relationships/chartStyle" Target="style42.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42.xml"/></Relationships>
</file>

<file path=word/charts/_rels/chartEx43.xml.rels><?xml version="1.0" encoding="UTF-8" standalone="yes"?>
<Relationships xmlns="http://schemas.openxmlformats.org/package/2006/relationships"><Relationship Id="rId3" Type="http://schemas.microsoft.com/office/2011/relationships/chartColorStyle" Target="colors43.xml"/><Relationship Id="rId2" Type="http://schemas.microsoft.com/office/2011/relationships/chartStyle" Target="style43.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43.xml"/></Relationships>
</file>

<file path=word/charts/_rels/chartEx44.xml.rels><?xml version="1.0" encoding="UTF-8" standalone="yes"?>
<Relationships xmlns="http://schemas.openxmlformats.org/package/2006/relationships"><Relationship Id="rId3" Type="http://schemas.microsoft.com/office/2011/relationships/chartColorStyle" Target="colors44.xml"/><Relationship Id="rId2" Type="http://schemas.microsoft.com/office/2011/relationships/chartStyle" Target="style44.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44.xml"/></Relationships>
</file>

<file path=word/charts/_rels/chartEx45.xml.rels><?xml version="1.0" encoding="UTF-8" standalone="yes"?>
<Relationships xmlns="http://schemas.openxmlformats.org/package/2006/relationships"><Relationship Id="rId3" Type="http://schemas.microsoft.com/office/2011/relationships/chartColorStyle" Target="colors45.xml"/><Relationship Id="rId2" Type="http://schemas.microsoft.com/office/2011/relationships/chartStyle" Target="style45.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45.xml"/></Relationships>
</file>

<file path=word/charts/_rels/chartEx46.xml.rels><?xml version="1.0" encoding="UTF-8" standalone="yes"?>
<Relationships xmlns="http://schemas.openxmlformats.org/package/2006/relationships"><Relationship Id="rId3" Type="http://schemas.microsoft.com/office/2011/relationships/chartColorStyle" Target="colors46.xml"/><Relationship Id="rId2" Type="http://schemas.microsoft.com/office/2011/relationships/chartStyle" Target="style46.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46.xml"/></Relationships>
</file>

<file path=word/charts/_rels/chartEx47.xml.rels><?xml version="1.0" encoding="UTF-8" standalone="yes"?>
<Relationships xmlns="http://schemas.openxmlformats.org/package/2006/relationships"><Relationship Id="rId3" Type="http://schemas.microsoft.com/office/2011/relationships/chartColorStyle" Target="colors47.xml"/><Relationship Id="rId2" Type="http://schemas.microsoft.com/office/2011/relationships/chartStyle" Target="style47.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47.xml"/></Relationships>
</file>

<file path=word/charts/_rels/chartEx48.xml.rels><?xml version="1.0" encoding="UTF-8" standalone="yes"?>
<Relationships xmlns="http://schemas.openxmlformats.org/package/2006/relationships"><Relationship Id="rId3" Type="http://schemas.microsoft.com/office/2011/relationships/chartColorStyle" Target="colors48.xml"/><Relationship Id="rId2" Type="http://schemas.microsoft.com/office/2011/relationships/chartStyle" Target="style48.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48.xml"/></Relationships>
</file>

<file path=word/charts/_rels/chartEx49.xml.rels><?xml version="1.0" encoding="UTF-8" standalone="yes"?>
<Relationships xmlns="http://schemas.openxmlformats.org/package/2006/relationships"><Relationship Id="rId3" Type="http://schemas.microsoft.com/office/2011/relationships/chartColorStyle" Target="colors49.xml"/><Relationship Id="rId2" Type="http://schemas.microsoft.com/office/2011/relationships/chartStyle" Target="style49.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49.xml"/></Relationships>
</file>

<file path=word/charts/_rels/chartEx5.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5.xml"/></Relationships>
</file>

<file path=word/charts/_rels/chartEx50.xml.rels><?xml version="1.0" encoding="UTF-8" standalone="yes"?>
<Relationships xmlns="http://schemas.openxmlformats.org/package/2006/relationships"><Relationship Id="rId3" Type="http://schemas.microsoft.com/office/2011/relationships/chartColorStyle" Target="colors50.xml"/><Relationship Id="rId2" Type="http://schemas.microsoft.com/office/2011/relationships/chartStyle" Target="style50.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50.xml"/></Relationships>
</file>

<file path=word/charts/_rels/chartEx51.xml.rels><?xml version="1.0" encoding="UTF-8" standalone="yes"?>
<Relationships xmlns="http://schemas.openxmlformats.org/package/2006/relationships"><Relationship Id="rId3" Type="http://schemas.microsoft.com/office/2011/relationships/chartColorStyle" Target="colors51.xml"/><Relationship Id="rId2" Type="http://schemas.microsoft.com/office/2011/relationships/chartStyle" Target="style51.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51.xml"/></Relationships>
</file>

<file path=word/charts/_rels/chartEx52.xml.rels><?xml version="1.0" encoding="UTF-8" standalone="yes"?>
<Relationships xmlns="http://schemas.openxmlformats.org/package/2006/relationships"><Relationship Id="rId3" Type="http://schemas.microsoft.com/office/2011/relationships/chartColorStyle" Target="colors52.xml"/><Relationship Id="rId2" Type="http://schemas.microsoft.com/office/2011/relationships/chartStyle" Target="style52.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52.xml"/></Relationships>
</file>

<file path=word/charts/_rels/chartEx53.xml.rels><?xml version="1.0" encoding="UTF-8" standalone="yes"?>
<Relationships xmlns="http://schemas.openxmlformats.org/package/2006/relationships"><Relationship Id="rId3" Type="http://schemas.microsoft.com/office/2011/relationships/chartColorStyle" Target="colors53.xml"/><Relationship Id="rId2" Type="http://schemas.microsoft.com/office/2011/relationships/chartStyle" Target="style53.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53.xml"/></Relationships>
</file>

<file path=word/charts/_rels/chartEx54.xml.rels><?xml version="1.0" encoding="UTF-8" standalone="yes"?>
<Relationships xmlns="http://schemas.openxmlformats.org/package/2006/relationships"><Relationship Id="rId3" Type="http://schemas.microsoft.com/office/2011/relationships/chartColorStyle" Target="colors54.xml"/><Relationship Id="rId2" Type="http://schemas.microsoft.com/office/2011/relationships/chartStyle" Target="style54.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54.xml"/></Relationships>
</file>

<file path=word/charts/_rels/chartEx55.xml.rels><?xml version="1.0" encoding="UTF-8" standalone="yes"?>
<Relationships xmlns="http://schemas.openxmlformats.org/package/2006/relationships"><Relationship Id="rId3" Type="http://schemas.microsoft.com/office/2011/relationships/chartColorStyle" Target="colors55.xml"/><Relationship Id="rId2" Type="http://schemas.microsoft.com/office/2011/relationships/chartStyle" Target="style55.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55.xml"/></Relationships>
</file>

<file path=word/charts/_rels/chartEx56.xml.rels><?xml version="1.0" encoding="UTF-8" standalone="yes"?>
<Relationships xmlns="http://schemas.openxmlformats.org/package/2006/relationships"><Relationship Id="rId3" Type="http://schemas.microsoft.com/office/2011/relationships/chartColorStyle" Target="colors56.xml"/><Relationship Id="rId2" Type="http://schemas.microsoft.com/office/2011/relationships/chartStyle" Target="style56.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56.xml"/></Relationships>
</file>

<file path=word/charts/_rels/chartEx57.xml.rels><?xml version="1.0" encoding="UTF-8" standalone="yes"?>
<Relationships xmlns="http://schemas.openxmlformats.org/package/2006/relationships"><Relationship Id="rId3" Type="http://schemas.microsoft.com/office/2011/relationships/chartColorStyle" Target="colors57.xml"/><Relationship Id="rId2" Type="http://schemas.microsoft.com/office/2011/relationships/chartStyle" Target="style57.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57.xml"/></Relationships>
</file>

<file path=word/charts/_rels/chartEx58.xml.rels><?xml version="1.0" encoding="UTF-8" standalone="yes"?>
<Relationships xmlns="http://schemas.openxmlformats.org/package/2006/relationships"><Relationship Id="rId3" Type="http://schemas.microsoft.com/office/2011/relationships/chartColorStyle" Target="colors58.xml"/><Relationship Id="rId2" Type="http://schemas.microsoft.com/office/2011/relationships/chartStyle" Target="style58.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58.xml"/></Relationships>
</file>

<file path=word/charts/_rels/chartEx59.xml.rels><?xml version="1.0" encoding="UTF-8" standalone="yes"?>
<Relationships xmlns="http://schemas.openxmlformats.org/package/2006/relationships"><Relationship Id="rId3" Type="http://schemas.microsoft.com/office/2011/relationships/chartColorStyle" Target="colors59.xml"/><Relationship Id="rId2" Type="http://schemas.microsoft.com/office/2011/relationships/chartStyle" Target="style59.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59.xml"/></Relationships>
</file>

<file path=word/charts/_rels/chartEx6.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6.xml"/></Relationships>
</file>

<file path=word/charts/_rels/chartEx60.xml.rels><?xml version="1.0" encoding="UTF-8" standalone="yes"?>
<Relationships xmlns="http://schemas.openxmlformats.org/package/2006/relationships"><Relationship Id="rId3" Type="http://schemas.microsoft.com/office/2011/relationships/chartColorStyle" Target="colors60.xml"/><Relationship Id="rId2" Type="http://schemas.microsoft.com/office/2011/relationships/chartStyle" Target="style60.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60.xml"/></Relationships>
</file>

<file path=word/charts/_rels/chartEx61.xml.rels><?xml version="1.0" encoding="UTF-8" standalone="yes"?>
<Relationships xmlns="http://schemas.openxmlformats.org/package/2006/relationships"><Relationship Id="rId3" Type="http://schemas.microsoft.com/office/2011/relationships/chartColorStyle" Target="colors61.xml"/><Relationship Id="rId2" Type="http://schemas.microsoft.com/office/2011/relationships/chartStyle" Target="style61.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61.xml"/></Relationships>
</file>

<file path=word/charts/_rels/chartEx62.xml.rels><?xml version="1.0" encoding="UTF-8" standalone="yes"?>
<Relationships xmlns="http://schemas.openxmlformats.org/package/2006/relationships"><Relationship Id="rId3" Type="http://schemas.microsoft.com/office/2011/relationships/chartColorStyle" Target="colors62.xml"/><Relationship Id="rId2" Type="http://schemas.microsoft.com/office/2011/relationships/chartStyle" Target="style62.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62.xml"/></Relationships>
</file>

<file path=word/charts/_rels/chartEx63.xml.rels><?xml version="1.0" encoding="UTF-8" standalone="yes"?>
<Relationships xmlns="http://schemas.openxmlformats.org/package/2006/relationships"><Relationship Id="rId3" Type="http://schemas.microsoft.com/office/2011/relationships/chartColorStyle" Target="colors63.xml"/><Relationship Id="rId2" Type="http://schemas.microsoft.com/office/2011/relationships/chartStyle" Target="style63.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63.xml"/></Relationships>
</file>

<file path=word/charts/_rels/chartEx64.xml.rels><?xml version="1.0" encoding="UTF-8" standalone="yes"?>
<Relationships xmlns="http://schemas.openxmlformats.org/package/2006/relationships"><Relationship Id="rId3" Type="http://schemas.microsoft.com/office/2011/relationships/chartColorStyle" Target="colors64.xml"/><Relationship Id="rId2" Type="http://schemas.microsoft.com/office/2011/relationships/chartStyle" Target="style64.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64.xml"/></Relationships>
</file>

<file path=word/charts/_rels/chartEx65.xml.rels><?xml version="1.0" encoding="UTF-8" standalone="yes"?>
<Relationships xmlns="http://schemas.openxmlformats.org/package/2006/relationships"><Relationship Id="rId3" Type="http://schemas.microsoft.com/office/2011/relationships/chartColorStyle" Target="colors65.xml"/><Relationship Id="rId2" Type="http://schemas.microsoft.com/office/2011/relationships/chartStyle" Target="style65.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66.xml"/></Relationships>
</file>

<file path=word/charts/_rels/chartEx66.xml.rels><?xml version="1.0" encoding="UTF-8" standalone="yes"?>
<Relationships xmlns="http://schemas.openxmlformats.org/package/2006/relationships"><Relationship Id="rId3" Type="http://schemas.microsoft.com/office/2011/relationships/chartColorStyle" Target="colors66.xml"/><Relationship Id="rId2" Type="http://schemas.microsoft.com/office/2011/relationships/chartStyle" Target="style66.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69.xml"/></Relationships>
</file>

<file path=word/charts/_rels/chartEx67.xml.rels><?xml version="1.0" encoding="UTF-8" standalone="yes"?>
<Relationships xmlns="http://schemas.openxmlformats.org/package/2006/relationships"><Relationship Id="rId3" Type="http://schemas.microsoft.com/office/2011/relationships/chartColorStyle" Target="colors67.xml"/><Relationship Id="rId2" Type="http://schemas.microsoft.com/office/2011/relationships/chartStyle" Target="style67.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70.xml"/></Relationships>
</file>

<file path=word/charts/_rels/chartEx68.xml.rels><?xml version="1.0" encoding="UTF-8" standalone="yes"?>
<Relationships xmlns="http://schemas.openxmlformats.org/package/2006/relationships"><Relationship Id="rId3" Type="http://schemas.microsoft.com/office/2011/relationships/chartColorStyle" Target="colors68.xml"/><Relationship Id="rId2" Type="http://schemas.microsoft.com/office/2011/relationships/chartStyle" Target="style68.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72.xml"/></Relationships>
</file>

<file path=word/charts/_rels/chartEx69.xml.rels><?xml version="1.0" encoding="UTF-8" standalone="yes"?>
<Relationships xmlns="http://schemas.openxmlformats.org/package/2006/relationships"><Relationship Id="rId3" Type="http://schemas.microsoft.com/office/2011/relationships/chartColorStyle" Target="colors69.xml"/><Relationship Id="rId2" Type="http://schemas.microsoft.com/office/2011/relationships/chartStyle" Target="style69.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74.xml"/></Relationships>
</file>

<file path=word/charts/_rels/chartEx7.xml.rels><?xml version="1.0" encoding="UTF-8" standalone="yes"?>
<Relationships xmlns="http://schemas.openxmlformats.org/package/2006/relationships"><Relationship Id="rId3" Type="http://schemas.microsoft.com/office/2011/relationships/chartColorStyle" Target="colors7.xml"/><Relationship Id="rId2" Type="http://schemas.microsoft.com/office/2011/relationships/chartStyle" Target="style7.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7.xml"/></Relationships>
</file>

<file path=word/charts/_rels/chartEx70.xml.rels><?xml version="1.0" encoding="UTF-8" standalone="yes"?>
<Relationships xmlns="http://schemas.openxmlformats.org/package/2006/relationships"><Relationship Id="rId3" Type="http://schemas.microsoft.com/office/2011/relationships/chartColorStyle" Target="colors70.xml"/><Relationship Id="rId2" Type="http://schemas.microsoft.com/office/2011/relationships/chartStyle" Target="style70.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76.xml"/></Relationships>
</file>

<file path=word/charts/_rels/chartEx71.xml.rels><?xml version="1.0" encoding="UTF-8" standalone="yes"?>
<Relationships xmlns="http://schemas.openxmlformats.org/package/2006/relationships"><Relationship Id="rId3" Type="http://schemas.microsoft.com/office/2011/relationships/chartColorStyle" Target="colors71.xml"/><Relationship Id="rId2" Type="http://schemas.microsoft.com/office/2011/relationships/chartStyle" Target="style71.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78.xml"/></Relationships>
</file>

<file path=word/charts/_rels/chartEx72.xml.rels><?xml version="1.0" encoding="UTF-8" standalone="yes"?>
<Relationships xmlns="http://schemas.openxmlformats.org/package/2006/relationships"><Relationship Id="rId3" Type="http://schemas.microsoft.com/office/2011/relationships/chartColorStyle" Target="colors72.xml"/><Relationship Id="rId2" Type="http://schemas.microsoft.com/office/2011/relationships/chartStyle" Target="style72.xml"/><Relationship Id="rId1" Type="http://schemas.openxmlformats.org/officeDocument/2006/relationships/oleObject" Target="file:///G:\My%20Drive\GG_Driver\NHUNG\2021\QTNM\BI&#7874;U%20&#272;&#7890;\211002%20QTNM%20T9%20BI&#7874;U%20&#272;&#7890;%20-%20Ban%20sua%2001.xlsx" TargetMode="External"/><Relationship Id="rId4" Type="http://schemas.openxmlformats.org/officeDocument/2006/relationships/themeOverride" Target="../theme/themeOverride79.xml"/></Relationships>
</file>

<file path=word/charts/_rels/chartEx73.xml.rels><?xml version="1.0" encoding="UTF-8" standalone="yes"?>
<Relationships xmlns="http://schemas.openxmlformats.org/package/2006/relationships"><Relationship Id="rId3" Type="http://schemas.microsoft.com/office/2011/relationships/chartColorStyle" Target="colors73.xml"/><Relationship Id="rId2" Type="http://schemas.microsoft.com/office/2011/relationships/chartStyle" Target="style73.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80.xml"/></Relationships>
</file>

<file path=word/charts/_rels/chartEx74.xml.rels><?xml version="1.0" encoding="UTF-8" standalone="yes"?>
<Relationships xmlns="http://schemas.openxmlformats.org/package/2006/relationships"><Relationship Id="rId3" Type="http://schemas.microsoft.com/office/2011/relationships/chartColorStyle" Target="colors74.xml"/><Relationship Id="rId2" Type="http://schemas.microsoft.com/office/2011/relationships/chartStyle" Target="style74.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81.xml"/></Relationships>
</file>

<file path=word/charts/_rels/chartEx75.xml.rels><?xml version="1.0" encoding="UTF-8" standalone="yes"?>
<Relationships xmlns="http://schemas.openxmlformats.org/package/2006/relationships"><Relationship Id="rId3" Type="http://schemas.microsoft.com/office/2011/relationships/chartColorStyle" Target="colors75.xml"/><Relationship Id="rId2" Type="http://schemas.microsoft.com/office/2011/relationships/chartStyle" Target="style75.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83.xml"/></Relationships>
</file>

<file path=word/charts/_rels/chartEx76.xml.rels><?xml version="1.0" encoding="UTF-8" standalone="yes"?>
<Relationships xmlns="http://schemas.openxmlformats.org/package/2006/relationships"><Relationship Id="rId3" Type="http://schemas.microsoft.com/office/2011/relationships/chartColorStyle" Target="colors76.xml"/><Relationship Id="rId2" Type="http://schemas.microsoft.com/office/2011/relationships/chartStyle" Target="style76.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86.xml"/></Relationships>
</file>

<file path=word/charts/_rels/chartEx77.xml.rels><?xml version="1.0" encoding="UTF-8" standalone="yes"?>
<Relationships xmlns="http://schemas.openxmlformats.org/package/2006/relationships"><Relationship Id="rId3" Type="http://schemas.microsoft.com/office/2011/relationships/chartColorStyle" Target="colors77.xml"/><Relationship Id="rId2" Type="http://schemas.microsoft.com/office/2011/relationships/chartStyle" Target="style77.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87.xml"/></Relationships>
</file>

<file path=word/charts/_rels/chartEx78.xml.rels><?xml version="1.0" encoding="UTF-8" standalone="yes"?>
<Relationships xmlns="http://schemas.openxmlformats.org/package/2006/relationships"><Relationship Id="rId3" Type="http://schemas.microsoft.com/office/2011/relationships/chartColorStyle" Target="colors78.xml"/><Relationship Id="rId2" Type="http://schemas.microsoft.com/office/2011/relationships/chartStyle" Target="style78.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89.xml"/></Relationships>
</file>

<file path=word/charts/_rels/chartEx79.xml.rels><?xml version="1.0" encoding="UTF-8" standalone="yes"?>
<Relationships xmlns="http://schemas.openxmlformats.org/package/2006/relationships"><Relationship Id="rId3" Type="http://schemas.microsoft.com/office/2011/relationships/chartColorStyle" Target="colors79.xml"/><Relationship Id="rId2" Type="http://schemas.microsoft.com/office/2011/relationships/chartStyle" Target="style79.xml"/><Relationship Id="rId1" Type="http://schemas.openxmlformats.org/officeDocument/2006/relationships/oleObject" Target="file:///G:\My%20Drive\GG_Driver\NHUNG\2021\QTNM\BI&#7874;U%20&#272;&#7890;\211002%20QTNM%20T9%20BI&#7874;U%20&#272;&#7890;%20-%20Ban%20sua%2001.xlsx" TargetMode="External"/><Relationship Id="rId4" Type="http://schemas.openxmlformats.org/officeDocument/2006/relationships/themeOverride" Target="../theme/themeOverride92.xml"/></Relationships>
</file>

<file path=word/charts/_rels/chartEx8.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8.xml"/></Relationships>
</file>

<file path=word/charts/_rels/chartEx80.xml.rels><?xml version="1.0" encoding="UTF-8" standalone="yes"?>
<Relationships xmlns="http://schemas.openxmlformats.org/package/2006/relationships"><Relationship Id="rId3" Type="http://schemas.microsoft.com/office/2011/relationships/chartColorStyle" Target="colors80.xml"/><Relationship Id="rId2" Type="http://schemas.microsoft.com/office/2011/relationships/chartStyle" Target="style80.xml"/><Relationship Id="rId1" Type="http://schemas.openxmlformats.org/officeDocument/2006/relationships/oleObject" Target="file:///G:\My%20Drive\GG_Driver\NHUNG\2021\QTNM\BI&#7874;U%20&#272;&#7890;\211002%20QTNM%20T9%20BI&#7874;U%20&#272;&#7890;%20-%20Ban%20sua%2001.xlsx" TargetMode="External"/><Relationship Id="rId4" Type="http://schemas.openxmlformats.org/officeDocument/2006/relationships/themeOverride" Target="../theme/themeOverride94.xml"/></Relationships>
</file>

<file path=word/charts/_rels/chartEx81.xml.rels><?xml version="1.0" encoding="UTF-8" standalone="yes"?>
<Relationships xmlns="http://schemas.openxmlformats.org/package/2006/relationships"><Relationship Id="rId3" Type="http://schemas.microsoft.com/office/2011/relationships/chartColorStyle" Target="colors81.xml"/><Relationship Id="rId2" Type="http://schemas.microsoft.com/office/2011/relationships/chartStyle" Target="style81.xml"/><Relationship Id="rId1" Type="http://schemas.openxmlformats.org/officeDocument/2006/relationships/oleObject" Target="file:///G:\My%20Drive\GG_Driver\NHUNG\2021\QTNM\BI&#7874;U%20&#272;&#7890;\211002%20QTNM%20T9%20BI&#7874;U%20&#272;&#7890;%20-%20Ban%20sua%2001.xlsx" TargetMode="External"/><Relationship Id="rId4" Type="http://schemas.openxmlformats.org/officeDocument/2006/relationships/themeOverride" Target="../theme/themeOverride96.xml"/></Relationships>
</file>

<file path=word/charts/_rels/chartEx82.xml.rels><?xml version="1.0" encoding="UTF-8" standalone="yes"?>
<Relationships xmlns="http://schemas.openxmlformats.org/package/2006/relationships"><Relationship Id="rId3" Type="http://schemas.microsoft.com/office/2011/relationships/chartColorStyle" Target="colors82.xml"/><Relationship Id="rId2" Type="http://schemas.microsoft.com/office/2011/relationships/chartStyle" Target="style82.xml"/><Relationship Id="rId1" Type="http://schemas.openxmlformats.org/officeDocument/2006/relationships/oleObject" Target="file:///G:\My%20Drive\GG_Driver\NHUNG\2021\QTNM\BI&#7874;U%20&#272;&#7890;\211002%20QTNM%20T9%20BI&#7874;U%20&#272;&#7890;%20-%20Ban%20sua%2001.xlsx" TargetMode="External"/><Relationship Id="rId4" Type="http://schemas.openxmlformats.org/officeDocument/2006/relationships/themeOverride" Target="../theme/themeOverride97.xml"/></Relationships>
</file>

<file path=word/charts/_rels/chartEx83.xml.rels><?xml version="1.0" encoding="UTF-8" standalone="yes"?>
<Relationships xmlns="http://schemas.openxmlformats.org/package/2006/relationships"><Relationship Id="rId3" Type="http://schemas.microsoft.com/office/2011/relationships/chartColorStyle" Target="colors83.xml"/><Relationship Id="rId2" Type="http://schemas.microsoft.com/office/2011/relationships/chartStyle" Target="style83.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99.xml"/></Relationships>
</file>

<file path=word/charts/_rels/chartEx84.xml.rels><?xml version="1.0" encoding="UTF-8" standalone="yes"?>
<Relationships xmlns="http://schemas.openxmlformats.org/package/2006/relationships"><Relationship Id="rId3" Type="http://schemas.microsoft.com/office/2011/relationships/chartColorStyle" Target="colors84.xml"/><Relationship Id="rId2" Type="http://schemas.microsoft.com/office/2011/relationships/chartStyle" Target="style84.xml"/><Relationship Id="rId1" Type="http://schemas.openxmlformats.org/officeDocument/2006/relationships/oleObject" Target="file:///G:\My%20Drive\GG_Driver\NHUNG\2021\QTNM\BI&#7874;U%20&#272;&#7890;\211002%20QTNM%20T9%20BI&#7874;U%20&#272;&#7890;%20-%20Ban%20sua%2001.xlsx" TargetMode="External"/><Relationship Id="rId4" Type="http://schemas.openxmlformats.org/officeDocument/2006/relationships/themeOverride" Target="../theme/themeOverride102.xml"/></Relationships>
</file>

<file path=word/charts/_rels/chartEx85.xml.rels><?xml version="1.0" encoding="UTF-8" standalone="yes"?>
<Relationships xmlns="http://schemas.openxmlformats.org/package/2006/relationships"><Relationship Id="rId3" Type="http://schemas.microsoft.com/office/2011/relationships/chartColorStyle" Target="colors85.xml"/><Relationship Id="rId2" Type="http://schemas.microsoft.com/office/2011/relationships/chartStyle" Target="style85.xml"/><Relationship Id="rId1" Type="http://schemas.openxmlformats.org/officeDocument/2006/relationships/oleObject" Target="file:///G:\My%20Drive\GG_Driver\NHUNG\2021\QTNM\BI&#7874;U%20&#272;&#7890;\211002%20QTNM%20T9%20BI&#7874;U%20&#272;&#7890;%20-%20Ban%20sua%2001.xlsx" TargetMode="External"/><Relationship Id="rId4" Type="http://schemas.openxmlformats.org/officeDocument/2006/relationships/themeOverride" Target="../theme/themeOverride104.xml"/></Relationships>
</file>

<file path=word/charts/_rels/chartEx86.xml.rels><?xml version="1.0" encoding="UTF-8" standalone="yes"?>
<Relationships xmlns="http://schemas.openxmlformats.org/package/2006/relationships"><Relationship Id="rId3" Type="http://schemas.microsoft.com/office/2011/relationships/chartColorStyle" Target="colors86.xml"/><Relationship Id="rId2" Type="http://schemas.microsoft.com/office/2011/relationships/chartStyle" Target="style86.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05.xml"/></Relationships>
</file>

<file path=word/charts/_rels/chartEx87.xml.rels><?xml version="1.0" encoding="UTF-8" standalone="yes"?>
<Relationships xmlns="http://schemas.openxmlformats.org/package/2006/relationships"><Relationship Id="rId3" Type="http://schemas.microsoft.com/office/2011/relationships/chartColorStyle" Target="colors87.xml"/><Relationship Id="rId2" Type="http://schemas.microsoft.com/office/2011/relationships/chartStyle" Target="style87.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06.xml"/></Relationships>
</file>

<file path=word/charts/_rels/chartEx88.xml.rels><?xml version="1.0" encoding="UTF-8" standalone="yes"?>
<Relationships xmlns="http://schemas.openxmlformats.org/package/2006/relationships"><Relationship Id="rId3" Type="http://schemas.microsoft.com/office/2011/relationships/chartColorStyle" Target="colors88.xml"/><Relationship Id="rId2" Type="http://schemas.microsoft.com/office/2011/relationships/chartStyle" Target="style88.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07.xml"/></Relationships>
</file>

<file path=word/charts/_rels/chartEx89.xml.rels><?xml version="1.0" encoding="UTF-8" standalone="yes"?>
<Relationships xmlns="http://schemas.openxmlformats.org/package/2006/relationships"><Relationship Id="rId3" Type="http://schemas.microsoft.com/office/2011/relationships/chartColorStyle" Target="colors89.xml"/><Relationship Id="rId2" Type="http://schemas.microsoft.com/office/2011/relationships/chartStyle" Target="style89.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08.xml"/></Relationships>
</file>

<file path=word/charts/_rels/chartEx9.xml.rels><?xml version="1.0" encoding="UTF-8" standalone="yes"?>
<Relationships xmlns="http://schemas.openxmlformats.org/package/2006/relationships"><Relationship Id="rId3" Type="http://schemas.microsoft.com/office/2011/relationships/chartColorStyle" Target="colors9.xml"/><Relationship Id="rId2" Type="http://schemas.microsoft.com/office/2011/relationships/chartStyle" Target="style9.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9.xml"/></Relationships>
</file>

<file path=word/charts/_rels/chartEx90.xml.rels><?xml version="1.0" encoding="UTF-8" standalone="yes"?>
<Relationships xmlns="http://schemas.openxmlformats.org/package/2006/relationships"><Relationship Id="rId3" Type="http://schemas.microsoft.com/office/2011/relationships/chartColorStyle" Target="colors90.xml"/><Relationship Id="rId2" Type="http://schemas.microsoft.com/office/2011/relationships/chartStyle" Target="style90.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09.xml"/></Relationships>
</file>

<file path=word/charts/_rels/chartEx91.xml.rels><?xml version="1.0" encoding="UTF-8" standalone="yes"?>
<Relationships xmlns="http://schemas.openxmlformats.org/package/2006/relationships"><Relationship Id="rId3" Type="http://schemas.microsoft.com/office/2011/relationships/chartColorStyle" Target="colors91.xml"/><Relationship Id="rId2" Type="http://schemas.microsoft.com/office/2011/relationships/chartStyle" Target="style91.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10.xml"/></Relationships>
</file>

<file path=word/charts/_rels/chartEx92.xml.rels><?xml version="1.0" encoding="UTF-8" standalone="yes"?>
<Relationships xmlns="http://schemas.openxmlformats.org/package/2006/relationships"><Relationship Id="rId3" Type="http://schemas.microsoft.com/office/2011/relationships/chartColorStyle" Target="colors92.xml"/><Relationship Id="rId2" Type="http://schemas.microsoft.com/office/2011/relationships/chartStyle" Target="style92.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11.xml"/></Relationships>
</file>

<file path=word/charts/_rels/chartEx93.xml.rels><?xml version="1.0" encoding="UTF-8" standalone="yes"?>
<Relationships xmlns="http://schemas.openxmlformats.org/package/2006/relationships"><Relationship Id="rId3" Type="http://schemas.microsoft.com/office/2011/relationships/chartColorStyle" Target="colors93.xml"/><Relationship Id="rId2" Type="http://schemas.microsoft.com/office/2011/relationships/chartStyle" Target="style93.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12.xml"/></Relationships>
</file>

<file path=word/charts/_rels/chartEx94.xml.rels><?xml version="1.0" encoding="UTF-8" standalone="yes"?>
<Relationships xmlns="http://schemas.openxmlformats.org/package/2006/relationships"><Relationship Id="rId3" Type="http://schemas.microsoft.com/office/2011/relationships/chartColorStyle" Target="colors94.xml"/><Relationship Id="rId2" Type="http://schemas.microsoft.com/office/2011/relationships/chartStyle" Target="style94.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13.xml"/></Relationships>
</file>

<file path=word/charts/_rels/chartEx95.xml.rels><?xml version="1.0" encoding="UTF-8" standalone="yes"?>
<Relationships xmlns="http://schemas.openxmlformats.org/package/2006/relationships"><Relationship Id="rId3" Type="http://schemas.microsoft.com/office/2011/relationships/chartColorStyle" Target="colors95.xml"/><Relationship Id="rId2" Type="http://schemas.microsoft.com/office/2011/relationships/chartStyle" Target="style95.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14.xml"/></Relationships>
</file>

<file path=word/charts/_rels/chartEx96.xml.rels><?xml version="1.0" encoding="UTF-8" standalone="yes"?>
<Relationships xmlns="http://schemas.openxmlformats.org/package/2006/relationships"><Relationship Id="rId3" Type="http://schemas.microsoft.com/office/2011/relationships/chartColorStyle" Target="colors96.xml"/><Relationship Id="rId2" Type="http://schemas.microsoft.com/office/2011/relationships/chartStyle" Target="style96.xml"/><Relationship Id="rId1" Type="http://schemas.openxmlformats.org/officeDocument/2006/relationships/oleObject" Target="file:///H:\My%20Drive\GG_Driver\NHUNG\2021\QTNM\BI&#7874;U%20&#272;&#7890;\211002%20QTNM%20T9%20BI&#7874;U%20&#272;&#7890;%20-%20Ban%20sua%2001.xlsx" TargetMode="External"/><Relationship Id="rId4" Type="http://schemas.openxmlformats.org/officeDocument/2006/relationships/themeOverride" Target="../theme/themeOverride11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52755905511813E-2"/>
          <c:y val="8.7530520160863393E-2"/>
          <c:w val="0.88358030868942217"/>
          <c:h val="0.47066466078466435"/>
        </c:manualLayout>
      </c:layout>
      <c:barChart>
        <c:barDir val="col"/>
        <c:grouping val="clustered"/>
        <c:varyColors val="0"/>
        <c:ser>
          <c:idx val="4"/>
          <c:order val="0"/>
          <c:tx>
            <c:strRef>
              <c:f>RĐN56!$E$143</c:f>
              <c:strCache>
                <c:ptCount val="1"/>
                <c:pt idx="0">
                  <c:v>RĐN5</c:v>
                </c:pt>
              </c:strCache>
            </c:strRef>
          </c:tx>
          <c:invertIfNegative val="0"/>
          <c:trendline>
            <c:spPr>
              <a:ln>
                <a:solidFill>
                  <a:schemeClr val="accent5">
                    <a:lumMod val="75000"/>
                  </a:schemeClr>
                </a:solidFill>
              </a:ln>
            </c:spPr>
            <c:trendlineType val="linear"/>
            <c:dispRSqr val="0"/>
            <c:dispEq val="0"/>
          </c:trendline>
          <c:cat>
            <c:strRef>
              <c:f>RĐN56!$F$31:$R$31</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RĐN56!$F$143:$R$143</c:f>
              <c:numCache>
                <c:formatCode>General</c:formatCode>
                <c:ptCount val="13"/>
                <c:pt idx="0">
                  <c:v>2.4500000000000002</c:v>
                </c:pt>
                <c:pt idx="1">
                  <c:v>6.5</c:v>
                </c:pt>
                <c:pt idx="2">
                  <c:v>4.2</c:v>
                </c:pt>
                <c:pt idx="3">
                  <c:v>5.25</c:v>
                </c:pt>
                <c:pt idx="4">
                  <c:v>0.77</c:v>
                </c:pt>
                <c:pt idx="5">
                  <c:v>9</c:v>
                </c:pt>
                <c:pt idx="6">
                  <c:v>8.8000000000000007</c:v>
                </c:pt>
                <c:pt idx="7">
                  <c:v>12.1</c:v>
                </c:pt>
                <c:pt idx="8">
                  <c:v>0.57999999999999996</c:v>
                </c:pt>
                <c:pt idx="9">
                  <c:v>4.2</c:v>
                </c:pt>
                <c:pt idx="10">
                  <c:v>3.58</c:v>
                </c:pt>
                <c:pt idx="11">
                  <c:v>4</c:v>
                </c:pt>
                <c:pt idx="12">
                  <c:v>4.3</c:v>
                </c:pt>
              </c:numCache>
            </c:numRef>
          </c:val>
          <c:extLst>
            <c:ext xmlns:c16="http://schemas.microsoft.com/office/drawing/2014/chart" uri="{C3380CC4-5D6E-409C-BE32-E72D297353CC}">
              <c16:uniqueId val="{00000001-B693-46D9-89BD-9F6BAD30D567}"/>
            </c:ext>
          </c:extLst>
        </c:ser>
        <c:ser>
          <c:idx val="5"/>
          <c:order val="1"/>
          <c:tx>
            <c:strRef>
              <c:f>RĐN56!$E$144</c:f>
              <c:strCache>
                <c:ptCount val="1"/>
                <c:pt idx="0">
                  <c:v>RĐN6</c:v>
                </c:pt>
              </c:strCache>
            </c:strRef>
          </c:tx>
          <c:invertIfNegative val="0"/>
          <c:trendline>
            <c:spPr>
              <a:ln>
                <a:solidFill>
                  <a:schemeClr val="accent6">
                    <a:lumMod val="75000"/>
                  </a:schemeClr>
                </a:solidFill>
              </a:ln>
            </c:spPr>
            <c:trendlineType val="linear"/>
            <c:dispRSqr val="0"/>
            <c:dispEq val="0"/>
          </c:trendline>
          <c:cat>
            <c:strRef>
              <c:f>RĐN56!$F$31:$R$31</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RĐN56!$F$114:$R$114</c:f>
              <c:numCache>
                <c:formatCode>General</c:formatCode>
                <c:ptCount val="13"/>
                <c:pt idx="0">
                  <c:v>8.1000000000000003E-2</c:v>
                </c:pt>
                <c:pt idx="1">
                  <c:v>3.6999999999999998E-2</c:v>
                </c:pt>
                <c:pt idx="2">
                  <c:v>6.0999999999999999E-2</c:v>
                </c:pt>
                <c:pt idx="3">
                  <c:v>4.3999999999999997E-2</c:v>
                </c:pt>
                <c:pt idx="4">
                  <c:v>4.4999999999999998E-2</c:v>
                </c:pt>
                <c:pt idx="5">
                  <c:v>6.3E-2</c:v>
                </c:pt>
                <c:pt idx="6">
                  <c:v>3.5999999999999997E-2</c:v>
                </c:pt>
                <c:pt idx="7">
                  <c:v>1.4999999999999999E-2</c:v>
                </c:pt>
                <c:pt idx="8">
                  <c:v>1.6E-2</c:v>
                </c:pt>
                <c:pt idx="9">
                  <c:v>3.3000000000000002E-2</c:v>
                </c:pt>
                <c:pt idx="10">
                  <c:v>5.7000000000000002E-2</c:v>
                </c:pt>
                <c:pt idx="11">
                  <c:v>4.2000000000000003E-2</c:v>
                </c:pt>
                <c:pt idx="12">
                  <c:v>5.2999999999999999E-2</c:v>
                </c:pt>
              </c:numCache>
            </c:numRef>
          </c:val>
          <c:extLst>
            <c:ext xmlns:c16="http://schemas.microsoft.com/office/drawing/2014/chart" uri="{C3380CC4-5D6E-409C-BE32-E72D297353CC}">
              <c16:uniqueId val="{00000003-B693-46D9-89BD-9F6BAD30D567}"/>
            </c:ext>
          </c:extLst>
        </c:ser>
        <c:ser>
          <c:idx val="6"/>
          <c:order val="2"/>
          <c:tx>
            <c:strRef>
              <c:f>RĐN56!$E$145</c:f>
              <c:strCache>
                <c:ptCount val="1"/>
              </c:strCache>
            </c:strRef>
          </c:tx>
          <c:invertIfNegative val="0"/>
          <c:trendline>
            <c:spPr>
              <a:ln>
                <a:solidFill>
                  <a:srgbClr val="92D050"/>
                </a:solidFill>
              </a:ln>
            </c:spPr>
            <c:trendlineType val="linear"/>
            <c:dispRSqr val="0"/>
            <c:dispEq val="0"/>
          </c:trendline>
          <c:cat>
            <c:strRef>
              <c:f>RĐN56!$F$31:$R$31</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RĐN56!$F$145:$R$145</c:f>
              <c:numCache>
                <c:formatCode>General</c:formatCode>
                <c:ptCount val="13"/>
              </c:numCache>
            </c:numRef>
          </c:val>
          <c:extLst>
            <c:ext xmlns:c16="http://schemas.microsoft.com/office/drawing/2014/chart" uri="{C3380CC4-5D6E-409C-BE32-E72D297353CC}">
              <c16:uniqueId val="{00000005-B693-46D9-89BD-9F6BAD30D567}"/>
            </c:ext>
          </c:extLst>
        </c:ser>
        <c:dLbls>
          <c:showLegendKey val="0"/>
          <c:showVal val="0"/>
          <c:showCatName val="0"/>
          <c:showSerName val="0"/>
          <c:showPercent val="0"/>
          <c:showBubbleSize val="0"/>
        </c:dLbls>
        <c:gapWidth val="150"/>
        <c:axId val="1010332560"/>
        <c:axId val="1"/>
      </c:barChart>
      <c:lineChart>
        <c:grouping val="standard"/>
        <c:varyColors val="0"/>
        <c:ser>
          <c:idx val="0"/>
          <c:order val="3"/>
          <c:tx>
            <c:strRef>
              <c:f>RĐN56!$A$143</c:f>
              <c:strCache>
                <c:ptCount val="1"/>
                <c:pt idx="0">
                  <c:v>QCVN 08-MT:2015/ BTNMT (A2)</c:v>
                </c:pt>
              </c:strCache>
            </c:strRef>
          </c:tx>
          <c:spPr>
            <a:ln w="19100">
              <a:solidFill>
                <a:srgbClr val="FF0000"/>
              </a:solidFill>
            </a:ln>
          </c:spPr>
          <c:marker>
            <c:symbol val="none"/>
          </c:marker>
          <c:val>
            <c:numRef>
              <c:f>RĐN56!$A$144:$A$145</c:f>
              <c:numCache>
                <c:formatCode>General</c:formatCode>
                <c:ptCount val="2"/>
                <c:pt idx="0">
                  <c:v>0.3</c:v>
                </c:pt>
                <c:pt idx="1">
                  <c:v>0.3</c:v>
                </c:pt>
              </c:numCache>
            </c:numRef>
          </c:val>
          <c:smooth val="0"/>
          <c:extLst>
            <c:ext xmlns:c16="http://schemas.microsoft.com/office/drawing/2014/chart" uri="{C3380CC4-5D6E-409C-BE32-E72D297353CC}">
              <c16:uniqueId val="{00000006-B693-46D9-89BD-9F6BAD30D567}"/>
            </c:ext>
          </c:extLst>
        </c:ser>
        <c:dLbls>
          <c:showLegendKey val="0"/>
          <c:showVal val="0"/>
          <c:showCatName val="0"/>
          <c:showSerName val="0"/>
          <c:showPercent val="0"/>
          <c:showBubbleSize val="0"/>
        </c:dLbls>
        <c:marker val="1"/>
        <c:smooth val="0"/>
        <c:axId val="3"/>
        <c:axId val="4"/>
      </c:lineChart>
      <c:catAx>
        <c:axId val="1010332560"/>
        <c:scaling>
          <c:orientation val="minMax"/>
        </c:scaling>
        <c:delete val="0"/>
        <c:axPos val="b"/>
        <c:numFmt formatCode="General" sourceLinked="0"/>
        <c:majorTickMark val="none"/>
        <c:minorTickMark val="none"/>
        <c:tickLblPos val="nextTo"/>
        <c:txPr>
          <a:bodyPr/>
          <a:lstStyle/>
          <a:p>
            <a:pPr>
              <a:defRPr sz="902">
                <a:latin typeface="Times New Roman" pitchFamily="18" charset="0"/>
                <a:cs typeface="Times New Roman" pitchFamily="18" charset="0"/>
              </a:defRPr>
            </a:pPr>
            <a:endParaRPr lang="en-US"/>
          </a:p>
        </c:txPr>
        <c:crossAx val="1"/>
        <c:crosses val="autoZero"/>
        <c:auto val="1"/>
        <c:lblAlgn val="ctr"/>
        <c:lblOffset val="100"/>
        <c:noMultiLvlLbl val="0"/>
      </c:catAx>
      <c:valAx>
        <c:axId val="1"/>
        <c:scaling>
          <c:orientation val="minMax"/>
          <c:max val="13"/>
          <c:min val="0"/>
        </c:scaling>
        <c:delete val="0"/>
        <c:axPos val="l"/>
        <c:majorGridlines/>
        <c:numFmt formatCode="General" sourceLinked="1"/>
        <c:majorTickMark val="none"/>
        <c:minorTickMark val="none"/>
        <c:tickLblPos val="nextTo"/>
        <c:spPr>
          <a:ln w="9550">
            <a:noFill/>
          </a:ln>
        </c:spPr>
        <c:txPr>
          <a:bodyPr/>
          <a:lstStyle/>
          <a:p>
            <a:pPr>
              <a:defRPr sz="902">
                <a:latin typeface="Times New Roman" pitchFamily="18" charset="0"/>
                <a:cs typeface="Times New Roman" pitchFamily="18" charset="0"/>
              </a:defRPr>
            </a:pPr>
            <a:endParaRPr lang="en-US"/>
          </a:p>
        </c:txPr>
        <c:crossAx val="1010332560"/>
        <c:crosses val="autoZero"/>
        <c:crossBetween val="between"/>
        <c:majorUnit val="2"/>
      </c:valAx>
      <c:catAx>
        <c:axId val="3"/>
        <c:scaling>
          <c:orientation val="minMax"/>
        </c:scaling>
        <c:delete val="0"/>
        <c:axPos val="t"/>
        <c:numFmt formatCode="General" sourceLinked="1"/>
        <c:majorTickMark val="out"/>
        <c:minorTickMark val="none"/>
        <c:tickLblPos val="nextTo"/>
        <c:txPr>
          <a:bodyPr/>
          <a:lstStyle/>
          <a:p>
            <a:pPr>
              <a:defRPr baseline="0">
                <a:solidFill>
                  <a:schemeClr val="bg1"/>
                </a:solidFill>
              </a:defRPr>
            </a:pPr>
            <a:endParaRPr lang="en-US"/>
          </a:p>
        </c:txPr>
        <c:crossAx val="4"/>
        <c:crosses val="max"/>
        <c:auto val="1"/>
        <c:lblAlgn val="ctr"/>
        <c:lblOffset val="100"/>
        <c:noMultiLvlLbl val="0"/>
      </c:catAx>
      <c:valAx>
        <c:axId val="4"/>
        <c:scaling>
          <c:orientation val="minMax"/>
        </c:scaling>
        <c:delete val="1"/>
        <c:axPos val="r"/>
        <c:numFmt formatCode="General" sourceLinked="1"/>
        <c:majorTickMark val="out"/>
        <c:minorTickMark val="none"/>
        <c:tickLblPos val="nextTo"/>
        <c:crossAx val="3"/>
        <c:crosses val="max"/>
        <c:crossBetween val="midCat"/>
      </c:valAx>
    </c:plotArea>
    <c:legend>
      <c:legendPos val="b"/>
      <c:legendEntry>
        <c:idx val="2"/>
        <c:delete val="1"/>
      </c:legendEntry>
      <c:legendEntry>
        <c:idx val="6"/>
        <c:delete val="1"/>
      </c:legendEntry>
      <c:layout>
        <c:manualLayout>
          <c:xMode val="edge"/>
          <c:yMode val="edge"/>
          <c:wMode val="edge"/>
          <c:hMode val="edge"/>
          <c:x val="1.5001290306337609E-2"/>
          <c:y val="0.76627388502507221"/>
          <c:w val="0.98334183047262969"/>
          <c:h val="0.97999325959741412"/>
        </c:manualLayout>
      </c:layout>
      <c:overlay val="0"/>
      <c:txPr>
        <a:bodyPr/>
        <a:lstStyle/>
        <a:p>
          <a:pPr>
            <a:defRPr sz="902">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52755905511813E-2"/>
          <c:y val="8.7530520160863393E-2"/>
          <c:w val="0.88358030868942217"/>
          <c:h val="0.47066466078466435"/>
        </c:manualLayout>
      </c:layout>
      <c:barChart>
        <c:barDir val="col"/>
        <c:grouping val="clustered"/>
        <c:varyColors val="0"/>
        <c:ser>
          <c:idx val="4"/>
          <c:order val="0"/>
          <c:tx>
            <c:strRef>
              <c:f>'STT1,2,3, RTT1,2'!$E$208</c:f>
              <c:strCache>
                <c:ptCount val="1"/>
                <c:pt idx="0">
                  <c:v>STT1</c:v>
                </c:pt>
              </c:strCache>
            </c:strRef>
          </c:tx>
          <c:invertIfNegative val="0"/>
          <c:trendline>
            <c:spPr>
              <a:ln>
                <a:solidFill>
                  <a:schemeClr val="accent5">
                    <a:lumMod val="75000"/>
                  </a:schemeClr>
                </a:solidFill>
              </a:ln>
            </c:spPr>
            <c:trendlineType val="linear"/>
            <c:dispRSqr val="0"/>
            <c:dispEq val="0"/>
          </c:trendline>
          <c:cat>
            <c:strRef>
              <c:f>'STT1,2,3, RTT1,2'!$F$207:$R$207</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RTT1,2'!$F$208:$R$208</c:f>
              <c:numCache>
                <c:formatCode>General</c:formatCode>
                <c:ptCount val="13"/>
                <c:pt idx="0">
                  <c:v>12</c:v>
                </c:pt>
                <c:pt idx="1">
                  <c:v>4</c:v>
                </c:pt>
                <c:pt idx="2">
                  <c:v>6</c:v>
                </c:pt>
                <c:pt idx="3">
                  <c:v>8</c:v>
                </c:pt>
                <c:pt idx="4">
                  <c:v>6</c:v>
                </c:pt>
                <c:pt idx="5">
                  <c:v>8</c:v>
                </c:pt>
                <c:pt idx="6">
                  <c:v>6</c:v>
                </c:pt>
                <c:pt idx="7">
                  <c:v>16</c:v>
                </c:pt>
                <c:pt idx="8">
                  <c:v>10</c:v>
                </c:pt>
                <c:pt idx="9">
                  <c:v>6</c:v>
                </c:pt>
                <c:pt idx="10">
                  <c:v>24</c:v>
                </c:pt>
                <c:pt idx="11">
                  <c:v>22</c:v>
                </c:pt>
                <c:pt idx="12">
                  <c:v>6</c:v>
                </c:pt>
              </c:numCache>
            </c:numRef>
          </c:val>
          <c:extLst>
            <c:ext xmlns:c16="http://schemas.microsoft.com/office/drawing/2014/chart" uri="{C3380CC4-5D6E-409C-BE32-E72D297353CC}">
              <c16:uniqueId val="{00000001-92BE-45FE-877D-47E455B54D2F}"/>
            </c:ext>
          </c:extLst>
        </c:ser>
        <c:ser>
          <c:idx val="5"/>
          <c:order val="1"/>
          <c:tx>
            <c:strRef>
              <c:f>'STT1,2,3, RTT1,2'!$E$209</c:f>
              <c:strCache>
                <c:ptCount val="1"/>
                <c:pt idx="0">
                  <c:v>STT2</c:v>
                </c:pt>
              </c:strCache>
            </c:strRef>
          </c:tx>
          <c:invertIfNegative val="0"/>
          <c:trendline>
            <c:spPr>
              <a:ln>
                <a:solidFill>
                  <a:schemeClr val="accent6">
                    <a:lumMod val="75000"/>
                  </a:schemeClr>
                </a:solidFill>
              </a:ln>
            </c:spPr>
            <c:trendlineType val="linear"/>
            <c:dispRSqr val="0"/>
            <c:dispEq val="0"/>
          </c:trendline>
          <c:cat>
            <c:strRef>
              <c:f>'STT1,2,3, RTT1,2'!$F$207:$R$207</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RTT1,2'!$F$209:$R$209</c:f>
              <c:numCache>
                <c:formatCode>General</c:formatCode>
                <c:ptCount val="13"/>
                <c:pt idx="0">
                  <c:v>10</c:v>
                </c:pt>
                <c:pt idx="1">
                  <c:v>4</c:v>
                </c:pt>
                <c:pt idx="2">
                  <c:v>8</c:v>
                </c:pt>
                <c:pt idx="3">
                  <c:v>10</c:v>
                </c:pt>
                <c:pt idx="4">
                  <c:v>14</c:v>
                </c:pt>
                <c:pt idx="5">
                  <c:v>10</c:v>
                </c:pt>
                <c:pt idx="6">
                  <c:v>8</c:v>
                </c:pt>
                <c:pt idx="7">
                  <c:v>8</c:v>
                </c:pt>
                <c:pt idx="8">
                  <c:v>10</c:v>
                </c:pt>
                <c:pt idx="9">
                  <c:v>6</c:v>
                </c:pt>
                <c:pt idx="10">
                  <c:v>20</c:v>
                </c:pt>
                <c:pt idx="11">
                  <c:v>18</c:v>
                </c:pt>
                <c:pt idx="12">
                  <c:v>8</c:v>
                </c:pt>
              </c:numCache>
            </c:numRef>
          </c:val>
          <c:extLst>
            <c:ext xmlns:c16="http://schemas.microsoft.com/office/drawing/2014/chart" uri="{C3380CC4-5D6E-409C-BE32-E72D297353CC}">
              <c16:uniqueId val="{00000003-92BE-45FE-877D-47E455B54D2F}"/>
            </c:ext>
          </c:extLst>
        </c:ser>
        <c:ser>
          <c:idx val="6"/>
          <c:order val="2"/>
          <c:tx>
            <c:strRef>
              <c:f>'STT1,2,3, RTT1,2'!$E$210</c:f>
              <c:strCache>
                <c:ptCount val="1"/>
                <c:pt idx="0">
                  <c:v>STT3</c:v>
                </c:pt>
              </c:strCache>
            </c:strRef>
          </c:tx>
          <c:invertIfNegative val="0"/>
          <c:trendline>
            <c:spPr>
              <a:ln>
                <a:solidFill>
                  <a:srgbClr val="92D050"/>
                </a:solidFill>
              </a:ln>
            </c:spPr>
            <c:trendlineType val="linear"/>
            <c:dispRSqr val="0"/>
            <c:dispEq val="0"/>
          </c:trendline>
          <c:cat>
            <c:strRef>
              <c:f>'STT1,2,3, RTT1,2'!$F$207:$R$207</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RTT1,2'!$F$210:$R$210</c:f>
              <c:numCache>
                <c:formatCode>General</c:formatCode>
                <c:ptCount val="13"/>
                <c:pt idx="0">
                  <c:v>12</c:v>
                </c:pt>
                <c:pt idx="1">
                  <c:v>4</c:v>
                </c:pt>
                <c:pt idx="2">
                  <c:v>8</c:v>
                </c:pt>
                <c:pt idx="3">
                  <c:v>8</c:v>
                </c:pt>
                <c:pt idx="4">
                  <c:v>10</c:v>
                </c:pt>
                <c:pt idx="5">
                  <c:v>8</c:v>
                </c:pt>
                <c:pt idx="6">
                  <c:v>4</c:v>
                </c:pt>
                <c:pt idx="7">
                  <c:v>8</c:v>
                </c:pt>
                <c:pt idx="8">
                  <c:v>12</c:v>
                </c:pt>
                <c:pt idx="9">
                  <c:v>6</c:v>
                </c:pt>
                <c:pt idx="10">
                  <c:v>14</c:v>
                </c:pt>
                <c:pt idx="11">
                  <c:v>6</c:v>
                </c:pt>
                <c:pt idx="12">
                  <c:v>6</c:v>
                </c:pt>
              </c:numCache>
            </c:numRef>
          </c:val>
          <c:extLst>
            <c:ext xmlns:c16="http://schemas.microsoft.com/office/drawing/2014/chart" uri="{C3380CC4-5D6E-409C-BE32-E72D297353CC}">
              <c16:uniqueId val="{00000005-92BE-45FE-877D-47E455B54D2F}"/>
            </c:ext>
          </c:extLst>
        </c:ser>
        <c:ser>
          <c:idx val="0"/>
          <c:order val="3"/>
          <c:tx>
            <c:strRef>
              <c:f>'STT1,2,3, RTT1,2'!$E$211</c:f>
              <c:strCache>
                <c:ptCount val="1"/>
                <c:pt idx="0">
                  <c:v>RTT1</c:v>
                </c:pt>
              </c:strCache>
            </c:strRef>
          </c:tx>
          <c:invertIfNegative val="0"/>
          <c:trendline>
            <c:spPr>
              <a:ln>
                <a:solidFill>
                  <a:schemeClr val="accent1">
                    <a:lumMod val="75000"/>
                  </a:schemeClr>
                </a:solidFill>
              </a:ln>
            </c:spPr>
            <c:trendlineType val="linear"/>
            <c:dispRSqr val="0"/>
            <c:dispEq val="0"/>
          </c:trendline>
          <c:cat>
            <c:strRef>
              <c:f>'STT1,2,3, RTT1,2'!$F$207:$R$207</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RTT1,2'!$F$211:$R$211</c:f>
              <c:numCache>
                <c:formatCode>General</c:formatCode>
                <c:ptCount val="13"/>
                <c:pt idx="0">
                  <c:v>10</c:v>
                </c:pt>
                <c:pt idx="1">
                  <c:v>4</c:v>
                </c:pt>
                <c:pt idx="2">
                  <c:v>6</c:v>
                </c:pt>
                <c:pt idx="3">
                  <c:v>20</c:v>
                </c:pt>
                <c:pt idx="4">
                  <c:v>4</c:v>
                </c:pt>
                <c:pt idx="5">
                  <c:v>6</c:v>
                </c:pt>
                <c:pt idx="6">
                  <c:v>6</c:v>
                </c:pt>
                <c:pt idx="7">
                  <c:v>14</c:v>
                </c:pt>
                <c:pt idx="8">
                  <c:v>10</c:v>
                </c:pt>
                <c:pt idx="9">
                  <c:v>6</c:v>
                </c:pt>
                <c:pt idx="10">
                  <c:v>14</c:v>
                </c:pt>
                <c:pt idx="11">
                  <c:v>16</c:v>
                </c:pt>
                <c:pt idx="12">
                  <c:v>6</c:v>
                </c:pt>
              </c:numCache>
            </c:numRef>
          </c:val>
          <c:extLst>
            <c:ext xmlns:c16="http://schemas.microsoft.com/office/drawing/2014/chart" uri="{C3380CC4-5D6E-409C-BE32-E72D297353CC}">
              <c16:uniqueId val="{00000007-92BE-45FE-877D-47E455B54D2F}"/>
            </c:ext>
          </c:extLst>
        </c:ser>
        <c:ser>
          <c:idx val="1"/>
          <c:order val="4"/>
          <c:tx>
            <c:strRef>
              <c:f>'STT1,2,3, RTT1,2'!$E$212</c:f>
              <c:strCache>
                <c:ptCount val="1"/>
                <c:pt idx="0">
                  <c:v>RTT2</c:v>
                </c:pt>
              </c:strCache>
            </c:strRef>
          </c:tx>
          <c:invertIfNegative val="0"/>
          <c:trendline>
            <c:spPr>
              <a:ln>
                <a:solidFill>
                  <a:schemeClr val="accent2">
                    <a:lumMod val="75000"/>
                  </a:schemeClr>
                </a:solidFill>
              </a:ln>
            </c:spPr>
            <c:trendlineType val="linear"/>
            <c:dispRSqr val="0"/>
            <c:dispEq val="0"/>
          </c:trendline>
          <c:cat>
            <c:strRef>
              <c:f>'STT1,2,3, RTT1,2'!$F$207:$R$207</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RTT1,2'!$F$212:$R$212</c:f>
              <c:numCache>
                <c:formatCode>General</c:formatCode>
                <c:ptCount val="13"/>
                <c:pt idx="0">
                  <c:v>12</c:v>
                </c:pt>
                <c:pt idx="1">
                  <c:v>4</c:v>
                </c:pt>
                <c:pt idx="2">
                  <c:v>10</c:v>
                </c:pt>
                <c:pt idx="3">
                  <c:v>10</c:v>
                </c:pt>
                <c:pt idx="4">
                  <c:v>8</c:v>
                </c:pt>
                <c:pt idx="5">
                  <c:v>8</c:v>
                </c:pt>
                <c:pt idx="6">
                  <c:v>6</c:v>
                </c:pt>
                <c:pt idx="7">
                  <c:v>14</c:v>
                </c:pt>
                <c:pt idx="8">
                  <c:v>10</c:v>
                </c:pt>
                <c:pt idx="9">
                  <c:v>6</c:v>
                </c:pt>
                <c:pt idx="10">
                  <c:v>24</c:v>
                </c:pt>
                <c:pt idx="11">
                  <c:v>22</c:v>
                </c:pt>
                <c:pt idx="12">
                  <c:v>8</c:v>
                </c:pt>
              </c:numCache>
            </c:numRef>
          </c:val>
          <c:extLst>
            <c:ext xmlns:c16="http://schemas.microsoft.com/office/drawing/2014/chart" uri="{C3380CC4-5D6E-409C-BE32-E72D297353CC}">
              <c16:uniqueId val="{00000009-92BE-45FE-877D-47E455B54D2F}"/>
            </c:ext>
          </c:extLst>
        </c:ser>
        <c:dLbls>
          <c:showLegendKey val="0"/>
          <c:showVal val="0"/>
          <c:showCatName val="0"/>
          <c:showSerName val="0"/>
          <c:showPercent val="0"/>
          <c:showBubbleSize val="0"/>
        </c:dLbls>
        <c:gapWidth val="150"/>
        <c:axId val="1016861376"/>
        <c:axId val="1"/>
      </c:barChart>
      <c:lineChart>
        <c:grouping val="standard"/>
        <c:varyColors val="0"/>
        <c:ser>
          <c:idx val="2"/>
          <c:order val="5"/>
          <c:tx>
            <c:strRef>
              <c:f>'STT1,2,3, RTT1,2'!$E$213</c:f>
              <c:strCache>
                <c:ptCount val="1"/>
                <c:pt idx="0">
                  <c:v>QCVN 08-MT:2015/ BTNMT (B1)</c:v>
                </c:pt>
              </c:strCache>
            </c:strRef>
          </c:tx>
          <c:spPr>
            <a:ln w="38165">
              <a:solidFill>
                <a:srgbClr val="FF0000"/>
              </a:solidFill>
            </a:ln>
          </c:spPr>
          <c:marker>
            <c:symbol val="none"/>
          </c:marker>
          <c:cat>
            <c:strRef>
              <c:f>'STT1,2,3, RTT1,2'!$F$207:$R$207</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RTT1,2'!$F$213:$R$213</c:f>
              <c:numCache>
                <c:formatCode>General</c:formatCode>
                <c:ptCount val="13"/>
                <c:pt idx="0">
                  <c:v>15</c:v>
                </c:pt>
                <c:pt idx="1">
                  <c:v>15</c:v>
                </c:pt>
                <c:pt idx="2">
                  <c:v>15</c:v>
                </c:pt>
                <c:pt idx="3">
                  <c:v>15</c:v>
                </c:pt>
                <c:pt idx="4">
                  <c:v>15</c:v>
                </c:pt>
                <c:pt idx="5">
                  <c:v>15</c:v>
                </c:pt>
                <c:pt idx="6">
                  <c:v>15</c:v>
                </c:pt>
                <c:pt idx="7">
                  <c:v>15</c:v>
                </c:pt>
                <c:pt idx="8">
                  <c:v>15</c:v>
                </c:pt>
                <c:pt idx="9">
                  <c:v>15</c:v>
                </c:pt>
                <c:pt idx="10">
                  <c:v>15</c:v>
                </c:pt>
                <c:pt idx="11">
                  <c:v>15</c:v>
                </c:pt>
                <c:pt idx="12">
                  <c:v>15</c:v>
                </c:pt>
              </c:numCache>
            </c:numRef>
          </c:val>
          <c:smooth val="0"/>
          <c:extLst>
            <c:ext xmlns:c16="http://schemas.microsoft.com/office/drawing/2014/chart" uri="{C3380CC4-5D6E-409C-BE32-E72D297353CC}">
              <c16:uniqueId val="{0000000A-92BE-45FE-877D-47E455B54D2F}"/>
            </c:ext>
          </c:extLst>
        </c:ser>
        <c:dLbls>
          <c:showLegendKey val="0"/>
          <c:showVal val="0"/>
          <c:showCatName val="0"/>
          <c:showSerName val="0"/>
          <c:showPercent val="0"/>
          <c:showBubbleSize val="0"/>
        </c:dLbls>
        <c:marker val="1"/>
        <c:smooth val="0"/>
        <c:axId val="1016861376"/>
        <c:axId val="1"/>
      </c:lineChart>
      <c:catAx>
        <c:axId val="1016861376"/>
        <c:scaling>
          <c:orientation val="minMax"/>
        </c:scaling>
        <c:delete val="0"/>
        <c:axPos val="b"/>
        <c:numFmt formatCode="General" sourceLinked="0"/>
        <c:majorTickMark val="none"/>
        <c:minorTickMark val="none"/>
        <c:tickLblPos val="nextTo"/>
        <c:txPr>
          <a:bodyPr/>
          <a:lstStyle/>
          <a:p>
            <a:pPr>
              <a:defRPr sz="902">
                <a:latin typeface="Times New Roman" pitchFamily="18" charset="0"/>
                <a:cs typeface="Times New Roman" pitchFamily="18" charset="0"/>
              </a:defRPr>
            </a:pPr>
            <a:endParaRPr lang="en-US"/>
          </a:p>
        </c:txPr>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spPr>
          <a:ln w="9541">
            <a:noFill/>
          </a:ln>
        </c:spPr>
        <c:txPr>
          <a:bodyPr/>
          <a:lstStyle/>
          <a:p>
            <a:pPr>
              <a:defRPr sz="902">
                <a:latin typeface="Times New Roman" pitchFamily="18" charset="0"/>
                <a:cs typeface="Times New Roman" pitchFamily="18" charset="0"/>
              </a:defRPr>
            </a:pPr>
            <a:endParaRPr lang="en-US"/>
          </a:p>
        </c:txPr>
        <c:crossAx val="1016861376"/>
        <c:crosses val="autoZero"/>
        <c:crossBetween val="between"/>
      </c:valAx>
    </c:plotArea>
    <c:legend>
      <c:legendPos val="b"/>
      <c:layout>
        <c:manualLayout>
          <c:xMode val="edge"/>
          <c:yMode val="edge"/>
          <c:wMode val="edge"/>
          <c:hMode val="edge"/>
          <c:x val="4.3104345290172062E-2"/>
          <c:y val="0.75628636845926167"/>
          <c:w val="0.97042986293379985"/>
          <c:h val="0.98804266487965597"/>
        </c:manualLayout>
      </c:layout>
      <c:overlay val="0"/>
      <c:txPr>
        <a:bodyPr/>
        <a:lstStyle/>
        <a:p>
          <a:pPr>
            <a:defRPr sz="902">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52755905511813E-2"/>
          <c:y val="8.7530520160863393E-2"/>
          <c:w val="0.88358030868942217"/>
          <c:h val="0.47066466078466435"/>
        </c:manualLayout>
      </c:layout>
      <c:barChart>
        <c:barDir val="col"/>
        <c:grouping val="clustered"/>
        <c:varyColors val="0"/>
        <c:ser>
          <c:idx val="4"/>
          <c:order val="0"/>
          <c:tx>
            <c:strRef>
              <c:f>'STT1,2,3, RTT1,2'!$E$64</c:f>
              <c:strCache>
                <c:ptCount val="1"/>
                <c:pt idx="0">
                  <c:v>STT1</c:v>
                </c:pt>
              </c:strCache>
            </c:strRef>
          </c:tx>
          <c:invertIfNegative val="0"/>
          <c:trendline>
            <c:spPr>
              <a:ln>
                <a:solidFill>
                  <a:schemeClr val="accent5">
                    <a:lumMod val="75000"/>
                  </a:schemeClr>
                </a:solidFill>
              </a:ln>
            </c:spPr>
            <c:trendlineType val="linear"/>
            <c:dispRSqr val="0"/>
            <c:dispEq val="0"/>
          </c:trendline>
          <c:cat>
            <c:strRef>
              <c:f>'STT1,2,3, RTT1,2'!$F$63:$R$63</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RTT1,2'!$F$64:$R$64</c:f>
              <c:numCache>
                <c:formatCode>General</c:formatCode>
                <c:ptCount val="13"/>
                <c:pt idx="0">
                  <c:v>3.8</c:v>
                </c:pt>
                <c:pt idx="1">
                  <c:v>3.2</c:v>
                </c:pt>
                <c:pt idx="2">
                  <c:v>2.6</c:v>
                </c:pt>
                <c:pt idx="3">
                  <c:v>4.3</c:v>
                </c:pt>
                <c:pt idx="4">
                  <c:v>3.7</c:v>
                </c:pt>
                <c:pt idx="5">
                  <c:v>4.3</c:v>
                </c:pt>
                <c:pt idx="6">
                  <c:v>4.4000000000000004</c:v>
                </c:pt>
                <c:pt idx="7">
                  <c:v>3.6</c:v>
                </c:pt>
                <c:pt idx="8">
                  <c:v>3.9</c:v>
                </c:pt>
                <c:pt idx="9">
                  <c:v>4.0999999999999996</c:v>
                </c:pt>
                <c:pt idx="10">
                  <c:v>3.8</c:v>
                </c:pt>
                <c:pt idx="11">
                  <c:v>3.7</c:v>
                </c:pt>
                <c:pt idx="12">
                  <c:v>4.9000000000000004</c:v>
                </c:pt>
              </c:numCache>
            </c:numRef>
          </c:val>
          <c:extLst>
            <c:ext xmlns:c16="http://schemas.microsoft.com/office/drawing/2014/chart" uri="{C3380CC4-5D6E-409C-BE32-E72D297353CC}">
              <c16:uniqueId val="{00000001-1BB7-4456-B6EB-B6311A7C3CA2}"/>
            </c:ext>
          </c:extLst>
        </c:ser>
        <c:ser>
          <c:idx val="5"/>
          <c:order val="1"/>
          <c:tx>
            <c:strRef>
              <c:f>'STT1,2,3, RTT1,2'!$E$65</c:f>
              <c:strCache>
                <c:ptCount val="1"/>
                <c:pt idx="0">
                  <c:v>STT2</c:v>
                </c:pt>
              </c:strCache>
            </c:strRef>
          </c:tx>
          <c:invertIfNegative val="0"/>
          <c:trendline>
            <c:spPr>
              <a:ln>
                <a:solidFill>
                  <a:schemeClr val="accent6">
                    <a:lumMod val="75000"/>
                  </a:schemeClr>
                </a:solidFill>
              </a:ln>
            </c:spPr>
            <c:trendlineType val="linear"/>
            <c:dispRSqr val="0"/>
            <c:dispEq val="0"/>
          </c:trendline>
          <c:cat>
            <c:strRef>
              <c:f>'STT1,2,3, RTT1,2'!$F$63:$R$63</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RTT1,2'!$F$65:$R$65</c:f>
              <c:numCache>
                <c:formatCode>General</c:formatCode>
                <c:ptCount val="13"/>
                <c:pt idx="0">
                  <c:v>1.3</c:v>
                </c:pt>
                <c:pt idx="1">
                  <c:v>2.6</c:v>
                </c:pt>
                <c:pt idx="2">
                  <c:v>2.1</c:v>
                </c:pt>
                <c:pt idx="3">
                  <c:v>1.6</c:v>
                </c:pt>
                <c:pt idx="4">
                  <c:v>1.1000000000000001</c:v>
                </c:pt>
                <c:pt idx="5">
                  <c:v>1.3</c:v>
                </c:pt>
                <c:pt idx="6">
                  <c:v>1.4</c:v>
                </c:pt>
                <c:pt idx="7">
                  <c:v>1.3</c:v>
                </c:pt>
                <c:pt idx="8">
                  <c:v>1.1000000000000001</c:v>
                </c:pt>
                <c:pt idx="9">
                  <c:v>0.8</c:v>
                </c:pt>
                <c:pt idx="10">
                  <c:v>1.3</c:v>
                </c:pt>
                <c:pt idx="11">
                  <c:v>1.9</c:v>
                </c:pt>
                <c:pt idx="12">
                  <c:v>1.3</c:v>
                </c:pt>
              </c:numCache>
            </c:numRef>
          </c:val>
          <c:extLst>
            <c:ext xmlns:c16="http://schemas.microsoft.com/office/drawing/2014/chart" uri="{C3380CC4-5D6E-409C-BE32-E72D297353CC}">
              <c16:uniqueId val="{00000003-1BB7-4456-B6EB-B6311A7C3CA2}"/>
            </c:ext>
          </c:extLst>
        </c:ser>
        <c:ser>
          <c:idx val="6"/>
          <c:order val="2"/>
          <c:tx>
            <c:strRef>
              <c:f>'STT1,2,3, RTT1,2'!$E$66</c:f>
              <c:strCache>
                <c:ptCount val="1"/>
                <c:pt idx="0">
                  <c:v>STT3</c:v>
                </c:pt>
              </c:strCache>
            </c:strRef>
          </c:tx>
          <c:invertIfNegative val="0"/>
          <c:trendline>
            <c:spPr>
              <a:ln>
                <a:solidFill>
                  <a:schemeClr val="tx2">
                    <a:lumMod val="60000"/>
                    <a:lumOff val="40000"/>
                  </a:schemeClr>
                </a:solidFill>
              </a:ln>
            </c:spPr>
            <c:trendlineType val="linear"/>
            <c:dispRSqr val="0"/>
            <c:dispEq val="0"/>
          </c:trendline>
          <c:cat>
            <c:strRef>
              <c:f>'STT1,2,3, RTT1,2'!$F$63:$R$63</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RTT1,2'!$F$66:$R$66</c:f>
              <c:numCache>
                <c:formatCode>General</c:formatCode>
                <c:ptCount val="13"/>
                <c:pt idx="0">
                  <c:v>1.6</c:v>
                </c:pt>
                <c:pt idx="1">
                  <c:v>2.4</c:v>
                </c:pt>
                <c:pt idx="2">
                  <c:v>2.2999999999999998</c:v>
                </c:pt>
                <c:pt idx="3">
                  <c:v>1.3</c:v>
                </c:pt>
                <c:pt idx="4">
                  <c:v>1.2</c:v>
                </c:pt>
                <c:pt idx="5">
                  <c:v>2.2000000000000002</c:v>
                </c:pt>
                <c:pt idx="6">
                  <c:v>1.4</c:v>
                </c:pt>
                <c:pt idx="7">
                  <c:v>1.6</c:v>
                </c:pt>
                <c:pt idx="8">
                  <c:v>1.2</c:v>
                </c:pt>
                <c:pt idx="9">
                  <c:v>1.1000000000000001</c:v>
                </c:pt>
                <c:pt idx="10">
                  <c:v>1.1000000000000001</c:v>
                </c:pt>
                <c:pt idx="11">
                  <c:v>2.2000000000000002</c:v>
                </c:pt>
                <c:pt idx="12">
                  <c:v>1.9</c:v>
                </c:pt>
              </c:numCache>
            </c:numRef>
          </c:val>
          <c:extLst>
            <c:ext xmlns:c16="http://schemas.microsoft.com/office/drawing/2014/chart" uri="{C3380CC4-5D6E-409C-BE32-E72D297353CC}">
              <c16:uniqueId val="{00000005-1BB7-4456-B6EB-B6311A7C3CA2}"/>
            </c:ext>
          </c:extLst>
        </c:ser>
        <c:ser>
          <c:idx val="0"/>
          <c:order val="3"/>
          <c:tx>
            <c:strRef>
              <c:f>'STT1,2,3, RTT1,2'!$E$67</c:f>
              <c:strCache>
                <c:ptCount val="1"/>
                <c:pt idx="0">
                  <c:v>RTT1</c:v>
                </c:pt>
              </c:strCache>
            </c:strRef>
          </c:tx>
          <c:invertIfNegative val="0"/>
          <c:trendline>
            <c:spPr>
              <a:ln>
                <a:solidFill>
                  <a:schemeClr val="accent1">
                    <a:lumMod val="75000"/>
                  </a:schemeClr>
                </a:solidFill>
              </a:ln>
            </c:spPr>
            <c:trendlineType val="linear"/>
            <c:dispRSqr val="0"/>
            <c:dispEq val="0"/>
          </c:trendline>
          <c:cat>
            <c:strRef>
              <c:f>'STT1,2,3, RTT1,2'!$F$63:$R$63</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RTT1,2'!$F$67:$R$67</c:f>
              <c:numCache>
                <c:formatCode>General</c:formatCode>
                <c:ptCount val="13"/>
                <c:pt idx="0">
                  <c:v>4.8</c:v>
                </c:pt>
                <c:pt idx="1">
                  <c:v>5.3</c:v>
                </c:pt>
                <c:pt idx="2">
                  <c:v>5.7</c:v>
                </c:pt>
                <c:pt idx="3">
                  <c:v>4.8</c:v>
                </c:pt>
                <c:pt idx="4">
                  <c:v>4.3</c:v>
                </c:pt>
                <c:pt idx="5">
                  <c:v>5.4</c:v>
                </c:pt>
                <c:pt idx="6">
                  <c:v>4.7</c:v>
                </c:pt>
                <c:pt idx="7">
                  <c:v>4.5999999999999996</c:v>
                </c:pt>
                <c:pt idx="8">
                  <c:v>4.8</c:v>
                </c:pt>
                <c:pt idx="9">
                  <c:v>4.7</c:v>
                </c:pt>
                <c:pt idx="10">
                  <c:v>4.7</c:v>
                </c:pt>
                <c:pt idx="11">
                  <c:v>4.5</c:v>
                </c:pt>
                <c:pt idx="12">
                  <c:v>5.2</c:v>
                </c:pt>
              </c:numCache>
            </c:numRef>
          </c:val>
          <c:extLst>
            <c:ext xmlns:c16="http://schemas.microsoft.com/office/drawing/2014/chart" uri="{C3380CC4-5D6E-409C-BE32-E72D297353CC}">
              <c16:uniqueId val="{00000007-1BB7-4456-B6EB-B6311A7C3CA2}"/>
            </c:ext>
          </c:extLst>
        </c:ser>
        <c:ser>
          <c:idx val="1"/>
          <c:order val="4"/>
          <c:tx>
            <c:strRef>
              <c:f>'STT1,2,3, RTT1,2'!$E$68</c:f>
              <c:strCache>
                <c:ptCount val="1"/>
                <c:pt idx="0">
                  <c:v>RTT2</c:v>
                </c:pt>
              </c:strCache>
            </c:strRef>
          </c:tx>
          <c:invertIfNegative val="0"/>
          <c:trendline>
            <c:spPr>
              <a:ln>
                <a:solidFill>
                  <a:schemeClr val="accent2">
                    <a:lumMod val="75000"/>
                  </a:schemeClr>
                </a:solidFill>
              </a:ln>
            </c:spPr>
            <c:trendlineType val="linear"/>
            <c:dispRSqr val="0"/>
            <c:dispEq val="0"/>
          </c:trendline>
          <c:cat>
            <c:strRef>
              <c:f>'STT1,2,3, RTT1,2'!$F$63:$R$63</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RTT1,2'!$F$68:$R$68</c:f>
              <c:numCache>
                <c:formatCode>General</c:formatCode>
                <c:ptCount val="13"/>
                <c:pt idx="0">
                  <c:v>1.7</c:v>
                </c:pt>
                <c:pt idx="1">
                  <c:v>3.6</c:v>
                </c:pt>
                <c:pt idx="2">
                  <c:v>1.7</c:v>
                </c:pt>
                <c:pt idx="3">
                  <c:v>1.1000000000000001</c:v>
                </c:pt>
                <c:pt idx="4">
                  <c:v>1.2</c:v>
                </c:pt>
                <c:pt idx="5">
                  <c:v>1.1000000000000001</c:v>
                </c:pt>
                <c:pt idx="6">
                  <c:v>1.1000000000000001</c:v>
                </c:pt>
                <c:pt idx="7">
                  <c:v>1.4</c:v>
                </c:pt>
                <c:pt idx="8">
                  <c:v>0.8</c:v>
                </c:pt>
                <c:pt idx="9">
                  <c:v>1.2</c:v>
                </c:pt>
                <c:pt idx="10">
                  <c:v>1.1000000000000001</c:v>
                </c:pt>
                <c:pt idx="11">
                  <c:v>2.2000000000000002</c:v>
                </c:pt>
                <c:pt idx="12">
                  <c:v>3.5</c:v>
                </c:pt>
              </c:numCache>
            </c:numRef>
          </c:val>
          <c:extLst>
            <c:ext xmlns:c16="http://schemas.microsoft.com/office/drawing/2014/chart" uri="{C3380CC4-5D6E-409C-BE32-E72D297353CC}">
              <c16:uniqueId val="{00000009-1BB7-4456-B6EB-B6311A7C3CA2}"/>
            </c:ext>
          </c:extLst>
        </c:ser>
        <c:dLbls>
          <c:showLegendKey val="0"/>
          <c:showVal val="0"/>
          <c:showCatName val="0"/>
          <c:showSerName val="0"/>
          <c:showPercent val="0"/>
          <c:showBubbleSize val="0"/>
        </c:dLbls>
        <c:gapWidth val="150"/>
        <c:axId val="1004336720"/>
        <c:axId val="1"/>
      </c:barChart>
      <c:lineChart>
        <c:grouping val="standard"/>
        <c:varyColors val="0"/>
        <c:ser>
          <c:idx val="2"/>
          <c:order val="5"/>
          <c:tx>
            <c:strRef>
              <c:f>'STT1,2,3, RTT1,2'!$E$69</c:f>
              <c:strCache>
                <c:ptCount val="1"/>
                <c:pt idx="0">
                  <c:v>QCVN B1</c:v>
                </c:pt>
              </c:strCache>
            </c:strRef>
          </c:tx>
          <c:spPr>
            <a:ln>
              <a:solidFill>
                <a:srgbClr val="FF0000"/>
              </a:solidFill>
            </a:ln>
          </c:spPr>
          <c:marker>
            <c:symbol val="none"/>
          </c:marker>
          <c:cat>
            <c:strRef>
              <c:f>'STT1,2,3, RTT1,2'!$F$63:$R$63</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RTT1,2'!$F$69:$R$69</c:f>
              <c:numCache>
                <c:formatCode>General</c:formatCode>
                <c:ptCount val="13"/>
                <c:pt idx="0">
                  <c:v>5</c:v>
                </c:pt>
                <c:pt idx="1">
                  <c:v>5</c:v>
                </c:pt>
                <c:pt idx="2">
                  <c:v>5</c:v>
                </c:pt>
                <c:pt idx="3">
                  <c:v>5</c:v>
                </c:pt>
                <c:pt idx="4">
                  <c:v>5</c:v>
                </c:pt>
                <c:pt idx="5">
                  <c:v>5</c:v>
                </c:pt>
                <c:pt idx="6">
                  <c:v>5</c:v>
                </c:pt>
                <c:pt idx="7">
                  <c:v>5</c:v>
                </c:pt>
                <c:pt idx="8">
                  <c:v>5</c:v>
                </c:pt>
                <c:pt idx="9">
                  <c:v>5</c:v>
                </c:pt>
                <c:pt idx="10">
                  <c:v>5</c:v>
                </c:pt>
                <c:pt idx="11">
                  <c:v>5</c:v>
                </c:pt>
                <c:pt idx="12">
                  <c:v>5</c:v>
                </c:pt>
              </c:numCache>
            </c:numRef>
          </c:val>
          <c:smooth val="0"/>
          <c:extLst>
            <c:ext xmlns:c16="http://schemas.microsoft.com/office/drawing/2014/chart" uri="{C3380CC4-5D6E-409C-BE32-E72D297353CC}">
              <c16:uniqueId val="{0000000A-1BB7-4456-B6EB-B6311A7C3CA2}"/>
            </c:ext>
          </c:extLst>
        </c:ser>
        <c:dLbls>
          <c:showLegendKey val="0"/>
          <c:showVal val="0"/>
          <c:showCatName val="0"/>
          <c:showSerName val="0"/>
          <c:showPercent val="0"/>
          <c:showBubbleSize val="0"/>
        </c:dLbls>
        <c:marker val="1"/>
        <c:smooth val="0"/>
        <c:axId val="1004336720"/>
        <c:axId val="1"/>
      </c:lineChart>
      <c:catAx>
        <c:axId val="1004336720"/>
        <c:scaling>
          <c:orientation val="minMax"/>
        </c:scaling>
        <c:delete val="0"/>
        <c:axPos val="b"/>
        <c:numFmt formatCode="General" sourceLinked="0"/>
        <c:majorTickMark val="none"/>
        <c:minorTickMark val="none"/>
        <c:tickLblPos val="nextTo"/>
        <c:spPr>
          <a:ln>
            <a:solidFill>
              <a:schemeClr val="tx1">
                <a:tint val="75000"/>
                <a:shade val="95000"/>
                <a:satMod val="105000"/>
                <a:alpha val="50000"/>
              </a:schemeClr>
            </a:solidFill>
          </a:ln>
          <a:effectLst>
            <a:glow rad="254000">
              <a:schemeClr val="accent1">
                <a:alpha val="40000"/>
              </a:schemeClr>
            </a:glow>
            <a:softEdge rad="635000"/>
          </a:effectLst>
        </c:spPr>
        <c:txPr>
          <a:bodyPr rot="0" vert="horz" anchor="t" anchorCtr="0"/>
          <a:lstStyle/>
          <a:p>
            <a:pPr>
              <a:defRPr sz="902">
                <a:latin typeface="Times New Roman" pitchFamily="18" charset="0"/>
                <a:cs typeface="Times New Roman" pitchFamily="18" charset="0"/>
              </a:defRPr>
            </a:pPr>
            <a:endParaRPr lang="en-US"/>
          </a:p>
        </c:txPr>
        <c:crossAx val="1"/>
        <c:crosses val="autoZero"/>
        <c:auto val="1"/>
        <c:lblAlgn val="ctr"/>
        <c:lblOffset val="100"/>
        <c:noMultiLvlLbl val="0"/>
      </c:catAx>
      <c:valAx>
        <c:axId val="1"/>
        <c:scaling>
          <c:orientation val="minMax"/>
          <c:max val="6"/>
          <c:min val="0"/>
        </c:scaling>
        <c:delete val="0"/>
        <c:axPos val="l"/>
        <c:majorGridlines/>
        <c:numFmt formatCode="General" sourceLinked="1"/>
        <c:majorTickMark val="none"/>
        <c:minorTickMark val="none"/>
        <c:tickLblPos val="nextTo"/>
        <c:spPr>
          <a:ln w="9547">
            <a:noFill/>
          </a:ln>
        </c:spPr>
        <c:txPr>
          <a:bodyPr/>
          <a:lstStyle/>
          <a:p>
            <a:pPr>
              <a:defRPr sz="902">
                <a:latin typeface="Times New Roman" pitchFamily="18" charset="0"/>
                <a:cs typeface="Times New Roman" pitchFamily="18" charset="0"/>
              </a:defRPr>
            </a:pPr>
            <a:endParaRPr lang="en-US"/>
          </a:p>
        </c:txPr>
        <c:crossAx val="1004336720"/>
        <c:crossesAt val="1"/>
        <c:crossBetween val="between"/>
        <c:majorUnit val="1"/>
      </c:valAx>
    </c:plotArea>
    <c:legend>
      <c:legendPos val="b"/>
      <c:legendEntry>
        <c:idx val="8"/>
        <c:txPr>
          <a:bodyPr/>
          <a:lstStyle/>
          <a:p>
            <a:pPr>
              <a:defRPr sz="902">
                <a:latin typeface="Times New Roman" pitchFamily="18" charset="0"/>
                <a:cs typeface="Times New Roman" pitchFamily="18" charset="0"/>
              </a:defRPr>
            </a:pPr>
            <a:endParaRPr lang="en-US"/>
          </a:p>
        </c:txPr>
      </c:legendEntry>
      <c:layout>
        <c:manualLayout>
          <c:xMode val="edge"/>
          <c:yMode val="edge"/>
          <c:wMode val="edge"/>
          <c:hMode val="edge"/>
          <c:x val="4.3104445647176588E-2"/>
          <c:y val="0.75628636845926167"/>
          <c:w val="0.9901866368699479"/>
          <c:h val="0.98173526181567716"/>
        </c:manualLayout>
      </c:layout>
      <c:overlay val="0"/>
      <c:txPr>
        <a:bodyPr/>
        <a:lstStyle/>
        <a:p>
          <a:pPr>
            <a:defRPr sz="902">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7141161702613263E-2"/>
          <c:y val="8.7530518416741518E-2"/>
          <c:w val="0.88358030868942217"/>
          <c:h val="0.47066466078466435"/>
        </c:manualLayout>
      </c:layout>
      <c:barChart>
        <c:barDir val="col"/>
        <c:grouping val="clustered"/>
        <c:varyColors val="0"/>
        <c:ser>
          <c:idx val="4"/>
          <c:order val="0"/>
          <c:tx>
            <c:strRef>
              <c:f>'STT1,2,3, RTT1,2'!$E$121</c:f>
              <c:strCache>
                <c:ptCount val="1"/>
                <c:pt idx="0">
                  <c:v>STT1</c:v>
                </c:pt>
              </c:strCache>
            </c:strRef>
          </c:tx>
          <c:invertIfNegative val="0"/>
          <c:trendline>
            <c:spPr>
              <a:ln>
                <a:solidFill>
                  <a:schemeClr val="accent5">
                    <a:lumMod val="75000"/>
                  </a:schemeClr>
                </a:solidFill>
              </a:ln>
            </c:spPr>
            <c:trendlineType val="linear"/>
            <c:dispRSqr val="0"/>
            <c:dispEq val="0"/>
          </c:trendline>
          <c:cat>
            <c:strRef>
              <c:f>'STT1,2,3, RTT1,2'!$F$120:$R$120</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RTT1,2'!$F$121:$R$121</c:f>
              <c:numCache>
                <c:formatCode>General</c:formatCode>
                <c:ptCount val="13"/>
                <c:pt idx="0">
                  <c:v>5.6000000000000001E-2</c:v>
                </c:pt>
                <c:pt idx="1">
                  <c:v>6.6000000000000003E-2</c:v>
                </c:pt>
                <c:pt idx="2">
                  <c:v>2.9000000000000001E-2</c:v>
                </c:pt>
                <c:pt idx="3">
                  <c:v>0.185</c:v>
                </c:pt>
                <c:pt idx="4">
                  <c:v>0</c:v>
                </c:pt>
                <c:pt idx="5">
                  <c:v>0.121</c:v>
                </c:pt>
                <c:pt idx="6">
                  <c:v>0.124</c:v>
                </c:pt>
                <c:pt idx="7">
                  <c:v>8.4000000000000005E-2</c:v>
                </c:pt>
                <c:pt idx="8">
                  <c:v>0.08</c:v>
                </c:pt>
                <c:pt idx="9">
                  <c:v>0.14299999999999999</c:v>
                </c:pt>
                <c:pt idx="10">
                  <c:v>0.52</c:v>
                </c:pt>
                <c:pt idx="11">
                  <c:v>0.48199999999999998</c:v>
                </c:pt>
                <c:pt idx="12">
                  <c:v>0</c:v>
                </c:pt>
              </c:numCache>
            </c:numRef>
          </c:val>
          <c:extLst>
            <c:ext xmlns:c16="http://schemas.microsoft.com/office/drawing/2014/chart" uri="{C3380CC4-5D6E-409C-BE32-E72D297353CC}">
              <c16:uniqueId val="{00000001-BCBC-45F5-827F-642507C8FBE5}"/>
            </c:ext>
          </c:extLst>
        </c:ser>
        <c:ser>
          <c:idx val="5"/>
          <c:order val="1"/>
          <c:tx>
            <c:strRef>
              <c:f>'STT1,2,3, RTT1,2'!$E$122</c:f>
              <c:strCache>
                <c:ptCount val="1"/>
                <c:pt idx="0">
                  <c:v>STT2</c:v>
                </c:pt>
              </c:strCache>
            </c:strRef>
          </c:tx>
          <c:invertIfNegative val="0"/>
          <c:trendline>
            <c:spPr>
              <a:ln>
                <a:solidFill>
                  <a:schemeClr val="accent6">
                    <a:lumMod val="75000"/>
                  </a:schemeClr>
                </a:solidFill>
              </a:ln>
            </c:spPr>
            <c:trendlineType val="linear"/>
            <c:dispRSqr val="0"/>
            <c:dispEq val="0"/>
          </c:trendline>
          <c:cat>
            <c:strRef>
              <c:f>'STT1,2,3, RTT1,2'!$F$120:$R$120</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RTT1,2'!$F$122:$R$122</c:f>
              <c:numCache>
                <c:formatCode>General</c:formatCode>
                <c:ptCount val="13"/>
                <c:pt idx="0">
                  <c:v>0.33600000000000002</c:v>
                </c:pt>
                <c:pt idx="1">
                  <c:v>6.5000000000000002E-2</c:v>
                </c:pt>
                <c:pt idx="2">
                  <c:v>6.9000000000000006E-2</c:v>
                </c:pt>
                <c:pt idx="3">
                  <c:v>0.115</c:v>
                </c:pt>
                <c:pt idx="4">
                  <c:v>9.9000000000000005E-2</c:v>
                </c:pt>
                <c:pt idx="5">
                  <c:v>0.111</c:v>
                </c:pt>
                <c:pt idx="6">
                  <c:v>0.106</c:v>
                </c:pt>
                <c:pt idx="7">
                  <c:v>3.2000000000000001E-2</c:v>
                </c:pt>
                <c:pt idx="8">
                  <c:v>0.03</c:v>
                </c:pt>
                <c:pt idx="9">
                  <c:v>0.41499999999999998</c:v>
                </c:pt>
                <c:pt idx="10">
                  <c:v>0.20699999999999999</c:v>
                </c:pt>
                <c:pt idx="11">
                  <c:v>0.21299999999999999</c:v>
                </c:pt>
                <c:pt idx="12">
                  <c:v>0.36599999999999999</c:v>
                </c:pt>
              </c:numCache>
            </c:numRef>
          </c:val>
          <c:extLst>
            <c:ext xmlns:c16="http://schemas.microsoft.com/office/drawing/2014/chart" uri="{C3380CC4-5D6E-409C-BE32-E72D297353CC}">
              <c16:uniqueId val="{00000003-BCBC-45F5-827F-642507C8FBE5}"/>
            </c:ext>
          </c:extLst>
        </c:ser>
        <c:ser>
          <c:idx val="6"/>
          <c:order val="2"/>
          <c:tx>
            <c:strRef>
              <c:f>'STT1,2,3, RTT1,2'!$E$123</c:f>
              <c:strCache>
                <c:ptCount val="1"/>
                <c:pt idx="0">
                  <c:v>STT3</c:v>
                </c:pt>
              </c:strCache>
            </c:strRef>
          </c:tx>
          <c:invertIfNegative val="0"/>
          <c:trendline>
            <c:spPr>
              <a:ln>
                <a:solidFill>
                  <a:srgbClr val="92D050"/>
                </a:solidFill>
              </a:ln>
            </c:spPr>
            <c:trendlineType val="linear"/>
            <c:dispRSqr val="0"/>
            <c:dispEq val="0"/>
          </c:trendline>
          <c:cat>
            <c:strRef>
              <c:f>'STT1,2,3, RTT1,2'!$F$120:$R$120</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RTT1,2'!$F$123:$R$123</c:f>
              <c:numCache>
                <c:formatCode>General</c:formatCode>
                <c:ptCount val="13"/>
                <c:pt idx="0">
                  <c:v>0.35299999999999998</c:v>
                </c:pt>
                <c:pt idx="1">
                  <c:v>6.8000000000000005E-2</c:v>
                </c:pt>
                <c:pt idx="2">
                  <c:v>8.1000000000000003E-2</c:v>
                </c:pt>
                <c:pt idx="3">
                  <c:v>8.7999999999999995E-2</c:v>
                </c:pt>
                <c:pt idx="4">
                  <c:v>0.104</c:v>
                </c:pt>
                <c:pt idx="5">
                  <c:v>0.115</c:v>
                </c:pt>
                <c:pt idx="6">
                  <c:v>0.106</c:v>
                </c:pt>
                <c:pt idx="7">
                  <c:v>3.3000000000000002E-2</c:v>
                </c:pt>
                <c:pt idx="8">
                  <c:v>3.7999999999999999E-2</c:v>
                </c:pt>
                <c:pt idx="9">
                  <c:v>0.35</c:v>
                </c:pt>
                <c:pt idx="10">
                  <c:v>0.26800000000000002</c:v>
                </c:pt>
                <c:pt idx="11">
                  <c:v>0.30099999999999999</c:v>
                </c:pt>
                <c:pt idx="12">
                  <c:v>0</c:v>
                </c:pt>
              </c:numCache>
            </c:numRef>
          </c:val>
          <c:extLst>
            <c:ext xmlns:c16="http://schemas.microsoft.com/office/drawing/2014/chart" uri="{C3380CC4-5D6E-409C-BE32-E72D297353CC}">
              <c16:uniqueId val="{00000005-BCBC-45F5-827F-642507C8FBE5}"/>
            </c:ext>
          </c:extLst>
        </c:ser>
        <c:ser>
          <c:idx val="0"/>
          <c:order val="3"/>
          <c:tx>
            <c:strRef>
              <c:f>'STT1,2,3, RTT1,2'!$E$124</c:f>
              <c:strCache>
                <c:ptCount val="1"/>
                <c:pt idx="0">
                  <c:v>RTT1</c:v>
                </c:pt>
              </c:strCache>
            </c:strRef>
          </c:tx>
          <c:spPr>
            <a:ln w="19110">
              <a:noFill/>
            </a:ln>
          </c:spPr>
          <c:invertIfNegative val="0"/>
          <c:trendline>
            <c:spPr>
              <a:ln>
                <a:solidFill>
                  <a:schemeClr val="accent1">
                    <a:lumMod val="75000"/>
                  </a:schemeClr>
                </a:solidFill>
              </a:ln>
            </c:spPr>
            <c:trendlineType val="linear"/>
            <c:dispRSqr val="0"/>
            <c:dispEq val="0"/>
          </c:trendline>
          <c:cat>
            <c:strRef>
              <c:f>'STT1,2,3, RTT1,2'!$F$120:$R$120</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RTT1,2'!$F$124:$R$124</c:f>
              <c:numCache>
                <c:formatCode>General</c:formatCode>
                <c:ptCount val="13"/>
                <c:pt idx="0">
                  <c:v>4.5999999999999999E-2</c:v>
                </c:pt>
                <c:pt idx="1">
                  <c:v>4.9000000000000002E-2</c:v>
                </c:pt>
                <c:pt idx="2">
                  <c:v>0</c:v>
                </c:pt>
                <c:pt idx="3">
                  <c:v>4.2000000000000003E-2</c:v>
                </c:pt>
                <c:pt idx="4">
                  <c:v>3.1E-2</c:v>
                </c:pt>
                <c:pt idx="5">
                  <c:v>4.2999999999999997E-2</c:v>
                </c:pt>
                <c:pt idx="6">
                  <c:v>0.127</c:v>
                </c:pt>
                <c:pt idx="7">
                  <c:v>0</c:v>
                </c:pt>
                <c:pt idx="8">
                  <c:v>1.6E-2</c:v>
                </c:pt>
                <c:pt idx="9">
                  <c:v>0.111</c:v>
                </c:pt>
                <c:pt idx="10">
                  <c:v>1.9E-2</c:v>
                </c:pt>
                <c:pt idx="11">
                  <c:v>5.6000000000000001E-2</c:v>
                </c:pt>
                <c:pt idx="12">
                  <c:v>0.24</c:v>
                </c:pt>
              </c:numCache>
            </c:numRef>
          </c:val>
          <c:extLst>
            <c:ext xmlns:c16="http://schemas.microsoft.com/office/drawing/2014/chart" uri="{C3380CC4-5D6E-409C-BE32-E72D297353CC}">
              <c16:uniqueId val="{00000007-BCBC-45F5-827F-642507C8FBE5}"/>
            </c:ext>
          </c:extLst>
        </c:ser>
        <c:ser>
          <c:idx val="1"/>
          <c:order val="4"/>
          <c:tx>
            <c:strRef>
              <c:f>'STT1,2,3, RTT1,2'!$E$125</c:f>
              <c:strCache>
                <c:ptCount val="1"/>
                <c:pt idx="0">
                  <c:v>RTT2</c:v>
                </c:pt>
              </c:strCache>
            </c:strRef>
          </c:tx>
          <c:invertIfNegative val="0"/>
          <c:trendline>
            <c:spPr>
              <a:ln>
                <a:solidFill>
                  <a:schemeClr val="accent2">
                    <a:lumMod val="75000"/>
                  </a:schemeClr>
                </a:solidFill>
              </a:ln>
            </c:spPr>
            <c:trendlineType val="linear"/>
            <c:dispRSqr val="0"/>
            <c:dispEq val="0"/>
          </c:trendline>
          <c:cat>
            <c:strRef>
              <c:f>'STT1,2,3, RTT1,2'!$F$120:$R$120</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RTT1,2'!$F$125:$R$125</c:f>
              <c:numCache>
                <c:formatCode>General</c:formatCode>
                <c:ptCount val="13"/>
                <c:pt idx="0">
                  <c:v>0.33700000000000002</c:v>
                </c:pt>
                <c:pt idx="1">
                  <c:v>1.9E-2</c:v>
                </c:pt>
                <c:pt idx="2">
                  <c:v>0.13700000000000001</c:v>
                </c:pt>
                <c:pt idx="3">
                  <c:v>0.193</c:v>
                </c:pt>
                <c:pt idx="4">
                  <c:v>0.104</c:v>
                </c:pt>
                <c:pt idx="5">
                  <c:v>0.109</c:v>
                </c:pt>
                <c:pt idx="6">
                  <c:v>0.111</c:v>
                </c:pt>
                <c:pt idx="7">
                  <c:v>0.03</c:v>
                </c:pt>
                <c:pt idx="8">
                  <c:v>4.1000000000000002E-2</c:v>
                </c:pt>
                <c:pt idx="9">
                  <c:v>0.435</c:v>
                </c:pt>
                <c:pt idx="10">
                  <c:v>0.16600000000000001</c:v>
                </c:pt>
                <c:pt idx="11">
                  <c:v>0.28799999999999998</c:v>
                </c:pt>
                <c:pt idx="12">
                  <c:v>8.7999999999999995E-2</c:v>
                </c:pt>
              </c:numCache>
            </c:numRef>
          </c:val>
          <c:extLst>
            <c:ext xmlns:c16="http://schemas.microsoft.com/office/drawing/2014/chart" uri="{C3380CC4-5D6E-409C-BE32-E72D297353CC}">
              <c16:uniqueId val="{00000009-BCBC-45F5-827F-642507C8FBE5}"/>
            </c:ext>
          </c:extLst>
        </c:ser>
        <c:dLbls>
          <c:showLegendKey val="0"/>
          <c:showVal val="0"/>
          <c:showCatName val="0"/>
          <c:showSerName val="0"/>
          <c:showPercent val="0"/>
          <c:showBubbleSize val="0"/>
        </c:dLbls>
        <c:gapWidth val="150"/>
        <c:axId val="1004331520"/>
        <c:axId val="1"/>
      </c:barChart>
      <c:lineChart>
        <c:grouping val="standard"/>
        <c:varyColors val="0"/>
        <c:ser>
          <c:idx val="2"/>
          <c:order val="5"/>
          <c:tx>
            <c:strRef>
              <c:f>'STT1,2,3, RTT1,2'!$E$126</c:f>
              <c:strCache>
                <c:ptCount val="1"/>
                <c:pt idx="0">
                  <c:v>QCVN 08-MT:2015/ BTNMT (B1)</c:v>
                </c:pt>
              </c:strCache>
            </c:strRef>
          </c:tx>
          <c:spPr>
            <a:ln>
              <a:solidFill>
                <a:srgbClr val="FF0000"/>
              </a:solidFill>
            </a:ln>
          </c:spPr>
          <c:marker>
            <c:symbol val="none"/>
          </c:marker>
          <c:cat>
            <c:strRef>
              <c:f>'STT1,2,3, RTT1,2'!$F$120:$R$120</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RTT1,2'!$F$126:$R$126</c:f>
              <c:numCache>
                <c:formatCode>General</c:formatCode>
                <c:ptCount val="13"/>
                <c:pt idx="0">
                  <c:v>0.05</c:v>
                </c:pt>
                <c:pt idx="1">
                  <c:v>0.05</c:v>
                </c:pt>
                <c:pt idx="2">
                  <c:v>0.05</c:v>
                </c:pt>
                <c:pt idx="3">
                  <c:v>0.05</c:v>
                </c:pt>
                <c:pt idx="4">
                  <c:v>0.05</c:v>
                </c:pt>
                <c:pt idx="5">
                  <c:v>0.05</c:v>
                </c:pt>
                <c:pt idx="6">
                  <c:v>0.05</c:v>
                </c:pt>
                <c:pt idx="7">
                  <c:v>0.05</c:v>
                </c:pt>
                <c:pt idx="8">
                  <c:v>0.05</c:v>
                </c:pt>
                <c:pt idx="9">
                  <c:v>0.05</c:v>
                </c:pt>
                <c:pt idx="10">
                  <c:v>0.05</c:v>
                </c:pt>
                <c:pt idx="11">
                  <c:v>0.05</c:v>
                </c:pt>
                <c:pt idx="12">
                  <c:v>0.05</c:v>
                </c:pt>
              </c:numCache>
            </c:numRef>
          </c:val>
          <c:smooth val="0"/>
          <c:extLst>
            <c:ext xmlns:c16="http://schemas.microsoft.com/office/drawing/2014/chart" uri="{C3380CC4-5D6E-409C-BE32-E72D297353CC}">
              <c16:uniqueId val="{0000000A-BCBC-45F5-827F-642507C8FBE5}"/>
            </c:ext>
          </c:extLst>
        </c:ser>
        <c:dLbls>
          <c:showLegendKey val="0"/>
          <c:showVal val="0"/>
          <c:showCatName val="0"/>
          <c:showSerName val="0"/>
          <c:showPercent val="0"/>
          <c:showBubbleSize val="0"/>
        </c:dLbls>
        <c:marker val="1"/>
        <c:smooth val="0"/>
        <c:axId val="1004331520"/>
        <c:axId val="1"/>
      </c:lineChart>
      <c:catAx>
        <c:axId val="1004331520"/>
        <c:scaling>
          <c:orientation val="minMax"/>
        </c:scaling>
        <c:delete val="0"/>
        <c:axPos val="b"/>
        <c:numFmt formatCode="General" sourceLinked="0"/>
        <c:majorTickMark val="none"/>
        <c:minorTickMark val="none"/>
        <c:tickLblPos val="nextTo"/>
        <c:txPr>
          <a:bodyPr/>
          <a:lstStyle/>
          <a:p>
            <a:pPr>
              <a:defRPr sz="903">
                <a:latin typeface="Times New Roman" pitchFamily="18" charset="0"/>
                <a:cs typeface="Times New Roman" pitchFamily="18" charset="0"/>
              </a:defRPr>
            </a:pPr>
            <a:endParaRPr lang="en-US"/>
          </a:p>
        </c:txPr>
        <c:crossAx val="1"/>
        <c:crossesAt val="0"/>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spPr>
          <a:ln w="9555">
            <a:noFill/>
          </a:ln>
        </c:spPr>
        <c:txPr>
          <a:bodyPr/>
          <a:lstStyle/>
          <a:p>
            <a:pPr>
              <a:defRPr sz="903">
                <a:latin typeface="Times New Roman" pitchFamily="18" charset="0"/>
                <a:cs typeface="Times New Roman" pitchFamily="18" charset="0"/>
              </a:defRPr>
            </a:pPr>
            <a:endParaRPr lang="en-US"/>
          </a:p>
        </c:txPr>
        <c:crossAx val="1004331520"/>
        <c:crosses val="autoZero"/>
        <c:crossBetween val="between"/>
      </c:valAx>
    </c:plotArea>
    <c:legend>
      <c:legendPos val="b"/>
      <c:layout>
        <c:manualLayout>
          <c:xMode val="edge"/>
          <c:yMode val="edge"/>
          <c:wMode val="edge"/>
          <c:hMode val="edge"/>
          <c:x val="3.2772470107903177E-2"/>
          <c:y val="0.73650408282298041"/>
          <c:w val="0.99502805482648005"/>
          <c:h val="0.97230497229512969"/>
        </c:manualLayout>
      </c:layout>
      <c:overlay val="0"/>
      <c:txPr>
        <a:bodyPr/>
        <a:lstStyle/>
        <a:p>
          <a:pPr>
            <a:defRPr sz="903">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5004787491692287E-2"/>
          <c:y val="4.7774158523344191E-2"/>
          <c:w val="0.90210536987597589"/>
          <c:h val="0.44877717646857662"/>
        </c:manualLayout>
      </c:layout>
      <c:barChart>
        <c:barDir val="col"/>
        <c:grouping val="clustered"/>
        <c:varyColors val="0"/>
        <c:ser>
          <c:idx val="0"/>
          <c:order val="0"/>
          <c:tx>
            <c:strRef>
              <c:f>'STT1,2,3, RTT1,2'!$E$303</c:f>
              <c:strCache>
                <c:ptCount val="1"/>
                <c:pt idx="0">
                  <c:v>STT1</c:v>
                </c:pt>
              </c:strCache>
            </c:strRef>
          </c:tx>
          <c:spPr>
            <a:solidFill>
              <a:schemeClr val="accent1"/>
            </a:solidFill>
            <a:ln>
              <a:noFill/>
            </a:ln>
            <a:effectLst/>
          </c:spPr>
          <c:invertIfNegative val="0"/>
          <c:trendline>
            <c:spPr>
              <a:ln w="19099" cap="rnd">
                <a:solidFill>
                  <a:schemeClr val="accent1"/>
                </a:solidFill>
                <a:prstDash val="solid"/>
              </a:ln>
              <a:effectLst/>
            </c:spPr>
            <c:trendlineType val="linear"/>
            <c:dispRSqr val="0"/>
            <c:dispEq val="0"/>
          </c:trendline>
          <c:cat>
            <c:strRef>
              <c:f>'STT1,2,3, RTT1,2'!$F$302:$R$302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RTT1,2'!$F$303:$R$303</c:f>
              <c:numCache>
                <c:formatCode>General</c:formatCode>
                <c:ptCount val="13"/>
                <c:pt idx="0">
                  <c:v>0.27</c:v>
                </c:pt>
                <c:pt idx="1">
                  <c:v>0.09</c:v>
                </c:pt>
                <c:pt idx="2">
                  <c:v>0.11</c:v>
                </c:pt>
                <c:pt idx="3">
                  <c:v>0.39</c:v>
                </c:pt>
                <c:pt idx="4">
                  <c:v>0</c:v>
                </c:pt>
                <c:pt idx="5">
                  <c:v>0.05</c:v>
                </c:pt>
                <c:pt idx="6">
                  <c:v>0.62</c:v>
                </c:pt>
                <c:pt idx="7">
                  <c:v>0.46</c:v>
                </c:pt>
                <c:pt idx="8">
                  <c:v>0.52</c:v>
                </c:pt>
                <c:pt idx="9">
                  <c:v>0.81</c:v>
                </c:pt>
                <c:pt idx="10">
                  <c:v>0.69</c:v>
                </c:pt>
                <c:pt idx="11">
                  <c:v>0.69</c:v>
                </c:pt>
                <c:pt idx="12">
                  <c:v>0.72</c:v>
                </c:pt>
              </c:numCache>
            </c:numRef>
          </c:val>
          <c:extLst>
            <c:ext xmlns:c16="http://schemas.microsoft.com/office/drawing/2014/chart" uri="{C3380CC4-5D6E-409C-BE32-E72D297353CC}">
              <c16:uniqueId val="{00000001-7C78-4808-B915-302FEF1E3AC4}"/>
            </c:ext>
          </c:extLst>
        </c:ser>
        <c:ser>
          <c:idx val="1"/>
          <c:order val="1"/>
          <c:tx>
            <c:strRef>
              <c:f>'STT1,2,3, RTT1,2'!$E$304</c:f>
              <c:strCache>
                <c:ptCount val="1"/>
                <c:pt idx="0">
                  <c:v>STT2</c:v>
                </c:pt>
              </c:strCache>
            </c:strRef>
          </c:tx>
          <c:spPr>
            <a:solidFill>
              <a:schemeClr val="accent2"/>
            </a:solidFill>
            <a:ln>
              <a:noFill/>
            </a:ln>
            <a:effectLst/>
          </c:spPr>
          <c:invertIfNegative val="0"/>
          <c:trendline>
            <c:spPr>
              <a:ln w="19099" cap="rnd">
                <a:solidFill>
                  <a:schemeClr val="accent2"/>
                </a:solidFill>
                <a:prstDash val="solid"/>
              </a:ln>
              <a:effectLst/>
            </c:spPr>
            <c:trendlineType val="linear"/>
            <c:dispRSqr val="0"/>
            <c:dispEq val="0"/>
          </c:trendline>
          <c:cat>
            <c:strRef>
              <c:f>'STT1,2,3, RTT1,2'!$F$302:$R$302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RTT1,2'!$F$304:$R$304</c:f>
              <c:numCache>
                <c:formatCode>General</c:formatCode>
                <c:ptCount val="13"/>
                <c:pt idx="0">
                  <c:v>0.08</c:v>
                </c:pt>
                <c:pt idx="1">
                  <c:v>0.13</c:v>
                </c:pt>
                <c:pt idx="2">
                  <c:v>0.1</c:v>
                </c:pt>
                <c:pt idx="3">
                  <c:v>0.09</c:v>
                </c:pt>
                <c:pt idx="4">
                  <c:v>0.09</c:v>
                </c:pt>
                <c:pt idx="5">
                  <c:v>0.09</c:v>
                </c:pt>
                <c:pt idx="6">
                  <c:v>0.08</c:v>
                </c:pt>
                <c:pt idx="7">
                  <c:v>0.08</c:v>
                </c:pt>
                <c:pt idx="8">
                  <c:v>7.0000000000000007E-2</c:v>
                </c:pt>
                <c:pt idx="9">
                  <c:v>0.15</c:v>
                </c:pt>
                <c:pt idx="10">
                  <c:v>0.32</c:v>
                </c:pt>
                <c:pt idx="11">
                  <c:v>0.22</c:v>
                </c:pt>
                <c:pt idx="12">
                  <c:v>0.59</c:v>
                </c:pt>
              </c:numCache>
            </c:numRef>
          </c:val>
          <c:extLst>
            <c:ext xmlns:c16="http://schemas.microsoft.com/office/drawing/2014/chart" uri="{C3380CC4-5D6E-409C-BE32-E72D297353CC}">
              <c16:uniqueId val="{00000003-7C78-4808-B915-302FEF1E3AC4}"/>
            </c:ext>
          </c:extLst>
        </c:ser>
        <c:ser>
          <c:idx val="2"/>
          <c:order val="2"/>
          <c:tx>
            <c:strRef>
              <c:f>'STT1,2,3, RTT1,2'!$E$305</c:f>
              <c:strCache>
                <c:ptCount val="1"/>
                <c:pt idx="0">
                  <c:v>STT3</c:v>
                </c:pt>
              </c:strCache>
            </c:strRef>
          </c:tx>
          <c:spPr>
            <a:solidFill>
              <a:schemeClr val="accent3"/>
            </a:solidFill>
            <a:ln>
              <a:noFill/>
            </a:ln>
            <a:effectLst/>
          </c:spPr>
          <c:invertIfNegative val="0"/>
          <c:trendline>
            <c:spPr>
              <a:ln w="19099" cap="rnd">
                <a:solidFill>
                  <a:schemeClr val="accent3"/>
                </a:solidFill>
                <a:prstDash val="solid"/>
              </a:ln>
              <a:effectLst/>
            </c:spPr>
            <c:trendlineType val="linear"/>
            <c:dispRSqr val="0"/>
            <c:dispEq val="0"/>
          </c:trendline>
          <c:cat>
            <c:strRef>
              <c:f>'STT1,2,3, RTT1,2'!$F$302:$R$302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RTT1,2'!$F$305:$R$305</c:f>
              <c:numCache>
                <c:formatCode>General</c:formatCode>
                <c:ptCount val="13"/>
                <c:pt idx="0">
                  <c:v>0.09</c:v>
                </c:pt>
                <c:pt idx="1">
                  <c:v>0.11</c:v>
                </c:pt>
                <c:pt idx="2">
                  <c:v>0.09</c:v>
                </c:pt>
                <c:pt idx="3">
                  <c:v>0.09</c:v>
                </c:pt>
                <c:pt idx="4">
                  <c:v>0.11</c:v>
                </c:pt>
                <c:pt idx="5">
                  <c:v>0.1</c:v>
                </c:pt>
                <c:pt idx="6">
                  <c:v>0.08</c:v>
                </c:pt>
                <c:pt idx="7">
                  <c:v>0.08</c:v>
                </c:pt>
                <c:pt idx="8">
                  <c:v>0.08</c:v>
                </c:pt>
                <c:pt idx="9">
                  <c:v>0.22</c:v>
                </c:pt>
                <c:pt idx="10">
                  <c:v>0.33</c:v>
                </c:pt>
                <c:pt idx="11">
                  <c:v>0.27</c:v>
                </c:pt>
                <c:pt idx="12">
                  <c:v>0.64</c:v>
                </c:pt>
              </c:numCache>
            </c:numRef>
          </c:val>
          <c:extLst>
            <c:ext xmlns:c16="http://schemas.microsoft.com/office/drawing/2014/chart" uri="{C3380CC4-5D6E-409C-BE32-E72D297353CC}">
              <c16:uniqueId val="{00000005-7C78-4808-B915-302FEF1E3AC4}"/>
            </c:ext>
          </c:extLst>
        </c:ser>
        <c:ser>
          <c:idx val="3"/>
          <c:order val="3"/>
          <c:tx>
            <c:strRef>
              <c:f>'STT1,2,3, RTT1,2'!$E$306</c:f>
              <c:strCache>
                <c:ptCount val="1"/>
                <c:pt idx="0">
                  <c:v>RTT1</c:v>
                </c:pt>
              </c:strCache>
            </c:strRef>
          </c:tx>
          <c:spPr>
            <a:solidFill>
              <a:schemeClr val="accent4"/>
            </a:solidFill>
            <a:ln>
              <a:noFill/>
            </a:ln>
            <a:effectLst/>
          </c:spPr>
          <c:invertIfNegative val="0"/>
          <c:trendline>
            <c:spPr>
              <a:ln w="19099" cap="rnd">
                <a:solidFill>
                  <a:schemeClr val="accent4"/>
                </a:solidFill>
                <a:prstDash val="solid"/>
              </a:ln>
              <a:effectLst/>
            </c:spPr>
            <c:trendlineType val="linear"/>
            <c:dispRSqr val="0"/>
            <c:dispEq val="0"/>
          </c:trendline>
          <c:cat>
            <c:strRef>
              <c:f>'STT1,2,3, RTT1,2'!$F$302:$R$302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RTT1,2'!$F$306:$R$306</c:f>
              <c:numCache>
                <c:formatCode>General</c:formatCode>
                <c:ptCount val="13"/>
                <c:pt idx="0">
                  <c:v>0.27</c:v>
                </c:pt>
                <c:pt idx="1">
                  <c:v>0.15</c:v>
                </c:pt>
                <c:pt idx="2">
                  <c:v>0</c:v>
                </c:pt>
                <c:pt idx="3">
                  <c:v>0.3</c:v>
                </c:pt>
                <c:pt idx="4">
                  <c:v>0</c:v>
                </c:pt>
                <c:pt idx="5">
                  <c:v>0.05</c:v>
                </c:pt>
                <c:pt idx="6">
                  <c:v>0.62</c:v>
                </c:pt>
                <c:pt idx="7">
                  <c:v>0.18</c:v>
                </c:pt>
                <c:pt idx="8">
                  <c:v>0.09</c:v>
                </c:pt>
                <c:pt idx="9">
                  <c:v>0.89</c:v>
                </c:pt>
                <c:pt idx="10">
                  <c:v>0.41</c:v>
                </c:pt>
                <c:pt idx="11">
                  <c:v>0.55000000000000004</c:v>
                </c:pt>
                <c:pt idx="12">
                  <c:v>0.57999999999999996</c:v>
                </c:pt>
              </c:numCache>
            </c:numRef>
          </c:val>
          <c:extLst>
            <c:ext xmlns:c16="http://schemas.microsoft.com/office/drawing/2014/chart" uri="{C3380CC4-5D6E-409C-BE32-E72D297353CC}">
              <c16:uniqueId val="{00000007-7C78-4808-B915-302FEF1E3AC4}"/>
            </c:ext>
          </c:extLst>
        </c:ser>
        <c:ser>
          <c:idx val="4"/>
          <c:order val="4"/>
          <c:tx>
            <c:strRef>
              <c:f>'STT1,2,3, RTT1,2'!$E$307</c:f>
              <c:strCache>
                <c:ptCount val="1"/>
                <c:pt idx="0">
                  <c:v>RTT2</c:v>
                </c:pt>
              </c:strCache>
            </c:strRef>
          </c:tx>
          <c:spPr>
            <a:solidFill>
              <a:schemeClr val="accent5"/>
            </a:solidFill>
            <a:ln>
              <a:noFill/>
            </a:ln>
            <a:effectLst/>
          </c:spPr>
          <c:invertIfNegative val="0"/>
          <c:trendline>
            <c:spPr>
              <a:ln w="19099" cap="rnd">
                <a:solidFill>
                  <a:schemeClr val="accent5"/>
                </a:solidFill>
                <a:prstDash val="solid"/>
              </a:ln>
              <a:effectLst/>
            </c:spPr>
            <c:trendlineType val="linear"/>
            <c:dispRSqr val="0"/>
            <c:dispEq val="0"/>
          </c:trendline>
          <c:cat>
            <c:strRef>
              <c:f>'STT1,2,3, RTT1,2'!$F$302:$R$302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RTT1,2'!$F$307:$R$307</c:f>
              <c:numCache>
                <c:formatCode>General</c:formatCode>
                <c:ptCount val="13"/>
                <c:pt idx="0">
                  <c:v>0.08</c:v>
                </c:pt>
                <c:pt idx="1">
                  <c:v>7.0000000000000007E-2</c:v>
                </c:pt>
                <c:pt idx="2">
                  <c:v>0.09</c:v>
                </c:pt>
                <c:pt idx="3">
                  <c:v>0.09</c:v>
                </c:pt>
                <c:pt idx="4">
                  <c:v>0.15</c:v>
                </c:pt>
                <c:pt idx="5">
                  <c:v>0.1</c:v>
                </c:pt>
                <c:pt idx="6">
                  <c:v>0.09</c:v>
                </c:pt>
                <c:pt idx="7">
                  <c:v>0.11</c:v>
                </c:pt>
                <c:pt idx="8">
                  <c:v>0.06</c:v>
                </c:pt>
                <c:pt idx="9">
                  <c:v>0.23</c:v>
                </c:pt>
                <c:pt idx="10">
                  <c:v>0.24</c:v>
                </c:pt>
                <c:pt idx="11">
                  <c:v>0.31</c:v>
                </c:pt>
                <c:pt idx="12">
                  <c:v>0.45</c:v>
                </c:pt>
              </c:numCache>
            </c:numRef>
          </c:val>
          <c:extLst>
            <c:ext xmlns:c16="http://schemas.microsoft.com/office/drawing/2014/chart" uri="{C3380CC4-5D6E-409C-BE32-E72D297353CC}">
              <c16:uniqueId val="{00000009-7C78-4808-B915-302FEF1E3AC4}"/>
            </c:ext>
          </c:extLst>
        </c:ser>
        <c:dLbls>
          <c:showLegendKey val="0"/>
          <c:showVal val="0"/>
          <c:showCatName val="0"/>
          <c:showSerName val="0"/>
          <c:showPercent val="0"/>
          <c:showBubbleSize val="0"/>
        </c:dLbls>
        <c:gapWidth val="219"/>
        <c:axId val="990138528"/>
        <c:axId val="1"/>
      </c:barChart>
      <c:lineChart>
        <c:grouping val="standard"/>
        <c:varyColors val="0"/>
        <c:ser>
          <c:idx val="5"/>
          <c:order val="5"/>
          <c:tx>
            <c:strRef>
              <c:f>'STT1,2,3, RTT1,2'!$E$308</c:f>
              <c:strCache>
                <c:ptCount val="1"/>
                <c:pt idx="0">
                  <c:v>QCVN 08-MT:2015/ BTNMT (B1)</c:v>
                </c:pt>
              </c:strCache>
            </c:strRef>
          </c:tx>
          <c:spPr>
            <a:ln w="38199" cap="rnd">
              <a:solidFill>
                <a:srgbClr val="FF0000"/>
              </a:solidFill>
              <a:round/>
            </a:ln>
            <a:effectLst/>
          </c:spPr>
          <c:marker>
            <c:symbol val="none"/>
          </c:marker>
          <c:cat>
            <c:strRef>
              <c:f>'STT1,2,3, RTT1,2'!$F$302:$R$302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RTT1,2'!$F$308:$R$308</c:f>
              <c:numCache>
                <c:formatCode>General</c:formatCode>
                <c:ptCount val="13"/>
                <c:pt idx="0">
                  <c:v>0.2</c:v>
                </c:pt>
                <c:pt idx="1">
                  <c:v>0.2</c:v>
                </c:pt>
                <c:pt idx="2">
                  <c:v>0.2</c:v>
                </c:pt>
                <c:pt idx="3">
                  <c:v>0.2</c:v>
                </c:pt>
                <c:pt idx="4">
                  <c:v>0.2</c:v>
                </c:pt>
                <c:pt idx="5">
                  <c:v>0.2</c:v>
                </c:pt>
                <c:pt idx="6">
                  <c:v>0.2</c:v>
                </c:pt>
                <c:pt idx="7">
                  <c:v>0.2</c:v>
                </c:pt>
                <c:pt idx="8">
                  <c:v>0.2</c:v>
                </c:pt>
                <c:pt idx="9">
                  <c:v>0.2</c:v>
                </c:pt>
                <c:pt idx="10">
                  <c:v>0.2</c:v>
                </c:pt>
                <c:pt idx="11">
                  <c:v>0.2</c:v>
                </c:pt>
                <c:pt idx="12">
                  <c:v>0.2</c:v>
                </c:pt>
              </c:numCache>
            </c:numRef>
          </c:val>
          <c:smooth val="0"/>
          <c:extLst>
            <c:ext xmlns:c16="http://schemas.microsoft.com/office/drawing/2014/chart" uri="{C3380CC4-5D6E-409C-BE32-E72D297353CC}">
              <c16:uniqueId val="{0000000A-7C78-4808-B915-302FEF1E3AC4}"/>
            </c:ext>
          </c:extLst>
        </c:ser>
        <c:ser>
          <c:idx val="6"/>
          <c:order val="6"/>
          <c:spPr>
            <a:ln w="28649" cap="rnd">
              <a:solidFill>
                <a:schemeClr val="accent1">
                  <a:lumMod val="60000"/>
                </a:schemeClr>
              </a:solidFill>
              <a:round/>
            </a:ln>
            <a:effectLst/>
          </c:spPr>
          <c:marker>
            <c:symbol val="none"/>
          </c:marker>
          <c:cat>
            <c:strRef>
              <c:f>'STT1,2,3, RTT1,2'!$F$302:$R$302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RTT1,2'!$A$303</c:f>
              <c:numCache>
                <c:formatCode>General</c:formatCode>
                <c:ptCount val="1"/>
                <c:pt idx="0">
                  <c:v>0.2</c:v>
                </c:pt>
              </c:numCache>
            </c:numRef>
          </c:val>
          <c:smooth val="0"/>
          <c:extLst>
            <c:ext xmlns:c16="http://schemas.microsoft.com/office/drawing/2014/chart" uri="{C3380CC4-5D6E-409C-BE32-E72D297353CC}">
              <c16:uniqueId val="{0000000B-7C78-4808-B915-302FEF1E3AC4}"/>
            </c:ext>
          </c:extLst>
        </c:ser>
        <c:dLbls>
          <c:showLegendKey val="0"/>
          <c:showVal val="0"/>
          <c:showCatName val="0"/>
          <c:showSerName val="0"/>
          <c:showPercent val="0"/>
          <c:showBubbleSize val="0"/>
        </c:dLbls>
        <c:marker val="1"/>
        <c:smooth val="0"/>
        <c:axId val="990138528"/>
        <c:axId val="1"/>
      </c:lineChart>
      <c:catAx>
        <c:axId val="990138528"/>
        <c:scaling>
          <c:orientation val="minMax"/>
        </c:scaling>
        <c:delete val="0"/>
        <c:axPos val="b"/>
        <c:numFmt formatCode="General" sourceLinked="1"/>
        <c:majorTickMark val="none"/>
        <c:minorTickMark val="none"/>
        <c:tickLblPos val="nextTo"/>
        <c:spPr>
          <a:noFill/>
          <a:ln w="9550" cap="flat" cmpd="sng" algn="ctr">
            <a:solidFill>
              <a:schemeClr val="tx1">
                <a:lumMod val="15000"/>
                <a:lumOff val="85000"/>
              </a:schemeClr>
            </a:solidFill>
            <a:round/>
          </a:ln>
          <a:effectLst/>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min val="0"/>
        </c:scaling>
        <c:delete val="0"/>
        <c:axPos val="l"/>
        <c:majorGridlines>
          <c:spPr>
            <a:ln w="9550"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en-US"/>
          </a:p>
        </c:txPr>
        <c:crossAx val="990138528"/>
        <c:crosses val="autoZero"/>
        <c:crossBetween val="between"/>
      </c:valAx>
      <c:spPr>
        <a:noFill/>
        <a:ln w="25466">
          <a:noFill/>
        </a:ln>
      </c:spPr>
    </c:plotArea>
    <c:legend>
      <c:legendPos val="b"/>
      <c:layout>
        <c:manualLayout>
          <c:xMode val="edge"/>
          <c:yMode val="edge"/>
          <c:wMode val="edge"/>
          <c:hMode val="edge"/>
          <c:x val="3.0642123681908183E-2"/>
          <c:y val="0.67969281617575583"/>
          <c:w val="0.9722189989409219"/>
          <c:h val="0.96525499969069528"/>
        </c:manualLayout>
      </c:layout>
      <c:overlay val="0"/>
      <c:spPr>
        <a:noFill/>
        <a:ln>
          <a:noFill/>
        </a:ln>
        <a:effectLst/>
      </c:spPr>
      <c:txPr>
        <a:bodyPr rot="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50"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52755905511813E-2"/>
          <c:y val="8.7530520160863393E-2"/>
          <c:w val="0.88358030868942217"/>
          <c:h val="0.47066466078466435"/>
        </c:manualLayout>
      </c:layout>
      <c:barChart>
        <c:barDir val="col"/>
        <c:grouping val="clustered"/>
        <c:varyColors val="0"/>
        <c:ser>
          <c:idx val="4"/>
          <c:order val="0"/>
          <c:tx>
            <c:strRef>
              <c:f>'STT1,2,3, RTT1,2'!$E$270</c:f>
              <c:strCache>
                <c:ptCount val="1"/>
                <c:pt idx="0">
                  <c:v>STT1</c:v>
                </c:pt>
              </c:strCache>
            </c:strRef>
          </c:tx>
          <c:invertIfNegative val="0"/>
          <c:trendline>
            <c:spPr>
              <a:ln>
                <a:solidFill>
                  <a:schemeClr val="accent5">
                    <a:lumMod val="75000"/>
                  </a:schemeClr>
                </a:solidFill>
              </a:ln>
            </c:spPr>
            <c:trendlineType val="linear"/>
            <c:dispRSqr val="0"/>
            <c:dispEq val="0"/>
          </c:trendline>
          <c:cat>
            <c:strRef>
              <c:f>'STT1,2,3, RTT1,2'!$F$269:$R$269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RTT1,2'!$F$270:$R$270</c:f>
              <c:numCache>
                <c:formatCode>General</c:formatCode>
                <c:ptCount val="13"/>
                <c:pt idx="0">
                  <c:v>0.27</c:v>
                </c:pt>
                <c:pt idx="1">
                  <c:v>1.58</c:v>
                </c:pt>
                <c:pt idx="2">
                  <c:v>1.66</c:v>
                </c:pt>
                <c:pt idx="3">
                  <c:v>0.9</c:v>
                </c:pt>
                <c:pt idx="4">
                  <c:v>1.1000000000000001</c:v>
                </c:pt>
                <c:pt idx="5">
                  <c:v>0.75</c:v>
                </c:pt>
                <c:pt idx="6">
                  <c:v>0.93</c:v>
                </c:pt>
                <c:pt idx="7">
                  <c:v>1.54</c:v>
                </c:pt>
                <c:pt idx="8">
                  <c:v>1.51</c:v>
                </c:pt>
                <c:pt idx="9">
                  <c:v>1.87</c:v>
                </c:pt>
                <c:pt idx="10">
                  <c:v>2.5099999999999998</c:v>
                </c:pt>
                <c:pt idx="11">
                  <c:v>0.09</c:v>
                </c:pt>
                <c:pt idx="12">
                  <c:v>1.1299999999999999</c:v>
                </c:pt>
              </c:numCache>
            </c:numRef>
          </c:val>
          <c:extLst>
            <c:ext xmlns:c16="http://schemas.microsoft.com/office/drawing/2014/chart" uri="{C3380CC4-5D6E-409C-BE32-E72D297353CC}">
              <c16:uniqueId val="{00000001-6B01-4CB6-8A59-B314C2C2195F}"/>
            </c:ext>
          </c:extLst>
        </c:ser>
        <c:ser>
          <c:idx val="5"/>
          <c:order val="1"/>
          <c:tx>
            <c:strRef>
              <c:f>'STT1,2,3, RTT1,2'!$E$271</c:f>
              <c:strCache>
                <c:ptCount val="1"/>
                <c:pt idx="0">
                  <c:v>STT2</c:v>
                </c:pt>
              </c:strCache>
            </c:strRef>
          </c:tx>
          <c:invertIfNegative val="0"/>
          <c:trendline>
            <c:spPr>
              <a:ln>
                <a:solidFill>
                  <a:schemeClr val="accent6">
                    <a:lumMod val="75000"/>
                  </a:schemeClr>
                </a:solidFill>
              </a:ln>
            </c:spPr>
            <c:trendlineType val="linear"/>
            <c:dispRSqr val="0"/>
            <c:dispEq val="0"/>
          </c:trendline>
          <c:cat>
            <c:strRef>
              <c:f>'STT1,2,3, RTT1,2'!$F$269:$R$269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RTT1,2'!$F$271:$R$271</c:f>
              <c:numCache>
                <c:formatCode>General</c:formatCode>
                <c:ptCount val="13"/>
                <c:pt idx="0">
                  <c:v>0.72</c:v>
                </c:pt>
                <c:pt idx="1">
                  <c:v>1.75</c:v>
                </c:pt>
                <c:pt idx="2">
                  <c:v>1.44</c:v>
                </c:pt>
                <c:pt idx="3">
                  <c:v>0.52</c:v>
                </c:pt>
                <c:pt idx="4">
                  <c:v>0.92</c:v>
                </c:pt>
                <c:pt idx="5">
                  <c:v>1.29</c:v>
                </c:pt>
                <c:pt idx="6">
                  <c:v>0.34</c:v>
                </c:pt>
                <c:pt idx="7">
                  <c:v>0.67</c:v>
                </c:pt>
                <c:pt idx="8">
                  <c:v>0.7</c:v>
                </c:pt>
                <c:pt idx="9">
                  <c:v>0.62</c:v>
                </c:pt>
                <c:pt idx="10">
                  <c:v>0.68</c:v>
                </c:pt>
                <c:pt idx="11">
                  <c:v>0.22</c:v>
                </c:pt>
                <c:pt idx="12">
                  <c:v>0.94</c:v>
                </c:pt>
              </c:numCache>
            </c:numRef>
          </c:val>
          <c:extLst>
            <c:ext xmlns:c16="http://schemas.microsoft.com/office/drawing/2014/chart" uri="{C3380CC4-5D6E-409C-BE32-E72D297353CC}">
              <c16:uniqueId val="{00000003-6B01-4CB6-8A59-B314C2C2195F}"/>
            </c:ext>
          </c:extLst>
        </c:ser>
        <c:ser>
          <c:idx val="6"/>
          <c:order val="2"/>
          <c:tx>
            <c:strRef>
              <c:f>'STT1,2,3, RTT1,2'!$E$272</c:f>
              <c:strCache>
                <c:ptCount val="1"/>
                <c:pt idx="0">
                  <c:v>STT3</c:v>
                </c:pt>
              </c:strCache>
            </c:strRef>
          </c:tx>
          <c:invertIfNegative val="0"/>
          <c:trendline>
            <c:spPr>
              <a:ln>
                <a:solidFill>
                  <a:srgbClr val="92D050"/>
                </a:solidFill>
              </a:ln>
            </c:spPr>
            <c:trendlineType val="linear"/>
            <c:dispRSqr val="0"/>
            <c:dispEq val="0"/>
          </c:trendline>
          <c:cat>
            <c:strRef>
              <c:f>'STT1,2,3, RTT1,2'!$F$269:$R$269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RTT1,2'!$F$272:$R$272</c:f>
              <c:numCache>
                <c:formatCode>General</c:formatCode>
                <c:ptCount val="13"/>
                <c:pt idx="0">
                  <c:v>0.75</c:v>
                </c:pt>
                <c:pt idx="1">
                  <c:v>1.64</c:v>
                </c:pt>
                <c:pt idx="2">
                  <c:v>1.39</c:v>
                </c:pt>
                <c:pt idx="3">
                  <c:v>0.51</c:v>
                </c:pt>
                <c:pt idx="4">
                  <c:v>0.88</c:v>
                </c:pt>
                <c:pt idx="5">
                  <c:v>1.4</c:v>
                </c:pt>
                <c:pt idx="6">
                  <c:v>0.28999999999999998</c:v>
                </c:pt>
                <c:pt idx="7">
                  <c:v>0.67</c:v>
                </c:pt>
                <c:pt idx="8">
                  <c:v>0.79</c:v>
                </c:pt>
                <c:pt idx="9">
                  <c:v>0.65</c:v>
                </c:pt>
                <c:pt idx="10">
                  <c:v>0.86</c:v>
                </c:pt>
                <c:pt idx="11">
                  <c:v>0.75</c:v>
                </c:pt>
                <c:pt idx="12">
                  <c:v>0.59</c:v>
                </c:pt>
              </c:numCache>
            </c:numRef>
          </c:val>
          <c:extLst>
            <c:ext xmlns:c16="http://schemas.microsoft.com/office/drawing/2014/chart" uri="{C3380CC4-5D6E-409C-BE32-E72D297353CC}">
              <c16:uniqueId val="{00000005-6B01-4CB6-8A59-B314C2C2195F}"/>
            </c:ext>
          </c:extLst>
        </c:ser>
        <c:ser>
          <c:idx val="0"/>
          <c:order val="3"/>
          <c:tx>
            <c:strRef>
              <c:f>'STT1,2,3, RTT1,2'!$E$273</c:f>
              <c:strCache>
                <c:ptCount val="1"/>
                <c:pt idx="0">
                  <c:v>RTT1</c:v>
                </c:pt>
              </c:strCache>
            </c:strRef>
          </c:tx>
          <c:invertIfNegative val="0"/>
          <c:cat>
            <c:strRef>
              <c:f>'STT1,2,3, RTT1,2'!$F$269:$R$269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RTT1,2'!$F$273:$R$273</c:f>
              <c:numCache>
                <c:formatCode>General</c:formatCode>
                <c:ptCount val="13"/>
                <c:pt idx="0">
                  <c:v>0.26</c:v>
                </c:pt>
                <c:pt idx="1">
                  <c:v>0.42</c:v>
                </c:pt>
                <c:pt idx="2">
                  <c:v>0.31</c:v>
                </c:pt>
                <c:pt idx="3">
                  <c:v>0.13</c:v>
                </c:pt>
                <c:pt idx="4">
                  <c:v>0.74</c:v>
                </c:pt>
                <c:pt idx="5">
                  <c:v>0.26</c:v>
                </c:pt>
                <c:pt idx="6">
                  <c:v>0.88</c:v>
                </c:pt>
                <c:pt idx="7">
                  <c:v>0.37</c:v>
                </c:pt>
                <c:pt idx="8">
                  <c:v>0.61</c:v>
                </c:pt>
                <c:pt idx="9">
                  <c:v>1.21</c:v>
                </c:pt>
                <c:pt idx="10">
                  <c:v>0.67</c:v>
                </c:pt>
                <c:pt idx="11">
                  <c:v>0.17</c:v>
                </c:pt>
                <c:pt idx="12">
                  <c:v>0.21</c:v>
                </c:pt>
              </c:numCache>
            </c:numRef>
          </c:val>
          <c:extLst>
            <c:ext xmlns:c16="http://schemas.microsoft.com/office/drawing/2014/chart" uri="{C3380CC4-5D6E-409C-BE32-E72D297353CC}">
              <c16:uniqueId val="{00000006-6B01-4CB6-8A59-B314C2C2195F}"/>
            </c:ext>
          </c:extLst>
        </c:ser>
        <c:ser>
          <c:idx val="1"/>
          <c:order val="4"/>
          <c:tx>
            <c:strRef>
              <c:f>'STT1,2,3, RTT1,2'!$E$274</c:f>
              <c:strCache>
                <c:ptCount val="1"/>
                <c:pt idx="0">
                  <c:v>RTT2</c:v>
                </c:pt>
              </c:strCache>
            </c:strRef>
          </c:tx>
          <c:invertIfNegative val="0"/>
          <c:cat>
            <c:strRef>
              <c:f>'STT1,2,3, RTT1,2'!$F$269:$R$269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RTT1,2'!$F$274:$R$274</c:f>
              <c:numCache>
                <c:formatCode>General</c:formatCode>
                <c:ptCount val="13"/>
                <c:pt idx="0">
                  <c:v>0.99</c:v>
                </c:pt>
                <c:pt idx="1">
                  <c:v>1.43</c:v>
                </c:pt>
                <c:pt idx="2">
                  <c:v>1.4</c:v>
                </c:pt>
                <c:pt idx="3">
                  <c:v>0.33</c:v>
                </c:pt>
                <c:pt idx="4">
                  <c:v>0.6</c:v>
                </c:pt>
                <c:pt idx="5">
                  <c:v>1.3</c:v>
                </c:pt>
                <c:pt idx="6">
                  <c:v>0.3</c:v>
                </c:pt>
                <c:pt idx="7">
                  <c:v>0.7</c:v>
                </c:pt>
                <c:pt idx="8">
                  <c:v>0.71</c:v>
                </c:pt>
                <c:pt idx="9">
                  <c:v>0.7</c:v>
                </c:pt>
                <c:pt idx="10">
                  <c:v>0.68</c:v>
                </c:pt>
                <c:pt idx="11">
                  <c:v>0.23</c:v>
                </c:pt>
                <c:pt idx="12">
                  <c:v>1.56</c:v>
                </c:pt>
              </c:numCache>
            </c:numRef>
          </c:val>
          <c:extLst>
            <c:ext xmlns:c16="http://schemas.microsoft.com/office/drawing/2014/chart" uri="{C3380CC4-5D6E-409C-BE32-E72D297353CC}">
              <c16:uniqueId val="{00000007-6B01-4CB6-8A59-B314C2C2195F}"/>
            </c:ext>
          </c:extLst>
        </c:ser>
        <c:dLbls>
          <c:showLegendKey val="0"/>
          <c:showVal val="0"/>
          <c:showCatName val="0"/>
          <c:showSerName val="0"/>
          <c:showPercent val="0"/>
          <c:showBubbleSize val="0"/>
        </c:dLbls>
        <c:gapWidth val="150"/>
        <c:axId val="1022926848"/>
        <c:axId val="1"/>
      </c:barChart>
      <c:lineChart>
        <c:grouping val="standard"/>
        <c:varyColors val="0"/>
        <c:ser>
          <c:idx val="2"/>
          <c:order val="5"/>
          <c:tx>
            <c:strRef>
              <c:f>'STT1,2,3, RTT1,2'!$E$275</c:f>
              <c:strCache>
                <c:ptCount val="1"/>
                <c:pt idx="0">
                  <c:v>QCVN 08-MT:2015/ BTNMT (B1)</c:v>
                </c:pt>
              </c:strCache>
            </c:strRef>
          </c:tx>
          <c:spPr>
            <a:ln w="38189">
              <a:solidFill>
                <a:srgbClr val="FF0000"/>
              </a:solidFill>
            </a:ln>
          </c:spPr>
          <c:marker>
            <c:symbol val="none"/>
          </c:marker>
          <c:cat>
            <c:strRef>
              <c:f>'STT1,2,3, RTT1,2'!$F$269:$R$269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RTT1,2'!$F$275:$R$275</c:f>
              <c:numCache>
                <c:formatCode>General</c:formatCode>
                <c:ptCount val="13"/>
                <c:pt idx="0">
                  <c:v>1</c:v>
                </c:pt>
                <c:pt idx="1">
                  <c:v>1</c:v>
                </c:pt>
                <c:pt idx="2">
                  <c:v>1</c:v>
                </c:pt>
                <c:pt idx="3">
                  <c:v>1</c:v>
                </c:pt>
                <c:pt idx="4">
                  <c:v>1</c:v>
                </c:pt>
                <c:pt idx="5">
                  <c:v>1</c:v>
                </c:pt>
                <c:pt idx="6">
                  <c:v>1</c:v>
                </c:pt>
                <c:pt idx="7">
                  <c:v>1</c:v>
                </c:pt>
                <c:pt idx="8">
                  <c:v>1</c:v>
                </c:pt>
                <c:pt idx="9">
                  <c:v>1</c:v>
                </c:pt>
                <c:pt idx="10">
                  <c:v>1</c:v>
                </c:pt>
                <c:pt idx="11">
                  <c:v>1</c:v>
                </c:pt>
                <c:pt idx="12">
                  <c:v>1</c:v>
                </c:pt>
              </c:numCache>
            </c:numRef>
          </c:val>
          <c:smooth val="0"/>
          <c:extLst>
            <c:ext xmlns:c16="http://schemas.microsoft.com/office/drawing/2014/chart" uri="{C3380CC4-5D6E-409C-BE32-E72D297353CC}">
              <c16:uniqueId val="{00000008-6B01-4CB6-8A59-B314C2C2195F}"/>
            </c:ext>
          </c:extLst>
        </c:ser>
        <c:dLbls>
          <c:showLegendKey val="0"/>
          <c:showVal val="0"/>
          <c:showCatName val="0"/>
          <c:showSerName val="0"/>
          <c:showPercent val="0"/>
          <c:showBubbleSize val="0"/>
        </c:dLbls>
        <c:marker val="1"/>
        <c:smooth val="0"/>
        <c:axId val="1022926848"/>
        <c:axId val="1"/>
      </c:lineChart>
      <c:catAx>
        <c:axId val="1022926848"/>
        <c:scaling>
          <c:orientation val="minMax"/>
        </c:scaling>
        <c:delete val="0"/>
        <c:axPos val="b"/>
        <c:numFmt formatCode="General" sourceLinked="0"/>
        <c:majorTickMark val="none"/>
        <c:minorTickMark val="none"/>
        <c:tickLblPos val="nextTo"/>
        <c:txPr>
          <a:bodyPr/>
          <a:lstStyle/>
          <a:p>
            <a:pPr>
              <a:defRPr sz="902">
                <a:latin typeface="Times New Roman" pitchFamily="18" charset="0"/>
                <a:cs typeface="Times New Roman" pitchFamily="18" charset="0"/>
              </a:defRPr>
            </a:pPr>
            <a:endParaRPr lang="en-US"/>
          </a:p>
        </c:txPr>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spPr>
          <a:ln w="9547">
            <a:noFill/>
          </a:ln>
        </c:spPr>
        <c:txPr>
          <a:bodyPr/>
          <a:lstStyle/>
          <a:p>
            <a:pPr>
              <a:defRPr sz="902">
                <a:latin typeface="Times New Roman" pitchFamily="18" charset="0"/>
                <a:cs typeface="Times New Roman" pitchFamily="18" charset="0"/>
              </a:defRPr>
            </a:pPr>
            <a:endParaRPr lang="en-US"/>
          </a:p>
        </c:txPr>
        <c:crossAx val="1022926848"/>
        <c:crosses val="autoZero"/>
        <c:crossBetween val="between"/>
      </c:valAx>
    </c:plotArea>
    <c:legend>
      <c:legendPos val="b"/>
      <c:layout>
        <c:manualLayout>
          <c:xMode val="edge"/>
          <c:yMode val="edge"/>
          <c:wMode val="edge"/>
          <c:hMode val="edge"/>
          <c:x val="4.310444302570287E-2"/>
          <c:y val="0.75628631786880296"/>
          <c:w val="0.98364049088458538"/>
          <c:h val="0.97794105005167031"/>
        </c:manualLayout>
      </c:layout>
      <c:overlay val="0"/>
      <c:txPr>
        <a:bodyPr/>
        <a:lstStyle/>
        <a:p>
          <a:pPr>
            <a:defRPr sz="902">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0761879287382071E-2"/>
          <c:y val="4.954954954954955E-2"/>
          <c:w val="0.86828270669987906"/>
          <c:h val="0.45531957154004399"/>
        </c:manualLayout>
      </c:layout>
      <c:barChart>
        <c:barDir val="col"/>
        <c:grouping val="clustered"/>
        <c:varyColors val="0"/>
        <c:ser>
          <c:idx val="0"/>
          <c:order val="0"/>
          <c:tx>
            <c:strRef>
              <c:f>'STT1,2,3, RTT1,2'!$E$180</c:f>
              <c:strCache>
                <c:ptCount val="1"/>
                <c:pt idx="0">
                  <c:v>STT1</c:v>
                </c:pt>
              </c:strCache>
            </c:strRef>
          </c:tx>
          <c:spPr>
            <a:solidFill>
              <a:schemeClr val="accent1"/>
            </a:solidFill>
            <a:ln>
              <a:noFill/>
            </a:ln>
            <a:effectLst/>
          </c:spPr>
          <c:invertIfNegative val="0"/>
          <c:trendline>
            <c:spPr>
              <a:ln w="19096" cap="rnd" cmpd="sng">
                <a:solidFill>
                  <a:schemeClr val="accent1"/>
                </a:solidFill>
                <a:prstDash val="solid"/>
              </a:ln>
              <a:effectLst/>
            </c:spPr>
            <c:trendlineType val="linear"/>
            <c:dispRSqr val="0"/>
            <c:dispEq val="0"/>
          </c:trendline>
          <c:cat>
            <c:strRef>
              <c:f>'STT1,2,3, RTT1,2'!$F$179:$R$179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RTT1,2'!$F$180:$R$180</c:f>
              <c:numCache>
                <c:formatCode>General</c:formatCode>
                <c:ptCount val="13"/>
                <c:pt idx="0">
                  <c:v>43</c:v>
                </c:pt>
                <c:pt idx="1">
                  <c:v>18</c:v>
                </c:pt>
                <c:pt idx="2">
                  <c:v>48</c:v>
                </c:pt>
                <c:pt idx="3">
                  <c:v>42</c:v>
                </c:pt>
                <c:pt idx="4">
                  <c:v>18</c:v>
                </c:pt>
                <c:pt idx="5">
                  <c:v>23</c:v>
                </c:pt>
                <c:pt idx="6">
                  <c:v>24</c:v>
                </c:pt>
                <c:pt idx="7">
                  <c:v>33</c:v>
                </c:pt>
                <c:pt idx="8">
                  <c:v>41</c:v>
                </c:pt>
                <c:pt idx="9">
                  <c:v>97</c:v>
                </c:pt>
                <c:pt idx="10">
                  <c:v>16</c:v>
                </c:pt>
                <c:pt idx="11">
                  <c:v>40</c:v>
                </c:pt>
                <c:pt idx="12">
                  <c:v>12</c:v>
                </c:pt>
              </c:numCache>
            </c:numRef>
          </c:val>
          <c:extLst>
            <c:ext xmlns:c16="http://schemas.microsoft.com/office/drawing/2014/chart" uri="{C3380CC4-5D6E-409C-BE32-E72D297353CC}">
              <c16:uniqueId val="{00000001-3FE8-4B8E-A348-3C6CE9EB8E48}"/>
            </c:ext>
          </c:extLst>
        </c:ser>
        <c:ser>
          <c:idx val="1"/>
          <c:order val="1"/>
          <c:tx>
            <c:strRef>
              <c:f>'STT1,2,3, RTT1,2'!$E$181</c:f>
              <c:strCache>
                <c:ptCount val="1"/>
                <c:pt idx="0">
                  <c:v>STT2</c:v>
                </c:pt>
              </c:strCache>
            </c:strRef>
          </c:tx>
          <c:spPr>
            <a:solidFill>
              <a:schemeClr val="accent2"/>
            </a:solidFill>
            <a:ln>
              <a:noFill/>
            </a:ln>
            <a:effectLst/>
          </c:spPr>
          <c:invertIfNegative val="0"/>
          <c:trendline>
            <c:spPr>
              <a:ln w="19096" cap="rnd">
                <a:solidFill>
                  <a:schemeClr val="accent2"/>
                </a:solidFill>
                <a:prstDash val="solid"/>
              </a:ln>
              <a:effectLst/>
            </c:spPr>
            <c:trendlineType val="linear"/>
            <c:dispRSqr val="0"/>
            <c:dispEq val="0"/>
          </c:trendline>
          <c:cat>
            <c:strRef>
              <c:f>'STT1,2,3, RTT1,2'!$F$179:$R$179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RTT1,2'!$F$181:$R$181</c:f>
              <c:numCache>
                <c:formatCode>General</c:formatCode>
                <c:ptCount val="13"/>
                <c:pt idx="0">
                  <c:v>46</c:v>
                </c:pt>
                <c:pt idx="1">
                  <c:v>22</c:v>
                </c:pt>
                <c:pt idx="2">
                  <c:v>50</c:v>
                </c:pt>
                <c:pt idx="3">
                  <c:v>33</c:v>
                </c:pt>
                <c:pt idx="4">
                  <c:v>36</c:v>
                </c:pt>
                <c:pt idx="5">
                  <c:v>109</c:v>
                </c:pt>
                <c:pt idx="6">
                  <c:v>20</c:v>
                </c:pt>
                <c:pt idx="7">
                  <c:v>13</c:v>
                </c:pt>
                <c:pt idx="8">
                  <c:v>18</c:v>
                </c:pt>
                <c:pt idx="9">
                  <c:v>29</c:v>
                </c:pt>
                <c:pt idx="10">
                  <c:v>35</c:v>
                </c:pt>
                <c:pt idx="11">
                  <c:v>26</c:v>
                </c:pt>
                <c:pt idx="12">
                  <c:v>10</c:v>
                </c:pt>
              </c:numCache>
            </c:numRef>
          </c:val>
          <c:extLst>
            <c:ext xmlns:c16="http://schemas.microsoft.com/office/drawing/2014/chart" uri="{C3380CC4-5D6E-409C-BE32-E72D297353CC}">
              <c16:uniqueId val="{00000003-3FE8-4B8E-A348-3C6CE9EB8E48}"/>
            </c:ext>
          </c:extLst>
        </c:ser>
        <c:ser>
          <c:idx val="2"/>
          <c:order val="2"/>
          <c:tx>
            <c:strRef>
              <c:f>'STT1,2,3, RTT1,2'!$E$182</c:f>
              <c:strCache>
                <c:ptCount val="1"/>
                <c:pt idx="0">
                  <c:v>STT3</c:v>
                </c:pt>
              </c:strCache>
            </c:strRef>
          </c:tx>
          <c:spPr>
            <a:solidFill>
              <a:schemeClr val="accent3"/>
            </a:solidFill>
            <a:ln>
              <a:noFill/>
            </a:ln>
            <a:effectLst/>
          </c:spPr>
          <c:invertIfNegative val="0"/>
          <c:trendline>
            <c:spPr>
              <a:ln w="19096" cap="rnd">
                <a:solidFill>
                  <a:schemeClr val="accent3"/>
                </a:solidFill>
                <a:prstDash val="solid"/>
              </a:ln>
              <a:effectLst/>
            </c:spPr>
            <c:trendlineType val="linear"/>
            <c:dispRSqr val="0"/>
            <c:dispEq val="0"/>
          </c:trendline>
          <c:cat>
            <c:strRef>
              <c:f>'STT1,2,3, RTT1,2'!$F$179:$R$179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RTT1,2'!$F$182:$R$182</c:f>
              <c:numCache>
                <c:formatCode>General</c:formatCode>
                <c:ptCount val="13"/>
                <c:pt idx="0">
                  <c:v>39</c:v>
                </c:pt>
                <c:pt idx="1">
                  <c:v>26</c:v>
                </c:pt>
                <c:pt idx="2">
                  <c:v>80</c:v>
                </c:pt>
                <c:pt idx="3">
                  <c:v>52</c:v>
                </c:pt>
                <c:pt idx="4">
                  <c:v>30</c:v>
                </c:pt>
                <c:pt idx="5">
                  <c:v>138</c:v>
                </c:pt>
                <c:pt idx="6">
                  <c:v>18</c:v>
                </c:pt>
                <c:pt idx="7">
                  <c:v>11</c:v>
                </c:pt>
                <c:pt idx="8">
                  <c:v>24</c:v>
                </c:pt>
                <c:pt idx="9">
                  <c:v>36</c:v>
                </c:pt>
                <c:pt idx="10">
                  <c:v>39</c:v>
                </c:pt>
                <c:pt idx="11">
                  <c:v>41</c:v>
                </c:pt>
                <c:pt idx="12">
                  <c:v>12</c:v>
                </c:pt>
              </c:numCache>
            </c:numRef>
          </c:val>
          <c:extLst>
            <c:ext xmlns:c16="http://schemas.microsoft.com/office/drawing/2014/chart" uri="{C3380CC4-5D6E-409C-BE32-E72D297353CC}">
              <c16:uniqueId val="{00000005-3FE8-4B8E-A348-3C6CE9EB8E48}"/>
            </c:ext>
          </c:extLst>
        </c:ser>
        <c:ser>
          <c:idx val="3"/>
          <c:order val="3"/>
          <c:tx>
            <c:strRef>
              <c:f>'STT1,2,3, RTT1,2'!$E$183</c:f>
              <c:strCache>
                <c:ptCount val="1"/>
                <c:pt idx="0">
                  <c:v>RTT1</c:v>
                </c:pt>
              </c:strCache>
            </c:strRef>
          </c:tx>
          <c:spPr>
            <a:solidFill>
              <a:schemeClr val="accent4"/>
            </a:solidFill>
            <a:ln>
              <a:noFill/>
            </a:ln>
            <a:effectLst/>
          </c:spPr>
          <c:invertIfNegative val="0"/>
          <c:trendline>
            <c:spPr>
              <a:ln w="19096" cap="rnd" cmpd="sng">
                <a:solidFill>
                  <a:schemeClr val="accent4"/>
                </a:solidFill>
                <a:prstDash val="solid"/>
              </a:ln>
              <a:effectLst/>
            </c:spPr>
            <c:trendlineType val="linear"/>
            <c:dispRSqr val="0"/>
            <c:dispEq val="0"/>
          </c:trendline>
          <c:cat>
            <c:strRef>
              <c:f>'STT1,2,3, RTT1,2'!$F$179:$R$179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RTT1,2'!$F$183:$R$183</c:f>
              <c:numCache>
                <c:formatCode>General</c:formatCode>
                <c:ptCount val="13"/>
                <c:pt idx="0">
                  <c:v>26</c:v>
                </c:pt>
                <c:pt idx="1">
                  <c:v>15</c:v>
                </c:pt>
                <c:pt idx="2">
                  <c:v>30</c:v>
                </c:pt>
                <c:pt idx="3">
                  <c:v>38</c:v>
                </c:pt>
                <c:pt idx="4">
                  <c:v>9</c:v>
                </c:pt>
                <c:pt idx="5">
                  <c:v>9</c:v>
                </c:pt>
                <c:pt idx="6">
                  <c:v>25</c:v>
                </c:pt>
                <c:pt idx="7">
                  <c:v>9</c:v>
                </c:pt>
                <c:pt idx="8">
                  <c:v>25</c:v>
                </c:pt>
                <c:pt idx="9">
                  <c:v>68</c:v>
                </c:pt>
                <c:pt idx="10">
                  <c:v>11</c:v>
                </c:pt>
                <c:pt idx="11">
                  <c:v>25</c:v>
                </c:pt>
                <c:pt idx="12">
                  <c:v>9</c:v>
                </c:pt>
              </c:numCache>
            </c:numRef>
          </c:val>
          <c:extLst>
            <c:ext xmlns:c16="http://schemas.microsoft.com/office/drawing/2014/chart" uri="{C3380CC4-5D6E-409C-BE32-E72D297353CC}">
              <c16:uniqueId val="{00000007-3FE8-4B8E-A348-3C6CE9EB8E48}"/>
            </c:ext>
          </c:extLst>
        </c:ser>
        <c:ser>
          <c:idx val="4"/>
          <c:order val="4"/>
          <c:tx>
            <c:strRef>
              <c:f>'STT1,2,3, RTT1,2'!$E$184</c:f>
              <c:strCache>
                <c:ptCount val="1"/>
                <c:pt idx="0">
                  <c:v>RTT2</c:v>
                </c:pt>
              </c:strCache>
            </c:strRef>
          </c:tx>
          <c:spPr>
            <a:solidFill>
              <a:schemeClr val="accent5"/>
            </a:solidFill>
            <a:ln>
              <a:noFill/>
            </a:ln>
            <a:effectLst/>
          </c:spPr>
          <c:invertIfNegative val="0"/>
          <c:trendline>
            <c:spPr>
              <a:ln w="19096" cap="rnd">
                <a:solidFill>
                  <a:schemeClr val="accent5"/>
                </a:solidFill>
                <a:prstDash val="solid"/>
              </a:ln>
              <a:effectLst/>
            </c:spPr>
            <c:trendlineType val="linear"/>
            <c:dispRSqr val="0"/>
            <c:dispEq val="0"/>
          </c:trendline>
          <c:cat>
            <c:strRef>
              <c:f>'STT1,2,3, RTT1,2'!$F$179:$R$179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RTT1,2'!$F$184:$R$184</c:f>
              <c:numCache>
                <c:formatCode>General</c:formatCode>
                <c:ptCount val="13"/>
                <c:pt idx="0">
                  <c:v>43</c:v>
                </c:pt>
                <c:pt idx="1">
                  <c:v>35</c:v>
                </c:pt>
                <c:pt idx="2">
                  <c:v>55</c:v>
                </c:pt>
                <c:pt idx="3">
                  <c:v>32</c:v>
                </c:pt>
                <c:pt idx="4">
                  <c:v>22</c:v>
                </c:pt>
                <c:pt idx="5">
                  <c:v>107</c:v>
                </c:pt>
                <c:pt idx="6">
                  <c:v>25</c:v>
                </c:pt>
                <c:pt idx="7">
                  <c:v>10</c:v>
                </c:pt>
                <c:pt idx="8">
                  <c:v>21</c:v>
                </c:pt>
                <c:pt idx="9">
                  <c:v>29</c:v>
                </c:pt>
                <c:pt idx="10">
                  <c:v>26</c:v>
                </c:pt>
                <c:pt idx="11">
                  <c:v>29</c:v>
                </c:pt>
                <c:pt idx="12">
                  <c:v>18</c:v>
                </c:pt>
              </c:numCache>
            </c:numRef>
          </c:val>
          <c:extLst>
            <c:ext xmlns:c16="http://schemas.microsoft.com/office/drawing/2014/chart" uri="{C3380CC4-5D6E-409C-BE32-E72D297353CC}">
              <c16:uniqueId val="{00000009-3FE8-4B8E-A348-3C6CE9EB8E48}"/>
            </c:ext>
          </c:extLst>
        </c:ser>
        <c:dLbls>
          <c:showLegendKey val="0"/>
          <c:showVal val="0"/>
          <c:showCatName val="0"/>
          <c:showSerName val="0"/>
          <c:showPercent val="0"/>
          <c:showBubbleSize val="0"/>
        </c:dLbls>
        <c:gapWidth val="219"/>
        <c:axId val="991201600"/>
        <c:axId val="1"/>
      </c:barChart>
      <c:lineChart>
        <c:grouping val="standard"/>
        <c:varyColors val="0"/>
        <c:ser>
          <c:idx val="5"/>
          <c:order val="5"/>
          <c:tx>
            <c:strRef>
              <c:f>'STT1,2,3, RTT1,2'!$E$185</c:f>
              <c:strCache>
                <c:ptCount val="1"/>
                <c:pt idx="0">
                  <c:v>QCVN 08-MT:2015/ BTNMT (B1)</c:v>
                </c:pt>
              </c:strCache>
            </c:strRef>
          </c:tx>
          <c:spPr>
            <a:ln w="38191" cap="rnd">
              <a:solidFill>
                <a:srgbClr val="FF0000"/>
              </a:solidFill>
              <a:round/>
            </a:ln>
            <a:effectLst/>
          </c:spPr>
          <c:marker>
            <c:symbol val="none"/>
          </c:marker>
          <c:cat>
            <c:strRef>
              <c:f>'STT1,2,3, RTT1,2'!$F$179:$R$179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RTT1,2'!$F$185:$R$185</c:f>
              <c:numCache>
                <c:formatCode>General</c:formatCode>
                <c:ptCount val="13"/>
                <c:pt idx="0">
                  <c:v>30</c:v>
                </c:pt>
                <c:pt idx="1">
                  <c:v>30</c:v>
                </c:pt>
                <c:pt idx="2">
                  <c:v>30</c:v>
                </c:pt>
                <c:pt idx="3">
                  <c:v>30</c:v>
                </c:pt>
                <c:pt idx="4">
                  <c:v>30</c:v>
                </c:pt>
                <c:pt idx="5">
                  <c:v>30</c:v>
                </c:pt>
                <c:pt idx="6">
                  <c:v>30</c:v>
                </c:pt>
                <c:pt idx="7">
                  <c:v>30</c:v>
                </c:pt>
                <c:pt idx="8">
                  <c:v>30</c:v>
                </c:pt>
                <c:pt idx="9">
                  <c:v>30</c:v>
                </c:pt>
                <c:pt idx="10">
                  <c:v>30</c:v>
                </c:pt>
                <c:pt idx="11">
                  <c:v>30</c:v>
                </c:pt>
                <c:pt idx="12">
                  <c:v>30</c:v>
                </c:pt>
              </c:numCache>
            </c:numRef>
          </c:val>
          <c:smooth val="0"/>
          <c:extLst>
            <c:ext xmlns:c16="http://schemas.microsoft.com/office/drawing/2014/chart" uri="{C3380CC4-5D6E-409C-BE32-E72D297353CC}">
              <c16:uniqueId val="{0000000A-3FE8-4B8E-A348-3C6CE9EB8E48}"/>
            </c:ext>
          </c:extLst>
        </c:ser>
        <c:dLbls>
          <c:showLegendKey val="0"/>
          <c:showVal val="0"/>
          <c:showCatName val="0"/>
          <c:showSerName val="0"/>
          <c:showPercent val="0"/>
          <c:showBubbleSize val="0"/>
        </c:dLbls>
        <c:marker val="1"/>
        <c:smooth val="0"/>
        <c:axId val="991201600"/>
        <c:axId val="1"/>
      </c:lineChart>
      <c:catAx>
        <c:axId val="991201600"/>
        <c:scaling>
          <c:orientation val="minMax"/>
        </c:scaling>
        <c:delete val="0"/>
        <c:axPos val="b"/>
        <c:numFmt formatCode="General" sourceLinked="1"/>
        <c:majorTickMark val="none"/>
        <c:minorTickMark val="none"/>
        <c:tickLblPos val="nextTo"/>
        <c:spPr>
          <a:noFill/>
          <a:ln w="9548" cap="flat" cmpd="sng" algn="ctr">
            <a:solidFill>
              <a:schemeClr val="tx1">
                <a:lumMod val="15000"/>
                <a:lumOff val="85000"/>
              </a:schemeClr>
            </a:solidFill>
            <a:round/>
          </a:ln>
          <a:effectLst/>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48"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en-US"/>
          </a:p>
        </c:txPr>
        <c:crossAx val="991201600"/>
        <c:crosses val="autoZero"/>
        <c:crossBetween val="between"/>
      </c:valAx>
      <c:spPr>
        <a:noFill/>
        <a:ln w="25461">
          <a:noFill/>
        </a:ln>
      </c:spPr>
    </c:plotArea>
    <c:legend>
      <c:legendPos val="b"/>
      <c:layout>
        <c:manualLayout>
          <c:xMode val="edge"/>
          <c:yMode val="edge"/>
          <c:wMode val="edge"/>
          <c:hMode val="edge"/>
          <c:x val="4.1286433082327587E-2"/>
          <c:y val="0.69481645780192969"/>
          <c:w val="0.97569851803459062"/>
          <c:h val="0.97297290303500794"/>
        </c:manualLayout>
      </c:layout>
      <c:overlay val="0"/>
      <c:spPr>
        <a:noFill/>
        <a:ln>
          <a:noFill/>
        </a:ln>
        <a:effectLst/>
      </c:spPr>
      <c:txPr>
        <a:bodyPr rot="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48"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3502336598169132E-2"/>
          <c:y val="7.0101384385775317E-2"/>
          <c:w val="0.89122271301453171"/>
          <c:h val="0.46545211260357156"/>
        </c:manualLayout>
      </c:layout>
      <c:barChart>
        <c:barDir val="col"/>
        <c:grouping val="clustered"/>
        <c:varyColors val="0"/>
        <c:ser>
          <c:idx val="4"/>
          <c:order val="0"/>
          <c:tx>
            <c:strRef>
              <c:f>'STT1,2,3, RTT1,2'!$E$94</c:f>
              <c:strCache>
                <c:ptCount val="1"/>
                <c:pt idx="0">
                  <c:v>STT1</c:v>
                </c:pt>
              </c:strCache>
            </c:strRef>
          </c:tx>
          <c:invertIfNegative val="0"/>
          <c:trendline>
            <c:spPr>
              <a:ln>
                <a:solidFill>
                  <a:schemeClr val="accent5">
                    <a:lumMod val="75000"/>
                  </a:schemeClr>
                </a:solidFill>
              </a:ln>
            </c:spPr>
            <c:trendlineType val="linear"/>
            <c:dispRSqr val="0"/>
            <c:dispEq val="0"/>
          </c:trendline>
          <c:cat>
            <c:strRef>
              <c:f>'STT1,2,3, RTT1,2'!$F$93:$R$93</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RTT1,2'!$F$94:$R$94</c:f>
              <c:numCache>
                <c:formatCode>General</c:formatCode>
                <c:ptCount val="13"/>
                <c:pt idx="0">
                  <c:v>0.9</c:v>
                </c:pt>
                <c:pt idx="1">
                  <c:v>0.8</c:v>
                </c:pt>
                <c:pt idx="2">
                  <c:v>0.8</c:v>
                </c:pt>
                <c:pt idx="3">
                  <c:v>1.2</c:v>
                </c:pt>
                <c:pt idx="4">
                  <c:v>0.6</c:v>
                </c:pt>
                <c:pt idx="5">
                  <c:v>2.2999999999999998</c:v>
                </c:pt>
                <c:pt idx="6">
                  <c:v>1.6</c:v>
                </c:pt>
                <c:pt idx="7">
                  <c:v>1.3</c:v>
                </c:pt>
                <c:pt idx="8">
                  <c:v>1.5</c:v>
                </c:pt>
                <c:pt idx="9">
                  <c:v>2.1</c:v>
                </c:pt>
                <c:pt idx="10">
                  <c:v>3.2</c:v>
                </c:pt>
                <c:pt idx="11">
                  <c:v>2.8</c:v>
                </c:pt>
                <c:pt idx="12">
                  <c:v>1.9</c:v>
                </c:pt>
              </c:numCache>
            </c:numRef>
          </c:val>
          <c:extLst>
            <c:ext xmlns:c16="http://schemas.microsoft.com/office/drawing/2014/chart" uri="{C3380CC4-5D6E-409C-BE32-E72D297353CC}">
              <c16:uniqueId val="{00000001-7931-45F2-BF27-5C0433E1772C}"/>
            </c:ext>
          </c:extLst>
        </c:ser>
        <c:ser>
          <c:idx val="5"/>
          <c:order val="1"/>
          <c:tx>
            <c:strRef>
              <c:f>'STT1,2,3, RTT1,2'!$E$95</c:f>
              <c:strCache>
                <c:ptCount val="1"/>
                <c:pt idx="0">
                  <c:v>STT2</c:v>
                </c:pt>
              </c:strCache>
            </c:strRef>
          </c:tx>
          <c:invertIfNegative val="0"/>
          <c:trendline>
            <c:spPr>
              <a:ln>
                <a:solidFill>
                  <a:schemeClr val="accent6">
                    <a:lumMod val="75000"/>
                  </a:schemeClr>
                </a:solidFill>
              </a:ln>
            </c:spPr>
            <c:trendlineType val="linear"/>
            <c:dispRSqr val="0"/>
            <c:dispEq val="0"/>
          </c:trendline>
          <c:cat>
            <c:strRef>
              <c:f>'STT1,2,3, RTT1,2'!$F$93:$R$93</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RTT1,2'!$F$95:$R$95</c:f>
              <c:numCache>
                <c:formatCode>General</c:formatCode>
                <c:ptCount val="13"/>
                <c:pt idx="0">
                  <c:v>0.3</c:v>
                </c:pt>
                <c:pt idx="1">
                  <c:v>0.7</c:v>
                </c:pt>
                <c:pt idx="2">
                  <c:v>0.9</c:v>
                </c:pt>
                <c:pt idx="3">
                  <c:v>0.5</c:v>
                </c:pt>
                <c:pt idx="4">
                  <c:v>0.9</c:v>
                </c:pt>
                <c:pt idx="5">
                  <c:v>0.6</c:v>
                </c:pt>
                <c:pt idx="6">
                  <c:v>0.7</c:v>
                </c:pt>
                <c:pt idx="7">
                  <c:v>0.4</c:v>
                </c:pt>
                <c:pt idx="8">
                  <c:v>0.5</c:v>
                </c:pt>
                <c:pt idx="9">
                  <c:v>1.2</c:v>
                </c:pt>
                <c:pt idx="10">
                  <c:v>1.6</c:v>
                </c:pt>
                <c:pt idx="11">
                  <c:v>2</c:v>
                </c:pt>
                <c:pt idx="12">
                  <c:v>1.4</c:v>
                </c:pt>
              </c:numCache>
            </c:numRef>
          </c:val>
          <c:extLst>
            <c:ext xmlns:c16="http://schemas.microsoft.com/office/drawing/2014/chart" uri="{C3380CC4-5D6E-409C-BE32-E72D297353CC}">
              <c16:uniqueId val="{00000003-7931-45F2-BF27-5C0433E1772C}"/>
            </c:ext>
          </c:extLst>
        </c:ser>
        <c:ser>
          <c:idx val="6"/>
          <c:order val="2"/>
          <c:tx>
            <c:strRef>
              <c:f>'STT1,2,3, RTT1,2'!$E$96</c:f>
              <c:strCache>
                <c:ptCount val="1"/>
                <c:pt idx="0">
                  <c:v>STT3</c:v>
                </c:pt>
              </c:strCache>
            </c:strRef>
          </c:tx>
          <c:invertIfNegative val="0"/>
          <c:trendline>
            <c:spPr>
              <a:ln>
                <a:solidFill>
                  <a:schemeClr val="tx2">
                    <a:lumMod val="40000"/>
                    <a:lumOff val="60000"/>
                  </a:schemeClr>
                </a:solidFill>
              </a:ln>
            </c:spPr>
            <c:trendlineType val="linear"/>
            <c:dispRSqr val="0"/>
            <c:dispEq val="0"/>
          </c:trendline>
          <c:cat>
            <c:strRef>
              <c:f>'STT1,2,3, RTT1,2'!$F$93:$R$93</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RTT1,2'!$F$96:$R$96</c:f>
              <c:numCache>
                <c:formatCode>General</c:formatCode>
                <c:ptCount val="13"/>
                <c:pt idx="0">
                  <c:v>0.2</c:v>
                </c:pt>
                <c:pt idx="1">
                  <c:v>0.8</c:v>
                </c:pt>
                <c:pt idx="2">
                  <c:v>0.9</c:v>
                </c:pt>
                <c:pt idx="3">
                  <c:v>0.5</c:v>
                </c:pt>
                <c:pt idx="4">
                  <c:v>0.9</c:v>
                </c:pt>
                <c:pt idx="5">
                  <c:v>0.7</c:v>
                </c:pt>
                <c:pt idx="6">
                  <c:v>0.7</c:v>
                </c:pt>
                <c:pt idx="7">
                  <c:v>0.5</c:v>
                </c:pt>
                <c:pt idx="8">
                  <c:v>0.6</c:v>
                </c:pt>
                <c:pt idx="9">
                  <c:v>1.6</c:v>
                </c:pt>
                <c:pt idx="10">
                  <c:v>1.5</c:v>
                </c:pt>
                <c:pt idx="11">
                  <c:v>1.7</c:v>
                </c:pt>
                <c:pt idx="12">
                  <c:v>1.2</c:v>
                </c:pt>
              </c:numCache>
            </c:numRef>
          </c:val>
          <c:extLst>
            <c:ext xmlns:c16="http://schemas.microsoft.com/office/drawing/2014/chart" uri="{C3380CC4-5D6E-409C-BE32-E72D297353CC}">
              <c16:uniqueId val="{00000005-7931-45F2-BF27-5C0433E1772C}"/>
            </c:ext>
          </c:extLst>
        </c:ser>
        <c:ser>
          <c:idx val="0"/>
          <c:order val="3"/>
          <c:tx>
            <c:strRef>
              <c:f>'STT1,2,3, RTT1,2'!$E$97</c:f>
              <c:strCache>
                <c:ptCount val="1"/>
                <c:pt idx="0">
                  <c:v>RTT1</c:v>
                </c:pt>
              </c:strCache>
            </c:strRef>
          </c:tx>
          <c:invertIfNegative val="0"/>
          <c:trendline>
            <c:spPr>
              <a:ln>
                <a:solidFill>
                  <a:schemeClr val="tx2">
                    <a:lumMod val="60000"/>
                    <a:lumOff val="40000"/>
                  </a:schemeClr>
                </a:solidFill>
              </a:ln>
            </c:spPr>
            <c:trendlineType val="linear"/>
            <c:dispRSqr val="0"/>
            <c:dispEq val="0"/>
          </c:trendline>
          <c:cat>
            <c:strRef>
              <c:f>'STT1,2,3, RTT1,2'!$F$93:$R$93</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RTT1,2'!$F$97:$R$97</c:f>
              <c:numCache>
                <c:formatCode>General</c:formatCode>
                <c:ptCount val="13"/>
                <c:pt idx="0">
                  <c:v>1.2</c:v>
                </c:pt>
                <c:pt idx="1">
                  <c:v>1.5</c:v>
                </c:pt>
                <c:pt idx="2">
                  <c:v>1</c:v>
                </c:pt>
                <c:pt idx="3">
                  <c:v>0.9</c:v>
                </c:pt>
                <c:pt idx="4">
                  <c:v>0.8</c:v>
                </c:pt>
                <c:pt idx="5">
                  <c:v>1.3</c:v>
                </c:pt>
                <c:pt idx="6">
                  <c:v>1.6</c:v>
                </c:pt>
                <c:pt idx="7">
                  <c:v>0.2</c:v>
                </c:pt>
                <c:pt idx="8">
                  <c:v>0.3</c:v>
                </c:pt>
                <c:pt idx="9">
                  <c:v>2.2000000000000002</c:v>
                </c:pt>
                <c:pt idx="10">
                  <c:v>0.5</c:v>
                </c:pt>
                <c:pt idx="11">
                  <c:v>1.8</c:v>
                </c:pt>
                <c:pt idx="12">
                  <c:v>0.8</c:v>
                </c:pt>
              </c:numCache>
            </c:numRef>
          </c:val>
          <c:extLst>
            <c:ext xmlns:c16="http://schemas.microsoft.com/office/drawing/2014/chart" uri="{C3380CC4-5D6E-409C-BE32-E72D297353CC}">
              <c16:uniqueId val="{00000007-7931-45F2-BF27-5C0433E1772C}"/>
            </c:ext>
          </c:extLst>
        </c:ser>
        <c:ser>
          <c:idx val="1"/>
          <c:order val="4"/>
          <c:tx>
            <c:strRef>
              <c:f>'STT1,2,3, RTT1,2'!$E$98</c:f>
              <c:strCache>
                <c:ptCount val="1"/>
                <c:pt idx="0">
                  <c:v>RTT2</c:v>
                </c:pt>
              </c:strCache>
            </c:strRef>
          </c:tx>
          <c:invertIfNegative val="0"/>
          <c:trendline>
            <c:spPr>
              <a:ln>
                <a:solidFill>
                  <a:schemeClr val="accent2">
                    <a:lumMod val="75000"/>
                  </a:schemeClr>
                </a:solidFill>
              </a:ln>
            </c:spPr>
            <c:trendlineType val="linear"/>
            <c:dispRSqr val="0"/>
            <c:dispEq val="0"/>
          </c:trendline>
          <c:cat>
            <c:strRef>
              <c:f>'STT1,2,3, RTT1,2'!$F$93:$R$93</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RTT1,2'!$F$98:$R$98</c:f>
              <c:numCache>
                <c:formatCode>General</c:formatCode>
                <c:ptCount val="13"/>
                <c:pt idx="0">
                  <c:v>0.3</c:v>
                </c:pt>
                <c:pt idx="1">
                  <c:v>1.1000000000000001</c:v>
                </c:pt>
                <c:pt idx="2">
                  <c:v>0.9</c:v>
                </c:pt>
                <c:pt idx="3">
                  <c:v>0.6</c:v>
                </c:pt>
                <c:pt idx="4">
                  <c:v>1</c:v>
                </c:pt>
                <c:pt idx="5">
                  <c:v>0.7</c:v>
                </c:pt>
                <c:pt idx="6">
                  <c:v>0.7</c:v>
                </c:pt>
                <c:pt idx="7">
                  <c:v>0.4</c:v>
                </c:pt>
                <c:pt idx="8">
                  <c:v>0.6</c:v>
                </c:pt>
                <c:pt idx="9">
                  <c:v>1.3</c:v>
                </c:pt>
                <c:pt idx="10">
                  <c:v>1.7</c:v>
                </c:pt>
                <c:pt idx="11">
                  <c:v>1.9</c:v>
                </c:pt>
                <c:pt idx="12">
                  <c:v>2.1</c:v>
                </c:pt>
              </c:numCache>
            </c:numRef>
          </c:val>
          <c:extLst>
            <c:ext xmlns:c16="http://schemas.microsoft.com/office/drawing/2014/chart" uri="{C3380CC4-5D6E-409C-BE32-E72D297353CC}">
              <c16:uniqueId val="{00000009-7931-45F2-BF27-5C0433E1772C}"/>
            </c:ext>
          </c:extLst>
        </c:ser>
        <c:dLbls>
          <c:showLegendKey val="0"/>
          <c:showVal val="0"/>
          <c:showCatName val="0"/>
          <c:showSerName val="0"/>
          <c:showPercent val="0"/>
          <c:showBubbleSize val="0"/>
        </c:dLbls>
        <c:gapWidth val="150"/>
        <c:axId val="989558224"/>
        <c:axId val="1"/>
      </c:barChart>
      <c:lineChart>
        <c:grouping val="standard"/>
        <c:varyColors val="0"/>
        <c:ser>
          <c:idx val="2"/>
          <c:order val="5"/>
          <c:tx>
            <c:strRef>
              <c:f>'STT1,2,3, RTT1,2'!$E$99</c:f>
              <c:strCache>
                <c:ptCount val="1"/>
                <c:pt idx="0">
                  <c:v>QCVN 08-MT:2015/ BTNMT (B1)</c:v>
                </c:pt>
              </c:strCache>
            </c:strRef>
          </c:tx>
          <c:spPr>
            <a:ln>
              <a:solidFill>
                <a:srgbClr val="FF0000"/>
              </a:solidFill>
            </a:ln>
          </c:spPr>
          <c:marker>
            <c:symbol val="none"/>
          </c:marker>
          <c:cat>
            <c:strRef>
              <c:f>'STT1,2,3, RTT1,2'!$F$93:$R$93</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RTT1,2'!$F$99:$R$99</c:f>
              <c:numCache>
                <c:formatCode>General</c:formatCode>
                <c:ptCount val="13"/>
                <c:pt idx="0">
                  <c:v>5</c:v>
                </c:pt>
                <c:pt idx="1">
                  <c:v>5</c:v>
                </c:pt>
                <c:pt idx="2">
                  <c:v>5</c:v>
                </c:pt>
                <c:pt idx="3">
                  <c:v>5</c:v>
                </c:pt>
                <c:pt idx="4">
                  <c:v>5</c:v>
                </c:pt>
                <c:pt idx="5">
                  <c:v>5</c:v>
                </c:pt>
                <c:pt idx="6">
                  <c:v>5</c:v>
                </c:pt>
                <c:pt idx="7">
                  <c:v>5</c:v>
                </c:pt>
                <c:pt idx="8">
                  <c:v>5</c:v>
                </c:pt>
                <c:pt idx="9">
                  <c:v>5</c:v>
                </c:pt>
                <c:pt idx="10">
                  <c:v>5</c:v>
                </c:pt>
                <c:pt idx="11">
                  <c:v>5</c:v>
                </c:pt>
                <c:pt idx="12">
                  <c:v>5</c:v>
                </c:pt>
              </c:numCache>
            </c:numRef>
          </c:val>
          <c:smooth val="0"/>
          <c:extLst>
            <c:ext xmlns:c16="http://schemas.microsoft.com/office/drawing/2014/chart" uri="{C3380CC4-5D6E-409C-BE32-E72D297353CC}">
              <c16:uniqueId val="{0000000A-7931-45F2-BF27-5C0433E1772C}"/>
            </c:ext>
          </c:extLst>
        </c:ser>
        <c:dLbls>
          <c:showLegendKey val="0"/>
          <c:showVal val="0"/>
          <c:showCatName val="0"/>
          <c:showSerName val="0"/>
          <c:showPercent val="0"/>
          <c:showBubbleSize val="0"/>
        </c:dLbls>
        <c:marker val="1"/>
        <c:smooth val="0"/>
        <c:axId val="989558224"/>
        <c:axId val="1"/>
      </c:lineChart>
      <c:catAx>
        <c:axId val="989558224"/>
        <c:scaling>
          <c:orientation val="minMax"/>
        </c:scaling>
        <c:delete val="0"/>
        <c:axPos val="b"/>
        <c:numFmt formatCode="General" sourceLinked="0"/>
        <c:majorTickMark val="none"/>
        <c:minorTickMark val="none"/>
        <c:tickLblPos val="nextTo"/>
        <c:txPr>
          <a:bodyPr rot="-2700000" vert="horz"/>
          <a:lstStyle/>
          <a:p>
            <a:pPr>
              <a:defRPr sz="903">
                <a:latin typeface="Times New Roman" pitchFamily="18" charset="0"/>
                <a:cs typeface="Times New Roman" pitchFamily="18" charset="0"/>
              </a:defRPr>
            </a:pPr>
            <a:endParaRPr lang="en-US"/>
          </a:p>
        </c:txPr>
        <c:crossAx val="1"/>
        <c:crosses val="autoZero"/>
        <c:auto val="1"/>
        <c:lblAlgn val="ctr"/>
        <c:lblOffset val="100"/>
        <c:noMultiLvlLbl val="0"/>
      </c:catAx>
      <c:valAx>
        <c:axId val="1"/>
        <c:scaling>
          <c:orientation val="minMax"/>
          <c:min val="0"/>
        </c:scaling>
        <c:delete val="0"/>
        <c:axPos val="l"/>
        <c:majorGridlines/>
        <c:numFmt formatCode="General" sourceLinked="1"/>
        <c:majorTickMark val="none"/>
        <c:minorTickMark val="none"/>
        <c:tickLblPos val="nextTo"/>
        <c:spPr>
          <a:ln w="9553">
            <a:noFill/>
          </a:ln>
        </c:spPr>
        <c:txPr>
          <a:bodyPr/>
          <a:lstStyle/>
          <a:p>
            <a:pPr>
              <a:defRPr sz="903">
                <a:latin typeface="Times New Roman" pitchFamily="18" charset="0"/>
                <a:cs typeface="Times New Roman" pitchFamily="18" charset="0"/>
              </a:defRPr>
            </a:pPr>
            <a:endParaRPr lang="en-US"/>
          </a:p>
        </c:txPr>
        <c:crossAx val="989558224"/>
        <c:crosses val="autoZero"/>
        <c:crossBetween val="between"/>
        <c:majorUnit val="1"/>
      </c:valAx>
    </c:plotArea>
    <c:legend>
      <c:legendPos val="b"/>
      <c:layout>
        <c:manualLayout>
          <c:xMode val="edge"/>
          <c:yMode val="edge"/>
          <c:wMode val="edge"/>
          <c:hMode val="edge"/>
          <c:x val="3.7684407706298127E-2"/>
          <c:y val="0.74757182379229625"/>
          <c:w val="0.97936397991744817"/>
          <c:h val="0.96949918422359371"/>
        </c:manualLayout>
      </c:layout>
      <c:overlay val="0"/>
      <c:txPr>
        <a:bodyPr/>
        <a:lstStyle/>
        <a:p>
          <a:pPr>
            <a:defRPr sz="903">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52755905511813E-2"/>
          <c:y val="8.7530520160863393E-2"/>
          <c:w val="0.88358030868942217"/>
          <c:h val="0.47066466078466435"/>
        </c:manualLayout>
      </c:layout>
      <c:barChart>
        <c:barDir val="col"/>
        <c:grouping val="clustered"/>
        <c:varyColors val="0"/>
        <c:ser>
          <c:idx val="4"/>
          <c:order val="0"/>
          <c:tx>
            <c:strRef>
              <c:f>'STT1,2,3, RTT1,2'!$E$7</c:f>
              <c:strCache>
                <c:ptCount val="1"/>
                <c:pt idx="0">
                  <c:v>STT1</c:v>
                </c:pt>
              </c:strCache>
            </c:strRef>
          </c:tx>
          <c:invertIfNegative val="0"/>
          <c:trendline>
            <c:spPr>
              <a:ln>
                <a:solidFill>
                  <a:schemeClr val="accent5">
                    <a:lumMod val="75000"/>
                  </a:schemeClr>
                </a:solidFill>
              </a:ln>
            </c:spPr>
            <c:trendlineType val="linear"/>
            <c:dispRSqr val="0"/>
            <c:dispEq val="0"/>
          </c:trendline>
          <c:cat>
            <c:strRef>
              <c:f>'STT1,2,3, RTT1,2'!$F$6:$R$6</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RTT1,2'!$F$7:$R$7</c:f>
              <c:numCache>
                <c:formatCode>General</c:formatCode>
                <c:ptCount val="13"/>
                <c:pt idx="0">
                  <c:v>29.5</c:v>
                </c:pt>
                <c:pt idx="1">
                  <c:v>28.1</c:v>
                </c:pt>
                <c:pt idx="2">
                  <c:v>26.9</c:v>
                </c:pt>
                <c:pt idx="3">
                  <c:v>27.5</c:v>
                </c:pt>
                <c:pt idx="4">
                  <c:v>26.5</c:v>
                </c:pt>
                <c:pt idx="5">
                  <c:v>26.7</c:v>
                </c:pt>
                <c:pt idx="6">
                  <c:v>28.7</c:v>
                </c:pt>
                <c:pt idx="7">
                  <c:v>30</c:v>
                </c:pt>
                <c:pt idx="8">
                  <c:v>29.2</c:v>
                </c:pt>
                <c:pt idx="9">
                  <c:v>28.5</c:v>
                </c:pt>
                <c:pt idx="10">
                  <c:v>28.5</c:v>
                </c:pt>
                <c:pt idx="11">
                  <c:v>28.8</c:v>
                </c:pt>
                <c:pt idx="12">
                  <c:v>28.2</c:v>
                </c:pt>
              </c:numCache>
            </c:numRef>
          </c:val>
          <c:extLst>
            <c:ext xmlns:c16="http://schemas.microsoft.com/office/drawing/2014/chart" uri="{C3380CC4-5D6E-409C-BE32-E72D297353CC}">
              <c16:uniqueId val="{00000001-4C4A-4FAB-8E17-ECF076D92E62}"/>
            </c:ext>
          </c:extLst>
        </c:ser>
        <c:ser>
          <c:idx val="5"/>
          <c:order val="1"/>
          <c:tx>
            <c:strRef>
              <c:f>'STT1,2,3, RTT1,2'!$E$8</c:f>
              <c:strCache>
                <c:ptCount val="1"/>
                <c:pt idx="0">
                  <c:v>STT2</c:v>
                </c:pt>
              </c:strCache>
            </c:strRef>
          </c:tx>
          <c:invertIfNegative val="0"/>
          <c:trendline>
            <c:spPr>
              <a:ln>
                <a:solidFill>
                  <a:schemeClr val="accent6">
                    <a:lumMod val="75000"/>
                  </a:schemeClr>
                </a:solidFill>
              </a:ln>
            </c:spPr>
            <c:trendlineType val="linear"/>
            <c:dispRSqr val="0"/>
            <c:dispEq val="0"/>
          </c:trendline>
          <c:cat>
            <c:strRef>
              <c:f>'STT1,2,3, RTT1,2'!$F$6:$R$6</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RTT1,2'!$F$8:$R$8</c:f>
              <c:numCache>
                <c:formatCode>General</c:formatCode>
                <c:ptCount val="13"/>
                <c:pt idx="0">
                  <c:v>28.7</c:v>
                </c:pt>
                <c:pt idx="1">
                  <c:v>28.3</c:v>
                </c:pt>
                <c:pt idx="2">
                  <c:v>27.5</c:v>
                </c:pt>
                <c:pt idx="3">
                  <c:v>27.5</c:v>
                </c:pt>
                <c:pt idx="4">
                  <c:v>27.3</c:v>
                </c:pt>
                <c:pt idx="5">
                  <c:v>28.4</c:v>
                </c:pt>
                <c:pt idx="6">
                  <c:v>29.5</c:v>
                </c:pt>
                <c:pt idx="7">
                  <c:v>30.6</c:v>
                </c:pt>
                <c:pt idx="8">
                  <c:v>30.4</c:v>
                </c:pt>
                <c:pt idx="9">
                  <c:v>29.5</c:v>
                </c:pt>
                <c:pt idx="10">
                  <c:v>30.1</c:v>
                </c:pt>
                <c:pt idx="11">
                  <c:v>30.8</c:v>
                </c:pt>
                <c:pt idx="12">
                  <c:v>29</c:v>
                </c:pt>
              </c:numCache>
            </c:numRef>
          </c:val>
          <c:extLst>
            <c:ext xmlns:c16="http://schemas.microsoft.com/office/drawing/2014/chart" uri="{C3380CC4-5D6E-409C-BE32-E72D297353CC}">
              <c16:uniqueId val="{00000003-4C4A-4FAB-8E17-ECF076D92E62}"/>
            </c:ext>
          </c:extLst>
        </c:ser>
        <c:ser>
          <c:idx val="6"/>
          <c:order val="2"/>
          <c:tx>
            <c:strRef>
              <c:f>'STT1,2,3, RTT1,2'!$E$9</c:f>
              <c:strCache>
                <c:ptCount val="1"/>
                <c:pt idx="0">
                  <c:v>STT3</c:v>
                </c:pt>
              </c:strCache>
            </c:strRef>
          </c:tx>
          <c:invertIfNegative val="0"/>
          <c:trendline>
            <c:spPr>
              <a:ln>
                <a:solidFill>
                  <a:schemeClr val="accent1">
                    <a:lumMod val="60000"/>
                    <a:lumOff val="40000"/>
                  </a:schemeClr>
                </a:solidFill>
              </a:ln>
            </c:spPr>
            <c:trendlineType val="linear"/>
            <c:dispRSqr val="0"/>
            <c:dispEq val="0"/>
          </c:trendline>
          <c:cat>
            <c:strRef>
              <c:f>'STT1,2,3, RTT1,2'!$F$6:$R$6</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RTT1,2'!$F$9:$R$9</c:f>
              <c:numCache>
                <c:formatCode>General</c:formatCode>
                <c:ptCount val="13"/>
                <c:pt idx="0">
                  <c:v>29.5</c:v>
                </c:pt>
                <c:pt idx="1">
                  <c:v>27.7</c:v>
                </c:pt>
                <c:pt idx="2">
                  <c:v>27.7</c:v>
                </c:pt>
                <c:pt idx="3">
                  <c:v>28.2</c:v>
                </c:pt>
                <c:pt idx="4">
                  <c:v>27.6</c:v>
                </c:pt>
                <c:pt idx="5">
                  <c:v>28.5</c:v>
                </c:pt>
                <c:pt idx="6">
                  <c:v>29.7</c:v>
                </c:pt>
                <c:pt idx="7">
                  <c:v>30.3</c:v>
                </c:pt>
                <c:pt idx="8">
                  <c:v>31.8</c:v>
                </c:pt>
                <c:pt idx="9">
                  <c:v>31.3</c:v>
                </c:pt>
                <c:pt idx="10">
                  <c:v>30.3</c:v>
                </c:pt>
                <c:pt idx="11">
                  <c:v>30.7</c:v>
                </c:pt>
                <c:pt idx="12">
                  <c:v>30.7</c:v>
                </c:pt>
              </c:numCache>
            </c:numRef>
          </c:val>
          <c:extLst>
            <c:ext xmlns:c16="http://schemas.microsoft.com/office/drawing/2014/chart" uri="{C3380CC4-5D6E-409C-BE32-E72D297353CC}">
              <c16:uniqueId val="{00000005-4C4A-4FAB-8E17-ECF076D92E62}"/>
            </c:ext>
          </c:extLst>
        </c:ser>
        <c:ser>
          <c:idx val="0"/>
          <c:order val="3"/>
          <c:tx>
            <c:strRef>
              <c:f>'STT1,2,3, RTT1,2'!$E$10</c:f>
              <c:strCache>
                <c:ptCount val="1"/>
                <c:pt idx="0">
                  <c:v>RTT1</c:v>
                </c:pt>
              </c:strCache>
            </c:strRef>
          </c:tx>
          <c:invertIfNegative val="0"/>
          <c:trendline>
            <c:spPr>
              <a:ln>
                <a:solidFill>
                  <a:schemeClr val="accent1">
                    <a:lumMod val="75000"/>
                  </a:schemeClr>
                </a:solidFill>
              </a:ln>
            </c:spPr>
            <c:trendlineType val="linear"/>
            <c:dispRSqr val="0"/>
            <c:dispEq val="0"/>
          </c:trendline>
          <c:cat>
            <c:strRef>
              <c:f>'STT1,2,3, RTT1,2'!$F$6:$R$6</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RTT1,2'!$F$10:$R$10</c:f>
              <c:numCache>
                <c:formatCode>General</c:formatCode>
                <c:ptCount val="13"/>
                <c:pt idx="0">
                  <c:v>28.9</c:v>
                </c:pt>
                <c:pt idx="1">
                  <c:v>27.5</c:v>
                </c:pt>
                <c:pt idx="2">
                  <c:v>27.1</c:v>
                </c:pt>
                <c:pt idx="3">
                  <c:v>28.2</c:v>
                </c:pt>
                <c:pt idx="4">
                  <c:v>26.4</c:v>
                </c:pt>
                <c:pt idx="5">
                  <c:v>26.7</c:v>
                </c:pt>
                <c:pt idx="6">
                  <c:v>28.4</c:v>
                </c:pt>
                <c:pt idx="7">
                  <c:v>27.8</c:v>
                </c:pt>
                <c:pt idx="8">
                  <c:v>28.5</c:v>
                </c:pt>
                <c:pt idx="9">
                  <c:v>28.4</c:v>
                </c:pt>
                <c:pt idx="10">
                  <c:v>28.7</c:v>
                </c:pt>
                <c:pt idx="11">
                  <c:v>27.9</c:v>
                </c:pt>
                <c:pt idx="12">
                  <c:v>28.8</c:v>
                </c:pt>
              </c:numCache>
            </c:numRef>
          </c:val>
          <c:extLst>
            <c:ext xmlns:c16="http://schemas.microsoft.com/office/drawing/2014/chart" uri="{C3380CC4-5D6E-409C-BE32-E72D297353CC}">
              <c16:uniqueId val="{00000007-4C4A-4FAB-8E17-ECF076D92E62}"/>
            </c:ext>
          </c:extLst>
        </c:ser>
        <c:ser>
          <c:idx val="1"/>
          <c:order val="4"/>
          <c:tx>
            <c:strRef>
              <c:f>'STT1,2,3, RTT1,2'!$E$11</c:f>
              <c:strCache>
                <c:ptCount val="1"/>
                <c:pt idx="0">
                  <c:v>RTT2</c:v>
                </c:pt>
              </c:strCache>
            </c:strRef>
          </c:tx>
          <c:invertIfNegative val="0"/>
          <c:trendline>
            <c:spPr>
              <a:ln>
                <a:solidFill>
                  <a:schemeClr val="accent6">
                    <a:lumMod val="50000"/>
                  </a:schemeClr>
                </a:solidFill>
              </a:ln>
            </c:spPr>
            <c:trendlineType val="linear"/>
            <c:dispRSqr val="0"/>
            <c:dispEq val="0"/>
          </c:trendline>
          <c:cat>
            <c:strRef>
              <c:f>'STT1,2,3, RTT1,2'!$F$6:$R$6</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RTT1,2'!$F$11:$R$11</c:f>
              <c:numCache>
                <c:formatCode>General</c:formatCode>
                <c:ptCount val="13"/>
                <c:pt idx="0">
                  <c:v>29.7</c:v>
                </c:pt>
                <c:pt idx="1">
                  <c:v>27.8</c:v>
                </c:pt>
                <c:pt idx="2">
                  <c:v>27.4</c:v>
                </c:pt>
                <c:pt idx="3">
                  <c:v>28.7</c:v>
                </c:pt>
                <c:pt idx="4">
                  <c:v>27.7</c:v>
                </c:pt>
                <c:pt idx="5">
                  <c:v>28.5</c:v>
                </c:pt>
                <c:pt idx="6">
                  <c:v>30.4</c:v>
                </c:pt>
                <c:pt idx="7">
                  <c:v>29.7</c:v>
                </c:pt>
                <c:pt idx="8">
                  <c:v>31.5</c:v>
                </c:pt>
                <c:pt idx="9">
                  <c:v>31.6</c:v>
                </c:pt>
                <c:pt idx="10">
                  <c:v>30.3</c:v>
                </c:pt>
                <c:pt idx="11">
                  <c:v>28.7</c:v>
                </c:pt>
                <c:pt idx="12">
                  <c:v>30.6</c:v>
                </c:pt>
              </c:numCache>
            </c:numRef>
          </c:val>
          <c:extLst>
            <c:ext xmlns:c16="http://schemas.microsoft.com/office/drawing/2014/chart" uri="{C3380CC4-5D6E-409C-BE32-E72D297353CC}">
              <c16:uniqueId val="{00000009-4C4A-4FAB-8E17-ECF076D92E62}"/>
            </c:ext>
          </c:extLst>
        </c:ser>
        <c:dLbls>
          <c:showLegendKey val="0"/>
          <c:showVal val="0"/>
          <c:showCatName val="0"/>
          <c:showSerName val="0"/>
          <c:showPercent val="0"/>
          <c:showBubbleSize val="0"/>
        </c:dLbls>
        <c:gapWidth val="150"/>
        <c:axId val="999000992"/>
        <c:axId val="1"/>
      </c:barChart>
      <c:catAx>
        <c:axId val="999000992"/>
        <c:scaling>
          <c:orientation val="minMax"/>
        </c:scaling>
        <c:delete val="0"/>
        <c:axPos val="b"/>
        <c:numFmt formatCode="General" sourceLinked="0"/>
        <c:majorTickMark val="none"/>
        <c:minorTickMark val="none"/>
        <c:tickLblPos val="nextTo"/>
        <c:txPr>
          <a:bodyPr/>
          <a:lstStyle/>
          <a:p>
            <a:pPr>
              <a:defRPr sz="903">
                <a:latin typeface="Times New Roman" pitchFamily="18" charset="0"/>
                <a:cs typeface="Times New Roman" pitchFamily="18" charset="0"/>
              </a:defRPr>
            </a:pPr>
            <a:endParaRPr lang="en-US"/>
          </a:p>
        </c:txPr>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spPr>
          <a:ln w="9555">
            <a:noFill/>
          </a:ln>
        </c:spPr>
        <c:txPr>
          <a:bodyPr/>
          <a:lstStyle/>
          <a:p>
            <a:pPr>
              <a:defRPr sz="903">
                <a:latin typeface="Times New Roman" pitchFamily="18" charset="0"/>
                <a:cs typeface="Times New Roman" pitchFamily="18" charset="0"/>
              </a:defRPr>
            </a:pPr>
            <a:endParaRPr lang="en-US"/>
          </a:p>
        </c:txPr>
        <c:crossAx val="999000992"/>
        <c:crosses val="autoZero"/>
        <c:crossBetween val="between"/>
      </c:valAx>
    </c:plotArea>
    <c:legend>
      <c:legendPos val="b"/>
      <c:layout>
        <c:manualLayout>
          <c:xMode val="edge"/>
          <c:yMode val="edge"/>
          <c:wMode val="edge"/>
          <c:hMode val="edge"/>
          <c:x val="4.3104345290172062E-2"/>
          <c:y val="0.75628641156697518"/>
          <c:w val="0.91234109069699609"/>
          <c:h val="0.86951015333609616"/>
        </c:manualLayout>
      </c:layout>
      <c:overlay val="0"/>
      <c:txPr>
        <a:bodyPr/>
        <a:lstStyle/>
        <a:p>
          <a:pPr>
            <a:defRPr sz="903">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52755905511813E-2"/>
          <c:y val="8.7530520160863393E-2"/>
          <c:w val="0.88568098732236744"/>
          <c:h val="0.51992484098526792"/>
        </c:manualLayout>
      </c:layout>
      <c:barChart>
        <c:barDir val="col"/>
        <c:grouping val="clustered"/>
        <c:varyColors val="0"/>
        <c:ser>
          <c:idx val="4"/>
          <c:order val="0"/>
          <c:tx>
            <c:strRef>
              <c:f>'STT1,2,3, RTT1,2'!$E$33</c:f>
              <c:strCache>
                <c:ptCount val="1"/>
                <c:pt idx="0">
                  <c:v>STT1</c:v>
                </c:pt>
              </c:strCache>
            </c:strRef>
          </c:tx>
          <c:invertIfNegative val="0"/>
          <c:trendline>
            <c:spPr>
              <a:ln>
                <a:solidFill>
                  <a:schemeClr val="accent5">
                    <a:lumMod val="75000"/>
                  </a:schemeClr>
                </a:solidFill>
              </a:ln>
            </c:spPr>
            <c:trendlineType val="linear"/>
            <c:dispRSqr val="0"/>
            <c:dispEq val="0"/>
          </c:trendline>
          <c:cat>
            <c:strRef>
              <c:f>'STT1,2,3, RTT1,2'!$F$32:$R$32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RTT1,2'!$F$33:$R$33</c:f>
              <c:numCache>
                <c:formatCode>General</c:formatCode>
                <c:ptCount val="13"/>
                <c:pt idx="0">
                  <c:v>6.5</c:v>
                </c:pt>
                <c:pt idx="1">
                  <c:v>7.1</c:v>
                </c:pt>
                <c:pt idx="2">
                  <c:v>5.6</c:v>
                </c:pt>
                <c:pt idx="3">
                  <c:v>6.1</c:v>
                </c:pt>
                <c:pt idx="4">
                  <c:v>6.8</c:v>
                </c:pt>
                <c:pt idx="5">
                  <c:v>6.8</c:v>
                </c:pt>
                <c:pt idx="6">
                  <c:v>6.3</c:v>
                </c:pt>
                <c:pt idx="7">
                  <c:v>5.7</c:v>
                </c:pt>
                <c:pt idx="8">
                  <c:v>6.2</c:v>
                </c:pt>
                <c:pt idx="9">
                  <c:v>6.3</c:v>
                </c:pt>
                <c:pt idx="10">
                  <c:v>6.1</c:v>
                </c:pt>
                <c:pt idx="11">
                  <c:v>6.5</c:v>
                </c:pt>
                <c:pt idx="12">
                  <c:v>6.3</c:v>
                </c:pt>
              </c:numCache>
            </c:numRef>
          </c:val>
          <c:extLst>
            <c:ext xmlns:c16="http://schemas.microsoft.com/office/drawing/2014/chart" uri="{C3380CC4-5D6E-409C-BE32-E72D297353CC}">
              <c16:uniqueId val="{00000001-60CB-4820-9AD5-A90960FA434C}"/>
            </c:ext>
          </c:extLst>
        </c:ser>
        <c:ser>
          <c:idx val="5"/>
          <c:order val="1"/>
          <c:tx>
            <c:strRef>
              <c:f>'STT1,2,3, RTT1,2'!$E$34</c:f>
              <c:strCache>
                <c:ptCount val="1"/>
                <c:pt idx="0">
                  <c:v>STT2</c:v>
                </c:pt>
              </c:strCache>
            </c:strRef>
          </c:tx>
          <c:invertIfNegative val="0"/>
          <c:trendline>
            <c:spPr>
              <a:ln>
                <a:solidFill>
                  <a:schemeClr val="accent6">
                    <a:lumMod val="75000"/>
                  </a:schemeClr>
                </a:solidFill>
              </a:ln>
            </c:spPr>
            <c:trendlineType val="linear"/>
            <c:dispRSqr val="0"/>
            <c:dispEq val="0"/>
          </c:trendline>
          <c:cat>
            <c:strRef>
              <c:f>'STT1,2,3, RTT1,2'!$F$32:$R$32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RTT1,2'!$F$34:$R$34</c:f>
              <c:numCache>
                <c:formatCode>General</c:formatCode>
                <c:ptCount val="13"/>
                <c:pt idx="0">
                  <c:v>5.9</c:v>
                </c:pt>
                <c:pt idx="1">
                  <c:v>6.6</c:v>
                </c:pt>
                <c:pt idx="2">
                  <c:v>6.6</c:v>
                </c:pt>
                <c:pt idx="3">
                  <c:v>6.6</c:v>
                </c:pt>
                <c:pt idx="4">
                  <c:v>6.3</c:v>
                </c:pt>
                <c:pt idx="5">
                  <c:v>6.8</c:v>
                </c:pt>
                <c:pt idx="6">
                  <c:v>6.3</c:v>
                </c:pt>
                <c:pt idx="7">
                  <c:v>6.7</c:v>
                </c:pt>
                <c:pt idx="8">
                  <c:v>6.3</c:v>
                </c:pt>
                <c:pt idx="9">
                  <c:v>6.2</c:v>
                </c:pt>
                <c:pt idx="10">
                  <c:v>6.3</c:v>
                </c:pt>
                <c:pt idx="11">
                  <c:v>6.6</c:v>
                </c:pt>
                <c:pt idx="12">
                  <c:v>6.1</c:v>
                </c:pt>
              </c:numCache>
            </c:numRef>
          </c:val>
          <c:extLst>
            <c:ext xmlns:c16="http://schemas.microsoft.com/office/drawing/2014/chart" uri="{C3380CC4-5D6E-409C-BE32-E72D297353CC}">
              <c16:uniqueId val="{00000003-60CB-4820-9AD5-A90960FA434C}"/>
            </c:ext>
          </c:extLst>
        </c:ser>
        <c:ser>
          <c:idx val="6"/>
          <c:order val="2"/>
          <c:tx>
            <c:strRef>
              <c:f>'STT1,2,3, RTT1,2'!$E$35</c:f>
              <c:strCache>
                <c:ptCount val="1"/>
                <c:pt idx="0">
                  <c:v>STT3</c:v>
                </c:pt>
              </c:strCache>
            </c:strRef>
          </c:tx>
          <c:invertIfNegative val="0"/>
          <c:trendline>
            <c:spPr>
              <a:ln>
                <a:solidFill>
                  <a:srgbClr val="92D050"/>
                </a:solidFill>
              </a:ln>
            </c:spPr>
            <c:trendlineType val="linear"/>
            <c:dispRSqr val="0"/>
            <c:dispEq val="0"/>
          </c:trendline>
          <c:cat>
            <c:strRef>
              <c:f>'STT1,2,3, RTT1,2'!$F$32:$R$32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RTT1,2'!$F$35:$R$35</c:f>
              <c:numCache>
                <c:formatCode>General</c:formatCode>
                <c:ptCount val="13"/>
                <c:pt idx="0">
                  <c:v>6.4</c:v>
                </c:pt>
                <c:pt idx="1">
                  <c:v>6.4</c:v>
                </c:pt>
                <c:pt idx="2">
                  <c:v>6.3</c:v>
                </c:pt>
                <c:pt idx="3">
                  <c:v>6.4</c:v>
                </c:pt>
                <c:pt idx="4">
                  <c:v>6.4</c:v>
                </c:pt>
                <c:pt idx="5">
                  <c:v>6.5</c:v>
                </c:pt>
                <c:pt idx="6">
                  <c:v>6.9</c:v>
                </c:pt>
                <c:pt idx="7">
                  <c:v>6.2</c:v>
                </c:pt>
                <c:pt idx="8">
                  <c:v>6.2</c:v>
                </c:pt>
                <c:pt idx="9">
                  <c:v>6.4</c:v>
                </c:pt>
                <c:pt idx="10">
                  <c:v>6.4</c:v>
                </c:pt>
                <c:pt idx="11">
                  <c:v>6.3</c:v>
                </c:pt>
                <c:pt idx="12">
                  <c:v>6.7</c:v>
                </c:pt>
              </c:numCache>
            </c:numRef>
          </c:val>
          <c:extLst>
            <c:ext xmlns:c16="http://schemas.microsoft.com/office/drawing/2014/chart" uri="{C3380CC4-5D6E-409C-BE32-E72D297353CC}">
              <c16:uniqueId val="{00000005-60CB-4820-9AD5-A90960FA434C}"/>
            </c:ext>
          </c:extLst>
        </c:ser>
        <c:ser>
          <c:idx val="0"/>
          <c:order val="3"/>
          <c:tx>
            <c:strRef>
              <c:f>'STT1,2,3, RTT1,2'!$E$36</c:f>
              <c:strCache>
                <c:ptCount val="1"/>
                <c:pt idx="0">
                  <c:v>RTT1</c:v>
                </c:pt>
              </c:strCache>
            </c:strRef>
          </c:tx>
          <c:invertIfNegative val="0"/>
          <c:cat>
            <c:strRef>
              <c:f>'STT1,2,3, RTT1,2'!$F$32:$R$32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RTT1,2'!$F$36:$R$36</c:f>
              <c:numCache>
                <c:formatCode>General</c:formatCode>
                <c:ptCount val="13"/>
                <c:pt idx="0">
                  <c:v>5.8</c:v>
                </c:pt>
                <c:pt idx="1">
                  <c:v>5.9</c:v>
                </c:pt>
                <c:pt idx="2">
                  <c:v>5.7</c:v>
                </c:pt>
                <c:pt idx="3">
                  <c:v>5.7</c:v>
                </c:pt>
                <c:pt idx="4">
                  <c:v>5.9</c:v>
                </c:pt>
                <c:pt idx="5">
                  <c:v>6.1</c:v>
                </c:pt>
                <c:pt idx="6">
                  <c:v>5.9</c:v>
                </c:pt>
                <c:pt idx="7">
                  <c:v>7.1</c:v>
                </c:pt>
                <c:pt idx="8">
                  <c:v>5.9</c:v>
                </c:pt>
                <c:pt idx="9">
                  <c:v>5.8</c:v>
                </c:pt>
                <c:pt idx="10">
                  <c:v>5.9</c:v>
                </c:pt>
                <c:pt idx="11">
                  <c:v>6.2</c:v>
                </c:pt>
                <c:pt idx="12">
                  <c:v>5.7</c:v>
                </c:pt>
              </c:numCache>
            </c:numRef>
          </c:val>
          <c:extLst>
            <c:ext xmlns:c16="http://schemas.microsoft.com/office/drawing/2014/chart" uri="{C3380CC4-5D6E-409C-BE32-E72D297353CC}">
              <c16:uniqueId val="{00000006-60CB-4820-9AD5-A90960FA434C}"/>
            </c:ext>
          </c:extLst>
        </c:ser>
        <c:ser>
          <c:idx val="1"/>
          <c:order val="4"/>
          <c:tx>
            <c:strRef>
              <c:f>'STT1,2,3, RTT1,2'!$E$37</c:f>
              <c:strCache>
                <c:ptCount val="1"/>
                <c:pt idx="0">
                  <c:v>RTT2</c:v>
                </c:pt>
              </c:strCache>
            </c:strRef>
          </c:tx>
          <c:invertIfNegative val="0"/>
          <c:trendline>
            <c:spPr>
              <a:ln>
                <a:solidFill>
                  <a:schemeClr val="accent1">
                    <a:lumMod val="75000"/>
                  </a:schemeClr>
                </a:solidFill>
              </a:ln>
            </c:spPr>
            <c:trendlineType val="linear"/>
            <c:dispRSqr val="0"/>
            <c:dispEq val="0"/>
          </c:trendline>
          <c:trendline>
            <c:spPr>
              <a:ln>
                <a:solidFill>
                  <a:schemeClr val="accent2">
                    <a:lumMod val="75000"/>
                  </a:schemeClr>
                </a:solidFill>
              </a:ln>
            </c:spPr>
            <c:trendlineType val="linear"/>
            <c:dispRSqr val="0"/>
            <c:dispEq val="0"/>
          </c:trendline>
          <c:cat>
            <c:strRef>
              <c:f>'STT1,2,3, RTT1,2'!$F$32:$R$32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RTT1,2'!$F$37:$R$37</c:f>
              <c:numCache>
                <c:formatCode>General</c:formatCode>
                <c:ptCount val="13"/>
                <c:pt idx="0">
                  <c:v>6.4</c:v>
                </c:pt>
                <c:pt idx="1">
                  <c:v>6.9</c:v>
                </c:pt>
                <c:pt idx="2">
                  <c:v>6.8</c:v>
                </c:pt>
                <c:pt idx="3">
                  <c:v>6.8</c:v>
                </c:pt>
                <c:pt idx="4">
                  <c:v>6.5</c:v>
                </c:pt>
                <c:pt idx="5">
                  <c:v>6.8</c:v>
                </c:pt>
                <c:pt idx="6">
                  <c:v>7.1</c:v>
                </c:pt>
                <c:pt idx="7">
                  <c:v>6.5</c:v>
                </c:pt>
                <c:pt idx="8">
                  <c:v>6.8</c:v>
                </c:pt>
                <c:pt idx="9">
                  <c:v>7.1</c:v>
                </c:pt>
                <c:pt idx="10">
                  <c:v>6.4</c:v>
                </c:pt>
                <c:pt idx="11">
                  <c:v>6.9</c:v>
                </c:pt>
                <c:pt idx="12">
                  <c:v>6.6</c:v>
                </c:pt>
              </c:numCache>
            </c:numRef>
          </c:val>
          <c:extLst>
            <c:ext xmlns:c16="http://schemas.microsoft.com/office/drawing/2014/chart" uri="{C3380CC4-5D6E-409C-BE32-E72D297353CC}">
              <c16:uniqueId val="{00000009-60CB-4820-9AD5-A90960FA434C}"/>
            </c:ext>
          </c:extLst>
        </c:ser>
        <c:dLbls>
          <c:showLegendKey val="0"/>
          <c:showVal val="0"/>
          <c:showCatName val="0"/>
          <c:showSerName val="0"/>
          <c:showPercent val="0"/>
          <c:showBubbleSize val="0"/>
        </c:dLbls>
        <c:gapWidth val="150"/>
        <c:axId val="1002353904"/>
        <c:axId val="1"/>
      </c:barChart>
      <c:lineChart>
        <c:grouping val="standard"/>
        <c:varyColors val="0"/>
        <c:ser>
          <c:idx val="2"/>
          <c:order val="5"/>
          <c:tx>
            <c:strRef>
              <c:f>'STT1,2,3, RTT1,2'!$E$38</c:f>
              <c:strCache>
                <c:ptCount val="1"/>
                <c:pt idx="0">
                  <c:v>QCVN B1</c:v>
                </c:pt>
              </c:strCache>
            </c:strRef>
          </c:tx>
          <c:spPr>
            <a:ln w="38202">
              <a:solidFill>
                <a:srgbClr val="FF0000"/>
              </a:solidFill>
            </a:ln>
          </c:spPr>
          <c:marker>
            <c:symbol val="none"/>
          </c:marker>
          <c:cat>
            <c:strRef>
              <c:f>'STT1,2,3, RTT1,2'!$F$32:$R$32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RTT1,2'!$F$38:$R$38</c:f>
              <c:numCache>
                <c:formatCode>General</c:formatCode>
                <c:ptCount val="13"/>
                <c:pt idx="0">
                  <c:v>6</c:v>
                </c:pt>
                <c:pt idx="1">
                  <c:v>6</c:v>
                </c:pt>
                <c:pt idx="2">
                  <c:v>6</c:v>
                </c:pt>
                <c:pt idx="3">
                  <c:v>6</c:v>
                </c:pt>
                <c:pt idx="4">
                  <c:v>6</c:v>
                </c:pt>
                <c:pt idx="5">
                  <c:v>6</c:v>
                </c:pt>
                <c:pt idx="6">
                  <c:v>6</c:v>
                </c:pt>
                <c:pt idx="7">
                  <c:v>6</c:v>
                </c:pt>
                <c:pt idx="8">
                  <c:v>6</c:v>
                </c:pt>
                <c:pt idx="9">
                  <c:v>6</c:v>
                </c:pt>
                <c:pt idx="10">
                  <c:v>6</c:v>
                </c:pt>
                <c:pt idx="11">
                  <c:v>6</c:v>
                </c:pt>
                <c:pt idx="12">
                  <c:v>6</c:v>
                </c:pt>
              </c:numCache>
            </c:numRef>
          </c:val>
          <c:smooth val="0"/>
          <c:extLst>
            <c:ext xmlns:c16="http://schemas.microsoft.com/office/drawing/2014/chart" uri="{C3380CC4-5D6E-409C-BE32-E72D297353CC}">
              <c16:uniqueId val="{0000000A-60CB-4820-9AD5-A90960FA434C}"/>
            </c:ext>
          </c:extLst>
        </c:ser>
        <c:ser>
          <c:idx val="3"/>
          <c:order val="6"/>
          <c:tx>
            <c:strRef>
              <c:f>'STT1,2,3, RTT1,2'!$E$39</c:f>
              <c:strCache>
                <c:ptCount val="1"/>
                <c:pt idx="0">
                  <c:v>QCVN B1</c:v>
                </c:pt>
              </c:strCache>
            </c:strRef>
          </c:tx>
          <c:spPr>
            <a:ln w="38202">
              <a:solidFill>
                <a:srgbClr val="FF0000"/>
              </a:solidFill>
            </a:ln>
          </c:spPr>
          <c:marker>
            <c:symbol val="none"/>
          </c:marker>
          <c:cat>
            <c:strRef>
              <c:f>'STT1,2,3, RTT1,2'!$F$32:$R$32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RTT1,2'!$F$39:$R$39</c:f>
              <c:numCache>
                <c:formatCode>General</c:formatCode>
                <c:ptCount val="13"/>
                <c:pt idx="0">
                  <c:v>8.5</c:v>
                </c:pt>
                <c:pt idx="1">
                  <c:v>8.5</c:v>
                </c:pt>
                <c:pt idx="2">
                  <c:v>8.5</c:v>
                </c:pt>
                <c:pt idx="3">
                  <c:v>8.5</c:v>
                </c:pt>
                <c:pt idx="4">
                  <c:v>8.5</c:v>
                </c:pt>
                <c:pt idx="5">
                  <c:v>8.5</c:v>
                </c:pt>
                <c:pt idx="6">
                  <c:v>8.5</c:v>
                </c:pt>
                <c:pt idx="7">
                  <c:v>8.5</c:v>
                </c:pt>
                <c:pt idx="8">
                  <c:v>8.5</c:v>
                </c:pt>
                <c:pt idx="9">
                  <c:v>8.5</c:v>
                </c:pt>
                <c:pt idx="10">
                  <c:v>8.5</c:v>
                </c:pt>
                <c:pt idx="11">
                  <c:v>8.5</c:v>
                </c:pt>
                <c:pt idx="12">
                  <c:v>8.5</c:v>
                </c:pt>
              </c:numCache>
            </c:numRef>
          </c:val>
          <c:smooth val="0"/>
          <c:extLst>
            <c:ext xmlns:c16="http://schemas.microsoft.com/office/drawing/2014/chart" uri="{C3380CC4-5D6E-409C-BE32-E72D297353CC}">
              <c16:uniqueId val="{0000000B-60CB-4820-9AD5-A90960FA434C}"/>
            </c:ext>
          </c:extLst>
        </c:ser>
        <c:dLbls>
          <c:showLegendKey val="0"/>
          <c:showVal val="0"/>
          <c:showCatName val="0"/>
          <c:showSerName val="0"/>
          <c:showPercent val="0"/>
          <c:showBubbleSize val="0"/>
        </c:dLbls>
        <c:marker val="1"/>
        <c:smooth val="0"/>
        <c:axId val="1002353904"/>
        <c:axId val="1"/>
      </c:lineChart>
      <c:catAx>
        <c:axId val="1002353904"/>
        <c:scaling>
          <c:orientation val="minMax"/>
        </c:scaling>
        <c:delete val="0"/>
        <c:axPos val="b"/>
        <c:numFmt formatCode="General" sourceLinked="0"/>
        <c:majorTickMark val="none"/>
        <c:minorTickMark val="none"/>
        <c:tickLblPos val="nextTo"/>
        <c:txPr>
          <a:bodyPr/>
          <a:lstStyle/>
          <a:p>
            <a:pPr>
              <a:defRPr sz="902">
                <a:latin typeface="Times New Roman" pitchFamily="18" charset="0"/>
                <a:cs typeface="Times New Roman" pitchFamily="18" charset="0"/>
              </a:defRPr>
            </a:pPr>
            <a:endParaRPr lang="en-US"/>
          </a:p>
        </c:txPr>
        <c:crossAx val="1"/>
        <c:crosses val="autoZero"/>
        <c:auto val="1"/>
        <c:lblAlgn val="ctr"/>
        <c:lblOffset val="100"/>
        <c:noMultiLvlLbl val="0"/>
      </c:catAx>
      <c:valAx>
        <c:axId val="1"/>
        <c:scaling>
          <c:orientation val="minMax"/>
          <c:max val="10"/>
          <c:min val="0"/>
        </c:scaling>
        <c:delete val="0"/>
        <c:axPos val="l"/>
        <c:majorGridlines/>
        <c:numFmt formatCode="General" sourceLinked="1"/>
        <c:majorTickMark val="none"/>
        <c:minorTickMark val="none"/>
        <c:tickLblPos val="nextTo"/>
        <c:spPr>
          <a:ln w="9551">
            <a:noFill/>
          </a:ln>
        </c:spPr>
        <c:txPr>
          <a:bodyPr/>
          <a:lstStyle/>
          <a:p>
            <a:pPr>
              <a:defRPr sz="902">
                <a:latin typeface="Times New Roman" pitchFamily="18" charset="0"/>
                <a:cs typeface="Times New Roman" pitchFamily="18" charset="0"/>
              </a:defRPr>
            </a:pPr>
            <a:endParaRPr lang="en-US"/>
          </a:p>
        </c:txPr>
        <c:crossAx val="1002353904"/>
        <c:crosses val="autoZero"/>
        <c:crossBetween val="between"/>
        <c:majorUnit val="1"/>
      </c:valAx>
    </c:plotArea>
    <c:legend>
      <c:legendPos val="b"/>
      <c:layout>
        <c:manualLayout>
          <c:xMode val="edge"/>
          <c:yMode val="edge"/>
          <c:wMode val="edge"/>
          <c:hMode val="edge"/>
          <c:x val="3.7217847769028874E-2"/>
          <c:y val="0.80274409936676128"/>
          <c:w val="0.95346838463373906"/>
          <c:h val="0.9983974865595332"/>
        </c:manualLayout>
      </c:layout>
      <c:overlay val="0"/>
      <c:txPr>
        <a:bodyPr/>
        <a:lstStyle/>
        <a:p>
          <a:pPr>
            <a:defRPr sz="902">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4271036633241351E-2"/>
          <c:y val="5.2380952380952382E-2"/>
          <c:w val="0.8658429234807189"/>
          <c:h val="0.40990926134233219"/>
        </c:manualLayout>
      </c:layout>
      <c:barChart>
        <c:barDir val="col"/>
        <c:grouping val="clustered"/>
        <c:varyColors val="0"/>
        <c:ser>
          <c:idx val="0"/>
          <c:order val="0"/>
          <c:tx>
            <c:strRef>
              <c:f>'STT1,2,3, RTT1,2'!$E$236</c:f>
              <c:strCache>
                <c:ptCount val="1"/>
                <c:pt idx="0">
                  <c:v>STT1</c:v>
                </c:pt>
              </c:strCache>
            </c:strRef>
          </c:tx>
          <c:spPr>
            <a:solidFill>
              <a:schemeClr val="accent1"/>
            </a:solidFill>
            <a:ln>
              <a:noFill/>
            </a:ln>
            <a:effectLst/>
          </c:spPr>
          <c:invertIfNegative val="0"/>
          <c:trendline>
            <c:spPr>
              <a:ln w="19096" cap="rnd">
                <a:solidFill>
                  <a:schemeClr val="accent1"/>
                </a:solidFill>
                <a:prstDash val="solid"/>
              </a:ln>
              <a:effectLst/>
            </c:spPr>
            <c:trendlineType val="linear"/>
            <c:dispRSqr val="0"/>
            <c:dispEq val="0"/>
          </c:trendline>
          <c:cat>
            <c:strRef>
              <c:f>'STT1,2,3, RTT1,2'!$F$235:$R$235</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RTT1,2'!$F$236:$R$236</c:f>
              <c:numCache>
                <c:formatCode>General</c:formatCode>
                <c:ptCount val="13"/>
                <c:pt idx="0">
                  <c:v>2800</c:v>
                </c:pt>
                <c:pt idx="1">
                  <c:v>2100</c:v>
                </c:pt>
                <c:pt idx="2">
                  <c:v>2800</c:v>
                </c:pt>
                <c:pt idx="3">
                  <c:v>2100</c:v>
                </c:pt>
                <c:pt idx="4">
                  <c:v>2000</c:v>
                </c:pt>
                <c:pt idx="5">
                  <c:v>3900</c:v>
                </c:pt>
                <c:pt idx="6">
                  <c:v>2300</c:v>
                </c:pt>
                <c:pt idx="7">
                  <c:v>2300</c:v>
                </c:pt>
                <c:pt idx="8">
                  <c:v>3900</c:v>
                </c:pt>
                <c:pt idx="9">
                  <c:v>2300</c:v>
                </c:pt>
                <c:pt idx="10">
                  <c:v>2100</c:v>
                </c:pt>
                <c:pt idx="11">
                  <c:v>1500</c:v>
                </c:pt>
                <c:pt idx="12">
                  <c:v>2100</c:v>
                </c:pt>
              </c:numCache>
            </c:numRef>
          </c:val>
          <c:extLst>
            <c:ext xmlns:c16="http://schemas.microsoft.com/office/drawing/2014/chart" uri="{C3380CC4-5D6E-409C-BE32-E72D297353CC}">
              <c16:uniqueId val="{00000001-83FD-4EC0-97B7-D9CDFBA96411}"/>
            </c:ext>
          </c:extLst>
        </c:ser>
        <c:ser>
          <c:idx val="1"/>
          <c:order val="1"/>
          <c:tx>
            <c:strRef>
              <c:f>'STT1,2,3, RTT1,2'!$E$237</c:f>
              <c:strCache>
                <c:ptCount val="1"/>
                <c:pt idx="0">
                  <c:v>STT2</c:v>
                </c:pt>
              </c:strCache>
            </c:strRef>
          </c:tx>
          <c:spPr>
            <a:solidFill>
              <a:schemeClr val="accent2"/>
            </a:solidFill>
            <a:ln>
              <a:noFill/>
            </a:ln>
            <a:effectLst/>
          </c:spPr>
          <c:invertIfNegative val="0"/>
          <c:trendline>
            <c:spPr>
              <a:ln w="19096" cap="rnd">
                <a:solidFill>
                  <a:schemeClr val="accent2"/>
                </a:solidFill>
                <a:prstDash val="solid"/>
              </a:ln>
              <a:effectLst/>
            </c:spPr>
            <c:trendlineType val="linear"/>
            <c:dispRSqr val="0"/>
            <c:dispEq val="0"/>
          </c:trendline>
          <c:cat>
            <c:strRef>
              <c:f>'STT1,2,3, RTT1,2'!$F$235:$R$235</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RTT1,2'!$F$237:$R$237</c:f>
              <c:numCache>
                <c:formatCode>General</c:formatCode>
                <c:ptCount val="13"/>
                <c:pt idx="0">
                  <c:v>4600</c:v>
                </c:pt>
                <c:pt idx="1">
                  <c:v>2300</c:v>
                </c:pt>
                <c:pt idx="2">
                  <c:v>2300</c:v>
                </c:pt>
                <c:pt idx="3">
                  <c:v>2300</c:v>
                </c:pt>
                <c:pt idx="4">
                  <c:v>2300</c:v>
                </c:pt>
                <c:pt idx="5">
                  <c:v>3900</c:v>
                </c:pt>
                <c:pt idx="6">
                  <c:v>3900</c:v>
                </c:pt>
                <c:pt idx="7">
                  <c:v>2300</c:v>
                </c:pt>
                <c:pt idx="8">
                  <c:v>2800</c:v>
                </c:pt>
                <c:pt idx="9">
                  <c:v>2100</c:v>
                </c:pt>
                <c:pt idx="10">
                  <c:v>2100</c:v>
                </c:pt>
                <c:pt idx="11">
                  <c:v>2300</c:v>
                </c:pt>
                <c:pt idx="12">
                  <c:v>2800</c:v>
                </c:pt>
              </c:numCache>
            </c:numRef>
          </c:val>
          <c:extLst>
            <c:ext xmlns:c16="http://schemas.microsoft.com/office/drawing/2014/chart" uri="{C3380CC4-5D6E-409C-BE32-E72D297353CC}">
              <c16:uniqueId val="{00000003-83FD-4EC0-97B7-D9CDFBA96411}"/>
            </c:ext>
          </c:extLst>
        </c:ser>
        <c:ser>
          <c:idx val="2"/>
          <c:order val="2"/>
          <c:tx>
            <c:strRef>
              <c:f>'STT1,2,3, RTT1,2'!$E$238</c:f>
              <c:strCache>
                <c:ptCount val="1"/>
                <c:pt idx="0">
                  <c:v>STT3</c:v>
                </c:pt>
              </c:strCache>
            </c:strRef>
          </c:tx>
          <c:spPr>
            <a:solidFill>
              <a:schemeClr val="accent3"/>
            </a:solidFill>
            <a:ln>
              <a:noFill/>
            </a:ln>
            <a:effectLst/>
          </c:spPr>
          <c:invertIfNegative val="0"/>
          <c:trendline>
            <c:spPr>
              <a:ln w="19096" cap="rnd">
                <a:solidFill>
                  <a:schemeClr val="accent3"/>
                </a:solidFill>
                <a:prstDash val="solid"/>
              </a:ln>
              <a:effectLst/>
            </c:spPr>
            <c:trendlineType val="linear"/>
            <c:dispRSqr val="0"/>
            <c:dispEq val="0"/>
          </c:trendline>
          <c:cat>
            <c:strRef>
              <c:f>'STT1,2,3, RTT1,2'!$F$235:$R$235</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RTT1,2'!$F$238:$R$238</c:f>
              <c:numCache>
                <c:formatCode>General</c:formatCode>
                <c:ptCount val="13"/>
                <c:pt idx="0">
                  <c:v>3900</c:v>
                </c:pt>
                <c:pt idx="1">
                  <c:v>2100</c:v>
                </c:pt>
                <c:pt idx="2">
                  <c:v>2300</c:v>
                </c:pt>
                <c:pt idx="3">
                  <c:v>2000</c:v>
                </c:pt>
                <c:pt idx="4">
                  <c:v>2100</c:v>
                </c:pt>
                <c:pt idx="5">
                  <c:v>4300</c:v>
                </c:pt>
                <c:pt idx="6">
                  <c:v>2100</c:v>
                </c:pt>
                <c:pt idx="7">
                  <c:v>1500</c:v>
                </c:pt>
                <c:pt idx="8">
                  <c:v>1400</c:v>
                </c:pt>
                <c:pt idx="9">
                  <c:v>2300</c:v>
                </c:pt>
                <c:pt idx="10">
                  <c:v>2400</c:v>
                </c:pt>
                <c:pt idx="11">
                  <c:v>2300</c:v>
                </c:pt>
                <c:pt idx="12">
                  <c:v>2100</c:v>
                </c:pt>
              </c:numCache>
            </c:numRef>
          </c:val>
          <c:extLst>
            <c:ext xmlns:c16="http://schemas.microsoft.com/office/drawing/2014/chart" uri="{C3380CC4-5D6E-409C-BE32-E72D297353CC}">
              <c16:uniqueId val="{00000005-83FD-4EC0-97B7-D9CDFBA96411}"/>
            </c:ext>
          </c:extLst>
        </c:ser>
        <c:ser>
          <c:idx val="3"/>
          <c:order val="3"/>
          <c:tx>
            <c:strRef>
              <c:f>'STT1,2,3, RTT1,2'!$E$239</c:f>
              <c:strCache>
                <c:ptCount val="1"/>
                <c:pt idx="0">
                  <c:v>RTT1</c:v>
                </c:pt>
              </c:strCache>
            </c:strRef>
          </c:tx>
          <c:spPr>
            <a:solidFill>
              <a:schemeClr val="accent4"/>
            </a:solidFill>
            <a:ln>
              <a:noFill/>
            </a:ln>
            <a:effectLst/>
          </c:spPr>
          <c:invertIfNegative val="0"/>
          <c:trendline>
            <c:spPr>
              <a:ln w="19096" cap="rnd">
                <a:solidFill>
                  <a:schemeClr val="accent4"/>
                </a:solidFill>
                <a:prstDash val="solid"/>
              </a:ln>
              <a:effectLst/>
            </c:spPr>
            <c:trendlineType val="linear"/>
            <c:dispRSqr val="0"/>
            <c:dispEq val="0"/>
          </c:trendline>
          <c:cat>
            <c:strRef>
              <c:f>'STT1,2,3, RTT1,2'!$F$235:$R$235</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RTT1,2'!$F$239:$R$239</c:f>
              <c:numCache>
                <c:formatCode>General</c:formatCode>
                <c:ptCount val="13"/>
                <c:pt idx="0">
                  <c:v>2300</c:v>
                </c:pt>
                <c:pt idx="1">
                  <c:v>2000</c:v>
                </c:pt>
                <c:pt idx="2">
                  <c:v>3900</c:v>
                </c:pt>
                <c:pt idx="3">
                  <c:v>2100</c:v>
                </c:pt>
                <c:pt idx="4">
                  <c:v>2000</c:v>
                </c:pt>
                <c:pt idx="5">
                  <c:v>3900</c:v>
                </c:pt>
                <c:pt idx="6">
                  <c:v>1500</c:v>
                </c:pt>
                <c:pt idx="7">
                  <c:v>2000</c:v>
                </c:pt>
                <c:pt idx="8">
                  <c:v>4300</c:v>
                </c:pt>
                <c:pt idx="9">
                  <c:v>2100</c:v>
                </c:pt>
                <c:pt idx="10">
                  <c:v>2300</c:v>
                </c:pt>
                <c:pt idx="11">
                  <c:v>2000</c:v>
                </c:pt>
                <c:pt idx="12">
                  <c:v>2300</c:v>
                </c:pt>
              </c:numCache>
            </c:numRef>
          </c:val>
          <c:extLst>
            <c:ext xmlns:c16="http://schemas.microsoft.com/office/drawing/2014/chart" uri="{C3380CC4-5D6E-409C-BE32-E72D297353CC}">
              <c16:uniqueId val="{00000007-83FD-4EC0-97B7-D9CDFBA96411}"/>
            </c:ext>
          </c:extLst>
        </c:ser>
        <c:ser>
          <c:idx val="4"/>
          <c:order val="4"/>
          <c:tx>
            <c:strRef>
              <c:f>'STT1,2,3, RTT1,2'!$E$240</c:f>
              <c:strCache>
                <c:ptCount val="1"/>
                <c:pt idx="0">
                  <c:v>RTT2</c:v>
                </c:pt>
              </c:strCache>
            </c:strRef>
          </c:tx>
          <c:spPr>
            <a:solidFill>
              <a:schemeClr val="accent5"/>
            </a:solidFill>
            <a:ln>
              <a:noFill/>
            </a:ln>
            <a:effectLst/>
          </c:spPr>
          <c:invertIfNegative val="0"/>
          <c:trendline>
            <c:spPr>
              <a:ln w="19096" cap="rnd">
                <a:solidFill>
                  <a:schemeClr val="accent5"/>
                </a:solidFill>
                <a:prstDash val="solid"/>
              </a:ln>
              <a:effectLst/>
            </c:spPr>
            <c:trendlineType val="linear"/>
            <c:dispRSqr val="0"/>
            <c:dispEq val="0"/>
          </c:trendline>
          <c:cat>
            <c:strRef>
              <c:f>'STT1,2,3, RTT1,2'!$F$235:$R$235</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RTT1,2'!$F$240:$R$240</c:f>
              <c:numCache>
                <c:formatCode>General</c:formatCode>
                <c:ptCount val="13"/>
                <c:pt idx="0">
                  <c:v>4300</c:v>
                </c:pt>
                <c:pt idx="1">
                  <c:v>2000</c:v>
                </c:pt>
                <c:pt idx="2">
                  <c:v>2300</c:v>
                </c:pt>
                <c:pt idx="3">
                  <c:v>2300</c:v>
                </c:pt>
                <c:pt idx="4">
                  <c:v>2100</c:v>
                </c:pt>
                <c:pt idx="5">
                  <c:v>4000</c:v>
                </c:pt>
                <c:pt idx="6">
                  <c:v>3900</c:v>
                </c:pt>
                <c:pt idx="7">
                  <c:v>3900</c:v>
                </c:pt>
                <c:pt idx="8">
                  <c:v>2300</c:v>
                </c:pt>
                <c:pt idx="9">
                  <c:v>2300</c:v>
                </c:pt>
                <c:pt idx="10">
                  <c:v>1400</c:v>
                </c:pt>
                <c:pt idx="11">
                  <c:v>2100</c:v>
                </c:pt>
                <c:pt idx="12">
                  <c:v>2000</c:v>
                </c:pt>
              </c:numCache>
            </c:numRef>
          </c:val>
          <c:extLst>
            <c:ext xmlns:c16="http://schemas.microsoft.com/office/drawing/2014/chart" uri="{C3380CC4-5D6E-409C-BE32-E72D297353CC}">
              <c16:uniqueId val="{00000009-83FD-4EC0-97B7-D9CDFBA96411}"/>
            </c:ext>
          </c:extLst>
        </c:ser>
        <c:dLbls>
          <c:showLegendKey val="0"/>
          <c:showVal val="0"/>
          <c:showCatName val="0"/>
          <c:showSerName val="0"/>
          <c:showPercent val="0"/>
          <c:showBubbleSize val="0"/>
        </c:dLbls>
        <c:gapWidth val="219"/>
        <c:axId val="998000928"/>
        <c:axId val="1"/>
      </c:barChart>
      <c:lineChart>
        <c:grouping val="standard"/>
        <c:varyColors val="0"/>
        <c:ser>
          <c:idx val="5"/>
          <c:order val="5"/>
          <c:tx>
            <c:strRef>
              <c:f>'STT1,2,3, RTT1,2'!$E$241</c:f>
              <c:strCache>
                <c:ptCount val="1"/>
                <c:pt idx="0">
                  <c:v>QCVN 08-MT:2015/ BTNMT (B1)</c:v>
                </c:pt>
              </c:strCache>
            </c:strRef>
          </c:tx>
          <c:spPr>
            <a:ln w="38191" cap="rnd">
              <a:solidFill>
                <a:srgbClr val="FF0000"/>
              </a:solidFill>
              <a:round/>
            </a:ln>
            <a:effectLst/>
          </c:spPr>
          <c:marker>
            <c:symbol val="none"/>
          </c:marker>
          <c:cat>
            <c:strRef>
              <c:f>'STT1,2,3, RTT1,2'!$F$235:$R$235</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RTT1,2'!$F$241:$R$241</c:f>
              <c:numCache>
                <c:formatCode>General</c:formatCode>
                <c:ptCount val="13"/>
                <c:pt idx="0">
                  <c:v>5000</c:v>
                </c:pt>
                <c:pt idx="1">
                  <c:v>5000</c:v>
                </c:pt>
                <c:pt idx="2">
                  <c:v>5000</c:v>
                </c:pt>
                <c:pt idx="3">
                  <c:v>5000</c:v>
                </c:pt>
                <c:pt idx="4">
                  <c:v>5000</c:v>
                </c:pt>
                <c:pt idx="5">
                  <c:v>5000</c:v>
                </c:pt>
                <c:pt idx="6">
                  <c:v>5000</c:v>
                </c:pt>
                <c:pt idx="7">
                  <c:v>5000</c:v>
                </c:pt>
                <c:pt idx="8">
                  <c:v>5000</c:v>
                </c:pt>
                <c:pt idx="9">
                  <c:v>5000</c:v>
                </c:pt>
                <c:pt idx="10">
                  <c:v>5000</c:v>
                </c:pt>
                <c:pt idx="11">
                  <c:v>5000</c:v>
                </c:pt>
                <c:pt idx="12">
                  <c:v>5000</c:v>
                </c:pt>
              </c:numCache>
            </c:numRef>
          </c:val>
          <c:smooth val="0"/>
          <c:extLst>
            <c:ext xmlns:c16="http://schemas.microsoft.com/office/drawing/2014/chart" uri="{C3380CC4-5D6E-409C-BE32-E72D297353CC}">
              <c16:uniqueId val="{0000000A-83FD-4EC0-97B7-D9CDFBA96411}"/>
            </c:ext>
          </c:extLst>
        </c:ser>
        <c:dLbls>
          <c:showLegendKey val="0"/>
          <c:showVal val="0"/>
          <c:showCatName val="0"/>
          <c:showSerName val="0"/>
          <c:showPercent val="0"/>
          <c:showBubbleSize val="0"/>
        </c:dLbls>
        <c:marker val="1"/>
        <c:smooth val="0"/>
        <c:axId val="998000928"/>
        <c:axId val="1"/>
      </c:lineChart>
      <c:catAx>
        <c:axId val="998000928"/>
        <c:scaling>
          <c:orientation val="minMax"/>
        </c:scaling>
        <c:delete val="0"/>
        <c:axPos val="b"/>
        <c:numFmt formatCode="General" sourceLinked="1"/>
        <c:majorTickMark val="none"/>
        <c:minorTickMark val="none"/>
        <c:tickLblPos val="nextTo"/>
        <c:spPr>
          <a:noFill/>
          <a:ln w="9548" cap="flat" cmpd="sng" algn="ctr">
            <a:solidFill>
              <a:schemeClr val="tx1">
                <a:lumMod val="15000"/>
                <a:lumOff val="85000"/>
              </a:schemeClr>
            </a:solidFill>
            <a:round/>
          </a:ln>
          <a:effectLst/>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48"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en-US"/>
          </a:p>
        </c:txPr>
        <c:crossAx val="998000928"/>
        <c:crosses val="autoZero"/>
        <c:crossBetween val="between"/>
      </c:valAx>
      <c:spPr>
        <a:noFill/>
        <a:ln w="25461">
          <a:noFill/>
        </a:ln>
      </c:spPr>
    </c:plotArea>
    <c:legend>
      <c:legendPos val="b"/>
      <c:layout>
        <c:manualLayout>
          <c:xMode val="edge"/>
          <c:yMode val="edge"/>
          <c:wMode val="edge"/>
          <c:hMode val="edge"/>
          <c:x val="1.8402961638528809E-2"/>
          <c:y val="0.70594886750267338"/>
          <c:w val="0.97305000630379723"/>
          <c:h val="0.97142840478273562"/>
        </c:manualLayout>
      </c:layout>
      <c:overlay val="0"/>
      <c:spPr>
        <a:noFill/>
        <a:ln>
          <a:noFill/>
        </a:ln>
        <a:effectLst/>
      </c:spPr>
      <c:txPr>
        <a:bodyPr rot="0" spcFirstLastPara="1" vertOverflow="ellipsis" vert="horz" wrap="square" anchor="ctr" anchorCtr="1"/>
        <a:lstStyle/>
        <a:p>
          <a:pPr>
            <a:defRPr sz="902"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48"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52755905511813E-2"/>
          <c:y val="8.7530520160863393E-2"/>
          <c:w val="0.88358030868942217"/>
          <c:h val="0.47066466078466435"/>
        </c:manualLayout>
      </c:layout>
      <c:barChart>
        <c:barDir val="col"/>
        <c:grouping val="clustered"/>
        <c:varyColors val="0"/>
        <c:ser>
          <c:idx val="4"/>
          <c:order val="0"/>
          <c:tx>
            <c:strRef>
              <c:f>RĐN56!$E$200</c:f>
              <c:strCache>
                <c:ptCount val="1"/>
                <c:pt idx="0">
                  <c:v>RĐN5</c:v>
                </c:pt>
              </c:strCache>
            </c:strRef>
          </c:tx>
          <c:invertIfNegative val="0"/>
          <c:trendline>
            <c:spPr>
              <a:ln>
                <a:solidFill>
                  <a:schemeClr val="accent5">
                    <a:lumMod val="75000"/>
                  </a:schemeClr>
                </a:solidFill>
              </a:ln>
            </c:spPr>
            <c:trendlineType val="linear"/>
            <c:dispRSqr val="0"/>
            <c:dispEq val="0"/>
          </c:trendline>
          <c:cat>
            <c:strRef>
              <c:f>RĐN56!$F$199:$R$199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RĐN56!$F$200:$R$200</c:f>
              <c:numCache>
                <c:formatCode>General</c:formatCode>
                <c:ptCount val="13"/>
                <c:pt idx="0">
                  <c:v>6</c:v>
                </c:pt>
                <c:pt idx="1">
                  <c:v>14</c:v>
                </c:pt>
                <c:pt idx="2">
                  <c:v>22</c:v>
                </c:pt>
                <c:pt idx="3">
                  <c:v>16</c:v>
                </c:pt>
                <c:pt idx="4">
                  <c:v>10</c:v>
                </c:pt>
                <c:pt idx="5">
                  <c:v>40</c:v>
                </c:pt>
                <c:pt idx="6">
                  <c:v>38</c:v>
                </c:pt>
                <c:pt idx="7">
                  <c:v>60</c:v>
                </c:pt>
                <c:pt idx="8">
                  <c:v>38</c:v>
                </c:pt>
                <c:pt idx="9">
                  <c:v>24</c:v>
                </c:pt>
                <c:pt idx="10">
                  <c:v>8</c:v>
                </c:pt>
                <c:pt idx="11">
                  <c:v>20</c:v>
                </c:pt>
                <c:pt idx="12">
                  <c:v>8</c:v>
                </c:pt>
              </c:numCache>
            </c:numRef>
          </c:val>
          <c:extLst>
            <c:ext xmlns:c16="http://schemas.microsoft.com/office/drawing/2014/chart" uri="{C3380CC4-5D6E-409C-BE32-E72D297353CC}">
              <c16:uniqueId val="{00000001-604E-452C-BCA9-650758253A9D}"/>
            </c:ext>
          </c:extLst>
        </c:ser>
        <c:ser>
          <c:idx val="5"/>
          <c:order val="1"/>
          <c:tx>
            <c:strRef>
              <c:f>RĐN56!$E$201</c:f>
              <c:strCache>
                <c:ptCount val="1"/>
                <c:pt idx="0">
                  <c:v>RĐN6</c:v>
                </c:pt>
              </c:strCache>
            </c:strRef>
          </c:tx>
          <c:invertIfNegative val="0"/>
          <c:trendline>
            <c:spPr>
              <a:ln>
                <a:solidFill>
                  <a:schemeClr val="accent6">
                    <a:lumMod val="75000"/>
                  </a:schemeClr>
                </a:solidFill>
              </a:ln>
            </c:spPr>
            <c:trendlineType val="linear"/>
            <c:dispRSqr val="0"/>
            <c:dispEq val="0"/>
          </c:trendline>
          <c:cat>
            <c:strRef>
              <c:f>RĐN56!$F$199:$R$199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RĐN56!$F$201:$R$201</c:f>
              <c:numCache>
                <c:formatCode>General</c:formatCode>
                <c:ptCount val="13"/>
                <c:pt idx="0">
                  <c:v>6</c:v>
                </c:pt>
                <c:pt idx="1">
                  <c:v>12</c:v>
                </c:pt>
                <c:pt idx="2">
                  <c:v>8</c:v>
                </c:pt>
                <c:pt idx="3">
                  <c:v>32</c:v>
                </c:pt>
                <c:pt idx="4">
                  <c:v>10</c:v>
                </c:pt>
                <c:pt idx="5">
                  <c:v>26</c:v>
                </c:pt>
                <c:pt idx="6">
                  <c:v>34</c:v>
                </c:pt>
                <c:pt idx="7">
                  <c:v>6</c:v>
                </c:pt>
                <c:pt idx="8">
                  <c:v>38</c:v>
                </c:pt>
                <c:pt idx="9">
                  <c:v>20</c:v>
                </c:pt>
                <c:pt idx="10">
                  <c:v>6</c:v>
                </c:pt>
                <c:pt idx="11">
                  <c:v>6</c:v>
                </c:pt>
                <c:pt idx="12">
                  <c:v>6</c:v>
                </c:pt>
              </c:numCache>
            </c:numRef>
          </c:val>
          <c:extLst>
            <c:ext xmlns:c16="http://schemas.microsoft.com/office/drawing/2014/chart" uri="{C3380CC4-5D6E-409C-BE32-E72D297353CC}">
              <c16:uniqueId val="{00000003-604E-452C-BCA9-650758253A9D}"/>
            </c:ext>
          </c:extLst>
        </c:ser>
        <c:ser>
          <c:idx val="6"/>
          <c:order val="2"/>
          <c:tx>
            <c:strRef>
              <c:f>RĐN56!$E$202</c:f>
              <c:strCache>
                <c:ptCount val="1"/>
              </c:strCache>
            </c:strRef>
          </c:tx>
          <c:invertIfNegative val="0"/>
          <c:trendline>
            <c:spPr>
              <a:ln>
                <a:solidFill>
                  <a:srgbClr val="92D050"/>
                </a:solidFill>
              </a:ln>
            </c:spPr>
            <c:trendlineType val="linear"/>
            <c:dispRSqr val="0"/>
            <c:dispEq val="0"/>
          </c:trendline>
          <c:cat>
            <c:strRef>
              <c:f>RĐN56!$F$199:$R$199</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RĐN56!$F$202:$R$202</c:f>
              <c:numCache>
                <c:formatCode>General</c:formatCode>
                <c:ptCount val="13"/>
              </c:numCache>
            </c:numRef>
          </c:val>
          <c:extLst>
            <c:ext xmlns:c16="http://schemas.microsoft.com/office/drawing/2014/chart" uri="{C3380CC4-5D6E-409C-BE32-E72D297353CC}">
              <c16:uniqueId val="{00000005-604E-452C-BCA9-650758253A9D}"/>
            </c:ext>
          </c:extLst>
        </c:ser>
        <c:dLbls>
          <c:showLegendKey val="0"/>
          <c:showVal val="0"/>
          <c:showCatName val="0"/>
          <c:showSerName val="0"/>
          <c:showPercent val="0"/>
          <c:showBubbleSize val="0"/>
        </c:dLbls>
        <c:gapWidth val="150"/>
        <c:axId val="1030099808"/>
        <c:axId val="1"/>
      </c:barChart>
      <c:lineChart>
        <c:grouping val="standard"/>
        <c:varyColors val="0"/>
        <c:ser>
          <c:idx val="0"/>
          <c:order val="3"/>
          <c:tx>
            <c:strRef>
              <c:f>RĐN56!$A$200</c:f>
              <c:strCache>
                <c:ptCount val="1"/>
                <c:pt idx="0">
                  <c:v>QCVN 08-MT:2015/ BTNMT (A2)</c:v>
                </c:pt>
              </c:strCache>
            </c:strRef>
          </c:tx>
          <c:spPr>
            <a:ln w="19119">
              <a:solidFill>
                <a:srgbClr val="FF0000"/>
              </a:solidFill>
            </a:ln>
          </c:spPr>
          <c:marker>
            <c:symbol val="none"/>
          </c:marker>
          <c:val>
            <c:numRef>
              <c:f>RĐN56!$A$201:$A$202</c:f>
              <c:numCache>
                <c:formatCode>General</c:formatCode>
                <c:ptCount val="2"/>
                <c:pt idx="0">
                  <c:v>15</c:v>
                </c:pt>
                <c:pt idx="1">
                  <c:v>15</c:v>
                </c:pt>
              </c:numCache>
            </c:numRef>
          </c:val>
          <c:smooth val="0"/>
          <c:extLst>
            <c:ext xmlns:c16="http://schemas.microsoft.com/office/drawing/2014/chart" uri="{C3380CC4-5D6E-409C-BE32-E72D297353CC}">
              <c16:uniqueId val="{00000006-604E-452C-BCA9-650758253A9D}"/>
            </c:ext>
          </c:extLst>
        </c:ser>
        <c:dLbls>
          <c:showLegendKey val="0"/>
          <c:showVal val="0"/>
          <c:showCatName val="0"/>
          <c:showSerName val="0"/>
          <c:showPercent val="0"/>
          <c:showBubbleSize val="0"/>
        </c:dLbls>
        <c:marker val="1"/>
        <c:smooth val="0"/>
        <c:axId val="3"/>
        <c:axId val="4"/>
      </c:lineChart>
      <c:catAx>
        <c:axId val="1030099808"/>
        <c:scaling>
          <c:orientation val="minMax"/>
        </c:scaling>
        <c:delete val="0"/>
        <c:axPos val="b"/>
        <c:numFmt formatCode="General" sourceLinked="0"/>
        <c:majorTickMark val="none"/>
        <c:minorTickMark val="none"/>
        <c:tickLblPos val="nextTo"/>
        <c:txPr>
          <a:bodyPr/>
          <a:lstStyle/>
          <a:p>
            <a:pPr>
              <a:defRPr sz="903">
                <a:latin typeface="Times New Roman" pitchFamily="18" charset="0"/>
                <a:cs typeface="Times New Roman" pitchFamily="18" charset="0"/>
              </a:defRPr>
            </a:pPr>
            <a:endParaRPr lang="en-US"/>
          </a:p>
        </c:txPr>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spPr>
          <a:ln w="9560">
            <a:noFill/>
          </a:ln>
        </c:spPr>
        <c:txPr>
          <a:bodyPr/>
          <a:lstStyle/>
          <a:p>
            <a:pPr>
              <a:defRPr sz="903">
                <a:latin typeface="Times New Roman" pitchFamily="18" charset="0"/>
                <a:cs typeface="Times New Roman" pitchFamily="18" charset="0"/>
              </a:defRPr>
            </a:pPr>
            <a:endParaRPr lang="en-US"/>
          </a:p>
        </c:txPr>
        <c:crossAx val="1030099808"/>
        <c:crosses val="autoZero"/>
        <c:crossBetween val="between"/>
      </c:valAx>
      <c:catAx>
        <c:axId val="3"/>
        <c:scaling>
          <c:orientation val="minMax"/>
        </c:scaling>
        <c:delete val="0"/>
        <c:axPos val="t"/>
        <c:numFmt formatCode="General" sourceLinked="1"/>
        <c:majorTickMark val="out"/>
        <c:minorTickMark val="none"/>
        <c:tickLblPos val="nextTo"/>
        <c:txPr>
          <a:bodyPr/>
          <a:lstStyle/>
          <a:p>
            <a:pPr>
              <a:defRPr baseline="0">
                <a:solidFill>
                  <a:schemeClr val="bg1"/>
                </a:solidFill>
              </a:defRPr>
            </a:pPr>
            <a:endParaRPr lang="en-US"/>
          </a:p>
        </c:txPr>
        <c:crossAx val="4"/>
        <c:crosses val="max"/>
        <c:auto val="1"/>
        <c:lblAlgn val="ctr"/>
        <c:lblOffset val="100"/>
        <c:noMultiLvlLbl val="0"/>
      </c:catAx>
      <c:valAx>
        <c:axId val="4"/>
        <c:scaling>
          <c:orientation val="minMax"/>
        </c:scaling>
        <c:delete val="1"/>
        <c:axPos val="r"/>
        <c:numFmt formatCode="General" sourceLinked="1"/>
        <c:majorTickMark val="out"/>
        <c:minorTickMark val="none"/>
        <c:tickLblPos val="nextTo"/>
        <c:crossAx val="3"/>
        <c:crosses val="max"/>
        <c:crossBetween val="midCat"/>
      </c:valAx>
    </c:plotArea>
    <c:legend>
      <c:legendPos val="b"/>
      <c:legendEntry>
        <c:idx val="2"/>
        <c:delete val="1"/>
      </c:legendEntry>
      <c:legendEntry>
        <c:idx val="6"/>
        <c:delete val="1"/>
      </c:legendEntry>
      <c:layout>
        <c:manualLayout>
          <c:xMode val="edge"/>
          <c:yMode val="edge"/>
          <c:wMode val="edge"/>
          <c:hMode val="edge"/>
          <c:x val="4.3104431657581266E-2"/>
          <c:y val="0.75628624242981302"/>
          <c:w val="0.95999974762770046"/>
          <c:h val="0.94178007904653938"/>
        </c:manualLayout>
      </c:layout>
      <c:overlay val="0"/>
      <c:txPr>
        <a:bodyPr/>
        <a:lstStyle/>
        <a:p>
          <a:pPr>
            <a:defRPr sz="903">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952755905511813E-2"/>
          <c:y val="8.7530520160863393E-2"/>
          <c:w val="0.88358030868942217"/>
          <c:h val="0.47066466078466435"/>
        </c:manualLayout>
      </c:layout>
      <c:barChart>
        <c:barDir val="col"/>
        <c:grouping val="clustered"/>
        <c:varyColors val="0"/>
        <c:ser>
          <c:idx val="4"/>
          <c:order val="0"/>
          <c:tx>
            <c:strRef>
              <c:f>RĐN56!$E$59</c:f>
              <c:strCache>
                <c:ptCount val="1"/>
                <c:pt idx="0">
                  <c:v>RĐN5</c:v>
                </c:pt>
              </c:strCache>
            </c:strRef>
          </c:tx>
          <c:invertIfNegative val="0"/>
          <c:trendline>
            <c:spPr>
              <a:ln>
                <a:solidFill>
                  <a:schemeClr val="accent5">
                    <a:lumMod val="75000"/>
                  </a:schemeClr>
                </a:solidFill>
              </a:ln>
            </c:spPr>
            <c:trendlineType val="linear"/>
            <c:dispRSqr val="0"/>
            <c:dispEq val="0"/>
          </c:trendline>
          <c:cat>
            <c:strRef>
              <c:f>RĐN56!$F$31:$R$31</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RĐN56!$F$59:$R$59</c:f>
              <c:numCache>
                <c:formatCode>General</c:formatCode>
                <c:ptCount val="13"/>
                <c:pt idx="0">
                  <c:v>3.3</c:v>
                </c:pt>
                <c:pt idx="1">
                  <c:v>2.2000000000000002</c:v>
                </c:pt>
                <c:pt idx="2">
                  <c:v>2.6</c:v>
                </c:pt>
                <c:pt idx="3">
                  <c:v>3.1</c:v>
                </c:pt>
                <c:pt idx="4">
                  <c:v>2.4</c:v>
                </c:pt>
                <c:pt idx="5">
                  <c:v>3.1</c:v>
                </c:pt>
                <c:pt idx="6">
                  <c:v>2.7</c:v>
                </c:pt>
                <c:pt idx="7">
                  <c:v>1.7</c:v>
                </c:pt>
                <c:pt idx="8">
                  <c:v>3.5</c:v>
                </c:pt>
                <c:pt idx="9">
                  <c:v>1.5</c:v>
                </c:pt>
                <c:pt idx="10">
                  <c:v>2.8</c:v>
                </c:pt>
                <c:pt idx="11">
                  <c:v>3.1</c:v>
                </c:pt>
                <c:pt idx="12">
                  <c:v>3.9</c:v>
                </c:pt>
              </c:numCache>
            </c:numRef>
          </c:val>
          <c:extLst>
            <c:ext xmlns:c16="http://schemas.microsoft.com/office/drawing/2014/chart" uri="{C3380CC4-5D6E-409C-BE32-E72D297353CC}">
              <c16:uniqueId val="{00000001-C104-423B-AC24-B17492DD3DB6}"/>
            </c:ext>
          </c:extLst>
        </c:ser>
        <c:ser>
          <c:idx val="5"/>
          <c:order val="1"/>
          <c:tx>
            <c:strRef>
              <c:f>RĐN56!$E$60</c:f>
              <c:strCache>
                <c:ptCount val="1"/>
                <c:pt idx="0">
                  <c:v>RĐN6</c:v>
                </c:pt>
              </c:strCache>
            </c:strRef>
          </c:tx>
          <c:invertIfNegative val="0"/>
          <c:trendline>
            <c:spPr>
              <a:ln>
                <a:solidFill>
                  <a:schemeClr val="accent6">
                    <a:lumMod val="75000"/>
                  </a:schemeClr>
                </a:solidFill>
              </a:ln>
            </c:spPr>
            <c:trendlineType val="linear"/>
            <c:dispRSqr val="0"/>
            <c:dispEq val="0"/>
          </c:trendline>
          <c:cat>
            <c:strRef>
              <c:f>RĐN56!$F$31:$R$31</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RĐN56!$F$60:$R$60</c:f>
              <c:numCache>
                <c:formatCode>General</c:formatCode>
                <c:ptCount val="13"/>
                <c:pt idx="0">
                  <c:v>5.7</c:v>
                </c:pt>
                <c:pt idx="1">
                  <c:v>2.5</c:v>
                </c:pt>
                <c:pt idx="2">
                  <c:v>3.5</c:v>
                </c:pt>
                <c:pt idx="3">
                  <c:v>2.7</c:v>
                </c:pt>
                <c:pt idx="4">
                  <c:v>4.2</c:v>
                </c:pt>
                <c:pt idx="5">
                  <c:v>3.5</c:v>
                </c:pt>
                <c:pt idx="6">
                  <c:v>2.2999999999999998</c:v>
                </c:pt>
                <c:pt idx="7">
                  <c:v>2.5</c:v>
                </c:pt>
                <c:pt idx="8">
                  <c:v>3.1</c:v>
                </c:pt>
                <c:pt idx="9">
                  <c:v>2.7</c:v>
                </c:pt>
                <c:pt idx="10">
                  <c:v>4.2</c:v>
                </c:pt>
                <c:pt idx="11">
                  <c:v>3.4</c:v>
                </c:pt>
                <c:pt idx="12">
                  <c:v>3.2</c:v>
                </c:pt>
              </c:numCache>
            </c:numRef>
          </c:val>
          <c:extLst>
            <c:ext xmlns:c16="http://schemas.microsoft.com/office/drawing/2014/chart" uri="{C3380CC4-5D6E-409C-BE32-E72D297353CC}">
              <c16:uniqueId val="{00000003-C104-423B-AC24-B17492DD3DB6}"/>
            </c:ext>
          </c:extLst>
        </c:ser>
        <c:ser>
          <c:idx val="6"/>
          <c:order val="2"/>
          <c:tx>
            <c:strRef>
              <c:f>RĐN56!$E$61</c:f>
              <c:strCache>
                <c:ptCount val="1"/>
              </c:strCache>
            </c:strRef>
          </c:tx>
          <c:invertIfNegative val="0"/>
          <c:trendline>
            <c:spPr>
              <a:ln>
                <a:solidFill>
                  <a:srgbClr val="92D050"/>
                </a:solidFill>
              </a:ln>
            </c:spPr>
            <c:trendlineType val="linear"/>
            <c:dispRSqr val="0"/>
            <c:dispEq val="0"/>
          </c:trendline>
          <c:cat>
            <c:strRef>
              <c:f>RĐN56!$F$31:$R$31</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RĐN56!$F$61:$R$61</c:f>
              <c:numCache>
                <c:formatCode>General</c:formatCode>
                <c:ptCount val="13"/>
              </c:numCache>
            </c:numRef>
          </c:val>
          <c:extLst>
            <c:ext xmlns:c16="http://schemas.microsoft.com/office/drawing/2014/chart" uri="{C3380CC4-5D6E-409C-BE32-E72D297353CC}">
              <c16:uniqueId val="{00000005-C104-423B-AC24-B17492DD3DB6}"/>
            </c:ext>
          </c:extLst>
        </c:ser>
        <c:dLbls>
          <c:showLegendKey val="0"/>
          <c:showVal val="0"/>
          <c:showCatName val="0"/>
          <c:showSerName val="0"/>
          <c:showPercent val="0"/>
          <c:showBubbleSize val="0"/>
        </c:dLbls>
        <c:gapWidth val="150"/>
        <c:axId val="92525568"/>
        <c:axId val="88527936"/>
      </c:barChart>
      <c:lineChart>
        <c:grouping val="standard"/>
        <c:varyColors val="0"/>
        <c:ser>
          <c:idx val="0"/>
          <c:order val="3"/>
          <c:tx>
            <c:strRef>
              <c:f>RĐN56!$A$59</c:f>
              <c:strCache>
                <c:ptCount val="1"/>
                <c:pt idx="0">
                  <c:v>QCVN 08-MT:2015/ BTNMT (A2)</c:v>
                </c:pt>
              </c:strCache>
            </c:strRef>
          </c:tx>
          <c:spPr>
            <a:ln w="19050">
              <a:solidFill>
                <a:srgbClr val="FF0000"/>
              </a:solidFill>
            </a:ln>
          </c:spPr>
          <c:marker>
            <c:symbol val="none"/>
          </c:marker>
          <c:val>
            <c:numRef>
              <c:f>RĐN56!$A$60:$A$61</c:f>
              <c:numCache>
                <c:formatCode>General</c:formatCode>
                <c:ptCount val="2"/>
                <c:pt idx="0">
                  <c:v>5</c:v>
                </c:pt>
                <c:pt idx="1">
                  <c:v>5</c:v>
                </c:pt>
              </c:numCache>
            </c:numRef>
          </c:val>
          <c:smooth val="0"/>
          <c:extLst>
            <c:ext xmlns:c16="http://schemas.microsoft.com/office/drawing/2014/chart" uri="{C3380CC4-5D6E-409C-BE32-E72D297353CC}">
              <c16:uniqueId val="{00000006-C104-423B-AC24-B17492DD3DB6}"/>
            </c:ext>
          </c:extLst>
        </c:ser>
        <c:dLbls>
          <c:showLegendKey val="0"/>
          <c:showVal val="0"/>
          <c:showCatName val="0"/>
          <c:showSerName val="0"/>
          <c:showPercent val="0"/>
          <c:showBubbleSize val="0"/>
        </c:dLbls>
        <c:marker val="1"/>
        <c:smooth val="0"/>
        <c:axId val="387047424"/>
        <c:axId val="395334144"/>
        <c:extLst>
          <c:ext xmlns:c15="http://schemas.microsoft.com/office/drawing/2012/chart" uri="{02D57815-91ED-43cb-92C2-25804820EDAC}">
            <c15:filteredLineSeries>
              <c15:ser>
                <c:idx val="1"/>
                <c:order val="4"/>
                <c:tx>
                  <c:strRef>
                    <c:extLst>
                      <c:ext uri="{02D57815-91ED-43cb-92C2-25804820EDAC}">
                        <c15:formulaRef>
                          <c15:sqref>RĐN56!$A$59:$A$61</c15:sqref>
                        </c15:formulaRef>
                      </c:ext>
                    </c:extLst>
                    <c:strCache>
                      <c:ptCount val="1"/>
                      <c:pt idx="0">
                        <c:v>QCVN 08-MT:2015/ BTNMT (A2) 5 5</c:v>
                      </c:pt>
                    </c:strCache>
                  </c:strRef>
                </c:tx>
                <c:marker>
                  <c:symbol val="none"/>
                </c:marker>
                <c:val>
                  <c:numLit>
                    <c:formatCode>General</c:formatCode>
                    <c:ptCount val="1"/>
                    <c:pt idx="0">
                      <c:v>1</c:v>
                    </c:pt>
                  </c:numLit>
                </c:val>
                <c:smooth val="0"/>
                <c:extLst>
                  <c:ext xmlns:c16="http://schemas.microsoft.com/office/drawing/2014/chart" uri="{C3380CC4-5D6E-409C-BE32-E72D297353CC}">
                    <c16:uniqueId val="{00000007-C104-423B-AC24-B17492DD3DB6}"/>
                  </c:ext>
                </c:extLst>
              </c15:ser>
            </c15:filteredLineSeries>
          </c:ext>
        </c:extLst>
      </c:lineChart>
      <c:catAx>
        <c:axId val="92525568"/>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en-US"/>
          </a:p>
        </c:txPr>
        <c:crossAx val="88527936"/>
        <c:crosses val="autoZero"/>
        <c:auto val="1"/>
        <c:lblAlgn val="ctr"/>
        <c:lblOffset val="100"/>
        <c:noMultiLvlLbl val="0"/>
      </c:catAx>
      <c:valAx>
        <c:axId val="88527936"/>
        <c:scaling>
          <c:orientation val="minMax"/>
          <c:max val="10"/>
          <c:min val="0"/>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en-US"/>
          </a:p>
        </c:txPr>
        <c:crossAx val="92525568"/>
        <c:crosses val="autoZero"/>
        <c:crossBetween val="between"/>
        <c:majorUnit val="1"/>
      </c:valAx>
      <c:valAx>
        <c:axId val="395334144"/>
        <c:scaling>
          <c:orientation val="minMax"/>
        </c:scaling>
        <c:delete val="1"/>
        <c:axPos val="r"/>
        <c:numFmt formatCode="General" sourceLinked="1"/>
        <c:majorTickMark val="out"/>
        <c:minorTickMark val="none"/>
        <c:tickLblPos val="nextTo"/>
        <c:crossAx val="387047424"/>
        <c:crosses val="max"/>
        <c:crossBetween val="midCat"/>
      </c:valAx>
      <c:catAx>
        <c:axId val="387047424"/>
        <c:scaling>
          <c:orientation val="minMax"/>
        </c:scaling>
        <c:delete val="0"/>
        <c:axPos val="t"/>
        <c:majorTickMark val="out"/>
        <c:minorTickMark val="none"/>
        <c:tickLblPos val="nextTo"/>
        <c:txPr>
          <a:bodyPr/>
          <a:lstStyle/>
          <a:p>
            <a:pPr>
              <a:defRPr baseline="0">
                <a:solidFill>
                  <a:schemeClr val="bg1"/>
                </a:solidFill>
              </a:defRPr>
            </a:pPr>
            <a:endParaRPr lang="en-US"/>
          </a:p>
        </c:txPr>
        <c:crossAx val="395334144"/>
        <c:crosses val="max"/>
        <c:auto val="1"/>
        <c:lblAlgn val="ctr"/>
        <c:lblOffset val="100"/>
        <c:noMultiLvlLbl val="0"/>
      </c:catAx>
    </c:plotArea>
    <c:legend>
      <c:legendPos val="b"/>
      <c:legendEntry>
        <c:idx val="2"/>
        <c:delete val="1"/>
      </c:legendEntry>
      <c:legendEntry>
        <c:idx val="6"/>
        <c:delete val="1"/>
      </c:legendEntry>
      <c:layout>
        <c:manualLayout>
          <c:xMode val="edge"/>
          <c:yMode val="edge"/>
          <c:x val="9.5781725851778413E-3"/>
          <c:y val="0.76127035952053468"/>
          <c:w val="0.96366793300486941"/>
          <c:h val="0.2088272170563778"/>
        </c:manualLayout>
      </c:layout>
      <c:overlay val="0"/>
      <c:txPr>
        <a:bodyPr/>
        <a:lstStyle/>
        <a:p>
          <a:pPr>
            <a:defRPr sz="900">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52755905511813E-2"/>
          <c:y val="8.7530520160863393E-2"/>
          <c:w val="0.88358030868942217"/>
          <c:h val="0.47066466078466435"/>
        </c:manualLayout>
      </c:layout>
      <c:barChart>
        <c:barDir val="col"/>
        <c:grouping val="clustered"/>
        <c:varyColors val="0"/>
        <c:ser>
          <c:idx val="4"/>
          <c:order val="0"/>
          <c:tx>
            <c:strRef>
              <c:f>RĐN56!$E$86</c:f>
              <c:strCache>
                <c:ptCount val="1"/>
                <c:pt idx="0">
                  <c:v>RĐN5</c:v>
                </c:pt>
              </c:strCache>
            </c:strRef>
          </c:tx>
          <c:invertIfNegative val="0"/>
          <c:trendline>
            <c:spPr>
              <a:ln>
                <a:solidFill>
                  <a:schemeClr val="accent5">
                    <a:lumMod val="75000"/>
                  </a:schemeClr>
                </a:solidFill>
              </a:ln>
            </c:spPr>
            <c:trendlineType val="linear"/>
            <c:dispRSqr val="0"/>
            <c:dispEq val="0"/>
          </c:trendline>
          <c:cat>
            <c:strRef>
              <c:f>RĐN56!$F$112:$R$112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RĐN56!$F$113:$R$113</c:f>
              <c:numCache>
                <c:formatCode>General</c:formatCode>
                <c:ptCount val="13"/>
                <c:pt idx="0">
                  <c:v>9.4E-2</c:v>
                </c:pt>
                <c:pt idx="1">
                  <c:v>7.8E-2</c:v>
                </c:pt>
                <c:pt idx="2">
                  <c:v>2.1000000000000001E-2</c:v>
                </c:pt>
                <c:pt idx="3">
                  <c:v>0.17899999999999999</c:v>
                </c:pt>
                <c:pt idx="4">
                  <c:v>4.3999999999999997E-2</c:v>
                </c:pt>
                <c:pt idx="5">
                  <c:v>0.12</c:v>
                </c:pt>
                <c:pt idx="6">
                  <c:v>0.13800000000000001</c:v>
                </c:pt>
                <c:pt idx="7">
                  <c:v>2.3E-2</c:v>
                </c:pt>
                <c:pt idx="8">
                  <c:v>4.8000000000000001E-2</c:v>
                </c:pt>
                <c:pt idx="9">
                  <c:v>0.12</c:v>
                </c:pt>
                <c:pt idx="10">
                  <c:v>4.8000000000000001E-2</c:v>
                </c:pt>
                <c:pt idx="11">
                  <c:v>0.29199999999999998</c:v>
                </c:pt>
                <c:pt idx="12">
                  <c:v>4.2000000000000003E-2</c:v>
                </c:pt>
              </c:numCache>
            </c:numRef>
          </c:val>
          <c:extLst>
            <c:ext xmlns:c16="http://schemas.microsoft.com/office/drawing/2014/chart" uri="{C3380CC4-5D6E-409C-BE32-E72D297353CC}">
              <c16:uniqueId val="{00000001-96B6-451D-B31E-6601558E26D1}"/>
            </c:ext>
          </c:extLst>
        </c:ser>
        <c:ser>
          <c:idx val="5"/>
          <c:order val="1"/>
          <c:tx>
            <c:strRef>
              <c:f>RĐN56!$E$87</c:f>
              <c:strCache>
                <c:ptCount val="1"/>
                <c:pt idx="0">
                  <c:v>RĐN6</c:v>
                </c:pt>
              </c:strCache>
            </c:strRef>
          </c:tx>
          <c:invertIfNegative val="0"/>
          <c:trendline>
            <c:spPr>
              <a:ln>
                <a:solidFill>
                  <a:schemeClr val="accent6">
                    <a:lumMod val="75000"/>
                  </a:schemeClr>
                </a:solidFill>
              </a:ln>
            </c:spPr>
            <c:trendlineType val="linear"/>
            <c:dispRSqr val="0"/>
            <c:dispEq val="0"/>
          </c:trendline>
          <c:cat>
            <c:strRef>
              <c:f>RĐN56!$F$112:$R$112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RĐN56!$F$114:$R$114</c:f>
              <c:numCache>
                <c:formatCode>General</c:formatCode>
                <c:ptCount val="13"/>
                <c:pt idx="0">
                  <c:v>8.1000000000000003E-2</c:v>
                </c:pt>
                <c:pt idx="1">
                  <c:v>3.6999999999999998E-2</c:v>
                </c:pt>
                <c:pt idx="2">
                  <c:v>6.0999999999999999E-2</c:v>
                </c:pt>
                <c:pt idx="3">
                  <c:v>4.3999999999999997E-2</c:v>
                </c:pt>
                <c:pt idx="4">
                  <c:v>4.4999999999999998E-2</c:v>
                </c:pt>
                <c:pt idx="5">
                  <c:v>6.3E-2</c:v>
                </c:pt>
                <c:pt idx="6">
                  <c:v>3.5999999999999997E-2</c:v>
                </c:pt>
                <c:pt idx="7">
                  <c:v>1.4999999999999999E-2</c:v>
                </c:pt>
                <c:pt idx="8">
                  <c:v>1.6E-2</c:v>
                </c:pt>
                <c:pt idx="9">
                  <c:v>3.3000000000000002E-2</c:v>
                </c:pt>
                <c:pt idx="10">
                  <c:v>5.7000000000000002E-2</c:v>
                </c:pt>
                <c:pt idx="11">
                  <c:v>4.2000000000000003E-2</c:v>
                </c:pt>
                <c:pt idx="12">
                  <c:v>5.2999999999999999E-2</c:v>
                </c:pt>
              </c:numCache>
            </c:numRef>
          </c:val>
          <c:extLst>
            <c:ext xmlns:c16="http://schemas.microsoft.com/office/drawing/2014/chart" uri="{C3380CC4-5D6E-409C-BE32-E72D297353CC}">
              <c16:uniqueId val="{00000003-96B6-451D-B31E-6601558E26D1}"/>
            </c:ext>
          </c:extLst>
        </c:ser>
        <c:ser>
          <c:idx val="6"/>
          <c:order val="2"/>
          <c:tx>
            <c:strRef>
              <c:f>RĐN56!$E$88</c:f>
              <c:strCache>
                <c:ptCount val="1"/>
              </c:strCache>
            </c:strRef>
          </c:tx>
          <c:invertIfNegative val="0"/>
          <c:trendline>
            <c:spPr>
              <a:ln>
                <a:solidFill>
                  <a:srgbClr val="92D050"/>
                </a:solidFill>
              </a:ln>
            </c:spPr>
            <c:trendlineType val="linear"/>
            <c:dispRSqr val="0"/>
            <c:dispEq val="0"/>
          </c:trendline>
          <c:cat>
            <c:strRef>
              <c:f>RĐN56!$F$112:$R$112</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RĐN56!$F$115:$R$115</c:f>
              <c:numCache>
                <c:formatCode>General</c:formatCode>
                <c:ptCount val="13"/>
              </c:numCache>
            </c:numRef>
          </c:val>
          <c:extLst>
            <c:ext xmlns:c16="http://schemas.microsoft.com/office/drawing/2014/chart" uri="{C3380CC4-5D6E-409C-BE32-E72D297353CC}">
              <c16:uniqueId val="{00000005-96B6-451D-B31E-6601558E26D1}"/>
            </c:ext>
          </c:extLst>
        </c:ser>
        <c:dLbls>
          <c:showLegendKey val="0"/>
          <c:showVal val="0"/>
          <c:showCatName val="0"/>
          <c:showSerName val="0"/>
          <c:showPercent val="0"/>
          <c:showBubbleSize val="0"/>
        </c:dLbls>
        <c:gapWidth val="150"/>
        <c:axId val="998309088"/>
        <c:axId val="1"/>
      </c:barChart>
      <c:lineChart>
        <c:grouping val="standard"/>
        <c:varyColors val="0"/>
        <c:ser>
          <c:idx val="0"/>
          <c:order val="3"/>
          <c:tx>
            <c:strRef>
              <c:f>RĐN56!$A$113</c:f>
              <c:strCache>
                <c:ptCount val="1"/>
                <c:pt idx="0">
                  <c:v>QCVN 08-MT:2015/ BTNMT (A2)</c:v>
                </c:pt>
              </c:strCache>
            </c:strRef>
          </c:tx>
          <c:spPr>
            <a:ln w="19091">
              <a:solidFill>
                <a:srgbClr val="FF0000"/>
              </a:solidFill>
            </a:ln>
          </c:spPr>
          <c:marker>
            <c:symbol val="none"/>
          </c:marker>
          <c:val>
            <c:numRef>
              <c:f>RĐN56!$A$114:$A$115</c:f>
              <c:numCache>
                <c:formatCode>General</c:formatCode>
                <c:ptCount val="2"/>
                <c:pt idx="0">
                  <c:v>0.05</c:v>
                </c:pt>
                <c:pt idx="1">
                  <c:v>0.05</c:v>
                </c:pt>
              </c:numCache>
            </c:numRef>
          </c:val>
          <c:smooth val="0"/>
          <c:extLst>
            <c:ext xmlns:c16="http://schemas.microsoft.com/office/drawing/2014/chart" uri="{C3380CC4-5D6E-409C-BE32-E72D297353CC}">
              <c16:uniqueId val="{00000006-96B6-451D-B31E-6601558E26D1}"/>
            </c:ext>
          </c:extLst>
        </c:ser>
        <c:dLbls>
          <c:showLegendKey val="0"/>
          <c:showVal val="0"/>
          <c:showCatName val="0"/>
          <c:showSerName val="0"/>
          <c:showPercent val="0"/>
          <c:showBubbleSize val="0"/>
        </c:dLbls>
        <c:marker val="1"/>
        <c:smooth val="0"/>
        <c:axId val="3"/>
        <c:axId val="4"/>
      </c:lineChart>
      <c:catAx>
        <c:axId val="998309088"/>
        <c:scaling>
          <c:orientation val="minMax"/>
        </c:scaling>
        <c:delete val="0"/>
        <c:axPos val="b"/>
        <c:numFmt formatCode="General" sourceLinked="0"/>
        <c:majorTickMark val="none"/>
        <c:minorTickMark val="none"/>
        <c:tickLblPos val="nextTo"/>
        <c:txPr>
          <a:bodyPr/>
          <a:lstStyle/>
          <a:p>
            <a:pPr>
              <a:defRPr sz="902">
                <a:latin typeface="Times New Roman" pitchFamily="18" charset="0"/>
                <a:cs typeface="Times New Roman" pitchFamily="18" charset="0"/>
              </a:defRPr>
            </a:pPr>
            <a:endParaRPr lang="en-US"/>
          </a:p>
        </c:txPr>
        <c:crossAx val="1"/>
        <c:crossesAt val="0"/>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spPr>
          <a:ln w="9545">
            <a:noFill/>
          </a:ln>
        </c:spPr>
        <c:txPr>
          <a:bodyPr/>
          <a:lstStyle/>
          <a:p>
            <a:pPr>
              <a:defRPr sz="902">
                <a:latin typeface="Times New Roman" pitchFamily="18" charset="0"/>
                <a:cs typeface="Times New Roman" pitchFamily="18" charset="0"/>
              </a:defRPr>
            </a:pPr>
            <a:endParaRPr lang="en-US"/>
          </a:p>
        </c:txPr>
        <c:crossAx val="998309088"/>
        <c:crosses val="autoZero"/>
        <c:crossBetween val="between"/>
      </c:valAx>
      <c:catAx>
        <c:axId val="3"/>
        <c:scaling>
          <c:orientation val="minMax"/>
        </c:scaling>
        <c:delete val="0"/>
        <c:axPos val="t"/>
        <c:numFmt formatCode="General" sourceLinked="1"/>
        <c:majorTickMark val="out"/>
        <c:minorTickMark val="none"/>
        <c:tickLblPos val="nextTo"/>
        <c:spPr>
          <a:noFill/>
        </c:spPr>
        <c:txPr>
          <a:bodyPr/>
          <a:lstStyle/>
          <a:p>
            <a:pPr>
              <a:defRPr baseline="0">
                <a:solidFill>
                  <a:schemeClr val="bg1"/>
                </a:solidFill>
              </a:defRPr>
            </a:pPr>
            <a:endParaRPr lang="en-US"/>
          </a:p>
        </c:txPr>
        <c:crossAx val="4"/>
        <c:crosses val="max"/>
        <c:auto val="1"/>
        <c:lblAlgn val="ctr"/>
        <c:lblOffset val="100"/>
        <c:noMultiLvlLbl val="0"/>
      </c:catAx>
      <c:valAx>
        <c:axId val="4"/>
        <c:scaling>
          <c:orientation val="minMax"/>
        </c:scaling>
        <c:delete val="1"/>
        <c:axPos val="r"/>
        <c:numFmt formatCode="General" sourceLinked="1"/>
        <c:majorTickMark val="out"/>
        <c:minorTickMark val="none"/>
        <c:tickLblPos val="nextTo"/>
        <c:crossAx val="3"/>
        <c:crosses val="max"/>
        <c:crossBetween val="midCat"/>
      </c:valAx>
    </c:plotArea>
    <c:legend>
      <c:legendPos val="b"/>
      <c:legendEntry>
        <c:idx val="2"/>
        <c:delete val="1"/>
      </c:legendEntry>
      <c:legendEntry>
        <c:idx val="6"/>
        <c:delete val="1"/>
      </c:legendEntry>
      <c:layout>
        <c:manualLayout>
          <c:xMode val="edge"/>
          <c:yMode val="edge"/>
          <c:wMode val="edge"/>
          <c:hMode val="edge"/>
          <c:x val="4.3104437526704509E-2"/>
          <c:y val="0.75628646419197598"/>
          <c:w val="0.9595400109869987"/>
          <c:h val="0.97205624296962878"/>
        </c:manualLayout>
      </c:layout>
      <c:overlay val="0"/>
      <c:txPr>
        <a:bodyPr/>
        <a:lstStyle/>
        <a:p>
          <a:pPr>
            <a:defRPr sz="902">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52755905511813E-2"/>
          <c:y val="8.7530520160863393E-2"/>
          <c:w val="0.88358030868942217"/>
          <c:h val="0.47066466078466435"/>
        </c:manualLayout>
      </c:layout>
      <c:barChart>
        <c:barDir val="col"/>
        <c:grouping val="clustered"/>
        <c:varyColors val="0"/>
        <c:ser>
          <c:idx val="4"/>
          <c:order val="0"/>
          <c:tx>
            <c:strRef>
              <c:f>RĐN56!$E$295</c:f>
              <c:strCache>
                <c:ptCount val="1"/>
                <c:pt idx="0">
                  <c:v>RĐN5</c:v>
                </c:pt>
              </c:strCache>
            </c:strRef>
          </c:tx>
          <c:invertIfNegative val="0"/>
          <c:trendline>
            <c:spPr>
              <a:ln>
                <a:solidFill>
                  <a:schemeClr val="accent5">
                    <a:lumMod val="75000"/>
                  </a:schemeClr>
                </a:solidFill>
              </a:ln>
            </c:spPr>
            <c:trendlineType val="linear"/>
            <c:dispRSqr val="0"/>
            <c:dispEq val="0"/>
          </c:trendline>
          <c:cat>
            <c:strRef>
              <c:f>RĐN56!$F$294:$R$294</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RĐN56!$F$295:$R$295</c:f>
              <c:numCache>
                <c:formatCode>General</c:formatCode>
                <c:ptCount val="13"/>
                <c:pt idx="0">
                  <c:v>0.05</c:v>
                </c:pt>
                <c:pt idx="1">
                  <c:v>0.56000000000000005</c:v>
                </c:pt>
                <c:pt idx="2">
                  <c:v>0.17</c:v>
                </c:pt>
                <c:pt idx="3">
                  <c:v>0.09</c:v>
                </c:pt>
                <c:pt idx="4">
                  <c:v>0.06</c:v>
                </c:pt>
                <c:pt idx="5">
                  <c:v>0.24</c:v>
                </c:pt>
                <c:pt idx="6">
                  <c:v>1.84</c:v>
                </c:pt>
                <c:pt idx="7">
                  <c:v>1.42</c:v>
                </c:pt>
                <c:pt idx="8">
                  <c:v>1.61</c:v>
                </c:pt>
                <c:pt idx="9">
                  <c:v>0.77</c:v>
                </c:pt>
                <c:pt idx="10">
                  <c:v>0.18</c:v>
                </c:pt>
                <c:pt idx="11">
                  <c:v>0.74</c:v>
                </c:pt>
                <c:pt idx="12">
                  <c:v>0.95</c:v>
                </c:pt>
              </c:numCache>
            </c:numRef>
          </c:val>
          <c:extLst>
            <c:ext xmlns:c16="http://schemas.microsoft.com/office/drawing/2014/chart" uri="{C3380CC4-5D6E-409C-BE32-E72D297353CC}">
              <c16:uniqueId val="{00000001-6CAF-43B1-A208-431BECDFE3C4}"/>
            </c:ext>
          </c:extLst>
        </c:ser>
        <c:ser>
          <c:idx val="5"/>
          <c:order val="1"/>
          <c:tx>
            <c:strRef>
              <c:f>RĐN56!$E$296</c:f>
              <c:strCache>
                <c:ptCount val="1"/>
                <c:pt idx="0">
                  <c:v>RĐN6</c:v>
                </c:pt>
              </c:strCache>
            </c:strRef>
          </c:tx>
          <c:invertIfNegative val="0"/>
          <c:trendline>
            <c:spPr>
              <a:ln>
                <a:solidFill>
                  <a:schemeClr val="accent6">
                    <a:lumMod val="75000"/>
                  </a:schemeClr>
                </a:solidFill>
              </a:ln>
            </c:spPr>
            <c:trendlineType val="linear"/>
            <c:dispRSqr val="0"/>
            <c:dispEq val="0"/>
          </c:trendline>
          <c:cat>
            <c:strRef>
              <c:f>RĐN56!$F$294:$R$294</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RĐN56!$F$296:$R$296</c:f>
              <c:numCache>
                <c:formatCode>General</c:formatCode>
                <c:ptCount val="13"/>
                <c:pt idx="0">
                  <c:v>0.05</c:v>
                </c:pt>
                <c:pt idx="1">
                  <c:v>0.1</c:v>
                </c:pt>
                <c:pt idx="2">
                  <c:v>0.08</c:v>
                </c:pt>
                <c:pt idx="3">
                  <c:v>0.09</c:v>
                </c:pt>
                <c:pt idx="4">
                  <c:v>0</c:v>
                </c:pt>
                <c:pt idx="5">
                  <c:v>0.08</c:v>
                </c:pt>
                <c:pt idx="6">
                  <c:v>0.11</c:v>
                </c:pt>
                <c:pt idx="7">
                  <c:v>0</c:v>
                </c:pt>
                <c:pt idx="8">
                  <c:v>0.06</c:v>
                </c:pt>
                <c:pt idx="9">
                  <c:v>0.13</c:v>
                </c:pt>
                <c:pt idx="10">
                  <c:v>0.22</c:v>
                </c:pt>
                <c:pt idx="11">
                  <c:v>0.32</c:v>
                </c:pt>
                <c:pt idx="12">
                  <c:v>0.09</c:v>
                </c:pt>
              </c:numCache>
            </c:numRef>
          </c:val>
          <c:extLst>
            <c:ext xmlns:c16="http://schemas.microsoft.com/office/drawing/2014/chart" uri="{C3380CC4-5D6E-409C-BE32-E72D297353CC}">
              <c16:uniqueId val="{00000003-6CAF-43B1-A208-431BECDFE3C4}"/>
            </c:ext>
          </c:extLst>
        </c:ser>
        <c:ser>
          <c:idx val="6"/>
          <c:order val="2"/>
          <c:tx>
            <c:strRef>
              <c:f>RĐN56!$E$297</c:f>
              <c:strCache>
                <c:ptCount val="1"/>
              </c:strCache>
            </c:strRef>
          </c:tx>
          <c:invertIfNegative val="0"/>
          <c:trendline>
            <c:spPr>
              <a:ln>
                <a:solidFill>
                  <a:srgbClr val="92D050"/>
                </a:solidFill>
              </a:ln>
            </c:spPr>
            <c:trendlineType val="linear"/>
            <c:dispRSqr val="0"/>
            <c:dispEq val="0"/>
          </c:trendline>
          <c:cat>
            <c:strRef>
              <c:f>RĐN56!$F$294:$R$294</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RĐN56!$F$297:$R$297</c:f>
              <c:numCache>
                <c:formatCode>General</c:formatCode>
                <c:ptCount val="13"/>
              </c:numCache>
            </c:numRef>
          </c:val>
          <c:extLst>
            <c:ext xmlns:c16="http://schemas.microsoft.com/office/drawing/2014/chart" uri="{C3380CC4-5D6E-409C-BE32-E72D297353CC}">
              <c16:uniqueId val="{00000005-6CAF-43B1-A208-431BECDFE3C4}"/>
            </c:ext>
          </c:extLst>
        </c:ser>
        <c:dLbls>
          <c:showLegendKey val="0"/>
          <c:showVal val="0"/>
          <c:showCatName val="0"/>
          <c:showSerName val="0"/>
          <c:showPercent val="0"/>
          <c:showBubbleSize val="0"/>
        </c:dLbls>
        <c:gapWidth val="150"/>
        <c:axId val="1002271104"/>
        <c:axId val="1"/>
      </c:barChart>
      <c:lineChart>
        <c:grouping val="standard"/>
        <c:varyColors val="0"/>
        <c:ser>
          <c:idx val="0"/>
          <c:order val="3"/>
          <c:tx>
            <c:strRef>
              <c:f>RĐN56!$A$295</c:f>
              <c:strCache>
                <c:ptCount val="1"/>
                <c:pt idx="0">
                  <c:v>QCVN 08-MT:2015/ BTNMT (A2)</c:v>
                </c:pt>
              </c:strCache>
            </c:strRef>
          </c:tx>
          <c:spPr>
            <a:ln w="19106">
              <a:solidFill>
                <a:srgbClr val="FF0000"/>
              </a:solidFill>
            </a:ln>
          </c:spPr>
          <c:marker>
            <c:symbol val="none"/>
          </c:marker>
          <c:dPt>
            <c:idx val="1"/>
            <c:bubble3D val="0"/>
            <c:spPr>
              <a:ln w="25475" cmpd="sng">
                <a:solidFill>
                  <a:srgbClr val="FF0000"/>
                </a:solidFill>
              </a:ln>
            </c:spPr>
            <c:extLst>
              <c:ext xmlns:c16="http://schemas.microsoft.com/office/drawing/2014/chart" uri="{C3380CC4-5D6E-409C-BE32-E72D297353CC}">
                <c16:uniqueId val="{00000007-6CAF-43B1-A208-431BECDFE3C4}"/>
              </c:ext>
            </c:extLst>
          </c:dPt>
          <c:val>
            <c:numRef>
              <c:f>RĐN56!$A$296:$A$297</c:f>
              <c:numCache>
                <c:formatCode>General</c:formatCode>
                <c:ptCount val="2"/>
                <c:pt idx="0">
                  <c:v>0.2</c:v>
                </c:pt>
                <c:pt idx="1">
                  <c:v>0.2</c:v>
                </c:pt>
              </c:numCache>
            </c:numRef>
          </c:val>
          <c:smooth val="0"/>
          <c:extLst>
            <c:ext xmlns:c16="http://schemas.microsoft.com/office/drawing/2014/chart" uri="{C3380CC4-5D6E-409C-BE32-E72D297353CC}">
              <c16:uniqueId val="{00000008-6CAF-43B1-A208-431BECDFE3C4}"/>
            </c:ext>
          </c:extLst>
        </c:ser>
        <c:dLbls>
          <c:showLegendKey val="0"/>
          <c:showVal val="0"/>
          <c:showCatName val="0"/>
          <c:showSerName val="0"/>
          <c:showPercent val="0"/>
          <c:showBubbleSize val="0"/>
        </c:dLbls>
        <c:marker val="1"/>
        <c:smooth val="0"/>
        <c:axId val="3"/>
        <c:axId val="4"/>
      </c:lineChart>
      <c:catAx>
        <c:axId val="1002271104"/>
        <c:scaling>
          <c:orientation val="minMax"/>
        </c:scaling>
        <c:delete val="0"/>
        <c:axPos val="b"/>
        <c:numFmt formatCode="General" sourceLinked="0"/>
        <c:majorTickMark val="none"/>
        <c:minorTickMark val="none"/>
        <c:tickLblPos val="nextTo"/>
        <c:txPr>
          <a:bodyPr/>
          <a:lstStyle/>
          <a:p>
            <a:pPr>
              <a:defRPr sz="903">
                <a:latin typeface="Times New Roman" pitchFamily="18" charset="0"/>
                <a:cs typeface="Times New Roman" pitchFamily="18" charset="0"/>
              </a:defRPr>
            </a:pPr>
            <a:endParaRPr lang="en-US"/>
          </a:p>
        </c:txPr>
        <c:crossAx val="1"/>
        <c:crosses val="autoZero"/>
        <c:auto val="1"/>
        <c:lblAlgn val="ctr"/>
        <c:lblOffset val="100"/>
        <c:noMultiLvlLbl val="0"/>
      </c:catAx>
      <c:valAx>
        <c:axId val="1"/>
        <c:scaling>
          <c:orientation val="minMax"/>
          <c:min val="0"/>
        </c:scaling>
        <c:delete val="0"/>
        <c:axPos val="l"/>
        <c:majorGridlines/>
        <c:numFmt formatCode="General" sourceLinked="1"/>
        <c:majorTickMark val="none"/>
        <c:minorTickMark val="none"/>
        <c:tickLblPos val="nextTo"/>
        <c:spPr>
          <a:ln w="9553">
            <a:noFill/>
          </a:ln>
        </c:spPr>
        <c:txPr>
          <a:bodyPr/>
          <a:lstStyle/>
          <a:p>
            <a:pPr>
              <a:defRPr sz="903">
                <a:latin typeface="Times New Roman" pitchFamily="18" charset="0"/>
                <a:cs typeface="Times New Roman" pitchFamily="18" charset="0"/>
              </a:defRPr>
            </a:pPr>
            <a:endParaRPr lang="en-US"/>
          </a:p>
        </c:txPr>
        <c:crossAx val="1002271104"/>
        <c:crosses val="autoZero"/>
        <c:crossBetween val="between"/>
      </c:valAx>
      <c:catAx>
        <c:axId val="3"/>
        <c:scaling>
          <c:orientation val="minMax"/>
        </c:scaling>
        <c:delete val="0"/>
        <c:axPos val="t"/>
        <c:numFmt formatCode="General" sourceLinked="1"/>
        <c:majorTickMark val="out"/>
        <c:minorTickMark val="none"/>
        <c:tickLblPos val="nextTo"/>
        <c:txPr>
          <a:bodyPr/>
          <a:lstStyle/>
          <a:p>
            <a:pPr>
              <a:defRPr baseline="0">
                <a:solidFill>
                  <a:schemeClr val="bg1"/>
                </a:solidFill>
              </a:defRPr>
            </a:pPr>
            <a:endParaRPr lang="en-US"/>
          </a:p>
        </c:txPr>
        <c:crossAx val="4"/>
        <c:crosses val="max"/>
        <c:auto val="1"/>
        <c:lblAlgn val="ctr"/>
        <c:lblOffset val="100"/>
        <c:noMultiLvlLbl val="0"/>
      </c:catAx>
      <c:valAx>
        <c:axId val="4"/>
        <c:scaling>
          <c:orientation val="minMax"/>
        </c:scaling>
        <c:delete val="1"/>
        <c:axPos val="r"/>
        <c:numFmt formatCode="General" sourceLinked="1"/>
        <c:majorTickMark val="out"/>
        <c:minorTickMark val="none"/>
        <c:tickLblPos val="nextTo"/>
        <c:crossAx val="3"/>
        <c:crosses val="max"/>
        <c:crossBetween val="midCat"/>
      </c:valAx>
    </c:plotArea>
    <c:legend>
      <c:legendPos val="b"/>
      <c:legendEntry>
        <c:idx val="2"/>
        <c:delete val="1"/>
      </c:legendEntry>
      <c:legendEntry>
        <c:idx val="6"/>
        <c:delete val="1"/>
      </c:legendEntry>
      <c:layout>
        <c:manualLayout>
          <c:xMode val="edge"/>
          <c:yMode val="edge"/>
          <c:wMode val="edge"/>
          <c:hMode val="edge"/>
          <c:x val="2.5405408593588724E-2"/>
          <c:y val="0.78778240955174716"/>
          <c:w val="0.97260290778259462"/>
          <c:h val="0.97958067006330085"/>
        </c:manualLayout>
      </c:layout>
      <c:overlay val="0"/>
      <c:txPr>
        <a:bodyPr/>
        <a:lstStyle/>
        <a:p>
          <a:pPr>
            <a:defRPr sz="903">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52755905511813E-2"/>
          <c:y val="8.7530520160863393E-2"/>
          <c:w val="0.88358030868942217"/>
          <c:h val="0.47066466078466435"/>
        </c:manualLayout>
      </c:layout>
      <c:barChart>
        <c:barDir val="col"/>
        <c:grouping val="clustered"/>
        <c:varyColors val="0"/>
        <c:ser>
          <c:idx val="4"/>
          <c:order val="0"/>
          <c:tx>
            <c:strRef>
              <c:f>RĐN56!$E$262</c:f>
              <c:strCache>
                <c:ptCount val="1"/>
                <c:pt idx="0">
                  <c:v>RĐN5</c:v>
                </c:pt>
              </c:strCache>
            </c:strRef>
          </c:tx>
          <c:invertIfNegative val="0"/>
          <c:trendline>
            <c:spPr>
              <a:ln>
                <a:solidFill>
                  <a:schemeClr val="accent5">
                    <a:lumMod val="75000"/>
                  </a:schemeClr>
                </a:solidFill>
              </a:ln>
            </c:spPr>
            <c:trendlineType val="linear"/>
            <c:dispRSqr val="0"/>
            <c:dispEq val="0"/>
          </c:trendline>
          <c:cat>
            <c:strRef>
              <c:f>RĐN56!$F$261:$R$261</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RĐN56!$F$262:$R$262</c:f>
              <c:numCache>
                <c:formatCode>General</c:formatCode>
                <c:ptCount val="13"/>
                <c:pt idx="0">
                  <c:v>10.5</c:v>
                </c:pt>
                <c:pt idx="1">
                  <c:v>1.06</c:v>
                </c:pt>
                <c:pt idx="2">
                  <c:v>1.62</c:v>
                </c:pt>
                <c:pt idx="3">
                  <c:v>0.74</c:v>
                </c:pt>
                <c:pt idx="4">
                  <c:v>0.36</c:v>
                </c:pt>
                <c:pt idx="5">
                  <c:v>1.79</c:v>
                </c:pt>
                <c:pt idx="6">
                  <c:v>0.67</c:v>
                </c:pt>
                <c:pt idx="7">
                  <c:v>0.41</c:v>
                </c:pt>
                <c:pt idx="8">
                  <c:v>0.45</c:v>
                </c:pt>
                <c:pt idx="9">
                  <c:v>0.36</c:v>
                </c:pt>
                <c:pt idx="10">
                  <c:v>1.37</c:v>
                </c:pt>
                <c:pt idx="11">
                  <c:v>1.25</c:v>
                </c:pt>
                <c:pt idx="12">
                  <c:v>2.41</c:v>
                </c:pt>
              </c:numCache>
            </c:numRef>
          </c:val>
          <c:extLst>
            <c:ext xmlns:c16="http://schemas.microsoft.com/office/drawing/2014/chart" uri="{C3380CC4-5D6E-409C-BE32-E72D297353CC}">
              <c16:uniqueId val="{00000001-2D61-4CE2-BEC6-89F49048AD49}"/>
            </c:ext>
          </c:extLst>
        </c:ser>
        <c:ser>
          <c:idx val="5"/>
          <c:order val="1"/>
          <c:tx>
            <c:strRef>
              <c:f>RĐN56!$E$263</c:f>
              <c:strCache>
                <c:ptCount val="1"/>
                <c:pt idx="0">
                  <c:v>RĐN6</c:v>
                </c:pt>
              </c:strCache>
            </c:strRef>
          </c:tx>
          <c:invertIfNegative val="0"/>
          <c:trendline>
            <c:spPr>
              <a:ln>
                <a:solidFill>
                  <a:schemeClr val="accent6">
                    <a:lumMod val="75000"/>
                  </a:schemeClr>
                </a:solidFill>
              </a:ln>
            </c:spPr>
            <c:trendlineType val="linear"/>
            <c:dispRSqr val="0"/>
            <c:dispEq val="0"/>
          </c:trendline>
          <c:cat>
            <c:strRef>
              <c:f>RĐN56!$F$261:$R$261</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RĐN56!$F$263:$R$263</c:f>
              <c:numCache>
                <c:formatCode>General</c:formatCode>
                <c:ptCount val="13"/>
                <c:pt idx="0">
                  <c:v>0.44</c:v>
                </c:pt>
                <c:pt idx="1">
                  <c:v>0.52</c:v>
                </c:pt>
                <c:pt idx="2">
                  <c:v>0.56999999999999995</c:v>
                </c:pt>
                <c:pt idx="3">
                  <c:v>0.7</c:v>
                </c:pt>
                <c:pt idx="4">
                  <c:v>0.36</c:v>
                </c:pt>
                <c:pt idx="5">
                  <c:v>1.1000000000000001</c:v>
                </c:pt>
                <c:pt idx="6">
                  <c:v>0.26</c:v>
                </c:pt>
                <c:pt idx="7">
                  <c:v>0.21</c:v>
                </c:pt>
                <c:pt idx="8">
                  <c:v>0.55000000000000004</c:v>
                </c:pt>
                <c:pt idx="9">
                  <c:v>0.94</c:v>
                </c:pt>
                <c:pt idx="10">
                  <c:v>1.59</c:v>
                </c:pt>
                <c:pt idx="11">
                  <c:v>0.56000000000000005</c:v>
                </c:pt>
                <c:pt idx="12">
                  <c:v>0.68</c:v>
                </c:pt>
              </c:numCache>
            </c:numRef>
          </c:val>
          <c:extLst>
            <c:ext xmlns:c16="http://schemas.microsoft.com/office/drawing/2014/chart" uri="{C3380CC4-5D6E-409C-BE32-E72D297353CC}">
              <c16:uniqueId val="{00000003-2D61-4CE2-BEC6-89F49048AD49}"/>
            </c:ext>
          </c:extLst>
        </c:ser>
        <c:ser>
          <c:idx val="6"/>
          <c:order val="2"/>
          <c:tx>
            <c:strRef>
              <c:f>RĐN56!$E$264</c:f>
              <c:strCache>
                <c:ptCount val="1"/>
              </c:strCache>
            </c:strRef>
          </c:tx>
          <c:invertIfNegative val="0"/>
          <c:trendline>
            <c:spPr>
              <a:ln>
                <a:solidFill>
                  <a:srgbClr val="92D050"/>
                </a:solidFill>
              </a:ln>
            </c:spPr>
            <c:trendlineType val="linear"/>
            <c:dispRSqr val="0"/>
            <c:dispEq val="0"/>
          </c:trendline>
          <c:cat>
            <c:strRef>
              <c:f>RĐN56!$F$261:$R$261</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RĐN56!$F$264:$R$264</c:f>
              <c:numCache>
                <c:formatCode>General</c:formatCode>
                <c:ptCount val="13"/>
              </c:numCache>
            </c:numRef>
          </c:val>
          <c:extLst>
            <c:ext xmlns:c16="http://schemas.microsoft.com/office/drawing/2014/chart" uri="{C3380CC4-5D6E-409C-BE32-E72D297353CC}">
              <c16:uniqueId val="{00000005-2D61-4CE2-BEC6-89F49048AD49}"/>
            </c:ext>
          </c:extLst>
        </c:ser>
        <c:dLbls>
          <c:showLegendKey val="0"/>
          <c:showVal val="0"/>
          <c:showCatName val="0"/>
          <c:showSerName val="0"/>
          <c:showPercent val="0"/>
          <c:showBubbleSize val="0"/>
        </c:dLbls>
        <c:gapWidth val="150"/>
        <c:axId val="992154592"/>
        <c:axId val="1"/>
      </c:barChart>
      <c:lineChart>
        <c:grouping val="standard"/>
        <c:varyColors val="0"/>
        <c:ser>
          <c:idx val="0"/>
          <c:order val="3"/>
          <c:tx>
            <c:strRef>
              <c:f>RĐN56!$A$262</c:f>
              <c:strCache>
                <c:ptCount val="1"/>
                <c:pt idx="0">
                  <c:v>QCVN 08-MT:2015/ BTNMT (A2)</c:v>
                </c:pt>
              </c:strCache>
            </c:strRef>
          </c:tx>
          <c:spPr>
            <a:ln w="25478">
              <a:solidFill>
                <a:srgbClr val="FF0000"/>
              </a:solidFill>
            </a:ln>
          </c:spPr>
          <c:marker>
            <c:symbol val="none"/>
          </c:marker>
          <c:val>
            <c:numRef>
              <c:f>RĐN56!$A$263:$A$264</c:f>
              <c:numCache>
                <c:formatCode>General</c:formatCode>
                <c:ptCount val="2"/>
                <c:pt idx="0">
                  <c:v>1</c:v>
                </c:pt>
                <c:pt idx="1">
                  <c:v>1</c:v>
                </c:pt>
              </c:numCache>
            </c:numRef>
          </c:val>
          <c:smooth val="0"/>
          <c:extLst>
            <c:ext xmlns:c16="http://schemas.microsoft.com/office/drawing/2014/chart" uri="{C3380CC4-5D6E-409C-BE32-E72D297353CC}">
              <c16:uniqueId val="{00000006-2D61-4CE2-BEC6-89F49048AD49}"/>
            </c:ext>
          </c:extLst>
        </c:ser>
        <c:dLbls>
          <c:showLegendKey val="0"/>
          <c:showVal val="0"/>
          <c:showCatName val="0"/>
          <c:showSerName val="0"/>
          <c:showPercent val="0"/>
          <c:showBubbleSize val="0"/>
        </c:dLbls>
        <c:marker val="1"/>
        <c:smooth val="0"/>
        <c:axId val="3"/>
        <c:axId val="4"/>
      </c:lineChart>
      <c:catAx>
        <c:axId val="992154592"/>
        <c:scaling>
          <c:orientation val="minMax"/>
        </c:scaling>
        <c:delete val="0"/>
        <c:axPos val="b"/>
        <c:numFmt formatCode="General" sourceLinked="0"/>
        <c:majorTickMark val="none"/>
        <c:minorTickMark val="none"/>
        <c:tickLblPos val="nextTo"/>
        <c:txPr>
          <a:bodyPr/>
          <a:lstStyle/>
          <a:p>
            <a:pPr>
              <a:defRPr sz="903">
                <a:latin typeface="Times New Roman" pitchFamily="18" charset="0"/>
                <a:cs typeface="Times New Roman" pitchFamily="18" charset="0"/>
              </a:defRPr>
            </a:pPr>
            <a:endParaRPr lang="en-US"/>
          </a:p>
        </c:txPr>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spPr>
          <a:ln w="9554">
            <a:noFill/>
          </a:ln>
        </c:spPr>
        <c:txPr>
          <a:bodyPr/>
          <a:lstStyle/>
          <a:p>
            <a:pPr>
              <a:defRPr sz="903">
                <a:latin typeface="Times New Roman" pitchFamily="18" charset="0"/>
                <a:cs typeface="Times New Roman" pitchFamily="18" charset="0"/>
              </a:defRPr>
            </a:pPr>
            <a:endParaRPr lang="en-US"/>
          </a:p>
        </c:txPr>
        <c:crossAx val="992154592"/>
        <c:crosses val="autoZero"/>
        <c:crossBetween val="between"/>
      </c:valAx>
      <c:catAx>
        <c:axId val="3"/>
        <c:scaling>
          <c:orientation val="minMax"/>
        </c:scaling>
        <c:delete val="0"/>
        <c:axPos val="t"/>
        <c:numFmt formatCode="General" sourceLinked="1"/>
        <c:majorTickMark val="out"/>
        <c:minorTickMark val="none"/>
        <c:tickLblPos val="nextTo"/>
        <c:txPr>
          <a:bodyPr/>
          <a:lstStyle/>
          <a:p>
            <a:pPr>
              <a:defRPr baseline="0">
                <a:solidFill>
                  <a:schemeClr val="bg1"/>
                </a:solidFill>
              </a:defRPr>
            </a:pPr>
            <a:endParaRPr lang="en-US"/>
          </a:p>
        </c:txPr>
        <c:crossAx val="4"/>
        <c:crosses val="max"/>
        <c:auto val="1"/>
        <c:lblAlgn val="ctr"/>
        <c:lblOffset val="100"/>
        <c:noMultiLvlLbl val="0"/>
      </c:catAx>
      <c:valAx>
        <c:axId val="4"/>
        <c:scaling>
          <c:orientation val="minMax"/>
        </c:scaling>
        <c:delete val="1"/>
        <c:axPos val="r"/>
        <c:numFmt formatCode="General" sourceLinked="1"/>
        <c:majorTickMark val="out"/>
        <c:minorTickMark val="none"/>
        <c:tickLblPos val="nextTo"/>
        <c:crossAx val="3"/>
        <c:crosses val="max"/>
        <c:crossBetween val="midCat"/>
      </c:valAx>
    </c:plotArea>
    <c:legend>
      <c:legendPos val="b"/>
      <c:legendEntry>
        <c:idx val="2"/>
        <c:delete val="1"/>
      </c:legendEntry>
      <c:legendEntry>
        <c:idx val="6"/>
        <c:delete val="1"/>
      </c:legendEntry>
      <c:layout>
        <c:manualLayout>
          <c:xMode val="edge"/>
          <c:yMode val="edge"/>
          <c:wMode val="edge"/>
          <c:hMode val="edge"/>
          <c:x val="1.880684494857723E-2"/>
          <c:y val="0.77012690617973822"/>
          <c:w val="0.97804208040428509"/>
          <c:h val="0.97231808389542707"/>
        </c:manualLayout>
      </c:layout>
      <c:overlay val="0"/>
      <c:txPr>
        <a:bodyPr/>
        <a:lstStyle/>
        <a:p>
          <a:pPr>
            <a:defRPr sz="903">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52755905511813E-2"/>
          <c:y val="8.7530520160863393E-2"/>
          <c:w val="0.88358030868942217"/>
          <c:h val="0.47066466078466435"/>
        </c:manualLayout>
      </c:layout>
      <c:barChart>
        <c:barDir val="col"/>
        <c:grouping val="clustered"/>
        <c:varyColors val="0"/>
        <c:ser>
          <c:idx val="4"/>
          <c:order val="0"/>
          <c:tx>
            <c:strRef>
              <c:f>RĐN56!$E$172</c:f>
              <c:strCache>
                <c:ptCount val="1"/>
                <c:pt idx="0">
                  <c:v>RĐN5</c:v>
                </c:pt>
              </c:strCache>
            </c:strRef>
          </c:tx>
          <c:invertIfNegative val="0"/>
          <c:trendline>
            <c:spPr>
              <a:ln>
                <a:solidFill>
                  <a:schemeClr val="accent5">
                    <a:lumMod val="75000"/>
                  </a:schemeClr>
                </a:solidFill>
              </a:ln>
            </c:spPr>
            <c:trendlineType val="linear"/>
            <c:dispRSqr val="0"/>
            <c:dispEq val="0"/>
          </c:trendline>
          <c:cat>
            <c:strRef>
              <c:f>RĐN56!$F$171:$R$171</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RĐN56!$F$172:$R$172</c:f>
              <c:numCache>
                <c:formatCode>General</c:formatCode>
                <c:ptCount val="13"/>
                <c:pt idx="0">
                  <c:v>60</c:v>
                </c:pt>
                <c:pt idx="1">
                  <c:v>28</c:v>
                </c:pt>
                <c:pt idx="2">
                  <c:v>43</c:v>
                </c:pt>
                <c:pt idx="3">
                  <c:v>51</c:v>
                </c:pt>
                <c:pt idx="4">
                  <c:v>7</c:v>
                </c:pt>
                <c:pt idx="5">
                  <c:v>51</c:v>
                </c:pt>
                <c:pt idx="6">
                  <c:v>24</c:v>
                </c:pt>
                <c:pt idx="7">
                  <c:v>35</c:v>
                </c:pt>
                <c:pt idx="8">
                  <c:v>10</c:v>
                </c:pt>
                <c:pt idx="9">
                  <c:v>7</c:v>
                </c:pt>
                <c:pt idx="10">
                  <c:v>19</c:v>
                </c:pt>
                <c:pt idx="11">
                  <c:v>59</c:v>
                </c:pt>
                <c:pt idx="12">
                  <c:v>5</c:v>
                </c:pt>
              </c:numCache>
            </c:numRef>
          </c:val>
          <c:extLst>
            <c:ext xmlns:c16="http://schemas.microsoft.com/office/drawing/2014/chart" uri="{C3380CC4-5D6E-409C-BE32-E72D297353CC}">
              <c16:uniqueId val="{00000001-B231-4AC6-ADD6-B60C14C85DCE}"/>
            </c:ext>
          </c:extLst>
        </c:ser>
        <c:ser>
          <c:idx val="5"/>
          <c:order val="1"/>
          <c:tx>
            <c:strRef>
              <c:f>RĐN56!$E$173</c:f>
              <c:strCache>
                <c:ptCount val="1"/>
                <c:pt idx="0">
                  <c:v>RĐN6</c:v>
                </c:pt>
              </c:strCache>
            </c:strRef>
          </c:tx>
          <c:invertIfNegative val="0"/>
          <c:trendline>
            <c:spPr>
              <a:ln>
                <a:solidFill>
                  <a:schemeClr val="accent6">
                    <a:lumMod val="75000"/>
                  </a:schemeClr>
                </a:solidFill>
              </a:ln>
            </c:spPr>
            <c:trendlineType val="linear"/>
            <c:dispRSqr val="0"/>
            <c:dispEq val="0"/>
          </c:trendline>
          <c:cat>
            <c:strRef>
              <c:f>RĐN56!$F$171:$R$171</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RĐN56!$F$173:$R$173</c:f>
              <c:numCache>
                <c:formatCode>General</c:formatCode>
                <c:ptCount val="13"/>
                <c:pt idx="0">
                  <c:v>20</c:v>
                </c:pt>
                <c:pt idx="1">
                  <c:v>22</c:v>
                </c:pt>
                <c:pt idx="2">
                  <c:v>24</c:v>
                </c:pt>
                <c:pt idx="3">
                  <c:v>25</c:v>
                </c:pt>
                <c:pt idx="4">
                  <c:v>5</c:v>
                </c:pt>
                <c:pt idx="5">
                  <c:v>6</c:v>
                </c:pt>
                <c:pt idx="6">
                  <c:v>23</c:v>
                </c:pt>
                <c:pt idx="7">
                  <c:v>9</c:v>
                </c:pt>
                <c:pt idx="8">
                  <c:v>10</c:v>
                </c:pt>
                <c:pt idx="9">
                  <c:v>8</c:v>
                </c:pt>
                <c:pt idx="10">
                  <c:v>35</c:v>
                </c:pt>
                <c:pt idx="11">
                  <c:v>11</c:v>
                </c:pt>
                <c:pt idx="12">
                  <c:v>36</c:v>
                </c:pt>
              </c:numCache>
            </c:numRef>
          </c:val>
          <c:extLst>
            <c:ext xmlns:c16="http://schemas.microsoft.com/office/drawing/2014/chart" uri="{C3380CC4-5D6E-409C-BE32-E72D297353CC}">
              <c16:uniqueId val="{00000003-B231-4AC6-ADD6-B60C14C85DCE}"/>
            </c:ext>
          </c:extLst>
        </c:ser>
        <c:ser>
          <c:idx val="6"/>
          <c:order val="2"/>
          <c:tx>
            <c:strRef>
              <c:f>RĐN56!$E$174</c:f>
              <c:strCache>
                <c:ptCount val="1"/>
              </c:strCache>
            </c:strRef>
          </c:tx>
          <c:invertIfNegative val="0"/>
          <c:trendline>
            <c:spPr>
              <a:ln>
                <a:solidFill>
                  <a:srgbClr val="92D050"/>
                </a:solidFill>
              </a:ln>
            </c:spPr>
            <c:trendlineType val="linear"/>
            <c:dispRSqr val="0"/>
            <c:dispEq val="0"/>
          </c:trendline>
          <c:cat>
            <c:strRef>
              <c:f>RĐN56!$F$171:$R$171</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RĐN56!$F$174:$R$174</c:f>
              <c:numCache>
                <c:formatCode>General</c:formatCode>
                <c:ptCount val="13"/>
              </c:numCache>
            </c:numRef>
          </c:val>
          <c:extLst>
            <c:ext xmlns:c16="http://schemas.microsoft.com/office/drawing/2014/chart" uri="{C3380CC4-5D6E-409C-BE32-E72D297353CC}">
              <c16:uniqueId val="{00000005-B231-4AC6-ADD6-B60C14C85DCE}"/>
            </c:ext>
          </c:extLst>
        </c:ser>
        <c:dLbls>
          <c:showLegendKey val="0"/>
          <c:showVal val="0"/>
          <c:showCatName val="0"/>
          <c:showSerName val="0"/>
          <c:showPercent val="0"/>
          <c:showBubbleSize val="0"/>
        </c:dLbls>
        <c:gapWidth val="150"/>
        <c:axId val="1009783312"/>
        <c:axId val="1"/>
      </c:barChart>
      <c:lineChart>
        <c:grouping val="standard"/>
        <c:varyColors val="0"/>
        <c:ser>
          <c:idx val="0"/>
          <c:order val="3"/>
          <c:tx>
            <c:strRef>
              <c:f>RĐN56!$A$172</c:f>
              <c:strCache>
                <c:ptCount val="1"/>
                <c:pt idx="0">
                  <c:v>QCVN 08-MT:2015/ BTNMT (A2)</c:v>
                </c:pt>
              </c:strCache>
            </c:strRef>
          </c:tx>
          <c:spPr>
            <a:ln w="19095">
              <a:solidFill>
                <a:srgbClr val="FF0000"/>
              </a:solidFill>
            </a:ln>
          </c:spPr>
          <c:marker>
            <c:symbol val="none"/>
          </c:marker>
          <c:val>
            <c:numRef>
              <c:f>RĐN56!$A$173:$A$174</c:f>
              <c:numCache>
                <c:formatCode>General</c:formatCode>
                <c:ptCount val="2"/>
                <c:pt idx="0">
                  <c:v>30</c:v>
                </c:pt>
                <c:pt idx="1">
                  <c:v>30</c:v>
                </c:pt>
              </c:numCache>
            </c:numRef>
          </c:val>
          <c:smooth val="0"/>
          <c:extLst>
            <c:ext xmlns:c16="http://schemas.microsoft.com/office/drawing/2014/chart" uri="{C3380CC4-5D6E-409C-BE32-E72D297353CC}">
              <c16:uniqueId val="{00000006-B231-4AC6-ADD6-B60C14C85DCE}"/>
            </c:ext>
          </c:extLst>
        </c:ser>
        <c:dLbls>
          <c:showLegendKey val="0"/>
          <c:showVal val="0"/>
          <c:showCatName val="0"/>
          <c:showSerName val="0"/>
          <c:showPercent val="0"/>
          <c:showBubbleSize val="0"/>
        </c:dLbls>
        <c:marker val="1"/>
        <c:smooth val="0"/>
        <c:axId val="3"/>
        <c:axId val="4"/>
      </c:lineChart>
      <c:catAx>
        <c:axId val="1009783312"/>
        <c:scaling>
          <c:orientation val="minMax"/>
        </c:scaling>
        <c:delete val="0"/>
        <c:axPos val="b"/>
        <c:numFmt formatCode="General" sourceLinked="0"/>
        <c:majorTickMark val="none"/>
        <c:minorTickMark val="none"/>
        <c:tickLblPos val="nextTo"/>
        <c:txPr>
          <a:bodyPr/>
          <a:lstStyle/>
          <a:p>
            <a:pPr>
              <a:defRPr sz="902">
                <a:latin typeface="Times New Roman" pitchFamily="18" charset="0"/>
                <a:cs typeface="Times New Roman" pitchFamily="18" charset="0"/>
              </a:defRPr>
            </a:pPr>
            <a:endParaRPr lang="en-US"/>
          </a:p>
        </c:txPr>
        <c:crossAx val="1"/>
        <c:crosses val="autoZero"/>
        <c:auto val="1"/>
        <c:lblAlgn val="ctr"/>
        <c:lblOffset val="100"/>
        <c:noMultiLvlLbl val="0"/>
      </c:catAx>
      <c:valAx>
        <c:axId val="1"/>
        <c:scaling>
          <c:orientation val="minMax"/>
          <c:max val="70"/>
          <c:min val="0"/>
        </c:scaling>
        <c:delete val="0"/>
        <c:axPos val="l"/>
        <c:majorGridlines/>
        <c:numFmt formatCode="General" sourceLinked="1"/>
        <c:majorTickMark val="none"/>
        <c:minorTickMark val="none"/>
        <c:tickLblPos val="nextTo"/>
        <c:spPr>
          <a:ln w="9547">
            <a:noFill/>
          </a:ln>
        </c:spPr>
        <c:txPr>
          <a:bodyPr/>
          <a:lstStyle/>
          <a:p>
            <a:pPr>
              <a:defRPr sz="902">
                <a:latin typeface="Times New Roman" pitchFamily="18" charset="0"/>
                <a:cs typeface="Times New Roman" pitchFamily="18" charset="0"/>
              </a:defRPr>
            </a:pPr>
            <a:endParaRPr lang="en-US"/>
          </a:p>
        </c:txPr>
        <c:crossAx val="1009783312"/>
        <c:crosses val="autoZero"/>
        <c:crossBetween val="between"/>
        <c:majorUnit val="10"/>
        <c:minorUnit val="5"/>
      </c:valAx>
      <c:catAx>
        <c:axId val="3"/>
        <c:scaling>
          <c:orientation val="minMax"/>
        </c:scaling>
        <c:delete val="0"/>
        <c:axPos val="t"/>
        <c:numFmt formatCode="General" sourceLinked="1"/>
        <c:majorTickMark val="out"/>
        <c:minorTickMark val="none"/>
        <c:tickLblPos val="nextTo"/>
        <c:txPr>
          <a:bodyPr/>
          <a:lstStyle/>
          <a:p>
            <a:pPr>
              <a:defRPr baseline="0">
                <a:solidFill>
                  <a:schemeClr val="bg1"/>
                </a:solidFill>
              </a:defRPr>
            </a:pPr>
            <a:endParaRPr lang="en-US"/>
          </a:p>
        </c:txPr>
        <c:crossAx val="4"/>
        <c:crosses val="max"/>
        <c:auto val="1"/>
        <c:lblAlgn val="ctr"/>
        <c:lblOffset val="100"/>
        <c:noMultiLvlLbl val="0"/>
      </c:catAx>
      <c:valAx>
        <c:axId val="4"/>
        <c:scaling>
          <c:orientation val="minMax"/>
        </c:scaling>
        <c:delete val="1"/>
        <c:axPos val="r"/>
        <c:numFmt formatCode="General" sourceLinked="1"/>
        <c:majorTickMark val="out"/>
        <c:minorTickMark val="none"/>
        <c:tickLblPos val="nextTo"/>
        <c:crossAx val="3"/>
        <c:crosses val="max"/>
        <c:crossBetween val="midCat"/>
      </c:valAx>
    </c:plotArea>
    <c:legend>
      <c:legendPos val="b"/>
      <c:legendEntry>
        <c:idx val="2"/>
        <c:delete val="1"/>
      </c:legendEntry>
      <c:legendEntry>
        <c:idx val="6"/>
        <c:delete val="1"/>
      </c:legendEntry>
      <c:layout>
        <c:manualLayout>
          <c:xMode val="edge"/>
          <c:yMode val="edge"/>
          <c:wMode val="edge"/>
          <c:hMode val="edge"/>
          <c:x val="1.6672814546830297E-2"/>
          <c:y val="0.74682993669908904"/>
          <c:w val="0.98541770116573268"/>
          <c:h val="0.95744673459935148"/>
        </c:manualLayout>
      </c:layout>
      <c:overlay val="0"/>
      <c:txPr>
        <a:bodyPr/>
        <a:lstStyle/>
        <a:p>
          <a:pPr>
            <a:defRPr sz="902">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746443028677814"/>
          <c:y val="8.7530553526170049E-2"/>
          <c:w val="0.8546576254974636"/>
          <c:h val="0.48006638345464547"/>
        </c:manualLayout>
      </c:layout>
      <c:barChart>
        <c:barDir val="col"/>
        <c:grouping val="clustered"/>
        <c:varyColors val="0"/>
        <c:ser>
          <c:idx val="4"/>
          <c:order val="0"/>
          <c:tx>
            <c:strRef>
              <c:f>RĐN56!$E$228</c:f>
              <c:strCache>
                <c:ptCount val="1"/>
                <c:pt idx="0">
                  <c:v>RĐN5</c:v>
                </c:pt>
              </c:strCache>
            </c:strRef>
          </c:tx>
          <c:invertIfNegative val="0"/>
          <c:trendline>
            <c:spPr>
              <a:ln>
                <a:solidFill>
                  <a:schemeClr val="accent5">
                    <a:lumMod val="75000"/>
                  </a:schemeClr>
                </a:solidFill>
              </a:ln>
            </c:spPr>
            <c:trendlineType val="linear"/>
            <c:dispRSqr val="0"/>
            <c:dispEq val="0"/>
          </c:trendline>
          <c:cat>
            <c:strRef>
              <c:f>RĐN56!$F$227:$R$227</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RĐN56!$F$228:$R$228</c:f>
              <c:numCache>
                <c:formatCode>General</c:formatCode>
                <c:ptCount val="13"/>
                <c:pt idx="0">
                  <c:v>2100</c:v>
                </c:pt>
                <c:pt idx="1">
                  <c:v>2300</c:v>
                </c:pt>
                <c:pt idx="2">
                  <c:v>4300</c:v>
                </c:pt>
                <c:pt idx="3">
                  <c:v>3900</c:v>
                </c:pt>
                <c:pt idx="4">
                  <c:v>2300</c:v>
                </c:pt>
                <c:pt idx="5">
                  <c:v>2800</c:v>
                </c:pt>
                <c:pt idx="6">
                  <c:v>4300</c:v>
                </c:pt>
                <c:pt idx="7">
                  <c:v>2300</c:v>
                </c:pt>
                <c:pt idx="8">
                  <c:v>2300</c:v>
                </c:pt>
                <c:pt idx="9">
                  <c:v>2300</c:v>
                </c:pt>
                <c:pt idx="10">
                  <c:v>2100</c:v>
                </c:pt>
                <c:pt idx="11">
                  <c:v>3900</c:v>
                </c:pt>
                <c:pt idx="12">
                  <c:v>2300</c:v>
                </c:pt>
              </c:numCache>
            </c:numRef>
          </c:val>
          <c:extLst>
            <c:ext xmlns:c16="http://schemas.microsoft.com/office/drawing/2014/chart" uri="{C3380CC4-5D6E-409C-BE32-E72D297353CC}">
              <c16:uniqueId val="{00000001-0680-484A-9FBE-27863B808C81}"/>
            </c:ext>
          </c:extLst>
        </c:ser>
        <c:ser>
          <c:idx val="5"/>
          <c:order val="1"/>
          <c:tx>
            <c:strRef>
              <c:f>RĐN56!$E$229</c:f>
              <c:strCache>
                <c:ptCount val="1"/>
                <c:pt idx="0">
                  <c:v>RĐN6</c:v>
                </c:pt>
              </c:strCache>
            </c:strRef>
          </c:tx>
          <c:invertIfNegative val="0"/>
          <c:trendline>
            <c:spPr>
              <a:ln>
                <a:solidFill>
                  <a:schemeClr val="accent6">
                    <a:lumMod val="75000"/>
                  </a:schemeClr>
                </a:solidFill>
              </a:ln>
            </c:spPr>
            <c:trendlineType val="linear"/>
            <c:dispRSqr val="0"/>
            <c:dispEq val="0"/>
          </c:trendline>
          <c:cat>
            <c:strRef>
              <c:f>RĐN56!$F$227:$R$227</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RĐN56!$F$229:$R$229</c:f>
              <c:numCache>
                <c:formatCode>General</c:formatCode>
                <c:ptCount val="13"/>
                <c:pt idx="0">
                  <c:v>2300</c:v>
                </c:pt>
                <c:pt idx="1">
                  <c:v>2000</c:v>
                </c:pt>
                <c:pt idx="2">
                  <c:v>2000</c:v>
                </c:pt>
                <c:pt idx="3">
                  <c:v>2000</c:v>
                </c:pt>
                <c:pt idx="4">
                  <c:v>2300</c:v>
                </c:pt>
                <c:pt idx="5">
                  <c:v>2300</c:v>
                </c:pt>
                <c:pt idx="6">
                  <c:v>2800</c:v>
                </c:pt>
                <c:pt idx="7">
                  <c:v>3900</c:v>
                </c:pt>
                <c:pt idx="8">
                  <c:v>2300</c:v>
                </c:pt>
                <c:pt idx="9">
                  <c:v>2300</c:v>
                </c:pt>
                <c:pt idx="10">
                  <c:v>2100</c:v>
                </c:pt>
                <c:pt idx="11">
                  <c:v>2800</c:v>
                </c:pt>
                <c:pt idx="12">
                  <c:v>2800</c:v>
                </c:pt>
              </c:numCache>
            </c:numRef>
          </c:val>
          <c:extLst>
            <c:ext xmlns:c16="http://schemas.microsoft.com/office/drawing/2014/chart" uri="{C3380CC4-5D6E-409C-BE32-E72D297353CC}">
              <c16:uniqueId val="{00000003-0680-484A-9FBE-27863B808C81}"/>
            </c:ext>
          </c:extLst>
        </c:ser>
        <c:ser>
          <c:idx val="6"/>
          <c:order val="2"/>
          <c:tx>
            <c:strRef>
              <c:f>RĐN56!$E$230</c:f>
              <c:strCache>
                <c:ptCount val="1"/>
              </c:strCache>
            </c:strRef>
          </c:tx>
          <c:invertIfNegative val="0"/>
          <c:trendline>
            <c:spPr>
              <a:ln>
                <a:solidFill>
                  <a:srgbClr val="92D050"/>
                </a:solidFill>
              </a:ln>
            </c:spPr>
            <c:trendlineType val="linear"/>
            <c:dispRSqr val="0"/>
            <c:dispEq val="0"/>
          </c:trendline>
          <c:cat>
            <c:strRef>
              <c:f>RĐN56!$F$227:$R$227</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RĐN56!$F$230:$R$230</c:f>
              <c:numCache>
                <c:formatCode>General</c:formatCode>
                <c:ptCount val="13"/>
              </c:numCache>
            </c:numRef>
          </c:val>
          <c:extLst>
            <c:ext xmlns:c16="http://schemas.microsoft.com/office/drawing/2014/chart" uri="{C3380CC4-5D6E-409C-BE32-E72D297353CC}">
              <c16:uniqueId val="{00000005-0680-484A-9FBE-27863B808C81}"/>
            </c:ext>
          </c:extLst>
        </c:ser>
        <c:dLbls>
          <c:showLegendKey val="0"/>
          <c:showVal val="0"/>
          <c:showCatName val="0"/>
          <c:showSerName val="0"/>
          <c:showPercent val="0"/>
          <c:showBubbleSize val="0"/>
        </c:dLbls>
        <c:gapWidth val="150"/>
        <c:axId val="1002787232"/>
        <c:axId val="1"/>
      </c:barChart>
      <c:lineChart>
        <c:grouping val="standard"/>
        <c:varyColors val="0"/>
        <c:ser>
          <c:idx val="0"/>
          <c:order val="3"/>
          <c:tx>
            <c:strRef>
              <c:f>RĐN56!$A$228</c:f>
              <c:strCache>
                <c:ptCount val="1"/>
                <c:pt idx="0">
                  <c:v>QCVN 08-MT:2015/ BTNMT (A2)</c:v>
                </c:pt>
              </c:strCache>
            </c:strRef>
          </c:tx>
          <c:spPr>
            <a:ln w="25459">
              <a:solidFill>
                <a:srgbClr val="FF0000"/>
              </a:solidFill>
            </a:ln>
          </c:spPr>
          <c:marker>
            <c:symbol val="none"/>
          </c:marker>
          <c:val>
            <c:numRef>
              <c:f>RĐN56!$A$229:$A$230</c:f>
              <c:numCache>
                <c:formatCode>General</c:formatCode>
                <c:ptCount val="2"/>
                <c:pt idx="0">
                  <c:v>5000</c:v>
                </c:pt>
                <c:pt idx="1">
                  <c:v>5000</c:v>
                </c:pt>
              </c:numCache>
            </c:numRef>
          </c:val>
          <c:smooth val="0"/>
          <c:extLst>
            <c:ext xmlns:c16="http://schemas.microsoft.com/office/drawing/2014/chart" uri="{C3380CC4-5D6E-409C-BE32-E72D297353CC}">
              <c16:uniqueId val="{00000006-0680-484A-9FBE-27863B808C81}"/>
            </c:ext>
          </c:extLst>
        </c:ser>
        <c:dLbls>
          <c:showLegendKey val="0"/>
          <c:showVal val="0"/>
          <c:showCatName val="0"/>
          <c:showSerName val="0"/>
          <c:showPercent val="0"/>
          <c:showBubbleSize val="0"/>
        </c:dLbls>
        <c:marker val="1"/>
        <c:smooth val="0"/>
        <c:axId val="3"/>
        <c:axId val="4"/>
      </c:lineChart>
      <c:catAx>
        <c:axId val="1002787232"/>
        <c:scaling>
          <c:orientation val="minMax"/>
        </c:scaling>
        <c:delete val="0"/>
        <c:axPos val="b"/>
        <c:numFmt formatCode="General" sourceLinked="0"/>
        <c:majorTickMark val="none"/>
        <c:minorTickMark val="none"/>
        <c:tickLblPos val="nextTo"/>
        <c:txPr>
          <a:bodyPr/>
          <a:lstStyle/>
          <a:p>
            <a:pPr>
              <a:defRPr sz="902">
                <a:latin typeface="Times New Roman" pitchFamily="18" charset="0"/>
                <a:cs typeface="Times New Roman" pitchFamily="18" charset="0"/>
              </a:defRPr>
            </a:pPr>
            <a:endParaRPr lang="en-US"/>
          </a:p>
        </c:txPr>
        <c:crossAx val="1"/>
        <c:crosses val="autoZero"/>
        <c:auto val="1"/>
        <c:lblAlgn val="ctr"/>
        <c:lblOffset val="100"/>
        <c:noMultiLvlLbl val="0"/>
      </c:catAx>
      <c:valAx>
        <c:axId val="1"/>
        <c:scaling>
          <c:orientation val="minMax"/>
          <c:max val="5000"/>
          <c:min val="0"/>
        </c:scaling>
        <c:delete val="0"/>
        <c:axPos val="l"/>
        <c:majorGridlines/>
        <c:numFmt formatCode="General" sourceLinked="1"/>
        <c:majorTickMark val="none"/>
        <c:minorTickMark val="none"/>
        <c:tickLblPos val="nextTo"/>
        <c:spPr>
          <a:ln w="9547">
            <a:noFill/>
          </a:ln>
        </c:spPr>
        <c:txPr>
          <a:bodyPr/>
          <a:lstStyle/>
          <a:p>
            <a:pPr>
              <a:defRPr sz="902">
                <a:latin typeface="Times New Roman" pitchFamily="18" charset="0"/>
                <a:cs typeface="Times New Roman" pitchFamily="18" charset="0"/>
              </a:defRPr>
            </a:pPr>
            <a:endParaRPr lang="en-US"/>
          </a:p>
        </c:txPr>
        <c:crossAx val="1002787232"/>
        <c:crosses val="autoZero"/>
        <c:crossBetween val="between"/>
        <c:minorUnit val="200"/>
      </c:valAx>
      <c:catAx>
        <c:axId val="3"/>
        <c:scaling>
          <c:orientation val="minMax"/>
        </c:scaling>
        <c:delete val="0"/>
        <c:axPos val="t"/>
        <c:numFmt formatCode="General" sourceLinked="1"/>
        <c:majorTickMark val="out"/>
        <c:minorTickMark val="none"/>
        <c:tickLblPos val="nextTo"/>
        <c:txPr>
          <a:bodyPr/>
          <a:lstStyle/>
          <a:p>
            <a:pPr>
              <a:defRPr baseline="0">
                <a:solidFill>
                  <a:schemeClr val="bg1"/>
                </a:solidFill>
              </a:defRPr>
            </a:pPr>
            <a:endParaRPr lang="en-US"/>
          </a:p>
        </c:txPr>
        <c:crossAx val="4"/>
        <c:crosses val="max"/>
        <c:auto val="1"/>
        <c:lblAlgn val="ctr"/>
        <c:lblOffset val="100"/>
        <c:noMultiLvlLbl val="0"/>
      </c:catAx>
      <c:valAx>
        <c:axId val="4"/>
        <c:scaling>
          <c:orientation val="minMax"/>
        </c:scaling>
        <c:delete val="1"/>
        <c:axPos val="r"/>
        <c:numFmt formatCode="General" sourceLinked="1"/>
        <c:majorTickMark val="out"/>
        <c:minorTickMark val="none"/>
        <c:tickLblPos val="nextTo"/>
        <c:crossAx val="3"/>
        <c:crosses val="max"/>
        <c:crossBetween val="midCat"/>
      </c:valAx>
    </c:plotArea>
    <c:legend>
      <c:legendPos val="b"/>
      <c:legendEntry>
        <c:idx val="2"/>
        <c:delete val="1"/>
      </c:legendEntry>
      <c:legendEntry>
        <c:idx val="6"/>
        <c:delete val="1"/>
      </c:legendEntry>
      <c:layout>
        <c:manualLayout>
          <c:xMode val="edge"/>
          <c:yMode val="edge"/>
          <c:wMode val="edge"/>
          <c:hMode val="edge"/>
          <c:x val="3.7319924809842225E-2"/>
          <c:y val="0.77461409850459084"/>
          <c:w val="0.96178151788676081"/>
          <c:h val="0.96792669599574077"/>
        </c:manualLayout>
      </c:layout>
      <c:overlay val="0"/>
      <c:txPr>
        <a:bodyPr/>
        <a:lstStyle/>
        <a:p>
          <a:pPr>
            <a:defRPr sz="902">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52755905511813E-2"/>
          <c:y val="8.7530520160863393E-2"/>
          <c:w val="0.88358030868942217"/>
          <c:h val="0.47066466078466435"/>
        </c:manualLayout>
      </c:layout>
      <c:barChart>
        <c:barDir val="col"/>
        <c:grouping val="clustered"/>
        <c:varyColors val="0"/>
        <c:ser>
          <c:idx val="4"/>
          <c:order val="0"/>
          <c:tx>
            <c:strRef>
              <c:f>'STT1,2,3, RTT1,2'!$E$151</c:f>
              <c:strCache>
                <c:ptCount val="1"/>
                <c:pt idx="0">
                  <c:v>STT1</c:v>
                </c:pt>
              </c:strCache>
            </c:strRef>
          </c:tx>
          <c:invertIfNegative val="0"/>
          <c:trendline>
            <c:spPr>
              <a:ln>
                <a:solidFill>
                  <a:schemeClr val="accent5">
                    <a:lumMod val="75000"/>
                  </a:schemeClr>
                </a:solidFill>
              </a:ln>
            </c:spPr>
            <c:trendlineType val="linear"/>
            <c:dispRSqr val="0"/>
            <c:dispEq val="0"/>
          </c:trendline>
          <c:cat>
            <c:strRef>
              <c:f>'STT1,2,3, RTT1,2'!$F$150:$R$150</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RTT1,2'!$F$151:$R$151</c:f>
              <c:numCache>
                <c:formatCode>General</c:formatCode>
                <c:ptCount val="13"/>
                <c:pt idx="0">
                  <c:v>1.06</c:v>
                </c:pt>
                <c:pt idx="1">
                  <c:v>1.96</c:v>
                </c:pt>
                <c:pt idx="2">
                  <c:v>1.1000000000000001</c:v>
                </c:pt>
                <c:pt idx="3">
                  <c:v>4.33</c:v>
                </c:pt>
                <c:pt idx="4">
                  <c:v>0.22</c:v>
                </c:pt>
                <c:pt idx="5">
                  <c:v>2.2400000000000002</c:v>
                </c:pt>
                <c:pt idx="6">
                  <c:v>2.36</c:v>
                </c:pt>
                <c:pt idx="7">
                  <c:v>4.6500000000000004</c:v>
                </c:pt>
                <c:pt idx="8">
                  <c:v>2.84</c:v>
                </c:pt>
                <c:pt idx="9">
                  <c:v>3.5</c:v>
                </c:pt>
                <c:pt idx="10">
                  <c:v>3.6</c:v>
                </c:pt>
                <c:pt idx="11">
                  <c:v>2.85</c:v>
                </c:pt>
                <c:pt idx="12">
                  <c:v>0.69</c:v>
                </c:pt>
              </c:numCache>
            </c:numRef>
          </c:val>
          <c:extLst>
            <c:ext xmlns:c16="http://schemas.microsoft.com/office/drawing/2014/chart" uri="{C3380CC4-5D6E-409C-BE32-E72D297353CC}">
              <c16:uniqueId val="{00000001-A6DA-4D85-A39F-97BBFA62E4EA}"/>
            </c:ext>
          </c:extLst>
        </c:ser>
        <c:ser>
          <c:idx val="5"/>
          <c:order val="1"/>
          <c:tx>
            <c:strRef>
              <c:f>'STT1,2,3, RTT1,2'!$E$152</c:f>
              <c:strCache>
                <c:ptCount val="1"/>
                <c:pt idx="0">
                  <c:v>STT2</c:v>
                </c:pt>
              </c:strCache>
            </c:strRef>
          </c:tx>
          <c:invertIfNegative val="0"/>
          <c:trendline>
            <c:spPr>
              <a:ln>
                <a:solidFill>
                  <a:schemeClr val="accent6">
                    <a:lumMod val="75000"/>
                  </a:schemeClr>
                </a:solidFill>
              </a:ln>
            </c:spPr>
            <c:trendlineType val="linear"/>
            <c:dispRSqr val="0"/>
            <c:dispEq val="0"/>
          </c:trendline>
          <c:cat>
            <c:strRef>
              <c:f>'STT1,2,3, RTT1,2'!$F$150:$R$150</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RTT1,2'!$F$152:$R$152</c:f>
              <c:numCache>
                <c:formatCode>General</c:formatCode>
                <c:ptCount val="13"/>
                <c:pt idx="0">
                  <c:v>3.65</c:v>
                </c:pt>
                <c:pt idx="1">
                  <c:v>1.96</c:v>
                </c:pt>
                <c:pt idx="2">
                  <c:v>2.54</c:v>
                </c:pt>
                <c:pt idx="3">
                  <c:v>3.5</c:v>
                </c:pt>
                <c:pt idx="4">
                  <c:v>3.05</c:v>
                </c:pt>
                <c:pt idx="5">
                  <c:v>3.15</c:v>
                </c:pt>
                <c:pt idx="6">
                  <c:v>3.59</c:v>
                </c:pt>
                <c:pt idx="7">
                  <c:v>0.92</c:v>
                </c:pt>
                <c:pt idx="8">
                  <c:v>0.64</c:v>
                </c:pt>
                <c:pt idx="9">
                  <c:v>3.22</c:v>
                </c:pt>
                <c:pt idx="10">
                  <c:v>2.02</c:v>
                </c:pt>
                <c:pt idx="11">
                  <c:v>2.21</c:v>
                </c:pt>
                <c:pt idx="12">
                  <c:v>1.7</c:v>
                </c:pt>
              </c:numCache>
            </c:numRef>
          </c:val>
          <c:extLst>
            <c:ext xmlns:c16="http://schemas.microsoft.com/office/drawing/2014/chart" uri="{C3380CC4-5D6E-409C-BE32-E72D297353CC}">
              <c16:uniqueId val="{00000003-A6DA-4D85-A39F-97BBFA62E4EA}"/>
            </c:ext>
          </c:extLst>
        </c:ser>
        <c:ser>
          <c:idx val="6"/>
          <c:order val="2"/>
          <c:tx>
            <c:strRef>
              <c:f>'STT1,2,3, RTT1,2'!$E$153</c:f>
              <c:strCache>
                <c:ptCount val="1"/>
                <c:pt idx="0">
                  <c:v>STT3</c:v>
                </c:pt>
              </c:strCache>
            </c:strRef>
          </c:tx>
          <c:invertIfNegative val="0"/>
          <c:trendline>
            <c:spPr>
              <a:ln>
                <a:solidFill>
                  <a:srgbClr val="92D050"/>
                </a:solidFill>
              </a:ln>
            </c:spPr>
            <c:trendlineType val="linear"/>
            <c:dispRSqr val="0"/>
            <c:dispEq val="0"/>
          </c:trendline>
          <c:cat>
            <c:strRef>
              <c:f>'STT1,2,3, RTT1,2'!$F$150:$R$150</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RTT1,2'!$F$153:$R$153</c:f>
              <c:numCache>
                <c:formatCode>General</c:formatCode>
                <c:ptCount val="13"/>
                <c:pt idx="0">
                  <c:v>3.65</c:v>
                </c:pt>
                <c:pt idx="1">
                  <c:v>1.89</c:v>
                </c:pt>
                <c:pt idx="2">
                  <c:v>2.5299999999999998</c:v>
                </c:pt>
                <c:pt idx="3">
                  <c:v>2.59</c:v>
                </c:pt>
                <c:pt idx="4">
                  <c:v>3</c:v>
                </c:pt>
                <c:pt idx="5">
                  <c:v>3.6</c:v>
                </c:pt>
                <c:pt idx="6">
                  <c:v>3.53</c:v>
                </c:pt>
                <c:pt idx="7">
                  <c:v>0.96</c:v>
                </c:pt>
                <c:pt idx="8">
                  <c:v>1.86</c:v>
                </c:pt>
                <c:pt idx="9">
                  <c:v>2.7</c:v>
                </c:pt>
                <c:pt idx="10">
                  <c:v>1.95</c:v>
                </c:pt>
                <c:pt idx="11">
                  <c:v>1.34</c:v>
                </c:pt>
                <c:pt idx="12">
                  <c:v>0.26</c:v>
                </c:pt>
              </c:numCache>
            </c:numRef>
          </c:val>
          <c:extLst>
            <c:ext xmlns:c16="http://schemas.microsoft.com/office/drawing/2014/chart" uri="{C3380CC4-5D6E-409C-BE32-E72D297353CC}">
              <c16:uniqueId val="{00000005-A6DA-4D85-A39F-97BBFA62E4EA}"/>
            </c:ext>
          </c:extLst>
        </c:ser>
        <c:ser>
          <c:idx val="0"/>
          <c:order val="3"/>
          <c:tx>
            <c:strRef>
              <c:f>'STT1,2,3, RTT1,2'!$E$154</c:f>
              <c:strCache>
                <c:ptCount val="1"/>
                <c:pt idx="0">
                  <c:v>RTT1</c:v>
                </c:pt>
              </c:strCache>
            </c:strRef>
          </c:tx>
          <c:spPr>
            <a:ln w="19108">
              <a:noFill/>
            </a:ln>
          </c:spPr>
          <c:invertIfNegative val="0"/>
          <c:trendline>
            <c:spPr>
              <a:ln>
                <a:solidFill>
                  <a:schemeClr val="accent1">
                    <a:lumMod val="75000"/>
                  </a:schemeClr>
                </a:solidFill>
              </a:ln>
            </c:spPr>
            <c:trendlineType val="linear"/>
            <c:dispRSqr val="0"/>
            <c:dispEq val="0"/>
          </c:trendline>
          <c:cat>
            <c:strRef>
              <c:f>'STT1,2,3, RTT1,2'!$F$150:$R$150</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RTT1,2'!$F$154:$R$154</c:f>
              <c:numCache>
                <c:formatCode>General</c:formatCode>
                <c:ptCount val="13"/>
                <c:pt idx="0">
                  <c:v>1.06</c:v>
                </c:pt>
                <c:pt idx="1">
                  <c:v>0.91</c:v>
                </c:pt>
                <c:pt idx="2">
                  <c:v>0.31</c:v>
                </c:pt>
                <c:pt idx="3">
                  <c:v>1.45</c:v>
                </c:pt>
                <c:pt idx="4">
                  <c:v>0.05</c:v>
                </c:pt>
                <c:pt idx="5">
                  <c:v>0.62</c:v>
                </c:pt>
                <c:pt idx="6">
                  <c:v>2.33</c:v>
                </c:pt>
                <c:pt idx="7">
                  <c:v>1.17</c:v>
                </c:pt>
                <c:pt idx="8">
                  <c:v>2.82</c:v>
                </c:pt>
                <c:pt idx="9">
                  <c:v>2.4</c:v>
                </c:pt>
                <c:pt idx="10">
                  <c:v>0.9</c:v>
                </c:pt>
                <c:pt idx="11">
                  <c:v>0.83</c:v>
                </c:pt>
                <c:pt idx="12">
                  <c:v>0.48</c:v>
                </c:pt>
              </c:numCache>
            </c:numRef>
          </c:val>
          <c:extLst>
            <c:ext xmlns:c16="http://schemas.microsoft.com/office/drawing/2014/chart" uri="{C3380CC4-5D6E-409C-BE32-E72D297353CC}">
              <c16:uniqueId val="{00000007-A6DA-4D85-A39F-97BBFA62E4EA}"/>
            </c:ext>
          </c:extLst>
        </c:ser>
        <c:ser>
          <c:idx val="1"/>
          <c:order val="4"/>
          <c:tx>
            <c:strRef>
              <c:f>'STT1,2,3, RTT1,2'!$E$155</c:f>
              <c:strCache>
                <c:ptCount val="1"/>
                <c:pt idx="0">
                  <c:v>RTT2</c:v>
                </c:pt>
              </c:strCache>
            </c:strRef>
          </c:tx>
          <c:invertIfNegative val="0"/>
          <c:trendline>
            <c:spPr>
              <a:ln>
                <a:solidFill>
                  <a:schemeClr val="accent2">
                    <a:lumMod val="75000"/>
                  </a:schemeClr>
                </a:solidFill>
              </a:ln>
            </c:spPr>
            <c:trendlineType val="linear"/>
            <c:dispRSqr val="0"/>
            <c:dispEq val="0"/>
          </c:trendline>
          <c:cat>
            <c:strRef>
              <c:f>'STT1,2,3, RTT1,2'!$F$150:$R$150</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RTT1,2'!$F$155:$R$155</c:f>
              <c:numCache>
                <c:formatCode>General</c:formatCode>
                <c:ptCount val="13"/>
                <c:pt idx="0">
                  <c:v>3.82</c:v>
                </c:pt>
                <c:pt idx="1">
                  <c:v>1.1200000000000001</c:v>
                </c:pt>
                <c:pt idx="2">
                  <c:v>2.5499999999999998</c:v>
                </c:pt>
                <c:pt idx="3">
                  <c:v>3.65</c:v>
                </c:pt>
                <c:pt idx="4">
                  <c:v>3</c:v>
                </c:pt>
                <c:pt idx="5">
                  <c:v>3.4</c:v>
                </c:pt>
                <c:pt idx="6">
                  <c:v>3.59</c:v>
                </c:pt>
                <c:pt idx="7">
                  <c:v>0.9</c:v>
                </c:pt>
                <c:pt idx="8">
                  <c:v>0.66</c:v>
                </c:pt>
                <c:pt idx="9">
                  <c:v>2.94</c:v>
                </c:pt>
                <c:pt idx="10">
                  <c:v>2.0299999999999998</c:v>
                </c:pt>
                <c:pt idx="11">
                  <c:v>1.97</c:v>
                </c:pt>
                <c:pt idx="12">
                  <c:v>0.87</c:v>
                </c:pt>
              </c:numCache>
            </c:numRef>
          </c:val>
          <c:extLst>
            <c:ext xmlns:c16="http://schemas.microsoft.com/office/drawing/2014/chart" uri="{C3380CC4-5D6E-409C-BE32-E72D297353CC}">
              <c16:uniqueId val="{00000009-A6DA-4D85-A39F-97BBFA62E4EA}"/>
            </c:ext>
          </c:extLst>
        </c:ser>
        <c:dLbls>
          <c:showLegendKey val="0"/>
          <c:showVal val="0"/>
          <c:showCatName val="0"/>
          <c:showSerName val="0"/>
          <c:showPercent val="0"/>
          <c:showBubbleSize val="0"/>
        </c:dLbls>
        <c:gapWidth val="150"/>
        <c:axId val="1004284800"/>
        <c:axId val="1"/>
      </c:barChart>
      <c:lineChart>
        <c:grouping val="standard"/>
        <c:varyColors val="0"/>
        <c:ser>
          <c:idx val="2"/>
          <c:order val="5"/>
          <c:tx>
            <c:strRef>
              <c:f>'STT1,2,3, RTT1,2'!$E$156</c:f>
              <c:strCache>
                <c:ptCount val="1"/>
                <c:pt idx="0">
                  <c:v>QCVN 08-MT:2015/ BTNMT (B1)</c:v>
                </c:pt>
              </c:strCache>
            </c:strRef>
          </c:tx>
          <c:spPr>
            <a:ln>
              <a:solidFill>
                <a:srgbClr val="FF0000"/>
              </a:solidFill>
            </a:ln>
          </c:spPr>
          <c:marker>
            <c:symbol val="none"/>
          </c:marker>
          <c:cat>
            <c:strRef>
              <c:f>'STT1,2,3, RTT1,2'!$F$150:$R$150</c:f>
              <c:strCache>
                <c:ptCount val="13"/>
                <c:pt idx="0">
                  <c:v>Tháng 9
2020</c:v>
                </c:pt>
                <c:pt idx="1">
                  <c:v>Tháng 10
2020</c:v>
                </c:pt>
                <c:pt idx="2">
                  <c:v>Tháng 11
2020</c:v>
                </c:pt>
                <c:pt idx="3">
                  <c:v>Tháng 12
2020</c:v>
                </c:pt>
                <c:pt idx="4">
                  <c:v>Tháng 1
2021</c:v>
                </c:pt>
                <c:pt idx="5">
                  <c:v>Tháng 2
2021</c:v>
                </c:pt>
                <c:pt idx="6">
                  <c:v>Tháng 3
2021</c:v>
                </c:pt>
                <c:pt idx="7">
                  <c:v>Tháng 4
2021</c:v>
                </c:pt>
                <c:pt idx="8">
                  <c:v>Tháng 5
2021</c:v>
                </c:pt>
                <c:pt idx="9">
                  <c:v>Tháng 6
2021</c:v>
                </c:pt>
                <c:pt idx="10">
                  <c:v>Tháng 7
2021</c:v>
                </c:pt>
                <c:pt idx="11">
                  <c:v>Tháng 8
2021</c:v>
                </c:pt>
                <c:pt idx="12">
                  <c:v>Tháng 9
2021</c:v>
                </c:pt>
              </c:strCache>
            </c:strRef>
          </c:cat>
          <c:val>
            <c:numRef>
              <c:f>'STT1,2,3, RTT1,2'!$F$156:$R$156</c:f>
              <c:numCache>
                <c:formatCode>General</c:formatCode>
                <c:ptCount val="13"/>
                <c:pt idx="0">
                  <c:v>0.3</c:v>
                </c:pt>
                <c:pt idx="1">
                  <c:v>0.3</c:v>
                </c:pt>
                <c:pt idx="2">
                  <c:v>0.3</c:v>
                </c:pt>
                <c:pt idx="3">
                  <c:v>0.3</c:v>
                </c:pt>
                <c:pt idx="4">
                  <c:v>0.3</c:v>
                </c:pt>
                <c:pt idx="5">
                  <c:v>0.3</c:v>
                </c:pt>
                <c:pt idx="6">
                  <c:v>0.3</c:v>
                </c:pt>
                <c:pt idx="7">
                  <c:v>0.3</c:v>
                </c:pt>
                <c:pt idx="8">
                  <c:v>0.3</c:v>
                </c:pt>
                <c:pt idx="9">
                  <c:v>0.3</c:v>
                </c:pt>
                <c:pt idx="10">
                  <c:v>0.3</c:v>
                </c:pt>
                <c:pt idx="11">
                  <c:v>0.3</c:v>
                </c:pt>
                <c:pt idx="12">
                  <c:v>0.3</c:v>
                </c:pt>
              </c:numCache>
            </c:numRef>
          </c:val>
          <c:smooth val="0"/>
          <c:extLst>
            <c:ext xmlns:c16="http://schemas.microsoft.com/office/drawing/2014/chart" uri="{C3380CC4-5D6E-409C-BE32-E72D297353CC}">
              <c16:uniqueId val="{0000000A-A6DA-4D85-A39F-97BBFA62E4EA}"/>
            </c:ext>
          </c:extLst>
        </c:ser>
        <c:dLbls>
          <c:showLegendKey val="0"/>
          <c:showVal val="0"/>
          <c:showCatName val="0"/>
          <c:showSerName val="0"/>
          <c:showPercent val="0"/>
          <c:showBubbleSize val="0"/>
        </c:dLbls>
        <c:marker val="1"/>
        <c:smooth val="0"/>
        <c:axId val="1004284800"/>
        <c:axId val="1"/>
      </c:lineChart>
      <c:catAx>
        <c:axId val="1004284800"/>
        <c:scaling>
          <c:orientation val="minMax"/>
        </c:scaling>
        <c:delete val="0"/>
        <c:axPos val="b"/>
        <c:numFmt formatCode="General" sourceLinked="0"/>
        <c:majorTickMark val="none"/>
        <c:minorTickMark val="none"/>
        <c:tickLblPos val="nextTo"/>
        <c:txPr>
          <a:bodyPr/>
          <a:lstStyle/>
          <a:p>
            <a:pPr>
              <a:defRPr sz="903">
                <a:latin typeface="Times New Roman" pitchFamily="18" charset="0"/>
                <a:cs typeface="Times New Roman" pitchFamily="18" charset="0"/>
              </a:defRPr>
            </a:pPr>
            <a:endParaRPr lang="en-US"/>
          </a:p>
        </c:txPr>
        <c:crossAx val="1"/>
        <c:crossesAt val="0"/>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spPr>
          <a:ln w="9554">
            <a:noFill/>
          </a:ln>
        </c:spPr>
        <c:txPr>
          <a:bodyPr/>
          <a:lstStyle/>
          <a:p>
            <a:pPr>
              <a:defRPr sz="903">
                <a:latin typeface="Times New Roman" pitchFamily="18" charset="0"/>
                <a:cs typeface="Times New Roman" pitchFamily="18" charset="0"/>
              </a:defRPr>
            </a:pPr>
            <a:endParaRPr lang="en-US"/>
          </a:p>
        </c:txPr>
        <c:crossAx val="1004284800"/>
        <c:crosses val="autoZero"/>
        <c:crossBetween val="between"/>
      </c:valAx>
    </c:plotArea>
    <c:legend>
      <c:legendPos val="b"/>
      <c:layout>
        <c:manualLayout>
          <c:xMode val="edge"/>
          <c:yMode val="edge"/>
          <c:wMode val="edge"/>
          <c:hMode val="edge"/>
          <c:x val="4.3104334750763952E-2"/>
          <c:y val="0.75628622546749125"/>
          <c:w val="0.97530329242725555"/>
          <c:h val="0.97324433061784221"/>
        </c:manualLayout>
      </c:layout>
      <c:overlay val="0"/>
      <c:txPr>
        <a:bodyPr/>
        <a:lstStyle/>
        <a:p>
          <a:pPr>
            <a:defRPr sz="903">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'SG123'!$Z$60:$Z$72</cx:f>
        <cx:lvl ptCount="13" formatCode="General">
          <cx:pt idx="0">5.5</cx:pt>
          <cx:pt idx="1">2.5</cx:pt>
          <cx:pt idx="2">1.7</cx:pt>
          <cx:pt idx="3">6.4000000000000004</cx:pt>
          <cx:pt idx="4">1.7</cx:pt>
          <cx:pt idx="5">3.6000000000000001</cx:pt>
          <cx:pt idx="6">3.2000000000000002</cx:pt>
          <cx:pt idx="7">2.2000000000000002</cx:pt>
          <cx:pt idx="8">1.8</cx:pt>
          <cx:pt idx="9">1.1000000000000001</cx:pt>
          <cx:pt idx="10">1.1000000000000001</cx:pt>
          <cx:pt idx="11">2.7000000000000002</cx:pt>
          <cx:pt idx="12">2.2999999999999998</cx:pt>
        </cx:lvl>
      </cx:numDim>
    </cx:data>
    <cx:data id="1">
      <cx:numDim type="val">
        <cx:f>'SG123'!$AA$60:$AA$72</cx:f>
        <cx:lvl ptCount="13" formatCode="General">
          <cx:pt idx="0">5.4499999999999993</cx:pt>
          <cx:pt idx="1">1.2999999999999998</cx:pt>
          <cx:pt idx="2">1.6499999999999999</cx:pt>
          <cx:pt idx="3">2.6000000000000001</cx:pt>
          <cx:pt idx="4">1.25</cx:pt>
          <cx:pt idx="5">1.75</cx:pt>
          <cx:pt idx="6">2.2999999999999998</cx:pt>
          <cx:pt idx="7">0.69999999999999996</cx:pt>
          <cx:pt idx="8">0.95000000000000007</cx:pt>
          <cx:pt idx="9">1</cx:pt>
          <cx:pt idx="10">1</cx:pt>
          <cx:pt idx="11">3</cx:pt>
          <cx:pt idx="12">1.1000000000000001</cx:pt>
        </cx:lvl>
      </cx:numDim>
    </cx:data>
    <cx:data id="2">
      <cx:numDim type="val">
        <cx:f>'SG123'!$AB$60:$AB$72</cx:f>
        <cx:lvl ptCount="13" formatCode="General">
          <cx:pt idx="0">5.4500000000000002</cx:pt>
          <cx:pt idx="1">1.2000000000000002</cx:pt>
          <cx:pt idx="2">2</cx:pt>
          <cx:pt idx="3">2.2999999999999998</cx:pt>
          <cx:pt idx="4">1.2000000000000002</cx:pt>
          <cx:pt idx="5">1.3500000000000001</cx:pt>
          <cx:pt idx="6">0.85000000000000009</cx:pt>
          <cx:pt idx="7">1.1000000000000001</cx:pt>
          <cx:pt idx="8">0.85000000000000009</cx:pt>
          <cx:pt idx="9">1.3</cx:pt>
          <cx:pt idx="10">0.90000000000000002</cx:pt>
          <cx:pt idx="11">2.3500000000000001</cx:pt>
          <cx:pt idx="12">2.1499999999999999</cx:pt>
        </cx:lvl>
      </cx:numDim>
    </cx:data>
  </cx:chartData>
  <cx:chart>
    <cx:plotArea>
      <cx:plotAreaRegion>
        <cx:series layoutId="boxWhisker" uniqueId="{789F9DE7-E38B-4C6D-9BC8-6359B52AE892}">
          <cx:tx>
            <cx:txData>
              <cx:f>'SG123'!$Z$59</cx:f>
              <cx:v>SG1</cx:v>
            </cx:txData>
          </cx:tx>
          <cx:dataId val="0"/>
          <cx:layoutPr>
            <cx:visibility meanMarker="0" nonoutliers="0" outliers="0"/>
            <cx:statistics quartileMethod="inclusive"/>
          </cx:layoutPr>
        </cx:series>
        <cx:series layoutId="boxWhisker" uniqueId="{6C89F6CE-862A-4A09-9756-102F32BCE0DE}">
          <cx:tx>
            <cx:txData>
              <cx:f>'SG123'!$AA$59</cx:f>
              <cx:v>SG2</cx:v>
            </cx:txData>
          </cx:tx>
          <cx:dataId val="1"/>
          <cx:layoutPr>
            <cx:visibility meanMarker="0" nonoutliers="0" outliers="0"/>
            <cx:statistics quartileMethod="inclusive"/>
          </cx:layoutPr>
        </cx:series>
        <cx:series layoutId="boxWhisker" uniqueId="{AF51324B-3CC1-49A7-8655-9DB5E38642BD}">
          <cx:tx>
            <cx:txData>
              <cx:f>'SG123'!$AB$59</cx:f>
              <cx:v>SG3</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DO</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1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'RSG128'!$Z$7:$Z$19</cx:f>
        <cx:lvl ptCount="13" formatCode="General">
          <cx:pt idx="0">28.699999999999999</cx:pt>
          <cx:pt idx="1">28.100000000000001</cx:pt>
          <cx:pt idx="2">27.800000000000001</cx:pt>
          <cx:pt idx="3">26.899999999999999</cx:pt>
          <cx:pt idx="4">27.399999999999999</cx:pt>
          <cx:pt idx="5">28.600000000000001</cx:pt>
          <cx:pt idx="6">29.699999999999999</cx:pt>
          <cx:pt idx="7">28.199999999999999</cx:pt>
          <cx:pt idx="8">28.800000000000001</cx:pt>
          <cx:pt idx="9">29.800000000000001</cx:pt>
          <cx:pt idx="10">28.399999999999999</cx:pt>
          <cx:pt idx="11">29.699999999999999</cx:pt>
          <cx:pt idx="12">29.800000000000001</cx:pt>
        </cx:lvl>
      </cx:numDim>
    </cx:data>
    <cx:data id="1">
      <cx:numDim type="val">
        <cx:f>'RSG128'!$AA$7:$AA$19</cx:f>
        <cx:lvl ptCount="13" formatCode="General">
          <cx:pt idx="0">28.899999999999999</cx:pt>
          <cx:pt idx="1">27.600000000000001</cx:pt>
          <cx:pt idx="2">28.399999999999999</cx:pt>
          <cx:pt idx="3">26.399999999999999</cx:pt>
          <cx:pt idx="4">26.399999999999999</cx:pt>
          <cx:pt idx="5">26.699999999999999</cx:pt>
          <cx:pt idx="6">28.899999999999999</cx:pt>
          <cx:pt idx="7">27.800000000000001</cx:pt>
          <cx:pt idx="8">31.399999999999999</cx:pt>
          <cx:pt idx="9">29.600000000000001</cx:pt>
          <cx:pt idx="10">28.5</cx:pt>
          <cx:pt idx="11">30.300000000000001</cx:pt>
          <cx:pt idx="12">32.100000000000001</cx:pt>
        </cx:lvl>
      </cx:numDim>
    </cx:data>
    <cx:data id="2">
      <cx:numDim type="val">
        <cx:f>'RSG128'!$AB$7:$AB$19</cx:f>
        <cx:lvl ptCount="13" formatCode="General">
          <cx:pt idx="0">28.5</cx:pt>
          <cx:pt idx="1">25.5</cx:pt>
          <cx:pt idx="2">28.800000000000001</cx:pt>
          <cx:pt idx="3">27.5</cx:pt>
          <cx:pt idx="4">27.199999999999999</cx:pt>
          <cx:pt idx="5">27.800000000000001</cx:pt>
          <cx:pt idx="6">29.5</cx:pt>
          <cx:pt idx="7">29.600000000000001</cx:pt>
          <cx:pt idx="8">29.800000000000001</cx:pt>
          <cx:pt idx="9">30.100000000000001</cx:pt>
          <cx:pt idx="10">29.699999999999999</cx:pt>
          <cx:pt idx="11">29.5</cx:pt>
          <cx:pt idx="12">29.699999999999999</cx:pt>
        </cx:lvl>
      </cx:numDim>
    </cx:data>
  </cx:chartData>
  <cx:chart>
    <cx:plotArea>
      <cx:plotAreaRegion>
        <cx:series layoutId="boxWhisker" uniqueId="{AD3755AF-DF74-4FB2-8338-BF0D39168527}">
          <cx:tx>
            <cx:txData>
              <cx:f>'RSG128'!$Z$6</cx:f>
              <cx:v>RSG1</cx:v>
            </cx:txData>
          </cx:tx>
          <cx:dataId val="0"/>
          <cx:layoutPr>
            <cx:visibility meanMarker="0" nonoutliers="0" outliers="0"/>
            <cx:statistics quartileMethod="inclusive"/>
          </cx:layoutPr>
        </cx:series>
        <cx:series layoutId="boxWhisker" uniqueId="{9C1381F9-F6AD-40D5-A9A4-D37627465F23}">
          <cx:tx>
            <cx:txData>
              <cx:f>'RSG128'!$AA$6</cx:f>
              <cx:v>RSG2</cx:v>
            </cx:txData>
          </cx:tx>
          <cx:dataId val="1"/>
          <cx:layoutPr>
            <cx:visibility meanMarker="0" nonoutliers="0" outliers="0"/>
            <cx:statistics quartileMethod="inclusive"/>
          </cx:layoutPr>
        </cx:series>
        <cx:series layoutId="boxWhisker" uniqueId="{82B0525C-4CC3-4238-9273-7D09565871BD}">
          <cx:tx>
            <cx:txData>
              <cx:f>'RSG128'!$AB$6</cx:f>
              <cx:v>RSG8</cx:v>
            </cx:txData>
          </cx:tx>
          <cx:dataId val="2"/>
          <cx:layoutPr>
            <cx:visibility meanMarker="0" nonoutliers="0" outliers="0"/>
            <cx:statistics quartileMethod="inclusive"/>
          </cx:layoutPr>
        </cx:series>
      </cx:plotAreaRegion>
      <cx:axis id="0" hidden="1">
        <cx:catScaling gapWidth="1"/>
        <cx:tickLabels/>
      </cx:axis>
      <cx:axis id="1">
        <cx:valScaling max="33" min="25"/>
        <cx:title>
          <cx:tx>
            <cx:rich>
              <a:bodyPr spcFirstLastPara="1" vertOverflow="ellipsis" wrap="square" lIns="0" tIns="0" rIns="0" bIns="0" anchor="ctr" anchorCtr="1"/>
              <a:lstStyle/>
              <a:p>
                <a:pPr algn="ctr">
                  <a:defRPr/>
                </a:pPr>
                <a:r>
                  <a:rPr lang="en-US"/>
                  <a:t>Nhiệt độ </a:t>
                </a:r>
                <a:r>
                  <a:rPr lang="en-US" baseline="30000"/>
                  <a:t>o</a:t>
                </a:r>
                <a:r>
                  <a:rPr lang="en-US" baseline="0"/>
                  <a:t>C</a:t>
                </a: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1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'RSG128'!$Z$33:$Z$45</cx:f>
        <cx:lvl ptCount="13" formatCode="General">
          <cx:pt idx="0">6.7999999999999998</cx:pt>
          <cx:pt idx="1">6.2000000000000002</cx:pt>
          <cx:pt idx="2">6.0999999999999996</cx:pt>
          <cx:pt idx="3">6.2000000000000002</cx:pt>
          <cx:pt idx="4">6.5</cx:pt>
          <cx:pt idx="5">5.5999999999999996</cx:pt>
          <cx:pt idx="6">6.2000000000000002</cx:pt>
          <cx:pt idx="7">5.7000000000000002</cx:pt>
          <cx:pt idx="8">6.5999999999999996</cx:pt>
          <cx:pt idx="9">6</cx:pt>
          <cx:pt idx="10">6.2999999999999998</cx:pt>
          <cx:pt idx="11">6.4000000000000004</cx:pt>
          <cx:pt idx="12">5.9000000000000004</cx:pt>
        </cx:lvl>
      </cx:numDim>
    </cx:data>
    <cx:data id="1">
      <cx:numDim type="val">
        <cx:f>'RSG128'!$AA$33:$AA$45</cx:f>
        <cx:lvl ptCount="13" formatCode="General">
          <cx:pt idx="0">6.7000000000000002</cx:pt>
          <cx:pt idx="1">6.0999999999999996</cx:pt>
          <cx:pt idx="2">5.9000000000000004</cx:pt>
          <cx:pt idx="3">5.9000000000000004</cx:pt>
          <cx:pt idx="4">6.2000000000000002</cx:pt>
          <cx:pt idx="5">5.9000000000000004</cx:pt>
          <cx:pt idx="6">6.4000000000000004</cx:pt>
          <cx:pt idx="7">5.5</cx:pt>
          <cx:pt idx="8">6.7999999999999998</cx:pt>
          <cx:pt idx="9">5.9000000000000004</cx:pt>
          <cx:pt idx="10">6.0999999999999996</cx:pt>
          <cx:pt idx="11">6.7000000000000002</cx:pt>
          <cx:pt idx="12">6</cx:pt>
        </cx:lvl>
      </cx:numDim>
    </cx:data>
    <cx:data id="2">
      <cx:numDim type="val">
        <cx:f>'RSG128'!$AB$33:$AB$45</cx:f>
        <cx:lvl ptCount="13" formatCode="General">
          <cx:pt idx="0">5.9000000000000004</cx:pt>
          <cx:pt idx="1">6.7999999999999998</cx:pt>
          <cx:pt idx="2">7.2000000000000002</cx:pt>
          <cx:pt idx="3">7.5999999999999996</cx:pt>
          <cx:pt idx="4">7.2000000000000002</cx:pt>
          <cx:pt idx="5">7.4000000000000004</cx:pt>
          <cx:pt idx="6">7.7000000000000002</cx:pt>
          <cx:pt idx="7">4.9000000000000004</cx:pt>
          <cx:pt idx="8">7.7999999999999998</cx:pt>
          <cx:pt idx="9">7.7000000000000002</cx:pt>
          <cx:pt idx="10">5.7999999999999998</cx:pt>
          <cx:pt idx="11">7.5999999999999996</cx:pt>
          <cx:pt idx="12">7.5</cx:pt>
        </cx:lvl>
      </cx:numDim>
    </cx:data>
  </cx:chartData>
  <cx:chart>
    <cx:plotArea>
      <cx:plotAreaRegion>
        <cx:series layoutId="boxWhisker" uniqueId="{3355FC4E-C99E-4924-8347-0E1C433B910F}">
          <cx:tx>
            <cx:txData>
              <cx:f>'RSG128'!$Z$32</cx:f>
              <cx:v>RSG1</cx:v>
            </cx:txData>
          </cx:tx>
          <cx:dataId val="0"/>
          <cx:layoutPr>
            <cx:visibility meanMarker="0" nonoutliers="0" outliers="0"/>
            <cx:statistics quartileMethod="inclusive"/>
          </cx:layoutPr>
        </cx:series>
        <cx:series layoutId="boxWhisker" uniqueId="{CD972CF2-428E-45B3-A73E-2D27C4711BA9}">
          <cx:tx>
            <cx:txData>
              <cx:f>'RSG128'!$AA$32</cx:f>
              <cx:v>RSG2</cx:v>
            </cx:txData>
          </cx:tx>
          <cx:dataId val="1"/>
          <cx:layoutPr>
            <cx:visibility meanMarker="0" nonoutliers="0" outliers="0"/>
            <cx:statistics quartileMethod="inclusive"/>
          </cx:layoutPr>
        </cx:series>
        <cx:series layoutId="boxWhisker" uniqueId="{57F7E1AB-7548-4798-BAF1-FF4E78A591DE}">
          <cx:tx>
            <cx:txData>
              <cx:f>'RSG128'!$AB$32</cx:f>
              <cx:v>RSG8</cx:v>
            </cx:txData>
          </cx:tx>
          <cx:dataId val="2"/>
          <cx:layoutPr>
            <cx:visibility meanMarker="0" nonoutliers="0" outliers="0"/>
            <cx:statistics quartileMethod="inclusive"/>
          </cx:layoutPr>
        </cx:series>
      </cx:plotAreaRegion>
      <cx:axis id="0" hidden="1">
        <cx:catScaling gapWidth="1"/>
        <cx:tickLabels/>
      </cx:axis>
      <cx:axis id="1">
        <cx:valScaling min="5"/>
        <cx:title>
          <cx:tx>
            <cx:rich>
              <a:bodyPr spcFirstLastPara="1" vertOverflow="ellipsis" wrap="square" lIns="0" tIns="0" rIns="0" bIns="0" anchor="ctr" anchorCtr="1"/>
              <a:lstStyle/>
              <a:p>
                <a:pPr algn="ctr">
                  <a:defRPr/>
                </a:pPr>
                <a:r>
                  <a:rPr lang="en-US"/>
                  <a:t>pH</a:t>
                </a:r>
              </a:p>
              <a:p>
                <a:pPr algn="ctr">
                  <a:defRPr/>
                </a:pPr>
                <a:endParaRPr lang="en-US"/>
              </a:p>
            </cx:rich>
          </cx:tx>
        </cx:title>
        <cx:majorGridlines/>
        <cx:tickLabels/>
        <cx:spPr>
          <a:ln>
            <a:noFill/>
          </a:ln>
        </cx:spPr>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1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'RSG128'!$Z$229:$Z$241</cx:f>
        <cx:lvl ptCount="13" formatCode="General">
          <cx:pt idx="0">4000</cx:pt>
          <cx:pt idx="1">3000</cx:pt>
          <cx:pt idx="2">2800</cx:pt>
          <cx:pt idx="3">2100</cx:pt>
          <cx:pt idx="4">2100</cx:pt>
          <cx:pt idx="5">2300</cx:pt>
          <cx:pt idx="6">2400</cx:pt>
          <cx:pt idx="7">2800</cx:pt>
          <cx:pt idx="8">3900</cx:pt>
          <cx:pt idx="9">2300</cx:pt>
          <cx:pt idx="10">1500</cx:pt>
          <cx:pt idx="11">1500</cx:pt>
          <cx:pt idx="12">4300</cx:pt>
        </cx:lvl>
      </cx:numDim>
    </cx:data>
    <cx:data id="1">
      <cx:numDim type="val">
        <cx:f>'RSG128'!$AA$229:$AA$241</cx:f>
        <cx:lvl ptCount="13" formatCode="General">
          <cx:pt idx="0">4600</cx:pt>
          <cx:pt idx="1">2300</cx:pt>
          <cx:pt idx="2">2300</cx:pt>
          <cx:pt idx="3">2400</cx:pt>
          <cx:pt idx="4">2100</cx:pt>
          <cx:pt idx="5">2800</cx:pt>
          <cx:pt idx="6">2300</cx:pt>
          <cx:pt idx="7">2100</cx:pt>
          <cx:pt idx="8">2300</cx:pt>
          <cx:pt idx="9">2300</cx:pt>
          <cx:pt idx="10">2800</cx:pt>
          <cx:pt idx="11">2100</cx:pt>
          <cx:pt idx="12">2800</cx:pt>
        </cx:lvl>
      </cx:numDim>
    </cx:data>
    <cx:data id="2">
      <cx:numDim type="val">
        <cx:f>'RSG128'!$AB$229:$AB$241</cx:f>
        <cx:lvl ptCount="13" formatCode="General">
          <cx:pt idx="0">1500</cx:pt>
          <cx:pt idx="1">3900</cx:pt>
          <cx:pt idx="2">2800</cx:pt>
          <cx:pt idx="3">3900</cx:pt>
          <cx:pt idx="4">2800</cx:pt>
          <cx:pt idx="5">2800</cx:pt>
          <cx:pt idx="6">2800</cx:pt>
          <cx:pt idx="7">2400</cx:pt>
          <cx:pt idx="8">2100</cx:pt>
          <cx:pt idx="9">2000</cx:pt>
          <cx:pt idx="10">3900</cx:pt>
          <cx:pt idx="11">3900</cx:pt>
          <cx:pt idx="12">1500</cx:pt>
        </cx:lvl>
      </cx:numDim>
    </cx:data>
  </cx:chartData>
  <cx:chart>
    <cx:plotArea>
      <cx:plotAreaRegion>
        <cx:series layoutId="boxWhisker" uniqueId="{84F50A17-1019-4CFD-8D97-7C2883BD8C8D}">
          <cx:tx>
            <cx:txData>
              <cx:f>'RSG128'!$Z$228</cx:f>
              <cx:v>RSG1</cx:v>
            </cx:txData>
          </cx:tx>
          <cx:dataId val="0"/>
          <cx:layoutPr>
            <cx:visibility meanMarker="0" nonoutliers="0" outliers="0"/>
            <cx:statistics quartileMethod="inclusive"/>
          </cx:layoutPr>
        </cx:series>
        <cx:series layoutId="boxWhisker" uniqueId="{84880FE1-2561-4ADB-BC44-B8D5CADB13AE}">
          <cx:tx>
            <cx:txData>
              <cx:f>'RSG128'!$AA$228</cx:f>
              <cx:v>RSG2</cx:v>
            </cx:txData>
          </cx:tx>
          <cx:dataId val="1"/>
          <cx:layoutPr>
            <cx:visibility meanMarker="0" nonoutliers="0" outliers="0"/>
            <cx:statistics quartileMethod="inclusive"/>
          </cx:layoutPr>
        </cx:series>
        <cx:series layoutId="boxWhisker" uniqueId="{503CAED9-72BE-48B0-8644-3444698917EC}">
          <cx:tx>
            <cx:txData>
              <cx:f>'RSG128'!$AB$228</cx:f>
              <cx:v>RSG8</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Coliform</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1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'RSG345'!$Z$144:$Z$156</cx:f>
        <cx:lvl ptCount="13" formatCode="General">
          <cx:pt idx="0">8.4000000000000004</cx:pt>
          <cx:pt idx="1">1.75</cx:pt>
          <cx:pt idx="2">3.8500000000000001</cx:pt>
          <cx:pt idx="3">5.25</cx:pt>
          <cx:pt idx="4">5.25</cx:pt>
          <cx:pt idx="5">8.9499999999999993</cx:pt>
          <cx:pt idx="6">6.6500000000000004</cx:pt>
          <cx:pt idx="7">7.0999999999999996</cx:pt>
          <cx:pt idx="8">5.9000000000000004</cx:pt>
          <cx:pt idx="9">4.0599999999999996</cx:pt>
          <cx:pt idx="10">0.70999999999999996</cx:pt>
          <cx:pt idx="11">0.81999999999999995</cx:pt>
          <cx:pt idx="12">3.2000000000000002</cx:pt>
        </cx:lvl>
      </cx:numDim>
    </cx:data>
    <cx:data id="1">
      <cx:numDim type="val">
        <cx:f>'RSG345'!$AA$144:$AA$156</cx:f>
        <cx:lvl ptCount="13" formatCode="General">
          <cx:pt idx="0">3.0800000000000001</cx:pt>
          <cx:pt idx="1">3.1499999999999999</cx:pt>
          <cx:pt idx="2">11.9</cx:pt>
          <cx:pt idx="3">15.4</cx:pt>
          <cx:pt idx="4">7.25</cx:pt>
          <cx:pt idx="5">14.1</cx:pt>
          <cx:pt idx="6">6.7000000000000002</cx:pt>
          <cx:pt idx="7">11</cx:pt>
          <cx:pt idx="8">13.800000000000001</cx:pt>
          <cx:pt idx="9">9.8000000000000007</cx:pt>
          <cx:pt idx="10">0.63</cx:pt>
          <cx:pt idx="11">0.56999999999999995</cx:pt>
          <cx:pt idx="12">4.2000000000000002</cx:pt>
        </cx:lvl>
      </cx:numDim>
    </cx:data>
    <cx:data id="2">
      <cx:numDim type="val">
        <cx:f>'RSG345'!$AB$144:$AB$156</cx:f>
        <cx:lvl ptCount="13" formatCode="General">
          <cx:pt idx="0">0.69999999999999996</cx:pt>
          <cx:pt idx="1">3.5</cx:pt>
          <cx:pt idx="2">18.899999999999999</cx:pt>
          <cx:pt idx="3">8.0500000000000007</cx:pt>
          <cx:pt idx="4">0.77000000000000002</cx:pt>
          <cx:pt idx="5">5.4500000000000002</cx:pt>
          <cx:pt idx="6">2.1400000000000001</cx:pt>
          <cx:pt idx="7">4.5</cx:pt>
          <cx:pt idx="8">11.699999999999999</cx:pt>
          <cx:pt idx="9">2.52</cx:pt>
          <cx:pt idx="10">0.48999999999999999</cx:pt>
          <cx:pt idx="11">0.41999999999999998</cx:pt>
          <cx:pt idx="12">2.1000000000000001</cx:pt>
        </cx:lvl>
      </cx:numDim>
    </cx:data>
  </cx:chartData>
  <cx:chart>
    <cx:plotArea>
      <cx:plotAreaRegion>
        <cx:series layoutId="boxWhisker" uniqueId="{D2710A83-6773-4A31-9E60-31BEE35EB130}">
          <cx:tx>
            <cx:txData>
              <cx:f>'RSG345'!$Z$143</cx:f>
              <cx:v>RSG3</cx:v>
            </cx:txData>
          </cx:tx>
          <cx:dataId val="0"/>
          <cx:layoutPr>
            <cx:visibility meanMarker="0" nonoutliers="0" outliers="0"/>
            <cx:statistics quartileMethod="inclusive"/>
          </cx:layoutPr>
        </cx:series>
        <cx:series layoutId="boxWhisker" uniqueId="{5126C0EC-E579-42F7-A0F8-10EB830638B6}">
          <cx:tx>
            <cx:txData>
              <cx:f>'RSG345'!$AA$143</cx:f>
              <cx:v>RSG4</cx:v>
            </cx:txData>
          </cx:tx>
          <cx:dataId val="1"/>
          <cx:layoutPr>
            <cx:visibility meanMarker="0" nonoutliers="0" outliers="0"/>
            <cx:statistics quartileMethod="inclusive"/>
          </cx:layoutPr>
        </cx:series>
        <cx:series layoutId="boxWhisker" uniqueId="{9213494D-074C-4896-9CFD-57FCE91EBA4C}">
          <cx:tx>
            <cx:txData>
              <cx:f>'RSG345'!$AB$143</cx:f>
              <cx:v>RSG5</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NH3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1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'RSG345'!$Z$201:$Z$213</cx:f>
        <cx:lvl ptCount="13" formatCode="General">
          <cx:pt idx="0">44</cx:pt>
          <cx:pt idx="1">32</cx:pt>
          <cx:pt idx="2">18</cx:pt>
          <cx:pt idx="3">22</cx:pt>
          <cx:pt idx="4">20</cx:pt>
          <cx:pt idx="5">32</cx:pt>
          <cx:pt idx="6">22</cx:pt>
          <cx:pt idx="7">34</cx:pt>
          <cx:pt idx="8">30</cx:pt>
          <cx:pt idx="9">20</cx:pt>
          <cx:pt idx="10">24</cx:pt>
          <cx:pt idx="11">20</cx:pt>
          <cx:pt idx="12">26</cx:pt>
        </cx:lvl>
      </cx:numDim>
    </cx:data>
    <cx:data id="1">
      <cx:numDim type="val">
        <cx:f>'RSG345'!$AA$201:$AA$213</cx:f>
        <cx:lvl ptCount="13" formatCode="General">
          <cx:pt idx="0">18</cx:pt>
          <cx:pt idx="1">26</cx:pt>
          <cx:pt idx="2">48</cx:pt>
          <cx:pt idx="3">46</cx:pt>
          <cx:pt idx="4">30</cx:pt>
          <cx:pt idx="5">72</cx:pt>
          <cx:pt idx="6">30</cx:pt>
          <cx:pt idx="7">96</cx:pt>
          <cx:pt idx="8">56</cx:pt>
          <cx:pt idx="9">66</cx:pt>
          <cx:pt idx="10">8</cx:pt>
          <cx:pt idx="11">6</cx:pt>
          <cx:pt idx="12">36</cx:pt>
        </cx:lvl>
      </cx:numDim>
    </cx:data>
    <cx:data id="2">
      <cx:numDim type="val">
        <cx:f>'RSG345'!$AB$201:$AB$213</cx:f>
        <cx:lvl ptCount="13" formatCode="General">
          <cx:pt idx="0">16</cx:pt>
          <cx:pt idx="1">26</cx:pt>
          <cx:pt idx="2">116</cx:pt>
          <cx:pt idx="3">50</cx:pt>
          <cx:pt idx="4">12</cx:pt>
          <cx:pt idx="5">28</cx:pt>
          <cx:pt idx="6">16</cx:pt>
          <cx:pt idx="7">44</cx:pt>
          <cx:pt idx="8">62</cx:pt>
          <cx:pt idx="9">12</cx:pt>
          <cx:pt idx="10">14</cx:pt>
          <cx:pt idx="11">8</cx:pt>
          <cx:pt idx="12">18</cx:pt>
        </cx:lvl>
      </cx:numDim>
    </cx:data>
  </cx:chartData>
  <cx:chart>
    <cx:plotArea>
      <cx:plotAreaRegion>
        <cx:series layoutId="boxWhisker" uniqueId="{8840E210-A02D-4D9F-ADD1-1BB7DC205B0F}">
          <cx:tx>
            <cx:txData>
              <cx:f>'RSG345'!$Z$200</cx:f>
              <cx:v>RSG3</cx:v>
            </cx:txData>
          </cx:tx>
          <cx:dataId val="0"/>
          <cx:layoutPr>
            <cx:visibility meanMarker="0" nonoutliers="0" outliers="0"/>
            <cx:statistics quartileMethod="exclusive"/>
          </cx:layoutPr>
        </cx:series>
        <cx:series layoutId="boxWhisker" uniqueId="{44433012-278E-4DA6-881D-265412373BE8}">
          <cx:tx>
            <cx:txData>
              <cx:f>'RSG345'!$AA$200</cx:f>
              <cx:v>RSG4</cx:v>
            </cx:txData>
          </cx:tx>
          <cx:dataId val="1"/>
          <cx:layoutPr>
            <cx:visibility meanMarker="0" nonoutliers="0" outliers="0"/>
            <cx:statistics quartileMethod="inclusive"/>
          </cx:layoutPr>
        </cx:series>
        <cx:series layoutId="boxWhisker" uniqueId="{546382B6-BBBA-4E88-BFC7-614F3E15A9C7}">
          <cx:tx>
            <cx:txData>
              <cx:f>'RSG345'!$AB$200</cx:f>
              <cx:v>RSG5</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COD</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1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'RSG345'!$Z$60:$Z$72</cx:f>
        <cx:lvl ptCount="13" formatCode="General">
          <cx:pt idx="0">1.1000000000000001</cx:pt>
          <cx:pt idx="1">4.2999999999999998</cx:pt>
          <cx:pt idx="2">1.1000000000000001</cx:pt>
          <cx:pt idx="3">1.2</cx:pt>
          <cx:pt idx="4">2.3999999999999999</cx:pt>
          <cx:pt idx="5">2.1000000000000001</cx:pt>
          <cx:pt idx="6">1.3999999999999999</cx:pt>
          <cx:pt idx="7">1.5</cx:pt>
          <cx:pt idx="8">3.2000000000000002</cx:pt>
          <cx:pt idx="9">1.5</cx:pt>
          <cx:pt idx="10">1.3</cx:pt>
          <cx:pt idx="11">3.1000000000000001</cx:pt>
          <cx:pt idx="12">4.5</cx:pt>
        </cx:lvl>
      </cx:numDim>
    </cx:data>
    <cx:data id="1">
      <cx:numDim type="val">
        <cx:f>'RSG345'!$AA$60:$AA$72</cx:f>
        <cx:lvl ptCount="13" formatCode="General">
          <cx:pt idx="0">2.8999999999999999</cx:pt>
          <cx:pt idx="1">2.2000000000000002</cx:pt>
          <cx:pt idx="2">1.5</cx:pt>
          <cx:pt idx="3">1.3</cx:pt>
          <cx:pt idx="4">1.1000000000000001</cx:pt>
          <cx:pt idx="5">0.5</cx:pt>
          <cx:pt idx="6">1.3999999999999999</cx:pt>
          <cx:pt idx="7">0.59999999999999998</cx:pt>
          <cx:pt idx="8">0.80000000000000004</cx:pt>
          <cx:pt idx="9">0.80000000000000004</cx:pt>
          <cx:pt idx="10">0.90000000000000002</cx:pt>
          <cx:pt idx="11">1.7</cx:pt>
          <cx:pt idx="12">2.6000000000000001</cx:pt>
        </cx:lvl>
      </cx:numDim>
    </cx:data>
    <cx:data id="2">
      <cx:numDim type="val">
        <cx:f>'RSG345'!$AB$60:$AB$72</cx:f>
        <cx:lvl ptCount="13" formatCode="General">
          <cx:pt idx="0">2.2000000000000002</cx:pt>
          <cx:pt idx="1">1.8999999999999999</cx:pt>
          <cx:pt idx="2">2.2000000000000002</cx:pt>
          <cx:pt idx="3">1.1000000000000001</cx:pt>
          <cx:pt idx="4">1.8999999999999999</cx:pt>
          <cx:pt idx="5">1.5</cx:pt>
          <cx:pt idx="6">1.8</cx:pt>
          <cx:pt idx="7">1.3</cx:pt>
          <cx:pt idx="8">0.90000000000000002</cx:pt>
          <cx:pt idx="9">2.2999999999999998</cx:pt>
          <cx:pt idx="10">2.8999999999999999</cx:pt>
          <cx:pt idx="11">1.3</cx:pt>
          <cx:pt idx="12">2.2000000000000002</cx:pt>
        </cx:lvl>
      </cx:numDim>
    </cx:data>
  </cx:chartData>
  <cx:chart>
    <cx:plotArea>
      <cx:plotAreaRegion>
        <cx:series layoutId="boxWhisker" uniqueId="{821106C0-5990-40FC-B3CB-D5E0697F32FC}">
          <cx:tx>
            <cx:txData>
              <cx:f>'RSG345'!$Z$59</cx:f>
              <cx:v>RSG3</cx:v>
            </cx:txData>
          </cx:tx>
          <cx:dataId val="0"/>
          <cx:layoutPr>
            <cx:visibility meanMarker="0" nonoutliers="0" outliers="0"/>
            <cx:statistics quartileMethod="inclusive"/>
          </cx:layoutPr>
        </cx:series>
        <cx:series layoutId="boxWhisker" uniqueId="{A8A757A3-4B7F-4619-953C-E1169B96CB39}">
          <cx:tx>
            <cx:txData>
              <cx:f>'RSG345'!$AA$59</cx:f>
              <cx:v>RSG4</cx:v>
            </cx:txData>
          </cx:tx>
          <cx:dataId val="1"/>
          <cx:layoutPr>
            <cx:visibility meanMarker="0" nonoutliers="0" outliers="0"/>
            <cx:statistics quartileMethod="inclusive"/>
          </cx:layoutPr>
        </cx:series>
        <cx:series layoutId="boxWhisker" uniqueId="{49E24F45-F222-48D0-A419-909356AAFEB6}">
          <cx:tx>
            <cx:txData>
              <cx:f>'RSG345'!$AB$59</cx:f>
              <cx:v>RSG5</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DO</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1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'RSG345'!$AG$115:$AG$119</cx:f>
        <cx:lvl ptCount="5" formatCode="0,00">
          <cx:pt idx="0">0.042999999999999997</cx:pt>
          <cx:pt idx="1">0.12975</cx:pt>
          <cx:pt idx="2">0.14799999999999999</cx:pt>
          <cx:pt idx="3">0.23175000000000001</cx:pt>
          <cx:pt idx="4">0.42399999999999999</cx:pt>
        </cx:lvl>
      </cx:numDim>
    </cx:data>
    <cx:data id="1">
      <cx:numDim type="val">
        <cx:f>'RSG345'!$AH$115:$AH$119</cx:f>
        <cx:lvl ptCount="5" formatCode="0,00">
          <cx:pt idx="0">0.014</cx:pt>
          <cx:pt idx="1">0.021249999999999998</cx:pt>
          <cx:pt idx="2">0.033000000000000002</cx:pt>
          <cx:pt idx="3">0.05475</cx:pt>
          <cx:pt idx="4">0.108</cx:pt>
        </cx:lvl>
      </cx:numDim>
    </cx:data>
    <cx:data id="2">
      <cx:numDim type="val">
        <cx:f>'RSG345'!$AI$115:$AI$119</cx:f>
        <cx:lvl ptCount="5" formatCode="0,00">
          <cx:pt idx="0">0.014</cx:pt>
          <cx:pt idx="1">0.016250000000000001</cx:pt>
          <cx:pt idx="2">0.0235</cx:pt>
          <cx:pt idx="3">0.067750000000000005</cx:pt>
          <cx:pt idx="4">0.312</cx:pt>
        </cx:lvl>
      </cx:numDim>
    </cx:data>
  </cx:chartData>
  <cx:chart>
    <cx:plotArea>
      <cx:plotAreaRegion>
        <cx:series layoutId="boxWhisker" uniqueId="{709BAF12-B8C5-4C99-8567-7366F5756DD2}">
          <cx:tx>
            <cx:txData>
              <cx:f>'RSG345'!$AG$114</cx:f>
              <cx:v>RSG3</cx:v>
            </cx:txData>
          </cx:tx>
          <cx:dataId val="0"/>
          <cx:layoutPr>
            <cx:visibility meanMarker="0" nonoutliers="0" outliers="0"/>
            <cx:statistics quartileMethod="inclusive"/>
          </cx:layoutPr>
        </cx:series>
        <cx:series layoutId="boxWhisker" uniqueId="{E5CB26AB-A4E8-4820-9AF7-18B95A79CAAF}">
          <cx:tx>
            <cx:txData>
              <cx:f>'RSG345'!$AH$114</cx:f>
              <cx:v>RSG4</cx:v>
            </cx:txData>
          </cx:tx>
          <cx:dataId val="1"/>
          <cx:layoutPr>
            <cx:visibility meanMarker="0" nonoutliers="0" outliers="0"/>
            <cx:statistics quartileMethod="inclusive"/>
          </cx:layoutPr>
        </cx:series>
        <cx:series layoutId="boxWhisker" uniqueId="{CA1D3F14-E431-40C6-859D-1AE60F8B187B}">
          <cx:tx>
            <cx:txData>
              <cx:f>'RSG345'!$AI$114</cx:f>
              <cx:v>RSG5</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NO2</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1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'RSG345'!$AG$297:$AG$301</cx:f>
        <cx:lvl ptCount="5" formatCode="0,00">
          <cx:pt idx="0">0.059999999999999998</cx:pt>
          <cx:pt idx="1">0.1575</cx:pt>
          <cx:pt idx="2">0.23499999999999999</cx:pt>
          <cx:pt idx="3">0.34499999999999997</cx:pt>
          <cx:pt idx="4">0.92000000000000004</cx:pt>
        </cx:lvl>
      </cx:numDim>
    </cx:data>
    <cx:data id="1">
      <cx:numDim type="val">
        <cx:f>'RSG345'!$AH$297:$AH$301</cx:f>
        <cx:lvl ptCount="5" formatCode="0,00">
          <cx:pt idx="0">0.080000000000000002</cx:pt>
          <cx:pt idx="1">0.17249999999999999</cx:pt>
          <cx:pt idx="2">0.60000000000000009</cx:pt>
          <cx:pt idx="3">1.3674999999999999</cx:pt>
          <cx:pt idx="4">2.1499999999999999</cx:pt>
        </cx:lvl>
      </cx:numDim>
    </cx:data>
    <cx:data id="2">
      <cx:numDim type="val">
        <cx:f>'RSG345'!$AI$297:$AI$301</cx:f>
        <cx:lvl ptCount="5" formatCode="0,00">
          <cx:pt idx="0">0.070000000000000007</cx:pt>
          <cx:pt idx="1">0.11</cx:pt>
          <cx:pt idx="2">0.22</cx:pt>
          <cx:pt idx="3">0.25</cx:pt>
          <cx:pt idx="4">0.78000000000000003</cx:pt>
        </cx:lvl>
      </cx:numDim>
    </cx:data>
  </cx:chartData>
  <cx:chart>
    <cx:plotArea>
      <cx:plotAreaRegion>
        <cx:series layoutId="boxWhisker" uniqueId="{D51D499E-C901-4D61-94B9-6462A938BEA1}">
          <cx:tx>
            <cx:txData>
              <cx:f>'RSG345'!$AG$296</cx:f>
              <cx:v>RSG3</cx:v>
            </cx:txData>
          </cx:tx>
          <cx:dataId val="0"/>
          <cx:layoutPr>
            <cx:visibility meanMarker="0" nonoutliers="0" outliers="0"/>
            <cx:statistics quartileMethod="inclusive"/>
          </cx:layoutPr>
        </cx:series>
        <cx:series layoutId="boxWhisker" uniqueId="{4BCD612E-7970-435C-A30E-1BA7E98B61FB}">
          <cx:tx>
            <cx:txData>
              <cx:f>'RSG345'!$AH$296</cx:f>
              <cx:v>RSG4</cx:v>
            </cx:txData>
          </cx:tx>
          <cx:dataId val="1"/>
          <cx:layoutPr>
            <cx:visibility meanMarker="0" nonoutliers="0" outliers="0"/>
            <cx:statistics quartileMethod="inclusive"/>
          </cx:layoutPr>
        </cx:series>
        <cx:series layoutId="boxWhisker" uniqueId="{B9AFDC7A-1415-4306-9C69-11778F191C98}">
          <cx:tx>
            <cx:txData>
              <cx:f>'RSG345'!$AI$296</cx:f>
              <cx:v>RSG5</cx:v>
            </cx:txData>
          </cx:tx>
          <cx:dataId val="2"/>
          <cx:layoutPr>
            <cx:visibility meanMarker="0" nonoutliers="0" outliers="0"/>
            <cx:statistics quartileMethod="inclusive"/>
          </cx:layoutPr>
        </cx:series>
      </cx:plotAreaRegion>
      <cx:axis id="0" hidden="1">
        <cx:catScaling gapWidth="1"/>
        <cx:tickLabels/>
      </cx:axis>
      <cx:axis id="1">
        <cx:valScaling/>
        <cx:title>
          <cx:tx>
            <cx:txData>
              <cx:v>PO4</cx:v>
            </cx:txData>
          </cx:tx>
          <cx:txPr>
            <a:bodyPr spcFirstLastPara="1" vertOverflow="ellipsis" wrap="square" lIns="0" tIns="0" rIns="0" bIns="0" anchor="ctr" anchorCtr="1"/>
            <a:lstStyle/>
            <a:p>
              <a:pPr algn="ctr">
                <a:defRPr/>
              </a:pPr>
              <a:r>
                <a:rPr lang="en-US"/>
                <a:t>PO4</a:t>
              </a:r>
            </a:p>
          </cx:txPr>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1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'RSG345'!$Z$263:$Z$275</cx:f>
        <cx:lvl ptCount="13" formatCode="General">
          <cx:pt idx="0">2.54</cx:pt>
          <cx:pt idx="1">1.0600000000000001</cx:pt>
          <cx:pt idx="2">1.1100000000000001</cx:pt>
          <cx:pt idx="3">1.02</cx:pt>
          <cx:pt idx="4">1.4399999999999999</cx:pt>
          <cx:pt idx="5">1.4199999999999999</cx:pt>
          <cx:pt idx="6">0.71999999999999997</cx:pt>
          <cx:pt idx="7">1.8500000000000001</cx:pt>
          <cx:pt idx="8">1.0700000000000001</cx:pt>
          <cx:pt idx="9">0.88</cx:pt>
          <cx:pt idx="10">0.5</cx:pt>
          <cx:pt idx="11">0.089999999999999997</cx:pt>
          <cx:pt idx="12">0.87</cx:pt>
        </cx:lvl>
      </cx:numDim>
    </cx:data>
    <cx:data id="1">
      <cx:numDim type="val">
        <cx:f>'RSG345'!$AA$263:$AA$275</cx:f>
        <cx:lvl ptCount="13" formatCode="General">
          <cx:pt idx="0">2.29</cx:pt>
          <cx:pt idx="1">5.2699999999999996</cx:pt>
          <cx:pt idx="2">2.1699999999999999</cx:pt>
          <cx:pt idx="3">2.23</cx:pt>
          <cx:pt idx="4">1.52</cx:pt>
          <cx:pt idx="5">1.79</cx:pt>
          <cx:pt idx="6">0.79000000000000004</cx:pt>
          <cx:pt idx="7">3.1000000000000001</cx:pt>
          <cx:pt idx="8">2.73</cx:pt>
          <cx:pt idx="9">1.25</cx:pt>
          <cx:pt idx="10">0.51000000000000001</cx:pt>
          <cx:pt idx="11">0.59999999999999998</cx:pt>
          <cx:pt idx="12">3.1200000000000001</cx:pt>
        </cx:lvl>
      </cx:numDim>
    </cx:data>
    <cx:data id="2">
      <cx:numDim type="val">
        <cx:f>'RSG345'!$AB$263:$AB$275</cx:f>
        <cx:lvl ptCount="13" formatCode="General">
          <cx:pt idx="0">0.67000000000000004</cx:pt>
          <cx:pt idx="1">0.56000000000000005</cx:pt>
          <cx:pt idx="2">1.53</cx:pt>
          <cx:pt idx="3">1.4099999999999999</cx:pt>
          <cx:pt idx="4">0.59999999999999998</cx:pt>
          <cx:pt idx="5">0.75</cx:pt>
          <cx:pt idx="6">0.28999999999999998</cx:pt>
          <cx:pt idx="7">0.87</cx:pt>
          <cx:pt idx="8">1.8899999999999999</cx:pt>
          <cx:pt idx="9">0.84999999999999998</cx:pt>
          <cx:pt idx="10">0.28999999999999998</cx:pt>
          <cx:pt idx="11">0.22</cx:pt>
          <cx:pt idx="12">1.8100000000000001</cx:pt>
        </cx:lvl>
      </cx:numDim>
    </cx:data>
  </cx:chartData>
  <cx:chart>
    <cx:plotArea>
      <cx:plotAreaRegion>
        <cx:series layoutId="boxWhisker" uniqueId="{804A6881-734A-4654-87A0-7D439DC54B9C}">
          <cx:tx>
            <cx:txData>
              <cx:f>'RSG345'!$Z$262</cx:f>
              <cx:v>RSG3</cx:v>
            </cx:txData>
          </cx:tx>
          <cx:dataId val="0"/>
          <cx:layoutPr>
            <cx:visibility meanMarker="0" nonoutliers="0" outliers="0"/>
            <cx:statistics quartileMethod="inclusive"/>
          </cx:layoutPr>
        </cx:series>
        <cx:series layoutId="boxWhisker" uniqueId="{EF1D18BC-7890-4E73-B4C6-7C70E8D9A936}">
          <cx:tx>
            <cx:txData>
              <cx:f>'RSG345'!$AA$262</cx:f>
              <cx:v>RSG4</cx:v>
            </cx:txData>
          </cx:tx>
          <cx:dataId val="1"/>
          <cx:layoutPr>
            <cx:visibility meanMarker="0" nonoutliers="0" outliers="0"/>
            <cx:statistics quartileMethod="exclusive"/>
          </cx:layoutPr>
        </cx:series>
        <cx:series layoutId="boxWhisker" uniqueId="{D18E993D-8325-4BCF-BE94-891A80F78AE5}">
          <cx:tx>
            <cx:txData>
              <cx:f>'RSG345'!$AB$262</cx:f>
              <cx:v>RSG5</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Fe</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1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'RSG345'!$Z$173:$Z$185</cx:f>
        <cx:lvl ptCount="13" formatCode="General">
          <cx:pt idx="0">10</cx:pt>
          <cx:pt idx="1">26</cx:pt>
          <cx:pt idx="2">12</cx:pt>
          <cx:pt idx="3">8</cx:pt>
          <cx:pt idx="4">15</cx:pt>
          <cx:pt idx="5">20</cx:pt>
          <cx:pt idx="6">12</cx:pt>
          <cx:pt idx="7">14</cx:pt>
          <cx:pt idx="8">19</cx:pt>
          <cx:pt idx="9">9</cx:pt>
          <cx:pt idx="10">14</cx:pt>
          <cx:pt idx="11">8</cx:pt>
          <cx:pt idx="12">8</cx:pt>
        </cx:lvl>
      </cx:numDim>
    </cx:data>
    <cx:data id="1">
      <cx:numDim type="val">
        <cx:f>'RSG345'!$AA$173:$AA$185</cx:f>
        <cx:lvl ptCount="13" formatCode="General">
          <cx:pt idx="0">14</cx:pt>
          <cx:pt idx="1">36</cx:pt>
          <cx:pt idx="2">35</cx:pt>
          <cx:pt idx="3">502</cx:pt>
          <cx:pt idx="4">31</cx:pt>
          <cx:pt idx="5">74</cx:pt>
          <cx:pt idx="6">29</cx:pt>
          <cx:pt idx="7">122</cx:pt>
          <cx:pt idx="8">83</cx:pt>
          <cx:pt idx="9">29</cx:pt>
          <cx:pt idx="10">30</cx:pt>
          <cx:pt idx="11">16</cx:pt>
          <cx:pt idx="12">20</cx:pt>
        </cx:lvl>
      </cx:numDim>
    </cx:data>
    <cx:data id="2">
      <cx:numDim type="val">
        <cx:f>'RSG345'!$AB$173:$AB$185</cx:f>
        <cx:lvl ptCount="13" formatCode="General">
          <cx:pt idx="0">13</cx:pt>
          <cx:pt idx="1">39</cx:pt>
          <cx:pt idx="2">34</cx:pt>
          <cx:pt idx="3">29</cx:pt>
          <cx:pt idx="4">15</cx:pt>
          <cx:pt idx="5">41</cx:pt>
          <cx:pt idx="6">21</cx:pt>
          <cx:pt idx="7">142</cx:pt>
          <cx:pt idx="8">87</cx:pt>
          <cx:pt idx="9">9</cx:pt>
          <cx:pt idx="10">27</cx:pt>
          <cx:pt idx="11">26</cx:pt>
          <cx:pt idx="12">13</cx:pt>
        </cx:lvl>
      </cx:numDim>
    </cx:data>
  </cx:chartData>
  <cx:chart>
    <cx:plotArea>
      <cx:plotAreaRegion>
        <cx:series layoutId="boxWhisker" uniqueId="{1AC74272-CBE7-4D3F-BBFA-6528BB52B50A}">
          <cx:tx>
            <cx:txData>
              <cx:f>'RSG345'!$Z$172</cx:f>
              <cx:v>RSG3</cx:v>
            </cx:txData>
          </cx:tx>
          <cx:dataId val="0"/>
          <cx:layoutPr>
            <cx:visibility meanMarker="0" nonoutliers="0" outliers="0"/>
            <cx:statistics quartileMethod="inclusive"/>
          </cx:layoutPr>
        </cx:series>
        <cx:series layoutId="boxWhisker" uniqueId="{EABDE4C8-2979-47BB-92BF-6EB828692DF1}">
          <cx:tx>
            <cx:txData>
              <cx:f>'RSG345'!$AA$172</cx:f>
              <cx:v>RSG4</cx:v>
            </cx:txData>
          </cx:tx>
          <cx:dataId val="1"/>
          <cx:layoutPr>
            <cx:visibility meanMarker="0" nonoutliers="0" outliers="0"/>
            <cx:statistics quartileMethod="inclusive"/>
          </cx:layoutPr>
        </cx:series>
        <cx:series layoutId="boxWhisker" uniqueId="{4930A14B-035A-45C6-BC1F-AF185726C910}">
          <cx:tx>
            <cx:txData>
              <cx:f>'RSG345'!$AB$172</cx:f>
              <cx:v>RSG5</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SS</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'SG123'!$Z$296:$Z$308</cx:f>
        <cx:lvl ptCount="13" formatCode="General">
          <cx:pt idx="0">0.01</cx:pt>
          <cx:pt idx="1">0.070000000000000007</cx:pt>
          <cx:pt idx="2">0.059999999999999998</cx:pt>
          <cx:pt idx="3">0.01</cx:pt>
          <cx:pt idx="4">0.01</cx:pt>
          <cx:pt idx="5">0.050000000000000003</cx:pt>
          <cx:pt idx="6">0.01</cx:pt>
          <cx:pt idx="7">0.17000000000000001</cx:pt>
          <cx:pt idx="8">0.01</cx:pt>
          <cx:pt idx="9">0.22</cx:pt>
          <cx:pt idx="10">0.29999999999999999</cx:pt>
          <cx:pt idx="11">0.34999999999999998</cx:pt>
          <cx:pt idx="12">0.34999999999999998</cx:pt>
        </cx:lvl>
      </cx:numDim>
    </cx:data>
    <cx:data id="1">
      <cx:numDim type="val">
        <cx:f>'SG123'!$AA$296:$AA$308</cx:f>
        <cx:lvl ptCount="13" formatCode="General">
          <cx:pt idx="0">0.01</cx:pt>
          <cx:pt idx="1">0.125</cx:pt>
          <cx:pt idx="2">0.059999999999999998</cx:pt>
          <cx:pt idx="3">0.059999999999999998</cx:pt>
          <cx:pt idx="4">0.01</cx:pt>
          <cx:pt idx="5">0.01</cx:pt>
          <cx:pt idx="6">0.01</cx:pt>
          <cx:pt idx="7">0.059999999999999998</cx:pt>
          <cx:pt idx="8">0.01</cx:pt>
          <cx:pt idx="9">0.095000000000000001</cx:pt>
          <cx:pt idx="10">0.11</cx:pt>
          <cx:pt idx="11">0.10000000000000001</cx:pt>
          <cx:pt idx="12">0.22999999999999998</cx:pt>
        </cx:lvl>
      </cx:numDim>
    </cx:data>
    <cx:data id="2">
      <cx:numDim type="val">
        <cx:f>'SG123'!$AB$296:$AB$308</cx:f>
        <cx:lvl ptCount="13" formatCode="General">
          <cx:pt idx="0">0.01</cx:pt>
          <cx:pt idx="1">0.10500000000000001</cx:pt>
          <cx:pt idx="2">0.065000000000000002</cx:pt>
          <cx:pt idx="3">0.059999999999999998</cx:pt>
          <cx:pt idx="4">0.01</cx:pt>
          <cx:pt idx="5">0.01</cx:pt>
          <cx:pt idx="6">0.01</cx:pt>
          <cx:pt idx="7">0.070000000000000007</cx:pt>
          <cx:pt idx="8">0.075000000000000011</cx:pt>
          <cx:pt idx="9">0.084999999999999992</cx:pt>
          <cx:pt idx="10">0.080000000000000002</cx:pt>
          <cx:pt idx="11">0.11</cx:pt>
          <cx:pt idx="12">0.14999999999999999</cx:pt>
        </cx:lvl>
      </cx:numDim>
    </cx:data>
  </cx:chartData>
  <cx:chart>
    <cx:plotArea>
      <cx:plotAreaRegion>
        <cx:series layoutId="boxWhisker" uniqueId="{32248582-020F-4739-9F20-239717E2FA22}">
          <cx:tx>
            <cx:txData>
              <cx:f>'SG123'!$Z$295</cx:f>
              <cx:v>SG1</cx:v>
            </cx:txData>
          </cx:tx>
          <cx:dataId val="0"/>
          <cx:layoutPr>
            <cx:visibility meanMarker="0" nonoutliers="0" outliers="0"/>
            <cx:statistics quartileMethod="inclusive"/>
          </cx:layoutPr>
        </cx:series>
        <cx:series layoutId="boxWhisker" uniqueId="{D340C66B-9F2D-4262-BFEA-0DA2044B9CBC}">
          <cx:tx>
            <cx:txData>
              <cx:f>'SG123'!$AA$295</cx:f>
              <cx:v>SG2</cx:v>
            </cx:txData>
          </cx:tx>
          <cx:dataId val="1"/>
          <cx:layoutPr>
            <cx:visibility meanMarker="0" nonoutliers="0" outliers="0"/>
            <cx:statistics quartileMethod="inclusive"/>
          </cx:layoutPr>
        </cx:series>
        <cx:series layoutId="boxWhisker" uniqueId="{42ABE657-BEB7-462F-B9A0-88E58B9EBCA8}">
          <cx:tx>
            <cx:txData>
              <cx:f>'SG123'!$AB$295</cx:f>
              <cx:v>SG3</cx:v>
            </cx:txData>
          </cx:tx>
          <cx:dataId val="2"/>
          <cx:layoutPr>
            <cx:visibility meanMarker="0" nonoutliers="0" outliers="0"/>
            <cx:statistics quartileMethod="inclusive"/>
          </cx:layoutPr>
        </cx:series>
      </cx:plotAreaRegion>
      <cx:axis id="0" hidden="1">
        <cx:catScaling gapWidth="1"/>
        <cx:tickLabels/>
      </cx:axis>
      <cx:axis id="1">
        <cx:valScaling/>
        <cx:title>
          <cx:tx>
            <cx:txData>
              <cx:v>PO4</cx:v>
            </cx:txData>
          </cx:tx>
          <cx:txPr>
            <a:bodyPr spcFirstLastPara="1" vertOverflow="ellipsis" wrap="square" lIns="0" tIns="0" rIns="0" bIns="0" anchor="ctr" anchorCtr="1"/>
            <a:lstStyle/>
            <a:p>
              <a:pPr algn="ctr">
                <a:defRPr/>
              </a:pPr>
              <a:r>
                <a:rPr lang="en-US"/>
                <a:t>PO4</a:t>
              </a:r>
            </a:p>
          </cx:txPr>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2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'RSG345'!$AG$88:$AG$92</cx:f>
        <cx:lvl ptCount="5" formatCode="0,00">
          <cx:pt idx="0">0.69999999999999996</cx:pt>
          <cx:pt idx="1">0.875</cx:pt>
          <cx:pt idx="2">1.3500000000000001</cx:pt>
          <cx:pt idx="3">1.6500000000000001</cx:pt>
          <cx:pt idx="4">2.1000000000000001</cx:pt>
        </cx:lvl>
      </cx:numDim>
    </cx:data>
    <cx:data id="1">
      <cx:numDim type="val">
        <cx:f>'RSG345'!$AH$88:$AH$92</cx:f>
        <cx:lvl ptCount="5" formatCode="0,00">
          <cx:pt idx="0">0.5</cx:pt>
          <cx:pt idx="1">0.94999999999999996</cx:pt>
          <cx:pt idx="2">1.45</cx:pt>
          <cx:pt idx="3">1.5249999999999999</cx:pt>
          <cx:pt idx="4">1.8</cx:pt>
        </cx:lvl>
      </cx:numDim>
    </cx:data>
    <cx:data id="2">
      <cx:numDim type="val">
        <cx:f>'RSG345'!$AI$88:$AI$92</cx:f>
        <cx:lvl ptCount="5" formatCode="0,00">
          <cx:pt idx="0">0.40000000000000002</cx:pt>
          <cx:pt idx="1">0.52500000000000002</cx:pt>
          <cx:pt idx="2">0.85000000000000009</cx:pt>
          <cx:pt idx="3">1.3999999999999999</cx:pt>
          <cx:pt idx="4">1.7</cx:pt>
        </cx:lvl>
      </cx:numDim>
    </cx:data>
  </cx:chartData>
  <cx:chart>
    <cx:plotArea>
      <cx:plotAreaRegion>
        <cx:series layoutId="boxWhisker" uniqueId="{C98F1E97-109D-4478-9E6C-40BBB4B6C348}">
          <cx:tx>
            <cx:txData>
              <cx:f>'RSG345'!$AG$87</cx:f>
              <cx:v>RSG3</cx:v>
            </cx:txData>
          </cx:tx>
          <cx:dataId val="0"/>
          <cx:layoutPr>
            <cx:visibility meanMarker="0" nonoutliers="0" outliers="0"/>
            <cx:statistics quartileMethod="inclusive"/>
          </cx:layoutPr>
        </cx:series>
        <cx:series layoutId="boxWhisker" uniqueId="{AC9A2564-E0CF-4F59-B326-D4CD82109182}">
          <cx:tx>
            <cx:txData>
              <cx:f>'RSG345'!$AH$87</cx:f>
              <cx:v>RSG4</cx:v>
            </cx:txData>
          </cx:tx>
          <cx:dataId val="1"/>
          <cx:layoutPr>
            <cx:visibility meanMarker="0" nonoutliers="0" outliers="0"/>
            <cx:statistics quartileMethod="inclusive"/>
          </cx:layoutPr>
        </cx:series>
        <cx:series layoutId="boxWhisker" uniqueId="{CA54DF5B-D5F1-4823-984C-0DCEE562999A}">
          <cx:tx>
            <cx:txData>
              <cx:f>'RSG345'!$AI$87</cx:f>
              <cx:v>RSG5</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NO3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2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'RSG345'!$Z$7:$Z$19</cx:f>
        <cx:lvl ptCount="13" formatCode="General">
          <cx:pt idx="0">29.800000000000001</cx:pt>
          <cx:pt idx="1">27.300000000000001</cx:pt>
          <cx:pt idx="2">28.100000000000001</cx:pt>
          <cx:pt idx="3">27.100000000000001</cx:pt>
          <cx:pt idx="4">27.699999999999999</cx:pt>
          <cx:pt idx="5">27.100000000000001</cx:pt>
          <cx:pt idx="6">32.399999999999999</cx:pt>
          <cx:pt idx="7">28.300000000000001</cx:pt>
          <cx:pt idx="8">29.399999999999999</cx:pt>
          <cx:pt idx="9">28.100000000000001</cx:pt>
          <cx:pt idx="10">29.699999999999999</cx:pt>
          <cx:pt idx="11">32.100000000000001</cx:pt>
          <cx:pt idx="12">30.899999999999999</cx:pt>
        </cx:lvl>
      </cx:numDim>
    </cx:data>
    <cx:data id="1">
      <cx:numDim type="val">
        <cx:f>'RSG345'!$AA$7:$AA$19</cx:f>
        <cx:lvl ptCount="13" formatCode="General">
          <cx:pt idx="0">29.5</cx:pt>
          <cx:pt idx="1">28.300000000000001</cx:pt>
          <cx:pt idx="2">30.100000000000001</cx:pt>
          <cx:pt idx="3">29.800000000000001</cx:pt>
          <cx:pt idx="4">29.199999999999999</cx:pt>
          <cx:pt idx="5">27.100000000000001</cx:pt>
          <cx:pt idx="6">28.100000000000001</cx:pt>
          <cx:pt idx="7">31.600000000000001</cx:pt>
          <cx:pt idx="8">28.100000000000001</cx:pt>
          <cx:pt idx="9">31.5</cx:pt>
          <cx:pt idx="10">31.699999999999999</cx:pt>
          <cx:pt idx="11">28.899999999999999</cx:pt>
          <cx:pt idx="12">29.300000000000001</cx:pt>
        </cx:lvl>
      </cx:numDim>
    </cx:data>
    <cx:data id="2">
      <cx:numDim type="val">
        <cx:f>'RSG345'!$AB$7:$AB$19</cx:f>
        <cx:lvl ptCount="13" formatCode="General">
          <cx:pt idx="0">29.899999999999999</cx:pt>
          <cx:pt idx="1">28.600000000000001</cx:pt>
          <cx:pt idx="2">29.899999999999999</cx:pt>
          <cx:pt idx="3">30.300000000000001</cx:pt>
          <cx:pt idx="4">28.5</cx:pt>
          <cx:pt idx="5">27.800000000000001</cx:pt>
          <cx:pt idx="6">28.100000000000001</cx:pt>
          <cx:pt idx="7">30.399999999999999</cx:pt>
          <cx:pt idx="8">29.600000000000001</cx:pt>
          <cx:pt idx="9">29.399999999999999</cx:pt>
          <cx:pt idx="10">31.300000000000001</cx:pt>
          <cx:pt idx="11">29.699999999999999</cx:pt>
          <cx:pt idx="12">30.199999999999999</cx:pt>
        </cx:lvl>
      </cx:numDim>
    </cx:data>
  </cx:chartData>
  <cx:chart>
    <cx:plotArea>
      <cx:plotAreaRegion>
        <cx:series layoutId="boxWhisker" uniqueId="{4D7E3B66-510C-4517-9F61-186D188F486E}">
          <cx:tx>
            <cx:txData>
              <cx:f>'RSG345'!$Z$6</cx:f>
              <cx:v>RSG3</cx:v>
            </cx:txData>
          </cx:tx>
          <cx:dataId val="0"/>
          <cx:layoutPr>
            <cx:visibility meanMarker="0" nonoutliers="0" outliers="0"/>
            <cx:statistics quartileMethod="inclusive"/>
          </cx:layoutPr>
        </cx:series>
        <cx:series layoutId="boxWhisker" uniqueId="{8A2313A6-D353-4CCE-A324-0F8596D1EE44}">
          <cx:tx>
            <cx:txData>
              <cx:f>'RSG345'!$AA$6</cx:f>
              <cx:v>RSG4</cx:v>
            </cx:txData>
          </cx:tx>
          <cx:dataId val="1"/>
          <cx:layoutPr>
            <cx:visibility meanMarker="0" nonoutliers="0" outliers="0"/>
            <cx:statistics quartileMethod="inclusive"/>
          </cx:layoutPr>
        </cx:series>
        <cx:series layoutId="boxWhisker" uniqueId="{8D405006-6FF5-4BD5-A40F-10EE3ACA8D90}">
          <cx:tx>
            <cx:txData>
              <cx:f>'RSG345'!$AB$6</cx:f>
              <cx:v>RSG5</cx:v>
            </cx:txData>
          </cx:tx>
          <cx:dataId val="2"/>
          <cx:layoutPr>
            <cx:visibility meanMarker="0" nonoutliers="0" outliers="0"/>
            <cx:statistics quartileMethod="inclusive"/>
          </cx:layoutPr>
        </cx:series>
      </cx:plotAreaRegion>
      <cx:axis id="0" hidden="1">
        <cx:catScaling gapWidth="1"/>
        <cx:tickLabels/>
      </cx:axis>
      <cx:axis id="1">
        <cx:valScaling max="33" min="25"/>
        <cx:title>
          <cx:tx>
            <cx:rich>
              <a:bodyPr spcFirstLastPara="1" vertOverflow="ellipsis" wrap="square" lIns="0" tIns="0" rIns="0" bIns="0" anchor="ctr" anchorCtr="1"/>
              <a:lstStyle/>
              <a:p>
                <a:pPr algn="ctr">
                  <a:defRPr/>
                </a:pPr>
                <a:r>
                  <a:rPr lang="en-US"/>
                  <a:t>Nhiệt độ </a:t>
                </a:r>
                <a:r>
                  <a:rPr lang="en-US" baseline="30000"/>
                  <a:t>o</a:t>
                </a:r>
                <a:r>
                  <a:rPr lang="en-US" baseline="0"/>
                  <a:t>C</a:t>
                </a: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2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'RSG345'!$Z$33:$Z$45</cx:f>
        <cx:lvl ptCount="13" formatCode="General">
          <cx:pt idx="0">6.0999999999999996</cx:pt>
          <cx:pt idx="1">5.7000000000000002</cx:pt>
          <cx:pt idx="2">6.2999999999999998</cx:pt>
          <cx:pt idx="3">6.2999999999999998</cx:pt>
          <cx:pt idx="4">5.9000000000000004</cx:pt>
          <cx:pt idx="5">6.7000000000000002</cx:pt>
          <cx:pt idx="6">6.7000000000000002</cx:pt>
          <cx:pt idx="7">6.5999999999999996</cx:pt>
          <cx:pt idx="8">6.7999999999999998</cx:pt>
          <cx:pt idx="9">6.4000000000000004</cx:pt>
          <cx:pt idx="10">6.4000000000000004</cx:pt>
          <cx:pt idx="11">6.7999999999999998</cx:pt>
          <cx:pt idx="12">6.0999999999999996</cx:pt>
        </cx:lvl>
      </cx:numDim>
    </cx:data>
    <cx:data id="1">
      <cx:numDim type="val">
        <cx:f>'RSG345'!$AA$33:$AA$45</cx:f>
        <cx:lvl ptCount="13" formatCode="General">
          <cx:pt idx="0">6.5999999999999996</cx:pt>
          <cx:pt idx="1">5.9000000000000004</cx:pt>
          <cx:pt idx="2">6.5</cx:pt>
          <cx:pt idx="3">6.5999999999999996</cx:pt>
          <cx:pt idx="4">6.2999999999999998</cx:pt>
          <cx:pt idx="5">6.4000000000000004</cx:pt>
          <cx:pt idx="6">6.5</cx:pt>
          <cx:pt idx="7">6.5999999999999996</cx:pt>
          <cx:pt idx="8">7.0999999999999996</cx:pt>
          <cx:pt idx="9">6.2000000000000002</cx:pt>
          <cx:pt idx="10">6.2999999999999998</cx:pt>
          <cx:pt idx="11">7</cx:pt>
          <cx:pt idx="12">6.2000000000000002</cx:pt>
        </cx:lvl>
      </cx:numDim>
    </cx:data>
    <cx:data id="2">
      <cx:numDim type="val">
        <cx:f>'RSG345'!$AB$33:$AB$45</cx:f>
        <cx:lvl ptCount="13" formatCode="General">
          <cx:pt idx="0">6.4000000000000004</cx:pt>
          <cx:pt idx="1">6.2999999999999998</cx:pt>
          <cx:pt idx="2">6.5</cx:pt>
          <cx:pt idx="3">6.5</cx:pt>
          <cx:pt idx="4">6.4000000000000004</cx:pt>
          <cx:pt idx="5">6.7000000000000002</cx:pt>
          <cx:pt idx="6">6.4000000000000004</cx:pt>
          <cx:pt idx="7">6.7999999999999998</cx:pt>
          <cx:pt idx="8">6.5999999999999996</cx:pt>
          <cx:pt idx="9">6.2999999999999998</cx:pt>
          <cx:pt idx="10">6.4000000000000004</cx:pt>
          <cx:pt idx="11">6.4000000000000004</cx:pt>
          <cx:pt idx="12">5.7999999999999998</cx:pt>
        </cx:lvl>
      </cx:numDim>
    </cx:data>
  </cx:chartData>
  <cx:chart>
    <cx:plotArea>
      <cx:plotAreaRegion>
        <cx:series layoutId="boxWhisker" uniqueId="{CF00CCCE-A731-41F6-B0C5-AE9BF9702616}">
          <cx:tx>
            <cx:txData>
              <cx:f>'RSG345'!$Z$32</cx:f>
              <cx:v>RSG3</cx:v>
            </cx:txData>
          </cx:tx>
          <cx:dataId val="0"/>
          <cx:layoutPr>
            <cx:visibility meanMarker="0" nonoutliers="0" outliers="0"/>
            <cx:statistics quartileMethod="inclusive"/>
          </cx:layoutPr>
        </cx:series>
        <cx:series layoutId="boxWhisker" uniqueId="{B8EA360C-71D1-4C31-B734-74E42223CB5A}">
          <cx:tx>
            <cx:txData>
              <cx:f>'RSG345'!$AA$32</cx:f>
              <cx:v>RSG4</cx:v>
            </cx:txData>
          </cx:tx>
          <cx:dataId val="1"/>
          <cx:layoutPr>
            <cx:visibility meanMarker="0" nonoutliers="0" outliers="0"/>
            <cx:statistics quartileMethod="inclusive"/>
          </cx:layoutPr>
        </cx:series>
        <cx:series layoutId="boxWhisker" uniqueId="{38160BE8-6D53-44A4-B0D2-85F870FD2A31}">
          <cx:tx>
            <cx:txData>
              <cx:f>'RSG345'!$AB$32</cx:f>
              <cx:v>RSG5</cx:v>
            </cx:txData>
          </cx:tx>
          <cx:dataId val="2"/>
          <cx:layoutPr>
            <cx:visibility meanMarker="0" nonoutliers="0" outliers="0"/>
            <cx:statistics quartileMethod="inclusive"/>
          </cx:layoutPr>
        </cx:series>
      </cx:plotAreaRegion>
      <cx:axis id="0" hidden="1">
        <cx:catScaling gapWidth="1"/>
        <cx:tickLabels/>
      </cx:axis>
      <cx:axis id="1">
        <cx:valScaling min="5"/>
        <cx:title>
          <cx:tx>
            <cx:rich>
              <a:bodyPr spcFirstLastPara="1" vertOverflow="ellipsis" wrap="square" lIns="0" tIns="0" rIns="0" bIns="0" anchor="ctr" anchorCtr="1"/>
              <a:lstStyle/>
              <a:p>
                <a:pPr algn="ctr">
                  <a:defRPr/>
                </a:pPr>
                <a:r>
                  <a:rPr lang="en-US"/>
                  <a:t>pH</a:t>
                </a:r>
              </a:p>
              <a:p>
                <a:pPr algn="ctr">
                  <a:defRPr/>
                </a:pPr>
                <a:endParaRPr lang="en-US"/>
              </a:p>
            </cx:rich>
          </cx:tx>
        </cx:title>
        <cx:majorGridlines/>
        <cx:tickLabels/>
        <cx:spPr>
          <a:ln>
            <a:noFill/>
          </a:ln>
        </cx:spPr>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2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'RSG345'!$Z$229:$Z$241</cx:f>
        <cx:lvl ptCount="13" formatCode="General">
          <cx:pt idx="0">4300</cx:pt>
          <cx:pt idx="1">2800</cx:pt>
          <cx:pt idx="2">2800</cx:pt>
          <cx:pt idx="3">2800</cx:pt>
          <cx:pt idx="4">2300</cx:pt>
          <cx:pt idx="5">3000</cx:pt>
          <cx:pt idx="6">2100</cx:pt>
          <cx:pt idx="7">2300</cx:pt>
          <cx:pt idx="8">2000</cx:pt>
          <cx:pt idx="9">2100</cx:pt>
          <cx:pt idx="10">2300</cx:pt>
          <cx:pt idx="11">1500</cx:pt>
          <cx:pt idx="12">2000</cx:pt>
        </cx:lvl>
      </cx:numDim>
    </cx:data>
    <cx:data id="1">
      <cx:numDim type="val">
        <cx:f>'RSG345'!$AA$229:$AA$241</cx:f>
        <cx:lvl ptCount="13" formatCode="General">
          <cx:pt idx="0">3900</cx:pt>
          <cx:pt idx="1">2300</cx:pt>
          <cx:pt idx="2">3000</cx:pt>
          <cx:pt idx="3">3900</cx:pt>
          <cx:pt idx="4">2800</cx:pt>
          <cx:pt idx="5">3900</cx:pt>
          <cx:pt idx="6">2300</cx:pt>
          <cx:pt idx="7">4300</cx:pt>
          <cx:pt idx="8">2800</cx:pt>
          <cx:pt idx="9">2800</cx:pt>
          <cx:pt idx="10">2000</cx:pt>
          <cx:pt idx="11">2100</cx:pt>
          <cx:pt idx="12">3900</cx:pt>
        </cx:lvl>
      </cx:numDim>
    </cx:data>
    <cx:data id="2">
      <cx:numDim type="val">
        <cx:f>'RSG345'!$AB$229:$AB$241</cx:f>
        <cx:lvl ptCount="13" formatCode="General">
          <cx:pt idx="0">3900</cx:pt>
          <cx:pt idx="1">2300</cx:pt>
          <cx:pt idx="2">3900</cx:pt>
          <cx:pt idx="3">2800</cx:pt>
          <cx:pt idx="4">2300</cx:pt>
          <cx:pt idx="5">2100</cx:pt>
          <cx:pt idx="6">2000</cx:pt>
          <cx:pt idx="7">3900</cx:pt>
          <cx:pt idx="8">2800</cx:pt>
          <cx:pt idx="9">1500</cx:pt>
          <cx:pt idx="10">2800</cx:pt>
          <cx:pt idx="11">2800</cx:pt>
          <cx:pt idx="12">2100</cx:pt>
        </cx:lvl>
      </cx:numDim>
    </cx:data>
  </cx:chartData>
  <cx:chart>
    <cx:plotArea>
      <cx:plotAreaRegion>
        <cx:series layoutId="boxWhisker" uniqueId="{F1150201-C394-4B6A-9D44-A1E2B7501F54}">
          <cx:tx>
            <cx:txData>
              <cx:f>'RSG345'!$Z$228</cx:f>
              <cx:v>RSG3</cx:v>
            </cx:txData>
          </cx:tx>
          <cx:dataId val="0"/>
          <cx:layoutPr>
            <cx:visibility meanMarker="0" nonoutliers="0" outliers="0"/>
            <cx:statistics quartileMethod="inclusive"/>
          </cx:layoutPr>
        </cx:series>
        <cx:series layoutId="boxWhisker" uniqueId="{0BCBF279-E68E-4D84-ADAB-A54BF8E2EABC}">
          <cx:tx>
            <cx:txData>
              <cx:f>'RSG345'!$AA$228</cx:f>
              <cx:v>RSG4</cx:v>
            </cx:txData>
          </cx:tx>
          <cx:dataId val="1"/>
          <cx:layoutPr>
            <cx:visibility meanMarker="0" nonoutliers="0" outliers="0"/>
            <cx:statistics quartileMethod="inclusive"/>
          </cx:layoutPr>
        </cx:series>
        <cx:series layoutId="boxWhisker" uniqueId="{9AE7B1C6-1267-4D0C-ABBE-F4E5AFD4A7E0}">
          <cx:tx>
            <cx:txData>
              <cx:f>'RSG345'!$AB$228</cx:f>
              <cx:v>RSG5</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Coliform</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2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RSG6791011!$Z$208:$Z$220</cx:f>
        <cx:lvl ptCount="13" formatCode="General">
          <cx:pt idx="0">16</cx:pt>
          <cx:pt idx="1">12</cx:pt>
          <cx:pt idx="2">8</cx:pt>
          <cx:pt idx="3">34</cx:pt>
          <cx:pt idx="4">16</cx:pt>
          <cx:pt idx="5">14</cx:pt>
          <cx:pt idx="6">18</cx:pt>
          <cx:pt idx="7">44</cx:pt>
          <cx:pt idx="8">22</cx:pt>
          <cx:pt idx="9">6</cx:pt>
          <cx:pt idx="10">22</cx:pt>
          <cx:pt idx="11">8</cx:pt>
          <cx:pt idx="12">12</cx:pt>
        </cx:lvl>
      </cx:numDim>
    </cx:data>
    <cx:data id="1">
      <cx:numDim type="val">
        <cx:f>RSG6791011!$AA$208:$AA$220</cx:f>
        <cx:lvl ptCount="13" formatCode="General">
          <cx:pt idx="0">12</cx:pt>
          <cx:pt idx="1">70</cx:pt>
          <cx:pt idx="2">40</cx:pt>
          <cx:pt idx="3">76</cx:pt>
          <cx:pt idx="4">30</cx:pt>
          <cx:pt idx="5">58</cx:pt>
          <cx:pt idx="6">44</cx:pt>
          <cx:pt idx="7">30</cx:pt>
          <cx:pt idx="8">74</cx:pt>
          <cx:pt idx="9">122</cx:pt>
          <cx:pt idx="10">60</cx:pt>
          <cx:pt idx="11">14</cx:pt>
          <cx:pt idx="12">32</cx:pt>
        </cx:lvl>
      </cx:numDim>
    </cx:data>
    <cx:data id="2">
      <cx:numDim type="val">
        <cx:f>RSG6791011!$AB$208:$AB$220</cx:f>
        <cx:lvl ptCount="13" formatCode="General">
          <cx:pt idx="0">8</cx:pt>
          <cx:pt idx="1">56</cx:pt>
          <cx:pt idx="2">14</cx:pt>
          <cx:pt idx="3">96</cx:pt>
          <cx:pt idx="4">50</cx:pt>
          <cx:pt idx="5">84</cx:pt>
          <cx:pt idx="6">56</cx:pt>
          <cx:pt idx="7">36</cx:pt>
          <cx:pt idx="8">44</cx:pt>
          <cx:pt idx="9">30</cx:pt>
          <cx:pt idx="10">60</cx:pt>
          <cx:pt idx="11">14</cx:pt>
          <cx:pt idx="12">50</cx:pt>
        </cx:lvl>
      </cx:numDim>
    </cx:data>
    <cx:data id="3">
      <cx:numDim type="val">
        <cx:f>RSG6791011!$AC$208:$AC$220</cx:f>
        <cx:lvl ptCount="13" formatCode="General">
          <cx:pt idx="0">8</cx:pt>
          <cx:pt idx="1">40</cx:pt>
          <cx:pt idx="2">172</cx:pt>
          <cx:pt idx="3">82</cx:pt>
          <cx:pt idx="4">108</cx:pt>
          <cx:pt idx="5">134</cx:pt>
          <cx:pt idx="6">62</cx:pt>
          <cx:pt idx="7">188</cx:pt>
          <cx:pt idx="8">220</cx:pt>
          <cx:pt idx="9">130</cx:pt>
          <cx:pt idx="10">70</cx:pt>
          <cx:pt idx="11">12</cx:pt>
          <cx:pt idx="12">72</cx:pt>
        </cx:lvl>
      </cx:numDim>
    </cx:data>
    <cx:data id="4">
      <cx:numDim type="val">
        <cx:f>RSG6791011!$AD$208:$AD$220</cx:f>
        <cx:lvl ptCount="13" formatCode="General">
          <cx:pt idx="0">34</cx:pt>
          <cx:pt idx="1">136</cx:pt>
          <cx:pt idx="2">292</cx:pt>
          <cx:pt idx="3">238</cx:pt>
          <cx:pt idx="4">132</cx:pt>
          <cx:pt idx="5">132</cx:pt>
          <cx:pt idx="6">30</cx:pt>
          <cx:pt idx="7">44</cx:pt>
          <cx:pt idx="8">128</cx:pt>
          <cx:pt idx="9">68</cx:pt>
          <cx:pt idx="10">24</cx:pt>
          <cx:pt idx="11">24</cx:pt>
          <cx:pt idx="12">30</cx:pt>
        </cx:lvl>
      </cx:numDim>
    </cx:data>
  </cx:chartData>
  <cx:chart>
    <cx:plotArea>
      <cx:plotAreaRegion>
        <cx:series layoutId="boxWhisker" uniqueId="{4194A5EB-EDD3-4B26-9F75-B4E70FC409A2}">
          <cx:tx>
            <cx:txData>
              <cx:f>RSG6791011!$Z$207</cx:f>
              <cx:v>RSG6</cx:v>
            </cx:txData>
          </cx:tx>
          <cx:dataId val="0"/>
          <cx:layoutPr>
            <cx:visibility meanMarker="0" nonoutliers="0" outliers="0"/>
            <cx:statistics quartileMethod="inclusive"/>
          </cx:layoutPr>
        </cx:series>
        <cx:series layoutId="boxWhisker" uniqueId="{1AFC0C54-FA71-4C46-A362-B34A90F153FD}">
          <cx:tx>
            <cx:txData>
              <cx:f>RSG6791011!$AA$207</cx:f>
              <cx:v>RSG7</cx:v>
            </cx:txData>
          </cx:tx>
          <cx:dataId val="1"/>
          <cx:layoutPr>
            <cx:visibility meanMarker="0" nonoutliers="0" outliers="0"/>
            <cx:statistics quartileMethod="inclusive"/>
          </cx:layoutPr>
        </cx:series>
        <cx:series layoutId="boxWhisker" uniqueId="{40CB03FA-9429-4670-8281-4C30709A57AE}">
          <cx:tx>
            <cx:txData>
              <cx:f>RSG6791011!$AB$207</cx:f>
              <cx:v>RSG9</cx:v>
            </cx:txData>
          </cx:tx>
          <cx:dataId val="2"/>
          <cx:layoutPr>
            <cx:visibility meanMarker="0" nonoutliers="0" outliers="0"/>
            <cx:statistics quartileMethod="inclusive"/>
          </cx:layoutPr>
        </cx:series>
        <cx:series layoutId="boxWhisker" uniqueId="{CB08E214-151B-44FD-A7BF-83800396E492}">
          <cx:tx>
            <cx:txData>
              <cx:f>RSG6791011!$AC$207</cx:f>
              <cx:v>RSG10</cx:v>
            </cx:txData>
          </cx:tx>
          <cx:dataId val="3"/>
          <cx:layoutPr>
            <cx:visibility meanMarker="0" nonoutliers="0" outliers="0"/>
            <cx:statistics quartileMethod="inclusive"/>
          </cx:layoutPr>
        </cx:series>
        <cx:series layoutId="boxWhisker" uniqueId="{852775EB-B9B8-4FEE-ABE9-848FF82BA31B}">
          <cx:tx>
            <cx:txData>
              <cx:f>RSG6791011!$AD$207</cx:f>
              <cx:v>RSG11</cx:v>
            </cx:txData>
          </cx:tx>
          <cx:dataId val="4"/>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COD</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2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RSG6791011!$Z$64:$Z$76</cx:f>
        <cx:lvl ptCount="13" formatCode="General">
          <cx:pt idx="0">2.7000000000000002</cx:pt>
          <cx:pt idx="1">1.7</cx:pt>
          <cx:pt idx="2">3.2000000000000002</cx:pt>
          <cx:pt idx="3">2.6000000000000001</cx:pt>
          <cx:pt idx="4">2.8999999999999999</cx:pt>
          <cx:pt idx="5">1.1000000000000001</cx:pt>
          <cx:pt idx="6">1.8999999999999999</cx:pt>
          <cx:pt idx="7">0.5</cx:pt>
          <cx:pt idx="8">1.7</cx:pt>
          <cx:pt idx="9">1.2</cx:pt>
          <cx:pt idx="10">1.2</cx:pt>
          <cx:pt idx="11">2.3999999999999999</cx:pt>
          <cx:pt idx="12">2.7000000000000002</cx:pt>
        </cx:lvl>
      </cx:numDim>
    </cx:data>
    <cx:data id="1">
      <cx:numDim type="val">
        <cx:f>RSG6791011!$AA$64:$AA$76</cx:f>
        <cx:lvl ptCount="13" formatCode="General">
          <cx:pt idx="0">2.3999999999999999</cx:pt>
          <cx:pt idx="1">1.1000000000000001</cx:pt>
          <cx:pt idx="2">1.1000000000000001</cx:pt>
          <cx:pt idx="3">2.2999999999999998</cx:pt>
          <cx:pt idx="4">0.69999999999999996</cx:pt>
          <cx:pt idx="5">1.7</cx:pt>
          <cx:pt idx="6">3.7999999999999998</cx:pt>
          <cx:pt idx="7">1.2</cx:pt>
          <cx:pt idx="8">1.1000000000000001</cx:pt>
          <cx:pt idx="9">1.1000000000000001</cx:pt>
          <cx:pt idx="10">1.2</cx:pt>
          <cx:pt idx="11">2.7000000000000002</cx:pt>
          <cx:pt idx="12">4.0999999999999996</cx:pt>
        </cx:lvl>
      </cx:numDim>
    </cx:data>
    <cx:data id="2">
      <cx:numDim type="val">
        <cx:f>RSG6791011!$AB$64:$AB$76</cx:f>
        <cx:lvl ptCount="13" formatCode="General">
          <cx:pt idx="0">2.3999999999999999</cx:pt>
          <cx:pt idx="1">2.6000000000000001</cx:pt>
          <cx:pt idx="2">1.3</cx:pt>
          <cx:pt idx="3">0.69999999999999996</cx:pt>
          <cx:pt idx="4">1.3999999999999999</cx:pt>
          <cx:pt idx="5">1.1000000000000001</cx:pt>
          <cx:pt idx="6">1.5</cx:pt>
          <cx:pt idx="7">0.5</cx:pt>
          <cx:pt idx="8">2.2000000000000002</cx:pt>
          <cx:pt idx="9">2.6000000000000001</cx:pt>
          <cx:pt idx="10">0.69999999999999996</cx:pt>
          <cx:pt idx="11">2.5</cx:pt>
          <cx:pt idx="12">3.3999999999999999</cx:pt>
        </cx:lvl>
      </cx:numDim>
    </cx:data>
    <cx:data id="3">
      <cx:numDim type="val">
        <cx:f>RSG6791011!$AC$64:$AC$76</cx:f>
        <cx:lvl ptCount="13" formatCode="General">
          <cx:pt idx="0">5.5</cx:pt>
          <cx:pt idx="1">2.5</cx:pt>
          <cx:pt idx="2">1.6000000000000001</cx:pt>
          <cx:pt idx="3">0.90000000000000002</cx:pt>
          <cx:pt idx="4">1.2</cx:pt>
          <cx:pt idx="5">0.69999999999999996</cx:pt>
          <cx:pt idx="6">1.2</cx:pt>
          <cx:pt idx="7">0.29999999999999999</cx:pt>
          <cx:pt idx="8">1.1000000000000001</cx:pt>
          <cx:pt idx="9">0.80000000000000004</cx:pt>
          <cx:pt idx="10">1.1000000000000001</cx:pt>
          <cx:pt idx="11">1.6000000000000001</cx:pt>
          <cx:pt idx="12">2.7999999999999998</cx:pt>
        </cx:lvl>
      </cx:numDim>
    </cx:data>
    <cx:data id="4">
      <cx:numDim type="val">
        <cx:f>RSG6791011!$AD$64:$AD$76</cx:f>
        <cx:lvl ptCount="13" formatCode="General">
          <cx:pt idx="0">3.1000000000000001</cx:pt>
          <cx:pt idx="1">1.7</cx:pt>
          <cx:pt idx="2">3.1000000000000001</cx:pt>
          <cx:pt idx="3">0.5</cx:pt>
          <cx:pt idx="4">4.7999999999999998</cx:pt>
          <cx:pt idx="5">0.69999999999999996</cx:pt>
          <cx:pt idx="6">2.3999999999999999</cx:pt>
          <cx:pt idx="7">1.2</cx:pt>
          <cx:pt idx="8">0.59999999999999998</cx:pt>
          <cx:pt idx="9">0.59999999999999998</cx:pt>
          <cx:pt idx="10">2.1000000000000001</cx:pt>
          <cx:pt idx="11">2.1000000000000001</cx:pt>
          <cx:pt idx="12">5.5999999999999996</cx:pt>
        </cx:lvl>
      </cx:numDim>
    </cx:data>
  </cx:chartData>
  <cx:chart>
    <cx:plotArea>
      <cx:plotAreaRegion>
        <cx:series layoutId="boxWhisker" uniqueId="{BCF7306B-1E9A-46B9-879A-E23500697B4A}">
          <cx:tx>
            <cx:txData>
              <cx:f>RSG6791011!$Z$63</cx:f>
              <cx:v>RSG6</cx:v>
            </cx:txData>
          </cx:tx>
          <cx:dataId val="0"/>
          <cx:layoutPr>
            <cx:visibility meanMarker="0" nonoutliers="0" outliers="0"/>
            <cx:statistics quartileMethod="inclusive"/>
          </cx:layoutPr>
        </cx:series>
        <cx:series layoutId="boxWhisker" uniqueId="{F71CE2C2-C622-4164-ACE9-345BAB587E8E}">
          <cx:tx>
            <cx:txData>
              <cx:f>RSG6791011!$AA$63</cx:f>
              <cx:v>RSG7</cx:v>
            </cx:txData>
          </cx:tx>
          <cx:dataId val="1"/>
          <cx:layoutPr>
            <cx:visibility meanMarker="0" nonoutliers="0" outliers="0"/>
            <cx:statistics quartileMethod="inclusive"/>
          </cx:layoutPr>
        </cx:series>
        <cx:series layoutId="boxWhisker" uniqueId="{E68E2C78-66DD-46F1-B0FE-72C4FDC635CF}">
          <cx:tx>
            <cx:txData>
              <cx:f>RSG6791011!$AB$63</cx:f>
              <cx:v>RSG9</cx:v>
            </cx:txData>
          </cx:tx>
          <cx:dataId val="2"/>
          <cx:layoutPr>
            <cx:visibility meanMarker="0" nonoutliers="0" outliers="0"/>
            <cx:statistics quartileMethod="inclusive"/>
          </cx:layoutPr>
        </cx:series>
        <cx:series layoutId="boxWhisker" uniqueId="{52F8C7DF-1340-4182-BE6E-360970ACE034}">
          <cx:tx>
            <cx:txData>
              <cx:f>RSG6791011!$AC$63</cx:f>
              <cx:v>RSG10</cx:v>
            </cx:txData>
          </cx:tx>
          <cx:dataId val="3"/>
          <cx:layoutPr>
            <cx:visibility meanMarker="0" nonoutliers="0" outliers="0"/>
            <cx:statistics quartileMethod="inclusive"/>
          </cx:layoutPr>
        </cx:series>
        <cx:series layoutId="boxWhisker" uniqueId="{0BA62E58-473D-4D67-9E98-D8D5563E5890}">
          <cx:tx>
            <cx:txData>
              <cx:f>RSG6791011!$AD$63</cx:f>
              <cx:v>RSG11</cx:v>
            </cx:txData>
          </cx:tx>
          <cx:dataId val="4"/>
          <cx:layoutPr>
            <cx:visibility meanMarker="0" nonoutliers="0" outliers="0"/>
            <cx:statistics quartileMethod="inclusive"/>
          </cx:layoutPr>
        </cx:series>
      </cx:plotAreaRegion>
      <cx:axis id="0" hidden="1">
        <cx:catScaling gapWidth="1"/>
        <cx:tickLabels/>
      </cx:axis>
      <cx:axis id="1">
        <cx:valScaling max="6" min="0"/>
        <cx:title>
          <cx:tx>
            <cx:txData>
              <cx:v>DO</cx:v>
            </cx:txData>
          </cx:tx>
          <cx:txPr>
            <a:bodyPr spcFirstLastPara="1" vertOverflow="ellipsis" horzOverflow="overflow" wrap="square" lIns="0" tIns="0" rIns="0" bIns="0" anchor="ctr" anchorCtr="1"/>
            <a:lstStyle/>
            <a:p>
              <a:pPr algn="ctr" rtl="0">
                <a:defRPr/>
              </a:pPr>
              <a:r>
                <a:rPr lang="en-US" sz="900" b="0" i="0" u="none" strike="noStrike" baseline="0">
                  <a:solidFill>
                    <a:sysClr val="windowText" lastClr="000000">
                      <a:lumMod val="65000"/>
                      <a:lumOff val="35000"/>
                    </a:sysClr>
                  </a:solidFill>
                  <a:latin typeface="Calibri" panose="020F0502020204030204"/>
                </a:rPr>
                <a:t>DO</a:t>
              </a:r>
            </a:p>
          </cx:txPr>
        </cx:title>
        <cx:majorGridlines/>
        <cx:tickLabels/>
        <cx:spPr>
          <a:ln>
            <a:noFill/>
          </a:ln>
        </cx:spPr>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2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RSG6791011!$AG$304:$AG$308</cx:f>
        <cx:lvl ptCount="5" formatCode="0,00">
          <cx:pt idx="0">0.050000000000000003</cx:pt>
          <cx:pt idx="1">0.070000000000000007</cx:pt>
          <cx:pt idx="2">0.11</cx:pt>
          <cx:pt idx="3">0.13250000000000001</cx:pt>
          <cx:pt idx="4">0.53000000000000003</cx:pt>
        </cx:lvl>
      </cx:numDim>
    </cx:data>
    <cx:data id="1">
      <cx:numDim type="val">
        <cx:f>RSG6791011!$AH$304:$AH$308</cx:f>
        <cx:lvl ptCount="5" formatCode="0,00">
          <cx:pt idx="0">0.070000000000000007</cx:pt>
          <cx:pt idx="1">0.12</cx:pt>
          <cx:pt idx="2">0.31</cx:pt>
          <cx:pt idx="3">0.75</cx:pt>
          <cx:pt idx="4">1.23</cx:pt>
        </cx:lvl>
      </cx:numDim>
    </cx:data>
    <cx:data id="2">
      <cx:numDim type="val">
        <cx:f>RSG6791011!$AI$304:$AI$308</cx:f>
        <cx:lvl ptCount="5" formatCode="0,00">
          <cx:pt idx="0">0.17000000000000001</cx:pt>
          <cx:pt idx="1">0.47499999999999998</cx:pt>
          <cx:pt idx="2">0.625</cx:pt>
          <cx:pt idx="3">0.83499999999999996</cx:pt>
          <cx:pt idx="4">1.24</cx:pt>
        </cx:lvl>
      </cx:numDim>
    </cx:data>
    <cx:data id="3">
      <cx:numDim type="val">
        <cx:f>RSG6791011!$AJ$304:$AJ$308</cx:f>
        <cx:lvl ptCount="5" formatCode="0,00">
          <cx:pt idx="0">0.080000000000000002</cx:pt>
          <cx:pt idx="1">0.46999999999999997</cx:pt>
          <cx:pt idx="2">0.78000000000000003</cx:pt>
          <cx:pt idx="3">1.0800000000000001</cx:pt>
          <cx:pt idx="4">1.29</cx:pt>
        </cx:lvl>
      </cx:numDim>
    </cx:data>
    <cx:data id="4">
      <cx:numDim type="val">
        <cx:f>RSG6791011!$AK$304:$AK$308</cx:f>
        <cx:lvl ptCount="5" formatCode="0,00">
          <cx:pt idx="0">0.14999999999999999</cx:pt>
          <cx:pt idx="1">0.29999999999999999</cx:pt>
          <cx:pt idx="2">0.59000000000000008</cx:pt>
          <cx:pt idx="3">1.0974999999999999</cx:pt>
          <cx:pt idx="4">2.0299999999999998</cx:pt>
        </cx:lvl>
      </cx:numDim>
    </cx:data>
  </cx:chartData>
  <cx:chart>
    <cx:plotArea>
      <cx:plotAreaRegion>
        <cx:series layoutId="boxWhisker" uniqueId="{3DFEF324-A2E0-429F-8DDD-CD2E3A035D49}">
          <cx:tx>
            <cx:txData>
              <cx:f>RSG6791011!$AG$303</cx:f>
              <cx:v>RSG6</cx:v>
            </cx:txData>
          </cx:tx>
          <cx:dataId val="0"/>
          <cx:layoutPr>
            <cx:visibility meanMarker="0" nonoutliers="0" outliers="0"/>
            <cx:statistics quartileMethod="inclusive"/>
          </cx:layoutPr>
        </cx:series>
        <cx:series layoutId="boxWhisker" uniqueId="{0C6F5768-B45F-4E03-B36A-7B00B6BB37BB}">
          <cx:tx>
            <cx:txData>
              <cx:f>RSG6791011!$AH$303</cx:f>
              <cx:v>RSG7</cx:v>
            </cx:txData>
          </cx:tx>
          <cx:dataId val="1"/>
          <cx:layoutPr>
            <cx:visibility meanMarker="0" nonoutliers="0" outliers="0"/>
            <cx:statistics quartileMethod="inclusive"/>
          </cx:layoutPr>
        </cx:series>
        <cx:series layoutId="boxWhisker" uniqueId="{B0C639FF-A9CF-4D66-BA1E-2711DAACF31C}">
          <cx:tx>
            <cx:txData>
              <cx:f>RSG6791011!$AI$303</cx:f>
              <cx:v>RSG9</cx:v>
            </cx:txData>
          </cx:tx>
          <cx:dataId val="2"/>
          <cx:layoutPr>
            <cx:visibility meanMarker="0" nonoutliers="0" outliers="0"/>
            <cx:statistics quartileMethod="inclusive"/>
          </cx:layoutPr>
        </cx:series>
        <cx:series layoutId="boxWhisker" uniqueId="{14F75149-2B84-4AB1-B98A-AF4770008AD2}">
          <cx:tx>
            <cx:txData>
              <cx:f>RSG6791011!$AJ$303</cx:f>
              <cx:v>RSG10</cx:v>
            </cx:txData>
          </cx:tx>
          <cx:dataId val="3"/>
          <cx:layoutPr>
            <cx:visibility meanMarker="0" nonoutliers="0" outliers="0"/>
            <cx:statistics quartileMethod="inclusive"/>
          </cx:layoutPr>
        </cx:series>
        <cx:series layoutId="boxWhisker" uniqueId="{73D782AE-ED1B-436F-A681-027F8EB2B434}">
          <cx:tx>
            <cx:txData>
              <cx:f>RSG6791011!$AK$303</cx:f>
              <cx:v>RSG11</cx:v>
            </cx:txData>
          </cx:tx>
          <cx:dataId val="4"/>
          <cx:layoutPr>
            <cx:visibility meanMarker="0" nonoutliers="0" outliers="0"/>
            <cx:statistics quartileMethod="inclusive"/>
          </cx:layoutPr>
        </cx:series>
      </cx:plotAreaRegion>
      <cx:axis id="0" hidden="1">
        <cx:catScaling gapWidth="1"/>
        <cx:tickLabels/>
      </cx:axis>
      <cx:axis id="1">
        <cx:valScaling/>
        <cx:title>
          <cx:tx>
            <cx:txData>
              <cx:v>PO4</cx:v>
            </cx:txData>
          </cx:tx>
          <cx:txPr>
            <a:bodyPr spcFirstLastPara="1" vertOverflow="ellipsis" wrap="square" lIns="0" tIns="0" rIns="0" bIns="0" anchor="ctr" anchorCtr="1"/>
            <a:lstStyle/>
            <a:p>
              <a:pPr algn="ctr">
                <a:defRPr/>
              </a:pPr>
              <a:r>
                <a:rPr lang="en-US"/>
                <a:t>PO4</a:t>
              </a:r>
            </a:p>
          </cx:txPr>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2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RSG6791011!$Z$270:$Z$282</cx:f>
        <cx:lvl ptCount="13" formatCode="General">
          <cx:pt idx="0">1.7</cx:pt>
          <cx:pt idx="1">1.4199999999999999</cx:pt>
          <cx:pt idx="2">1.3999999999999999</cx:pt>
          <cx:pt idx="3">1.8</cx:pt>
          <cx:pt idx="4">0.23999999999999999</cx:pt>
          <cx:pt idx="5">0.34000000000000002</cx:pt>
          <cx:pt idx="6">0.12</cx:pt>
          <cx:pt idx="7">1.4399999999999999</cx:pt>
          <cx:pt idx="8">0.94999999999999996</cx:pt>
          <cx:pt idx="9">0.45000000000000001</cx:pt>
          <cx:pt idx="10">0.35999999999999999</cx:pt>
          <cx:pt idx="11">0.40999999999999998</cx:pt>
          <cx:pt idx="12">1.6499999999999999</cx:pt>
        </cx:lvl>
      </cx:numDim>
    </cx:data>
    <cx:data id="1">
      <cx:numDim type="val">
        <cx:f>RSG6791011!$AA$270:$AA$282</cx:f>
        <cx:lvl ptCount="13" formatCode="General">
          <cx:pt idx="0">0.58999999999999997</cx:pt>
          <cx:pt idx="1">1.1200000000000001</cx:pt>
          <cx:pt idx="2">0.38</cx:pt>
          <cx:pt idx="3">0.25</cx:pt>
          <cx:pt idx="4">0.56000000000000005</cx:pt>
          <cx:pt idx="5">0.44</cx:pt>
          <cx:pt idx="6">0.46999999999999997</cx:pt>
          <cx:pt idx="7">1.1299999999999999</cx:pt>
          <cx:pt idx="8">0.70999999999999996</cx:pt>
          <cx:pt idx="9">0.32000000000000001</cx:pt>
          <cx:pt idx="10">1.6499999999999999</cx:pt>
          <cx:pt idx="11">1.5900000000000001</cx:pt>
          <cx:pt idx="12">1.6899999999999999</cx:pt>
        </cx:lvl>
      </cx:numDim>
    </cx:data>
    <cx:data id="2">
      <cx:numDim type="val">
        <cx:f>RSG6791011!$AB$270:$AB$282</cx:f>
        <cx:lvl ptCount="13" formatCode="General">
          <cx:pt idx="0">0.42999999999999999</cx:pt>
          <cx:pt idx="1">2.2599999999999998</cx:pt>
          <cx:pt idx="2">0.80000000000000004</cx:pt>
          <cx:pt idx="3">0.75</cx:pt>
          <cx:pt idx="4">0.63</cx:pt>
          <cx:pt idx="5">0.54000000000000004</cx:pt>
          <cx:pt idx="6">0.34000000000000002</cx:pt>
          <cx:pt idx="7">0.62</cx:pt>
          <cx:pt idx="8">0.58999999999999997</cx:pt>
          <cx:pt idx="9">0.48999999999999999</cx:pt>
          <cx:pt idx="10">1.6100000000000001</cx:pt>
          <cx:pt idx="11">1.7</cx:pt>
          <cx:pt idx="12">0.60999999999999999</cx:pt>
        </cx:lvl>
      </cx:numDim>
    </cx:data>
    <cx:data id="3">
      <cx:numDim type="val">
        <cx:f>RSG6791011!$AC$270:$AC$282</cx:f>
        <cx:lvl ptCount="13" formatCode="General">
          <cx:pt idx="0">2.2000000000000002</cx:pt>
          <cx:pt idx="1">1.24</cx:pt>
          <cx:pt idx="2">0.51000000000000001</cx:pt>
          <cx:pt idx="3">0.42999999999999999</cx:pt>
          <cx:pt idx="4">0.46999999999999997</cx:pt>
          <cx:pt idx="5">0.52000000000000002</cx:pt>
          <cx:pt idx="6">0.62</cx:pt>
          <cx:pt idx="7">0.53000000000000003</cx:pt>
          <cx:pt idx="8">0.54000000000000004</cx:pt>
          <cx:pt idx="9">0.31</cx:pt>
          <cx:pt idx="10">1.4099999999999999</cx:pt>
          <cx:pt idx="11">1.5</cx:pt>
          <cx:pt idx="12">0.69999999999999996</cx:pt>
        </cx:lvl>
      </cx:numDim>
    </cx:data>
    <cx:data id="4">
      <cx:numDim type="val">
        <cx:f>RSG6791011!$AD$270:$AD$282</cx:f>
        <cx:lvl ptCount="13" formatCode="General">
          <cx:pt idx="0">0.95999999999999996</cx:pt>
          <cx:pt idx="1">2.2799999999999998</cx:pt>
          <cx:pt idx="2">0.34999999999999998</cx:pt>
          <cx:pt idx="3">0.59999999999999998</cx:pt>
          <cx:pt idx="4">0.16</cx:pt>
          <cx:pt idx="5">0.29999999999999999</cx:pt>
          <cx:pt idx="6">0.23000000000000001</cx:pt>
          <cx:pt idx="7">0.60999999999999999</cx:pt>
          <cx:pt idx="8">0.20999999999999999</cx:pt>
          <cx:pt idx="9">1.26</cx:pt>
          <cx:pt idx="10">1.02</cx:pt>
          <cx:pt idx="11">1.02</cx:pt>
          <cx:pt idx="12">0.26000000000000001</cx:pt>
        </cx:lvl>
      </cx:numDim>
    </cx:data>
  </cx:chartData>
  <cx:chart>
    <cx:plotArea>
      <cx:plotAreaRegion>
        <cx:series layoutId="boxWhisker" uniqueId="{D297D944-D325-4823-B2CB-A01B242F8B88}">
          <cx:tx>
            <cx:txData>
              <cx:f>RSG6791011!$Z$269</cx:f>
              <cx:v>RSG6</cx:v>
            </cx:txData>
          </cx:tx>
          <cx:dataId val="0"/>
          <cx:layoutPr>
            <cx:visibility meanMarker="0" nonoutliers="0" outliers="0"/>
            <cx:statistics quartileMethod="inclusive"/>
          </cx:layoutPr>
        </cx:series>
        <cx:series layoutId="boxWhisker" uniqueId="{8904339A-3DFA-4DE5-89BC-E86129795FC9}">
          <cx:tx>
            <cx:txData>
              <cx:f>RSG6791011!$AA$269</cx:f>
              <cx:v>RSG7</cx:v>
            </cx:txData>
          </cx:tx>
          <cx:dataId val="1"/>
          <cx:layoutPr>
            <cx:visibility meanMarker="0" nonoutliers="0" outliers="0"/>
            <cx:statistics quartileMethod="inclusive"/>
          </cx:layoutPr>
        </cx:series>
        <cx:series layoutId="boxWhisker" uniqueId="{C8CCD90C-EAFE-450C-93CA-E9172C816155}">
          <cx:tx>
            <cx:txData>
              <cx:f>RSG6791011!$AB$269</cx:f>
              <cx:v>RSG9</cx:v>
            </cx:txData>
          </cx:tx>
          <cx:dataId val="2"/>
          <cx:layoutPr>
            <cx:visibility meanMarker="0" nonoutliers="0" outliers="0"/>
            <cx:statistics quartileMethod="inclusive"/>
          </cx:layoutPr>
        </cx:series>
        <cx:series layoutId="boxWhisker" uniqueId="{56C91C1B-9A56-4EB3-9C67-F10743754B2A}">
          <cx:tx>
            <cx:txData>
              <cx:f>RSG6791011!$AC$269</cx:f>
              <cx:v>RSG10</cx:v>
            </cx:txData>
          </cx:tx>
          <cx:dataId val="3"/>
          <cx:layoutPr>
            <cx:visibility meanMarker="0" nonoutliers="0" outliers="0"/>
            <cx:statistics quartileMethod="inclusive"/>
          </cx:layoutPr>
        </cx:series>
        <cx:series layoutId="boxWhisker" uniqueId="{E147A0D9-2C77-409A-8306-7162D071550E}">
          <cx:tx>
            <cx:txData>
              <cx:f>RSG6791011!$AD$269</cx:f>
              <cx:v>RSG11</cx:v>
            </cx:txData>
          </cx:tx>
          <cx:dataId val="4"/>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Fe</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2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RSG6791011!$Z$180:$Z$192</cx:f>
        <cx:lvl ptCount="13" formatCode="General">
          <cx:pt idx="0">36</cx:pt>
          <cx:pt idx="1">15</cx:pt>
          <cx:pt idx="2">29</cx:pt>
          <cx:pt idx="3">70</cx:pt>
          <cx:pt idx="4">19</cx:pt>
          <cx:pt idx="5">40</cx:pt>
          <cx:pt idx="6">14</cx:pt>
          <cx:pt idx="7">44</cx:pt>
          <cx:pt idx="8">53</cx:pt>
          <cx:pt idx="9">25</cx:pt>
          <cx:pt idx="10">48</cx:pt>
          <cx:pt idx="11">11</cx:pt>
          <cx:pt idx="12">21</cx:pt>
        </cx:lvl>
      </cx:numDim>
    </cx:data>
    <cx:data id="1">
      <cx:numDim type="val">
        <cx:f>RSG6791011!$AA$180:$AA$192</cx:f>
        <cx:lvl ptCount="13" formatCode="General">
          <cx:pt idx="0">8</cx:pt>
          <cx:pt idx="1">13</cx:pt>
          <cx:pt idx="2">27</cx:pt>
          <cx:pt idx="3">15</cx:pt>
          <cx:pt idx="4">12</cx:pt>
          <cx:pt idx="5">63</cx:pt>
          <cx:pt idx="6">29</cx:pt>
          <cx:pt idx="7">47</cx:pt>
          <cx:pt idx="8">64</cx:pt>
          <cx:pt idx="9">8</cx:pt>
          <cx:pt idx="10">33</cx:pt>
          <cx:pt idx="11">22</cx:pt>
          <cx:pt idx="12">10</cx:pt>
        </cx:lvl>
      </cx:numDim>
    </cx:data>
    <cx:data id="2">
      <cx:numDim type="val">
        <cx:f>RSG6791011!$AB$180:$AB$192</cx:f>
        <cx:lvl ptCount="13" formatCode="General">
          <cx:pt idx="0">9</cx:pt>
          <cx:pt idx="1">48</cx:pt>
          <cx:pt idx="2">9</cx:pt>
          <cx:pt idx="3">21</cx:pt>
          <cx:pt idx="4">35</cx:pt>
          <cx:pt idx="5">52</cx:pt>
          <cx:pt idx="6">15</cx:pt>
          <cx:pt idx="7">76</cx:pt>
          <cx:pt idx="8">27</cx:pt>
          <cx:pt idx="9">9</cx:pt>
          <cx:pt idx="10">50</cx:pt>
          <cx:pt idx="11">18</cx:pt>
          <cx:pt idx="12">8</cx:pt>
        </cx:lvl>
      </cx:numDim>
    </cx:data>
    <cx:data id="3">
      <cx:numDim type="val">
        <cx:f>RSG6791011!$AC$180:$AC$192</cx:f>
        <cx:lvl ptCount="13" formatCode="General">
          <cx:pt idx="0">37</cx:pt>
          <cx:pt idx="1">19</cx:pt>
          <cx:pt idx="2">26</cx:pt>
          <cx:pt idx="3">10</cx:pt>
          <cx:pt idx="4">51</cx:pt>
          <cx:pt idx="5">196</cx:pt>
          <cx:pt idx="6">30</cx:pt>
          <cx:pt idx="7">113</cx:pt>
          <cx:pt idx="8">110</cx:pt>
          <cx:pt idx="9">7</cx:pt>
          <cx:pt idx="10">36</cx:pt>
          <cx:pt idx="11">18</cx:pt>
          <cx:pt idx="12">10</cx:pt>
        </cx:lvl>
      </cx:numDim>
    </cx:data>
    <cx:data id="4">
      <cx:numDim type="val">
        <cx:f>RSG6791011!$AD$180:$AD$192</cx:f>
        <cx:lvl ptCount="13" formatCode="General">
          <cx:pt idx="0">61</cx:pt>
          <cx:pt idx="1">21</cx:pt>
          <cx:pt idx="2">40</cx:pt>
          <cx:pt idx="3">49</cx:pt>
          <cx:pt idx="4">29</cx:pt>
          <cx:pt idx="5">43</cx:pt>
          <cx:pt idx="6">22</cx:pt>
          <cx:pt idx="7">110</cx:pt>
          <cx:pt idx="8">60</cx:pt>
          <cx:pt idx="9">24</cx:pt>
          <cx:pt idx="10">56</cx:pt>
          <cx:pt idx="11">56</cx:pt>
          <cx:pt idx="12">11</cx:pt>
        </cx:lvl>
      </cx:numDim>
    </cx:data>
  </cx:chartData>
  <cx:chart>
    <cx:plotArea>
      <cx:plotAreaRegion>
        <cx:series layoutId="boxWhisker" uniqueId="{282DA4D6-1AF8-4F75-AAC4-8B018918B6C3}">
          <cx:tx>
            <cx:txData>
              <cx:f>RSG6791011!$Z$179</cx:f>
              <cx:v>RSG6</cx:v>
            </cx:txData>
          </cx:tx>
          <cx:dataId val="0"/>
          <cx:layoutPr>
            <cx:visibility meanLine="0" meanMarker="0" nonoutliers="0" outliers="0"/>
            <cx:statistics quartileMethod="inclusive"/>
          </cx:layoutPr>
        </cx:series>
        <cx:series layoutId="boxWhisker" uniqueId="{09BBE2E4-46BD-45F8-B848-0D56A5392A7F}">
          <cx:tx>
            <cx:txData>
              <cx:f>RSG6791011!$AA$179</cx:f>
              <cx:v>RSG7</cx:v>
            </cx:txData>
          </cx:tx>
          <cx:dataId val="1"/>
          <cx:layoutPr>
            <cx:visibility meanMarker="0" nonoutliers="0" outliers="0"/>
            <cx:statistics quartileMethod="inclusive"/>
          </cx:layoutPr>
        </cx:series>
        <cx:series layoutId="boxWhisker" uniqueId="{C18A1544-498F-4B8B-9CEA-40467F6B2578}">
          <cx:tx>
            <cx:txData>
              <cx:f>RSG6791011!$AB$179</cx:f>
              <cx:v>RSG9</cx:v>
            </cx:txData>
          </cx:tx>
          <cx:dataId val="2"/>
          <cx:layoutPr>
            <cx:visibility meanMarker="0" nonoutliers="0" outliers="0"/>
            <cx:statistics quartileMethod="inclusive"/>
          </cx:layoutPr>
        </cx:series>
        <cx:series layoutId="boxWhisker" uniqueId="{50A624A5-DDC6-4A41-84EB-B61D15547BC7}">
          <cx:tx>
            <cx:txData>
              <cx:f>RSG6791011!$AC$179</cx:f>
              <cx:v>RSG10</cx:v>
            </cx:txData>
          </cx:tx>
          <cx:dataId val="3"/>
          <cx:layoutPr>
            <cx:visibility meanMarker="0" nonoutliers="0" outliers="0"/>
            <cx:statistics quartileMethod="inclusive"/>
          </cx:layoutPr>
        </cx:series>
        <cx:series layoutId="boxWhisker" uniqueId="{AE1A2D0F-4743-4755-BD71-AC708F4753D1}">
          <cx:tx>
            <cx:txData>
              <cx:f>RSG6791011!$AD$179</cx:f>
              <cx:v>RSG11</cx:v>
            </cx:txData>
          </cx:tx>
          <cx:dataId val="4"/>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SS</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2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RSG6791011!$AG$95:$AG$99</cx:f>
        <cx:lvl ptCount="5" formatCode="0,00">
          <cx:pt idx="0">0.29999999999999999</cx:pt>
          <cx:pt idx="1">0.65000000000000002</cx:pt>
          <cx:pt idx="2">1</cx:pt>
          <cx:pt idx="3">1.2999999999999998</cx:pt>
          <cx:pt idx="4">2.1000000000000001</cx:pt>
        </cx:lvl>
      </cx:numDim>
    </cx:data>
    <cx:data id="1">
      <cx:numDim type="val">
        <cx:f>RSG6791011!$AH$95:$AH$99</cx:f>
        <cx:lvl ptCount="5" formatCode="0,00">
          <cx:pt idx="0">0.20000000000000001</cx:pt>
          <cx:pt idx="1">0.20000000000000001</cx:pt>
          <cx:pt idx="2">1.1000000000000001</cx:pt>
          <cx:pt idx="3">1.6000000000000001</cx:pt>
          <cx:pt idx="4">2</cx:pt>
        </cx:lvl>
      </cx:numDim>
    </cx:data>
    <cx:data id="2">
      <cx:numDim type="val">
        <cx:f>RSG6791011!$AI$95:$AI$99</cx:f>
        <cx:lvl ptCount="5" formatCode="0,00">
          <cx:pt idx="0">0.80000000000000004</cx:pt>
          <cx:pt idx="1">1</cx:pt>
          <cx:pt idx="2">1.3</cx:pt>
          <cx:pt idx="3">1.8500000000000001</cx:pt>
          <cx:pt idx="4">2.1000000000000001</cx:pt>
        </cx:lvl>
      </cx:numDim>
    </cx:data>
    <cx:data id="3">
      <cx:numDim type="val">
        <cx:f>RSG6791011!$AJ$95:$AJ$99</cx:f>
        <cx:lvl ptCount="5" formatCode="0,00">
          <cx:pt idx="0">0.40000000000000002</cx:pt>
          <cx:pt idx="1">0.64999999999999991</cx:pt>
          <cx:pt idx="2">1.25</cx:pt>
          <cx:pt idx="3">1.8</cx:pt>
          <cx:pt idx="4">2.2999999999999998</cx:pt>
        </cx:lvl>
      </cx:numDim>
    </cx:data>
    <cx:data id="4">
      <cx:numDim type="val">
        <cx:f>RSG6791011!$AK$95:$AK$99</cx:f>
        <cx:lvl ptCount="5" formatCode="0,00">
          <cx:pt idx="0">0.20000000000000001</cx:pt>
          <cx:pt idx="1">0.40000000000000002</cx:pt>
          <cx:pt idx="2">1.3</cx:pt>
          <cx:pt idx="3">1.6000000000000001</cx:pt>
          <cx:pt idx="4">1.7</cx:pt>
        </cx:lvl>
      </cx:numDim>
    </cx:data>
  </cx:chartData>
  <cx:chart>
    <cx:plotArea>
      <cx:plotAreaRegion>
        <cx:series layoutId="boxWhisker" uniqueId="{CD2A289E-C916-430E-A069-4E2B642709C1}">
          <cx:tx>
            <cx:txData>
              <cx:f>RSG6791011!$Z$93</cx:f>
              <cx:v>RSG6</cx:v>
            </cx:txData>
          </cx:tx>
          <cx:dataId val="0"/>
          <cx:layoutPr>
            <cx:visibility meanMarker="0" outliers="0"/>
            <cx:statistics quartileMethod="inclusive"/>
          </cx:layoutPr>
        </cx:series>
        <cx:series layoutId="boxWhisker" uniqueId="{9FD396E3-C4B5-459E-9D68-E10E57E9A29F}">
          <cx:tx>
            <cx:txData>
              <cx:f>RSG6791011!$AA$93</cx:f>
              <cx:v>RSG7</cx:v>
            </cx:txData>
          </cx:tx>
          <cx:dataId val="1"/>
          <cx:layoutPr>
            <cx:visibility meanMarker="0" nonoutliers="0" outliers="0"/>
            <cx:statistics quartileMethod="inclusive"/>
          </cx:layoutPr>
        </cx:series>
        <cx:series layoutId="boxWhisker" uniqueId="{12044233-705C-473E-9259-1B957EC89B87}">
          <cx:tx>
            <cx:txData>
              <cx:f>RSG6791011!$AB$93</cx:f>
              <cx:v>RSG9</cx:v>
            </cx:txData>
          </cx:tx>
          <cx:dataId val="2"/>
          <cx:layoutPr>
            <cx:visibility meanMarker="0" nonoutliers="0" outliers="0"/>
            <cx:statistics quartileMethod="inclusive"/>
          </cx:layoutPr>
        </cx:series>
        <cx:series layoutId="boxWhisker" uniqueId="{63F271A4-E21F-496E-A216-51CB29EC2E97}">
          <cx:tx>
            <cx:txData>
              <cx:f>RSG6791011!$AC$93</cx:f>
              <cx:v>RSG10</cx:v>
            </cx:txData>
          </cx:tx>
          <cx:dataId val="3"/>
          <cx:layoutPr>
            <cx:visibility meanMarker="0" nonoutliers="0" outliers="0"/>
            <cx:statistics quartileMethod="inclusive"/>
          </cx:layoutPr>
        </cx:series>
        <cx:series layoutId="boxWhisker" uniqueId="{F4D4FB1C-E2F1-4870-85CC-4205E0FB97B3}">
          <cx:tx>
            <cx:txData>
              <cx:f>RSG6791011!$AD$93</cx:f>
              <cx:v>RSG11</cx:v>
            </cx:txData>
          </cx:tx>
          <cx:dataId val="4"/>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NO3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'SG123'!$Z$173:$Z$185</cx:f>
        <cx:lvl ptCount="13" formatCode="General">
          <cx:pt idx="0">14</cx:pt>
          <cx:pt idx="1">8</cx:pt>
          <cx:pt idx="2">8</cx:pt>
          <cx:pt idx="3">7</cx:pt>
          <cx:pt idx="4">18</cx:pt>
          <cx:pt idx="5">8</cx:pt>
          <cx:pt idx="6">16</cx:pt>
          <cx:pt idx="7">8</cx:pt>
          <cx:pt idx="8">27</cx:pt>
          <cx:pt idx="9">7</cx:pt>
          <cx:pt idx="10">20</cx:pt>
          <cx:pt idx="11">16</cx:pt>
          <cx:pt idx="12">7</cx:pt>
        </cx:lvl>
      </cx:numDim>
    </cx:data>
    <cx:data id="1">
      <cx:numDim type="val">
        <cx:f>'SG123'!$AA$173:$AA$185</cx:f>
        <cx:lvl ptCount="13" formatCode="General">
          <cx:pt idx="0">13</cx:pt>
          <cx:pt idx="1">8.5</cx:pt>
          <cx:pt idx="2">21.5</cx:pt>
          <cx:pt idx="3">11</cx:pt>
          <cx:pt idx="4">15.5</cx:pt>
          <cx:pt idx="5">46</cx:pt>
          <cx:pt idx="6">54.5</cx:pt>
          <cx:pt idx="7">12</cx:pt>
          <cx:pt idx="8">37</cx:pt>
          <cx:pt idx="9">12.5</cx:pt>
          <cx:pt idx="10">30.5</cx:pt>
          <cx:pt idx="11">34.5</cx:pt>
          <cx:pt idx="12">40</cx:pt>
        </cx:lvl>
      </cx:numDim>
    </cx:data>
    <cx:data id="2">
      <cx:numDim type="val">
        <cx:f>'SG123'!$AB$173:$AB$185</cx:f>
        <cx:lvl ptCount="13" formatCode="General">
          <cx:pt idx="0">13</cx:pt>
          <cx:pt idx="1">7.5</cx:pt>
          <cx:pt idx="2">10</cx:pt>
          <cx:pt idx="3">11</cx:pt>
          <cx:pt idx="4">22.5</cx:pt>
          <cx:pt idx="5">67.5</cx:pt>
          <cx:pt idx="6">50.5</cx:pt>
          <cx:pt idx="7">10</cx:pt>
          <cx:pt idx="8">60</cx:pt>
          <cx:pt idx="9">9.5</cx:pt>
          <cx:pt idx="10">45.5</cx:pt>
          <cx:pt idx="11">27.5</cx:pt>
          <cx:pt idx="12">36.5</cx:pt>
        </cx:lvl>
      </cx:numDim>
    </cx:data>
  </cx:chartData>
  <cx:chart>
    <cx:plotArea>
      <cx:plotAreaRegion>
        <cx:series layoutId="boxWhisker" uniqueId="{1DC5E3C7-E6B1-47B7-A399-0D0B39128247}">
          <cx:tx>
            <cx:txData>
              <cx:f>'SG123'!$Z$172</cx:f>
              <cx:v>SG1</cx:v>
            </cx:txData>
          </cx:tx>
          <cx:dataId val="0"/>
          <cx:layoutPr>
            <cx:visibility meanMarker="0" nonoutliers="0" outliers="0"/>
            <cx:statistics quartileMethod="inclusive"/>
          </cx:layoutPr>
        </cx:series>
        <cx:series layoutId="boxWhisker" uniqueId="{2D699988-DBA0-43E8-B696-D504BC0D60AB}">
          <cx:tx>
            <cx:txData>
              <cx:f>'SG123'!$AA$172</cx:f>
              <cx:v>SG2</cx:v>
            </cx:txData>
          </cx:tx>
          <cx:dataId val="1"/>
          <cx:layoutPr>
            <cx:visibility meanMarker="0" nonoutliers="0" outliers="0"/>
            <cx:statistics quartileMethod="inclusive"/>
          </cx:layoutPr>
        </cx:series>
        <cx:series layoutId="boxWhisker" uniqueId="{C1B05A31-2CCE-495B-BE7A-5AB4F3FB1EE5}">
          <cx:tx>
            <cx:txData>
              <cx:f>'SG123'!$AB$172</cx:f>
              <cx:v>SG3</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SS</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3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RSG6791011!$Z$7:$Z$19</cx:f>
        <cx:lvl ptCount="13" formatCode="General">
          <cx:pt idx="0">30.800000000000001</cx:pt>
          <cx:pt idx="1">29.699999999999999</cx:pt>
          <cx:pt idx="2">29.600000000000001</cx:pt>
          <cx:pt idx="3">29.300000000000001</cx:pt>
          <cx:pt idx="4">27.699999999999999</cx:pt>
          <cx:pt idx="5">27.399999999999999</cx:pt>
          <cx:pt idx="6">28.699999999999999</cx:pt>
          <cx:pt idx="7">29.699999999999999</cx:pt>
          <cx:pt idx="8">31.600000000000001</cx:pt>
          <cx:pt idx="9">30.100000000000001</cx:pt>
          <cx:pt idx="10">29.699999999999999</cx:pt>
          <cx:pt idx="11">29.800000000000001</cx:pt>
          <cx:pt idx="12">29.699999999999999</cx:pt>
        </cx:lvl>
      </cx:numDim>
    </cx:data>
    <cx:data id="1">
      <cx:numDim type="val">
        <cx:f>RSG6791011!$AA$7:$AA$19</cx:f>
        <cx:lvl ptCount="13" formatCode="General">
          <cx:pt idx="0">30.899999999999999</cx:pt>
          <cx:pt idx="1">28.199999999999999</cx:pt>
          <cx:pt idx="2">29.399999999999999</cx:pt>
          <cx:pt idx="3">29.699999999999999</cx:pt>
          <cx:pt idx="4">28.399999999999999</cx:pt>
          <cx:pt idx="5">29.399999999999999</cx:pt>
          <cx:pt idx="6">30.399999999999999</cx:pt>
          <cx:pt idx="7">31.5</cx:pt>
          <cx:pt idx="8">32.399999999999999</cx:pt>
          <cx:pt idx="9">31.300000000000001</cx:pt>
          <cx:pt idx="10">29.699999999999999</cx:pt>
          <cx:pt idx="11">29.899999999999999</cx:pt>
          <cx:pt idx="12">29.699999999999999</cx:pt>
        </cx:lvl>
      </cx:numDim>
    </cx:data>
    <cx:data id="2">
      <cx:numDim type="val">
        <cx:f>RSG6791011!$AB$7:$AB$19</cx:f>
        <cx:lvl ptCount="13" formatCode="General">
          <cx:pt idx="0">29.300000000000001</cx:pt>
          <cx:pt idx="1">29.399999999999999</cx:pt>
          <cx:pt idx="2">29.800000000000001</cx:pt>
          <cx:pt idx="3">31.300000000000001</cx:pt>
          <cx:pt idx="4">28.699999999999999</cx:pt>
          <cx:pt idx="5">29.100000000000001</cx:pt>
          <cx:pt idx="6">29.899999999999999</cx:pt>
          <cx:pt idx="7">31.800000000000001</cx:pt>
          <cx:pt idx="8">30.5</cx:pt>
          <cx:pt idx="9">30</cx:pt>
          <cx:pt idx="10">30.199999999999999</cx:pt>
          <cx:pt idx="11">30.100000000000001</cx:pt>
          <cx:pt idx="12">29.399999999999999</cx:pt>
        </cx:lvl>
      </cx:numDim>
    </cx:data>
    <cx:data id="3">
      <cx:numDim type="val">
        <cx:f>RSG6791011!$AC$7:$AC$19</cx:f>
        <cx:lvl ptCount="13" formatCode="General">
          <cx:pt idx="0">29.699999999999999</cx:pt>
          <cx:pt idx="1">30.5</cx:pt>
          <cx:pt idx="2">30.699999999999999</cx:pt>
          <cx:pt idx="3">30.5</cx:pt>
          <cx:pt idx="4">30.100000000000001</cx:pt>
          <cx:pt idx="5">30.5</cx:pt>
          <cx:pt idx="6">29.600000000000001</cx:pt>
          <cx:pt idx="7">30.800000000000001</cx:pt>
          <cx:pt idx="8">31.300000000000001</cx:pt>
          <cx:pt idx="9">30.600000000000001</cx:pt>
          <cx:pt idx="10">30.100000000000001</cx:pt>
          <cx:pt idx="11">30.800000000000001</cx:pt>
          <cx:pt idx="12">29.699999999999999</cx:pt>
        </cx:lvl>
      </cx:numDim>
    </cx:data>
    <cx:data id="4">
      <cx:numDim type="val">
        <cx:f>RSG6791011!$AD$7:$AD$19</cx:f>
        <cx:lvl ptCount="13" formatCode="General">
          <cx:pt idx="0">29.199999999999999</cx:pt>
          <cx:pt idx="1">29.699999999999999</cx:pt>
          <cx:pt idx="2">30.100000000000001</cx:pt>
          <cx:pt idx="3">29.600000000000001</cx:pt>
          <cx:pt idx="4">31</cx:pt>
          <cx:pt idx="5">28.300000000000001</cx:pt>
          <cx:pt idx="6">29.100000000000001</cx:pt>
          <cx:pt idx="7">31.899999999999999</cx:pt>
          <cx:pt idx="8">29.800000000000001</cx:pt>
          <cx:pt idx="9">30.699999999999999</cx:pt>
          <cx:pt idx="10">29.5</cx:pt>
          <cx:pt idx="11">29.5</cx:pt>
          <cx:pt idx="12">29.399999999999999</cx:pt>
        </cx:lvl>
      </cx:numDim>
    </cx:data>
  </cx:chartData>
  <cx:chart>
    <cx:plotArea>
      <cx:plotAreaRegion>
        <cx:series layoutId="boxWhisker" uniqueId="{1A55D592-D501-4DDC-AB40-38A8D229FDF6}">
          <cx:tx>
            <cx:txData>
              <cx:f>RSG6791011!$Z$6</cx:f>
              <cx:v>RSG6</cx:v>
            </cx:txData>
          </cx:tx>
          <cx:dataId val="0"/>
          <cx:layoutPr>
            <cx:visibility meanMarker="0" nonoutliers="0" outliers="0"/>
            <cx:statistics quartileMethod="inclusive"/>
          </cx:layoutPr>
        </cx:series>
        <cx:series layoutId="boxWhisker" uniqueId="{1C2EAD97-0282-4D18-A9C0-EEBF2806701C}">
          <cx:tx>
            <cx:txData>
              <cx:f>RSG6791011!$AA$6</cx:f>
              <cx:v>RSG7</cx:v>
            </cx:txData>
          </cx:tx>
          <cx:dataId val="1"/>
          <cx:layoutPr>
            <cx:visibility meanMarker="0" nonoutliers="0" outliers="0"/>
            <cx:statistics quartileMethod="inclusive"/>
          </cx:layoutPr>
        </cx:series>
        <cx:series layoutId="boxWhisker" uniqueId="{FB876AFA-E5D2-4B8D-B6EF-E38D2B5BDA70}">
          <cx:tx>
            <cx:txData>
              <cx:f>RSG6791011!$AB$6</cx:f>
              <cx:v>RSG9</cx:v>
            </cx:txData>
          </cx:tx>
          <cx:dataId val="2"/>
          <cx:layoutPr>
            <cx:visibility meanMarker="0" nonoutliers="0" outliers="0"/>
            <cx:statistics quartileMethod="inclusive"/>
          </cx:layoutPr>
        </cx:series>
        <cx:series layoutId="boxWhisker" uniqueId="{39D7CAE3-8574-470D-B7F5-829DFBD7C9DB}">
          <cx:tx>
            <cx:txData>
              <cx:f>RSG6791011!$AC$6</cx:f>
              <cx:v>RSG10</cx:v>
            </cx:txData>
          </cx:tx>
          <cx:dataId val="3"/>
          <cx:layoutPr>
            <cx:visibility meanMarker="0" nonoutliers="0" outliers="0"/>
            <cx:statistics quartileMethod="inclusive"/>
          </cx:layoutPr>
        </cx:series>
        <cx:series layoutId="boxWhisker" uniqueId="{E0AE1964-FE70-4DED-9B7A-AF9D8A0F06FC}">
          <cx:tx>
            <cx:txData>
              <cx:f>RSG6791011!$AD$6</cx:f>
              <cx:v>RSG11</cx:v>
            </cx:txData>
          </cx:tx>
          <cx:dataId val="4"/>
          <cx:layoutPr>
            <cx:visibility meanMarker="0" nonoutliers="0" outliers="0"/>
            <cx:statistics quartileMethod="inclusive"/>
          </cx:layoutPr>
        </cx:series>
      </cx:plotAreaRegion>
      <cx:axis id="0" hidden="1">
        <cx:catScaling gapWidth="1"/>
        <cx:tickLabels/>
      </cx:axis>
      <cx:axis id="1">
        <cx:valScaling max="33" min="28"/>
        <cx:title>
          <cx:tx>
            <cx:rich>
              <a:bodyPr spcFirstLastPara="1" vertOverflow="ellipsis" wrap="square" lIns="0" tIns="0" rIns="0" bIns="0" anchor="ctr" anchorCtr="1"/>
              <a:lstStyle/>
              <a:p>
                <a:pPr algn="ctr">
                  <a:defRPr/>
                </a:pPr>
                <a:r>
                  <a:rPr lang="en-US"/>
                  <a:t>Nhiệt độ </a:t>
                </a:r>
                <a:r>
                  <a:rPr lang="en-US" baseline="30000"/>
                  <a:t>o</a:t>
                </a:r>
                <a:r>
                  <a:rPr lang="en-US" baseline="0"/>
                  <a:t>C</a:t>
                </a: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3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RSG6791011!$Z$33:$Z$45</cx:f>
        <cx:lvl ptCount="13" formatCode="General">
          <cx:pt idx="0">6.4000000000000004</cx:pt>
          <cx:pt idx="1">6.2999999999999998</cx:pt>
          <cx:pt idx="2">6.5</cx:pt>
          <cx:pt idx="3">6.5</cx:pt>
          <cx:pt idx="4">6.4000000000000004</cx:pt>
          <cx:pt idx="5">6.7000000000000002</cx:pt>
          <cx:pt idx="6">6.4000000000000004</cx:pt>
          <cx:pt idx="7">6.7999999999999998</cx:pt>
          <cx:pt idx="8">6.5999999999999996</cx:pt>
          <cx:pt idx="9">6.2999999999999998</cx:pt>
          <cx:pt idx="10">6.4000000000000004</cx:pt>
          <cx:pt idx="11">6.4000000000000004</cx:pt>
          <cx:pt idx="12">5.7999999999999998</cx:pt>
        </cx:lvl>
      </cx:numDim>
    </cx:data>
    <cx:data id="1">
      <cx:numDim type="val">
        <cx:f>RSG6791011!$AA$33:$AA$45</cx:f>
        <cx:lvl ptCount="13" formatCode="General">
          <cx:pt idx="0">6.9000000000000004</cx:pt>
          <cx:pt idx="1">7.0999999999999996</cx:pt>
          <cx:pt idx="2">6.9000000000000004</cx:pt>
          <cx:pt idx="3">6.2999999999999998</cx:pt>
          <cx:pt idx="4">6.5</cx:pt>
          <cx:pt idx="5">6.2000000000000002</cx:pt>
          <cx:pt idx="6">7.7000000000000002</cx:pt>
          <cx:pt idx="7">6.4000000000000004</cx:pt>
          <cx:pt idx="8">7.2999999999999998</cx:pt>
          <cx:pt idx="9">6.7000000000000002</cx:pt>
          <cx:pt idx="10">6.4000000000000004</cx:pt>
          <cx:pt idx="11">6.2999999999999998</cx:pt>
          <cx:pt idx="12">7.4000000000000004</cx:pt>
        </cx:lvl>
      </cx:numDim>
    </cx:data>
    <cx:data id="2">
      <cx:numDim type="val">
        <cx:f>RSG6791011!$AB$33:$AB$45</cx:f>
        <cx:lvl ptCount="13" formatCode="General">
          <cx:pt idx="0">6.9000000000000004</cx:pt>
          <cx:pt idx="1">6.5</cx:pt>
          <cx:pt idx="2">6.5</cx:pt>
          <cx:pt idx="3">6.4000000000000004</cx:pt>
          <cx:pt idx="4">6.4000000000000004</cx:pt>
          <cx:pt idx="5">6.5</cx:pt>
          <cx:pt idx="6">6.7999999999999998</cx:pt>
          <cx:pt idx="7">6.9000000000000004</cx:pt>
          <cx:pt idx="8">7</cx:pt>
          <cx:pt idx="9">6.4000000000000004</cx:pt>
          <cx:pt idx="10">6.7000000000000002</cx:pt>
          <cx:pt idx="11">7.0999999999999996</cx:pt>
          <cx:pt idx="12">6.2999999999999998</cx:pt>
        </cx:lvl>
      </cx:numDim>
    </cx:data>
    <cx:data id="3">
      <cx:numDim type="val">
        <cx:f>RSG6791011!$AC$33:$AC$45</cx:f>
        <cx:lvl ptCount="13" formatCode="General">
          <cx:pt idx="0">6.5999999999999996</cx:pt>
          <cx:pt idx="1">7.2000000000000002</cx:pt>
          <cx:pt idx="2">6.9000000000000004</cx:pt>
          <cx:pt idx="3">6.0999999999999996</cx:pt>
          <cx:pt idx="4">7.0999999999999996</cx:pt>
          <cx:pt idx="5">6.5999999999999996</cx:pt>
          <cx:pt idx="6">7.0999999999999996</cx:pt>
          <cx:pt idx="7">6.7999999999999998</cx:pt>
          <cx:pt idx="8">7.2999999999999998</cx:pt>
          <cx:pt idx="9">6.7999999999999998</cx:pt>
          <cx:pt idx="10">6.7999999999999998</cx:pt>
          <cx:pt idx="11">7.4000000000000004</cx:pt>
          <cx:pt idx="12">6.0999999999999996</cx:pt>
        </cx:lvl>
      </cx:numDim>
    </cx:data>
    <cx:data id="4">
      <cx:numDim type="val">
        <cx:f>RSG6791011!$AD$33:$AD$45</cx:f>
        <cx:lvl ptCount="13" formatCode="General">
          <cx:pt idx="0">7.0999999999999996</cx:pt>
          <cx:pt idx="1">7.0999999999999996</cx:pt>
          <cx:pt idx="2">6.9000000000000004</cx:pt>
          <cx:pt idx="3">7.2000000000000002</cx:pt>
          <cx:pt idx="4">6.9000000000000004</cx:pt>
          <cx:pt idx="5">6.7999999999999998</cx:pt>
          <cx:pt idx="6">6.5999999999999996</cx:pt>
          <cx:pt idx="7">6.5</cx:pt>
          <cx:pt idx="8">7.2000000000000002</cx:pt>
          <cx:pt idx="9">6.4000000000000004</cx:pt>
          <cx:pt idx="10">5.9000000000000004</cx:pt>
          <cx:pt idx="11">5.9000000000000004</cx:pt>
          <cx:pt idx="12">6.2999999999999998</cx:pt>
        </cx:lvl>
      </cx:numDim>
    </cx:data>
  </cx:chartData>
  <cx:chart>
    <cx:plotArea>
      <cx:plotAreaRegion>
        <cx:series layoutId="boxWhisker" uniqueId="{D69AF2D4-B062-423F-A48A-121530C99A61}">
          <cx:tx>
            <cx:txData>
              <cx:f>RSG6791011!$Z$32</cx:f>
              <cx:v>RSG6</cx:v>
            </cx:txData>
          </cx:tx>
          <cx:dataId val="0"/>
          <cx:layoutPr>
            <cx:visibility meanMarker="0" nonoutliers="0" outliers="0"/>
            <cx:statistics quartileMethod="inclusive"/>
          </cx:layoutPr>
        </cx:series>
        <cx:series layoutId="boxWhisker" uniqueId="{4F297D8D-0E8C-4ABC-92ED-E0ACF9AA49EB}">
          <cx:tx>
            <cx:txData>
              <cx:f>RSG6791011!$AA$32</cx:f>
              <cx:v>RSG7</cx:v>
            </cx:txData>
          </cx:tx>
          <cx:dataId val="1"/>
          <cx:layoutPr>
            <cx:visibility meanMarker="0" nonoutliers="0" outliers="0"/>
            <cx:statistics quartileMethod="inclusive"/>
          </cx:layoutPr>
        </cx:series>
        <cx:series layoutId="boxWhisker" uniqueId="{4FAD6909-8AD8-47B3-9F4A-B7043B188C29}">
          <cx:tx>
            <cx:txData>
              <cx:f>RSG6791011!$AB$32</cx:f>
              <cx:v>RSG9</cx:v>
            </cx:txData>
          </cx:tx>
          <cx:dataId val="2"/>
          <cx:layoutPr>
            <cx:visibility meanMarker="0" nonoutliers="0" outliers="0"/>
            <cx:statistics quartileMethod="inclusive"/>
          </cx:layoutPr>
        </cx:series>
        <cx:series layoutId="boxWhisker" uniqueId="{EE09E45A-1625-4E34-8026-EE6AAA3F2682}">
          <cx:tx>
            <cx:txData>
              <cx:f>RSG6791011!$AC$32</cx:f>
              <cx:v>RSG10</cx:v>
            </cx:txData>
          </cx:tx>
          <cx:dataId val="3"/>
          <cx:layoutPr>
            <cx:visibility meanMarker="0" nonoutliers="0" outliers="0"/>
            <cx:statistics quartileMethod="inclusive"/>
          </cx:layoutPr>
        </cx:series>
        <cx:series layoutId="boxWhisker" uniqueId="{C46026D1-5FD1-41DA-B2B7-E31AEF7BA61E}">
          <cx:tx>
            <cx:txData>
              <cx:f>RSG6791011!$AD$32</cx:f>
              <cx:v>RSG11</cx:v>
            </cx:txData>
          </cx:tx>
          <cx:dataId val="4"/>
          <cx:layoutPr>
            <cx:visibility meanMarker="0" nonoutliers="0" outliers="0"/>
            <cx:statistics quartileMethod="inclusive"/>
          </cx:layoutPr>
        </cx:series>
      </cx:plotAreaRegion>
      <cx:axis id="0" hidden="1">
        <cx:catScaling gapWidth="1"/>
        <cx:tickLabels/>
      </cx:axis>
      <cx:axis id="1">
        <cx:valScaling min="5"/>
        <cx:title>
          <cx:tx>
            <cx:rich>
              <a:bodyPr spcFirstLastPara="1" vertOverflow="ellipsis" wrap="square" lIns="0" tIns="0" rIns="0" bIns="0" anchor="ctr" anchorCtr="1"/>
              <a:lstStyle/>
              <a:p>
                <a:pPr algn="ctr">
                  <a:defRPr/>
                </a:pPr>
                <a:r>
                  <a:rPr lang="en-US"/>
                  <a:t>pH</a:t>
                </a:r>
              </a:p>
              <a:p>
                <a:pPr algn="ctr">
                  <a:defRPr/>
                </a:pPr>
                <a:endParaRPr lang="en-US"/>
              </a:p>
            </cx:rich>
          </cx:tx>
        </cx:title>
        <cx:majorGridlines/>
        <cx:tickLabels/>
        <cx:spPr>
          <a:ln>
            <a:noFill/>
          </a:ln>
        </cx:spPr>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3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RSG6791011!$Z$236:$Z$248</cx:f>
        <cx:lvl ptCount="13" formatCode="General">
          <cx:pt idx="0">2300</cx:pt>
          <cx:pt idx="1">2100</cx:pt>
          <cx:pt idx="2">2000</cx:pt>
          <cx:pt idx="3">2100</cx:pt>
          <cx:pt idx="4">2300</cx:pt>
          <cx:pt idx="5">2000</cx:pt>
          <cx:pt idx="6">2400</cx:pt>
          <cx:pt idx="7">4000</cx:pt>
          <cx:pt idx="8">2100</cx:pt>
          <cx:pt idx="9">2300</cx:pt>
          <cx:pt idx="10">2100</cx:pt>
          <cx:pt idx="11">2300</cx:pt>
          <cx:pt idx="12">2400</cx:pt>
        </cx:lvl>
      </cx:numDim>
    </cx:data>
    <cx:data id="1">
      <cx:numDim type="val">
        <cx:f>RSG6791011!$AA$236:$AA$248</cx:f>
        <cx:lvl ptCount="13" formatCode="General">
          <cx:pt idx="0">2800</cx:pt>
          <cx:pt idx="1">3900</cx:pt>
          <cx:pt idx="2">2800</cx:pt>
          <cx:pt idx="3">1500</cx:pt>
          <cx:pt idx="4">2800</cx:pt>
          <cx:pt idx="5">2300</cx:pt>
          <cx:pt idx="6">2100</cx:pt>
          <cx:pt idx="7">2300</cx:pt>
          <cx:pt idx="8">3000</cx:pt>
          <cx:pt idx="9">1400</cx:pt>
          <cx:pt idx="10">3900</cx:pt>
          <cx:pt idx="11">3900</cx:pt>
          <cx:pt idx="12">2100</cx:pt>
        </cx:lvl>
      </cx:numDim>
    </cx:data>
    <cx:data id="2">
      <cx:numDim type="val">
        <cx:f>RSG6791011!$AB$236:$AB$248</cx:f>
        <cx:lvl ptCount="13" formatCode="General">
          <cx:pt idx="0">1400</cx:pt>
          <cx:pt idx="1">3000</cx:pt>
          <cx:pt idx="2">2300</cx:pt>
          <cx:pt idx="3">2300</cx:pt>
          <cx:pt idx="4">3000</cx:pt>
          <cx:pt idx="5">2800</cx:pt>
          <cx:pt idx="6">2800</cx:pt>
          <cx:pt idx="7">2800</cx:pt>
          <cx:pt idx="8">2300</cx:pt>
          <cx:pt idx="9">1500</cx:pt>
          <cx:pt idx="10">2300</cx:pt>
          <cx:pt idx="11">2000</cx:pt>
          <cx:pt idx="12">2000</cx:pt>
        </cx:lvl>
      </cx:numDim>
    </cx:data>
    <cx:data id="3">
      <cx:numDim type="val">
        <cx:f>RSG6791011!$AC$236:$AC$248</cx:f>
        <cx:lvl ptCount="13" formatCode="General">
          <cx:pt idx="0">2300</cx:pt>
          <cx:pt idx="1">4300</cx:pt>
          <cx:pt idx="2">3900</cx:pt>
          <cx:pt idx="3">2000</cx:pt>
          <cx:pt idx="4">3900</cx:pt>
          <cx:pt idx="5">3900</cx:pt>
          <cx:pt idx="6">2300</cx:pt>
          <cx:pt idx="7">3900</cx:pt>
          <cx:pt idx="8">4300</cx:pt>
          <cx:pt idx="9">2300</cx:pt>
          <cx:pt idx="10">2800</cx:pt>
          <cx:pt idx="11">2300</cx:pt>
          <cx:pt idx="12">2300</cx:pt>
        </cx:lvl>
      </cx:numDim>
    </cx:data>
    <cx:data id="4">
      <cx:numDim type="val">
        <cx:f>RSG6791011!$AD$236:$AD$248</cx:f>
        <cx:lvl ptCount="13" formatCode="General">
          <cx:pt idx="0">3900</cx:pt>
          <cx:pt idx="1">2800</cx:pt>
          <cx:pt idx="2">4300</cx:pt>
          <cx:pt idx="3">1400</cx:pt>
          <cx:pt idx="4">4300</cx:pt>
          <cx:pt idx="5">3900</cx:pt>
          <cx:pt idx="6">1500</cx:pt>
          <cx:pt idx="7">4300</cx:pt>
          <cx:pt idx="8">3900</cx:pt>
          <cx:pt idx="9">2300</cx:pt>
          <cx:pt idx="10">4300</cx:pt>
          <cx:pt idx="11">4300</cx:pt>
          <cx:pt idx="12">3900</cx:pt>
        </cx:lvl>
      </cx:numDim>
    </cx:data>
  </cx:chartData>
  <cx:chart>
    <cx:plotArea>
      <cx:plotAreaRegion>
        <cx:series layoutId="boxWhisker" uniqueId="{4389092A-2A5E-4F42-B23F-F72D20A841AA}">
          <cx:tx>
            <cx:txData>
              <cx:f>RSG6791011!$Z$235</cx:f>
              <cx:v>RSG6</cx:v>
            </cx:txData>
          </cx:tx>
          <cx:dataId val="0"/>
          <cx:layoutPr>
            <cx:visibility meanMarker="0" nonoutliers="0" outliers="0"/>
            <cx:statistics quartileMethod="inclusive"/>
          </cx:layoutPr>
        </cx:series>
        <cx:series layoutId="boxWhisker" uniqueId="{63DFD7A3-B420-4975-BD25-ACF467ADEBC4}">
          <cx:tx>
            <cx:txData>
              <cx:f>RSG6791011!$AA$235</cx:f>
              <cx:v>RSG7</cx:v>
            </cx:txData>
          </cx:tx>
          <cx:dataId val="1"/>
          <cx:layoutPr>
            <cx:visibility meanMarker="0" nonoutliers="0" outliers="0"/>
            <cx:statistics quartileMethod="inclusive"/>
          </cx:layoutPr>
        </cx:series>
        <cx:series layoutId="boxWhisker" uniqueId="{19C91269-9AC1-425F-8F3B-DD7E9BBB14F7}">
          <cx:tx>
            <cx:txData>
              <cx:f>RSG6791011!$AB$235</cx:f>
              <cx:v>RSG9</cx:v>
            </cx:txData>
          </cx:tx>
          <cx:dataId val="2"/>
          <cx:layoutPr>
            <cx:visibility meanMarker="0" nonoutliers="0" outliers="0"/>
            <cx:statistics quartileMethod="inclusive"/>
          </cx:layoutPr>
        </cx:series>
        <cx:series layoutId="boxWhisker" uniqueId="{FAE23367-0990-4B40-AA18-91BF2BC095A9}">
          <cx:tx>
            <cx:txData>
              <cx:f>RSG6791011!$AC$235</cx:f>
              <cx:v>RSG10</cx:v>
            </cx:txData>
          </cx:tx>
          <cx:dataId val="3"/>
          <cx:layoutPr>
            <cx:visibility meanMarker="0" nonoutliers="0" outliers="0"/>
            <cx:statistics quartileMethod="inclusive"/>
          </cx:layoutPr>
        </cx:series>
        <cx:series layoutId="boxWhisker" uniqueId="{0B9B7F12-8CDD-4123-84D1-1160DBA201C1}">
          <cx:tx>
            <cx:txData>
              <cx:f>RSG6791011!$AD$235</cx:f>
              <cx:v>RSG11</cx:v>
            </cx:txData>
          </cx:tx>
          <cx:dataId val="4"/>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Coliform</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3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ĐN1234!$Z$151:$Z$163</cx:f>
        <cx:lvl ptCount="13" formatCode="General">
          <cx:pt idx="0">2.4500000000000002</cx:pt>
          <cx:pt idx="1">0.56000000000000005</cx:pt>
          <cx:pt idx="2">0.20999999999999999</cx:pt>
          <cx:pt idx="3">0.34999999999999998</cx:pt>
          <cx:pt idx="4">0.23999999999999999</cx:pt>
          <cx:pt idx="5">0.19</cx:pt>
          <cx:pt idx="6">0.02</cx:pt>
          <cx:pt idx="7">0.040000000000000001</cx:pt>
          <cx:pt idx="8">0.11</cx:pt>
          <cx:pt idx="9">0.20999999999999999</cx:pt>
          <cx:pt idx="10">0.34000000000000002</cx:pt>
          <cx:pt idx="11">0.40999999999999998</cx:pt>
          <cx:pt idx="12">1.9399999999999999</cx:pt>
        </cx:lvl>
      </cx:numDim>
    </cx:data>
    <cx:data id="1">
      <cx:numDim type="val">
        <cx:f>ĐN1234!$AA$151:$AA$163</cx:f>
        <cx:lvl ptCount="13" formatCode="General">
          <cx:pt idx="0">2.3799999999999999</cx:pt>
          <cx:pt idx="1">0.77000000000000002</cx:pt>
          <cx:pt idx="2">0.40000000000000002</cx:pt>
          <cx:pt idx="3">0.38500000000000001</cx:pt>
          <cx:pt idx="4">0.16500000000000001</cx:pt>
          <cx:pt idx="5">0.10500000000000001</cx:pt>
          <cx:pt idx="6">0.14499999999999999</cx:pt>
          <cx:pt idx="7">1</cx:pt>
          <cx:pt idx="8">0.065000000000000002</cx:pt>
          <cx:pt idx="9">0.14000000000000001</cx:pt>
          <cx:pt idx="10">0.33500000000000002</cx:pt>
          <cx:pt idx="11">0.375</cx:pt>
          <cx:pt idx="12">0.32000000000000001</cx:pt>
        </cx:lvl>
      </cx:numDim>
    </cx:data>
    <cx:data id="2">
      <cx:numDim type="val">
        <cx:f>ĐN1234!$AB$151:$AB$163</cx:f>
        <cx:lvl ptCount="13" formatCode="General">
          <cx:pt idx="0">1.8200000000000001</cx:pt>
          <cx:pt idx="1">0.83999999999999997</cx:pt>
          <cx:pt idx="2">0.48499999999999999</cx:pt>
          <cx:pt idx="3">0.34999999999999998</cx:pt>
          <cx:pt idx="4">0.185</cx:pt>
          <cx:pt idx="5">0.080000000000000002</cx:pt>
          <cx:pt idx="6">0.155</cx:pt>
          <cx:pt idx="7">0.0089999999999999993</cx:pt>
          <cx:pt idx="8">0.065000000000000002</cx:pt>
          <cx:pt idx="9">0.20999999999999999</cx:pt>
          <cx:pt idx="10">0.29999999999999999</cx:pt>
          <cx:pt idx="11">0.42499999999999999</cx:pt>
          <cx:pt idx="12">0.27500000000000002</cx:pt>
        </cx:lvl>
      </cx:numDim>
    </cx:data>
    <cx:data id="3">
      <cx:numDim type="val">
        <cx:f>ĐN1234!$AC$151:$AC$163</cx:f>
        <cx:lvl ptCount="13" formatCode="General">
          <cx:pt idx="0">0.245</cx:pt>
          <cx:pt idx="1">0.83999999999999997</cx:pt>
          <cx:pt idx="2">0.34999999999999998</cx:pt>
          <cx:pt idx="3">0.34999999999999998</cx:pt>
          <cx:pt idx="4">0.14499999999999999</cx:pt>
          <cx:pt idx="5">0.070000000000000007</cx:pt>
          <cx:pt idx="6">0.095000000000000001</cx:pt>
          <cx:pt idx="7">0.0089999999999999993</cx:pt>
          <cx:pt idx="8">0.080000000000000002</cx:pt>
          <cx:pt idx="9">0.20999999999999999</cx:pt>
          <cx:pt idx="10">0.28000000000000003</cx:pt>
          <cx:pt idx="11">0.32999999999999996</cx:pt>
          <cx:pt idx="12">0.26500000000000001</cx:pt>
        </cx:lvl>
      </cx:numDim>
    </cx:data>
  </cx:chartData>
  <cx:chart>
    <cx:plotArea>
      <cx:plotAreaRegion>
        <cx:series layoutId="boxWhisker" uniqueId="{6515A91B-8432-4CBD-A106-2F0B0708E5CF}">
          <cx:tx>
            <cx:txData>
              <cx:f>ĐN1234!$Z$150</cx:f>
              <cx:v>ĐN1</cx:v>
            </cx:txData>
          </cx:tx>
          <cx:dataId val="0"/>
          <cx:layoutPr>
            <cx:visibility meanMarker="0" nonoutliers="0" outliers="0"/>
            <cx:statistics quartileMethod="inclusive"/>
          </cx:layoutPr>
        </cx:series>
        <cx:series layoutId="boxWhisker" uniqueId="{CE8A54D3-62A3-446B-8463-1EDFB5546151}">
          <cx:tx>
            <cx:txData>
              <cx:f>ĐN1234!$AA$150</cx:f>
              <cx:v>ĐN2</cx:v>
            </cx:txData>
          </cx:tx>
          <cx:dataId val="1"/>
          <cx:layoutPr>
            <cx:visibility meanMarker="0" nonoutliers="0" outliers="0"/>
            <cx:statistics quartileMethod="inclusive"/>
          </cx:layoutPr>
        </cx:series>
        <cx:series layoutId="boxWhisker" uniqueId="{9582CB77-829D-4C05-9320-808C03D6DD89}">
          <cx:tx>
            <cx:txData>
              <cx:f>ĐN1234!$AB$150</cx:f>
              <cx:v>ĐN3</cx:v>
            </cx:txData>
          </cx:tx>
          <cx:dataId val="2"/>
          <cx:layoutPr>
            <cx:visibility meanMarker="0" nonoutliers="0" outliers="0"/>
            <cx:statistics quartileMethod="inclusive"/>
          </cx:layoutPr>
        </cx:series>
        <cx:series layoutId="boxWhisker" uniqueId="{88648FAD-9776-47AA-85AC-D06863838604}">
          <cx:tx>
            <cx:txData>
              <cx:f>ĐN1234!$AC$150</cx:f>
              <cx:v>ĐN4</cx:v>
            </cx:txData>
          </cx:tx>
          <cx:dataId val="3"/>
          <cx:layoutPr>
            <cx:visibility meanMarker="0" nonoutliers="0" outliers="0"/>
            <cx:statistics quartileMethod="inclusive"/>
          </cx:layoutPr>
        </cx:series>
      </cx:plotAreaRegion>
      <cx:axis id="0" hidden="1">
        <cx:catScaling gapWidth="1"/>
        <cx:tickLabels/>
      </cx:axis>
      <cx:axis id="1">
        <cx:valScaling max="1.1000000000000001"/>
        <cx:title>
          <cx:tx>
            <cx:rich>
              <a:bodyPr spcFirstLastPara="1" vertOverflow="ellipsis" wrap="square" lIns="0" tIns="0" rIns="0" bIns="0" anchor="ctr" anchorCtr="1"/>
              <a:lstStyle/>
              <a:p>
                <a:pPr algn="ctr">
                  <a:defRPr/>
                </a:pPr>
                <a:r>
                  <a:rPr lang="en-US"/>
                  <a:t>NH3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3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ĐN1234!$Z$208:$Z$220</cx:f>
        <cx:lvl ptCount="13" formatCode="General">
          <cx:pt idx="0">13</cx:pt>
          <cx:pt idx="1">6</cx:pt>
          <cx:pt idx="2">8</cx:pt>
          <cx:pt idx="3">10</cx:pt>
          <cx:pt idx="4">8</cx:pt>
          <cx:pt idx="5">6</cx:pt>
          <cx:pt idx="6">22</cx:pt>
          <cx:pt idx="7">6</cx:pt>
          <cx:pt idx="8">8</cx:pt>
          <cx:pt idx="9">18</cx:pt>
          <cx:pt idx="10">6</cx:pt>
          <cx:pt idx="11">6</cx:pt>
          <cx:pt idx="12">6</cx:pt>
        </cx:lvl>
      </cx:numDim>
    </cx:data>
    <cx:data id="1">
      <cx:numDim type="val">
        <cx:f>ĐN1234!$AA$208:$AA$220</cx:f>
        <cx:lvl ptCount="13" formatCode="General">
          <cx:pt idx="0">13</cx:pt>
          <cx:pt idx="1">6</cx:pt>
          <cx:pt idx="2">7</cx:pt>
          <cx:pt idx="3">9</cx:pt>
          <cx:pt idx="4">7</cx:pt>
          <cx:pt idx="5">6</cx:pt>
          <cx:pt idx="6">8</cx:pt>
          <cx:pt idx="7">9</cx:pt>
          <cx:pt idx="8">12</cx:pt>
          <cx:pt idx="9">7</cx:pt>
          <cx:pt idx="10">7</cx:pt>
          <cx:pt idx="11">9</cx:pt>
          <cx:pt idx="12">7</cx:pt>
        </cx:lvl>
      </cx:numDim>
    </cx:data>
    <cx:data id="2">
      <cx:numDim type="val">
        <cx:f>ĐN1234!$AB$208:$AB$220</cx:f>
        <cx:lvl ptCount="13" formatCode="General">
          <cx:pt idx="0">13</cx:pt>
          <cx:pt idx="1">9</cx:pt>
          <cx:pt idx="2">8</cx:pt>
          <cx:pt idx="3">9</cx:pt>
          <cx:pt idx="4">8</cx:pt>
          <cx:pt idx="5">6</cx:pt>
          <cx:pt idx="6">7</cx:pt>
          <cx:pt idx="7">8</cx:pt>
          <cx:pt idx="8">10</cx:pt>
          <cx:pt idx="9">7</cx:pt>
          <cx:pt idx="10">8</cx:pt>
          <cx:pt idx="11">6</cx:pt>
          <cx:pt idx="12">7</cx:pt>
        </cx:lvl>
      </cx:numDim>
    </cx:data>
    <cx:data id="3">
      <cx:numDim type="val">
        <cx:f>ĐN1234!$AC$208:$AC$220</cx:f>
        <cx:lvl ptCount="13" formatCode="General">
          <cx:pt idx="0">6</cx:pt>
          <cx:pt idx="1">7</cx:pt>
          <cx:pt idx="2">8</cx:pt>
          <cx:pt idx="3">8</cx:pt>
          <cx:pt idx="4">9</cx:pt>
          <cx:pt idx="5">7</cx:pt>
          <cx:pt idx="6">6</cx:pt>
          <cx:pt idx="7">7</cx:pt>
          <cx:pt idx="8">11</cx:pt>
          <cx:pt idx="9">10</cx:pt>
          <cx:pt idx="10">7</cx:pt>
          <cx:pt idx="11">6</cx:pt>
          <cx:pt idx="12">9</cx:pt>
        </cx:lvl>
      </cx:numDim>
    </cx:data>
  </cx:chartData>
  <cx:chart>
    <cx:plotArea>
      <cx:plotAreaRegion>
        <cx:series layoutId="boxWhisker" uniqueId="{4194A5EB-EDD3-4B26-9F75-B4E70FC409A2}" formatIdx="0">
          <cx:tx>
            <cx:txData>
              <cx:f>ĐN1234!$Z$207</cx:f>
              <cx:v>ĐN1</cx:v>
            </cx:txData>
          </cx:tx>
          <cx:dataId val="0"/>
          <cx:layoutPr>
            <cx:visibility meanMarker="0" nonoutliers="0" outliers="0"/>
            <cx:statistics quartileMethod="inclusive"/>
          </cx:layoutPr>
        </cx:series>
        <cx:series layoutId="boxWhisker" uniqueId="{1AFC0C54-FA71-4C46-A362-B34A90F153FD}" formatIdx="1">
          <cx:tx>
            <cx:txData>
              <cx:f>ĐN1234!$AA$207</cx:f>
              <cx:v>ĐN2</cx:v>
            </cx:txData>
          </cx:tx>
          <cx:dataId val="1"/>
          <cx:layoutPr>
            <cx:visibility meanMarker="0" nonoutliers="0" outliers="0"/>
            <cx:statistics quartileMethod="inclusive"/>
          </cx:layoutPr>
        </cx:series>
        <cx:series layoutId="boxWhisker" uniqueId="{40CB03FA-9429-4670-8281-4C30709A57AE}" formatIdx="2">
          <cx:tx>
            <cx:txData>
              <cx:f>ĐN1234!$AB$207</cx:f>
              <cx:v>ĐN3</cx:v>
            </cx:txData>
          </cx:tx>
          <cx:dataId val="2"/>
          <cx:layoutPr>
            <cx:visibility meanMarker="0" nonoutliers="0" outliers="0"/>
            <cx:statistics quartileMethod="inclusive"/>
          </cx:layoutPr>
        </cx:series>
        <cx:series layoutId="boxWhisker" uniqueId="{CB08E214-151B-44FD-A7BF-83800396E492}" formatIdx="3">
          <cx:tx>
            <cx:txData>
              <cx:f>ĐN1234!$AC$207</cx:f>
              <cx:v>ĐN4</cx:v>
            </cx:txData>
          </cx:tx>
          <cx:dataId val="3"/>
          <cx:layoutPr>
            <cx:visibility meanMarker="0" nonoutliers="0" outliers="0"/>
            <cx:statistics quartileMethod="inclusive"/>
          </cx:layoutPr>
        </cx:series>
      </cx:plotAreaRegion>
      <cx:axis id="0" hidden="1">
        <cx:catScaling gapWidth="1"/>
        <cx:tickLabels/>
      </cx:axis>
      <cx:axis id="1">
        <cx:valScaling min="4"/>
        <cx:title>
          <cx:tx>
            <cx:rich>
              <a:bodyPr spcFirstLastPara="1" vertOverflow="ellipsis" wrap="square" lIns="0" tIns="0" rIns="0" bIns="0" anchor="ctr" anchorCtr="1"/>
              <a:lstStyle/>
              <a:p>
                <a:pPr algn="ctr">
                  <a:defRPr/>
                </a:pPr>
                <a:r>
                  <a:rPr lang="en-US"/>
                  <a:t>COD</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3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ĐN1234!$Z$64:$Z$76</cx:f>
        <cx:lvl ptCount="13" formatCode="General">
          <cx:pt idx="0">5.5999999999999996</cx:pt>
          <cx:pt idx="1">5.7999999999999998</cx:pt>
          <cx:pt idx="2">6.7000000000000002</cx:pt>
          <cx:pt idx="3">5.9000000000000004</cx:pt>
          <cx:pt idx="4">5.4000000000000004</cx:pt>
          <cx:pt idx="5">5.5</cx:pt>
          <cx:pt idx="6">5.4000000000000004</cx:pt>
          <cx:pt idx="7">5.4000000000000004</cx:pt>
          <cx:pt idx="8">5.2999999999999998</cx:pt>
          <cx:pt idx="9">4.2000000000000002</cx:pt>
          <cx:pt idx="10">5.4000000000000004</cx:pt>
          <cx:pt idx="11">5.0999999999999996</cx:pt>
          <cx:pt idx="12">4.9000000000000004</cx:pt>
        </cx:lvl>
      </cx:numDim>
    </cx:data>
    <cx:data id="1">
      <cx:numDim type="val">
        <cx:f>ĐN1234!$AA$64:$AA$76</cx:f>
        <cx:lvl ptCount="13" formatCode="General">
          <cx:pt idx="0">1.1499999999999999</cx:pt>
          <cx:pt idx="1">5.4000000000000004</cx:pt>
          <cx:pt idx="2">6.6999999999999993</cx:pt>
          <cx:pt idx="3">5.5500000000000007</cx:pt>
          <cx:pt idx="4">5.4000000000000004</cx:pt>
          <cx:pt idx="5">5.2999999999999998</cx:pt>
          <cx:pt idx="6">5.6999999999999993</cx:pt>
          <cx:pt idx="7">5.3499999999999996</cx:pt>
          <cx:pt idx="8">5.2000000000000002</cx:pt>
          <cx:pt idx="9">5.1500000000000004</cx:pt>
          <cx:pt idx="10">5.3000000000000007</cx:pt>
          <cx:pt idx="11">5.1500000000000004</cx:pt>
          <cx:pt idx="12">4.6999999999999993</cx:pt>
        </cx:lvl>
      </cx:numDim>
    </cx:data>
    <cx:data id="2">
      <cx:numDim type="val">
        <cx:f>ĐN1234!$AB$64:$AB$76</cx:f>
        <cx:lvl ptCount="13" formatCode="General">
          <cx:pt idx="0">3.4000000000000004</cx:pt>
          <cx:pt idx="1">5.2999999999999998</cx:pt>
          <cx:pt idx="2">5.6500000000000004</cx:pt>
          <cx:pt idx="3">5.7000000000000002</cx:pt>
          <cx:pt idx="4">5.5499999999999998</cx:pt>
          <cx:pt idx="5">5.5</cx:pt>
          <cx:pt idx="6">5.3000000000000007</cx:pt>
          <cx:pt idx="7">5.0999999999999996</cx:pt>
          <cx:pt idx="8">5.25</cx:pt>
          <cx:pt idx="9">5.1500000000000004</cx:pt>
          <cx:pt idx="10">5.25</cx:pt>
          <cx:pt idx="11">5.0500000000000007</cx:pt>
          <cx:pt idx="12">5.2000000000000002</cx:pt>
        </cx:lvl>
      </cx:numDim>
    </cx:data>
    <cx:data id="3">
      <cx:numDim type="val">
        <cx:f>ĐN1234!$AC$64:$AC$76</cx:f>
        <cx:lvl ptCount="13" formatCode="General">
          <cx:pt idx="0">4.9000000000000004</cx:pt>
          <cx:pt idx="1">5.5999999999999996</cx:pt>
          <cx:pt idx="2">5.9499999999999993</cx:pt>
          <cx:pt idx="3">5.5</cx:pt>
          <cx:pt idx="4">5.3499999999999996</cx:pt>
          <cx:pt idx="5">5.3499999999999996</cx:pt>
          <cx:pt idx="6">5.3000000000000007</cx:pt>
          <cx:pt idx="7">5.1999999999999993</cx:pt>
          <cx:pt idx="8">5.3499999999999996</cx:pt>
          <cx:pt idx="9">5.0999999999999996</cx:pt>
          <cx:pt idx="10">5.3499999999999996</cx:pt>
          <cx:pt idx="11">5.1500000000000004</cx:pt>
          <cx:pt idx="12">5.1750000000000007</cx:pt>
        </cx:lvl>
      </cx:numDim>
    </cx:data>
  </cx:chartData>
  <cx:chart>
    <cx:plotArea>
      <cx:plotAreaRegion>
        <cx:series layoutId="boxWhisker" uniqueId="{BCF7306B-1E9A-46B9-879A-E23500697B4A}" formatIdx="0">
          <cx:tx>
            <cx:txData>
              <cx:f>ĐN1234!$Z$63</cx:f>
              <cx:v>ĐN1</cx:v>
            </cx:txData>
          </cx:tx>
          <cx:dataId val="0"/>
          <cx:layoutPr>
            <cx:visibility meanMarker="0" nonoutliers="0" outliers="0"/>
            <cx:statistics quartileMethod="inclusive"/>
          </cx:layoutPr>
        </cx:series>
        <cx:series layoutId="boxWhisker" uniqueId="{F71CE2C2-C622-4164-ACE9-345BAB587E8E}" formatIdx="1">
          <cx:tx>
            <cx:txData>
              <cx:f>ĐN1234!$AA$63</cx:f>
              <cx:v>ĐN2</cx:v>
            </cx:txData>
          </cx:tx>
          <cx:dataId val="1"/>
          <cx:layoutPr>
            <cx:visibility meanMarker="0" nonoutliers="0" outliers="0"/>
            <cx:statistics quartileMethod="inclusive"/>
          </cx:layoutPr>
        </cx:series>
        <cx:series layoutId="boxWhisker" uniqueId="{E68E2C78-66DD-46F1-B0FE-72C4FDC635CF}" formatIdx="2">
          <cx:tx>
            <cx:txData>
              <cx:f>ĐN1234!$AB$63</cx:f>
              <cx:v>ĐN3</cx:v>
            </cx:txData>
          </cx:tx>
          <cx:dataId val="2"/>
          <cx:layoutPr>
            <cx:visibility meanMarker="0" nonoutliers="0" outliers="0"/>
            <cx:statistics quartileMethod="inclusive"/>
          </cx:layoutPr>
        </cx:series>
        <cx:series layoutId="boxWhisker" uniqueId="{52F8C7DF-1340-4182-BE6E-360970ACE034}" formatIdx="3">
          <cx:tx>
            <cx:txData>
              <cx:f>ĐN1234!$AC$63</cx:f>
              <cx:v>ĐN4</cx:v>
            </cx:txData>
          </cx:tx>
          <cx:dataId val="3"/>
          <cx:layoutPr>
            <cx:visibility meanMarker="0" nonoutliers="0" outliers="0"/>
            <cx:statistics quartileMethod="inclusive"/>
          </cx:layoutPr>
        </cx:series>
      </cx:plotAreaRegion>
      <cx:axis id="0" hidden="1">
        <cx:catScaling gapWidth="1"/>
        <cx:tickLabels/>
      </cx:axis>
      <cx:axis id="1">
        <cx:valScaling max="6.5" min="4.5"/>
        <cx:title>
          <cx:tx>
            <cx:rich>
              <a:bodyPr spcFirstLastPara="1" vertOverflow="ellipsis" wrap="square" lIns="0" tIns="0" rIns="0" bIns="0" anchor="ctr" anchorCtr="1"/>
              <a:lstStyle/>
              <a:p>
                <a:pPr algn="ctr">
                  <a:defRPr/>
                </a:pPr>
                <a:r>
                  <a:rPr lang="en-US"/>
                  <a:t>DO</a:t>
                </a:r>
              </a:p>
              <a:p>
                <a:pPr algn="ctr">
                  <a:defRPr/>
                </a:pPr>
                <a:endParaRPr lang="en-US"/>
              </a:p>
            </cx:rich>
          </cx:tx>
        </cx:title>
        <cx:majorGridlines/>
        <cx:tickLabels/>
        <cx:spPr>
          <a:ln>
            <a:noFill/>
          </a:ln>
        </cx:spPr>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3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ĐN1234!$Z$121:$Z$133</cx:f>
        <cx:lvl ptCount="13" formatCode="General">
          <cx:pt idx="0">0.072999999999999995</cx:pt>
          <cx:pt idx="1">0.012999999999999999</cx:pt>
          <cx:pt idx="2">0.012999999999999999</cx:pt>
          <cx:pt idx="3">0.031</cx:pt>
          <cx:pt idx="4">0.012999999999999999</cx:pt>
          <cx:pt idx="5">0.014</cx:pt>
          <cx:pt idx="6">0.012999999999999999</cx:pt>
          <cx:pt idx="7">0.012999999999999999</cx:pt>
          <cx:pt idx="8">0.012999999999999999</cx:pt>
          <cx:pt idx="9">0.032000000000000001</cx:pt>
          <cx:pt idx="10">0.035999999999999997</cx:pt>
          <cx:pt idx="11">0.032000000000000001</cx:pt>
          <cx:pt idx="12">0.064000000000000001</cx:pt>
        </cx:lvl>
      </cx:numDim>
    </cx:data>
    <cx:data id="1">
      <cx:numDim type="val">
        <cx:f>ĐN1234!$AA$121:$AA$133</cx:f>
        <cx:lvl ptCount="13" formatCode="General">
          <cx:pt idx="0">0.096000000000000002</cx:pt>
          <cx:pt idx="1">0.014</cx:pt>
          <cx:pt idx="2">0.012999999999999999</cx:pt>
          <cx:pt idx="3">0.030499999999999999</cx:pt>
          <cx:pt idx="4">0.012999999999999999</cx:pt>
          <cx:pt idx="5">0.016500000000000001</cx:pt>
          <cx:pt idx="6">0.012999999999999999</cx:pt>
          <cx:pt idx="7">0.012999999999999999</cx:pt>
          <cx:pt idx="8">0.012999999999999999</cx:pt>
          <cx:pt idx="9">0.036500000000000005</cx:pt>
          <cx:pt idx="10">0.040999999999999995</cx:pt>
          <cx:pt idx="11">0.031</cx:pt>
          <cx:pt idx="12">0.049500000000000002</cx:pt>
        </cx:lvl>
      </cx:numDim>
    </cx:data>
    <cx:data id="2">
      <cx:numDim type="val">
        <cx:f>ĐN1234!$AB$121:$AB$133</cx:f>
        <cx:lvl ptCount="13" formatCode="General">
          <cx:pt idx="0">0.053499999999999999</cx:pt>
          <cx:pt idx="1">0.012999999999999999</cx:pt>
          <cx:pt idx="2">0.012999999999999999</cx:pt>
          <cx:pt idx="3">0.031</cx:pt>
          <cx:pt idx="4">0.012999999999999999</cx:pt>
          <cx:pt idx="5">0.017500000000000002</cx:pt>
          <cx:pt idx="6">0.012999999999999999</cx:pt>
          <cx:pt idx="7">0.012999999999999999</cx:pt>
          <cx:pt idx="8">0.012999999999999999</cx:pt>
          <cx:pt idx="9">0.0385</cx:pt>
          <cx:pt idx="10">0.024500000000000001</cx:pt>
          <cx:pt idx="11">0.029499999999999998</cx:pt>
          <cx:pt idx="12">0.039</cx:pt>
        </cx:lvl>
      </cx:numDim>
    </cx:data>
    <cx:data id="3">
      <cx:numDim type="val">
        <cx:f>ĐN1234!$AC$121:$AC$133</cx:f>
        <cx:lvl ptCount="13" formatCode="General">
          <cx:pt idx="0">0.01</cx:pt>
          <cx:pt idx="1">0.012999999999999999</cx:pt>
          <cx:pt idx="2">0.012999999999999999</cx:pt>
          <cx:pt idx="3">0.023</cx:pt>
          <cx:pt idx="4">0.012999999999999999</cx:pt>
          <cx:pt idx="5">0.019999999999999997</cx:pt>
          <cx:pt idx="6">0.012999999999999999</cx:pt>
          <cx:pt idx="7">0.012999999999999999</cx:pt>
          <cx:pt idx="8">0.012999999999999999</cx:pt>
          <cx:pt idx="9">0.040500000000000001</cx:pt>
          <cx:pt idx="10">0.026499999999999999</cx:pt>
          <cx:pt idx="11">0.032500000000000001</cx:pt>
          <cx:pt idx="12">0.034500000000000003</cx:pt>
        </cx:lvl>
      </cx:numDim>
    </cx:data>
  </cx:chartData>
  <cx:chart>
    <cx:plotArea>
      <cx:plotAreaRegion>
        <cx:series layoutId="boxWhisker" uniqueId="{4F3D4261-CF65-4307-AB99-9DBF743D248B}">
          <cx:tx>
            <cx:txData>
              <cx:f>ĐN1234!$Z$120</cx:f>
              <cx:v>ĐN1</cx:v>
            </cx:txData>
          </cx:tx>
          <cx:dataId val="0"/>
          <cx:layoutPr>
            <cx:visibility meanMarker="0" nonoutliers="0" outliers="0"/>
            <cx:statistics quartileMethod="inclusive"/>
          </cx:layoutPr>
        </cx:series>
        <cx:series layoutId="boxWhisker" uniqueId="{EFB9C458-01BB-41E5-8BB0-9ED6E4EA5DC9}">
          <cx:tx>
            <cx:txData>
              <cx:f>ĐN1234!$AA$120</cx:f>
              <cx:v>ĐN2</cx:v>
            </cx:txData>
          </cx:tx>
          <cx:dataId val="1"/>
          <cx:layoutPr>
            <cx:visibility meanMarker="0" nonoutliers="0" outliers="0"/>
            <cx:statistics quartileMethod="inclusive"/>
          </cx:layoutPr>
        </cx:series>
        <cx:series layoutId="boxWhisker" uniqueId="{D775C1DE-284D-4FC6-86F0-1201F1041403}">
          <cx:tx>
            <cx:txData>
              <cx:f>ĐN1234!$AB$120</cx:f>
              <cx:v>ĐN3</cx:v>
            </cx:txData>
          </cx:tx>
          <cx:dataId val="2"/>
          <cx:layoutPr>
            <cx:visibility meanMarker="0" nonoutliers="0" outliers="0"/>
            <cx:statistics quartileMethod="inclusive"/>
          </cx:layoutPr>
        </cx:series>
        <cx:series layoutId="boxWhisker" uniqueId="{E1A60720-633B-4B29-AF9F-331D41BAC702}">
          <cx:tx>
            <cx:txData>
              <cx:f>ĐN1234!$AC$120</cx:f>
              <cx:v>ĐN4</cx:v>
            </cx:txData>
          </cx:tx>
          <cx:dataId val="3"/>
          <cx:layoutPr>
            <cx:visibility meanMarker="0" nonoutliers="0" outliers="0"/>
            <cx:statistics quartileMethod="inclusive"/>
          </cx:layoutPr>
        </cx:series>
      </cx:plotAreaRegion>
      <cx:axis id="0" hidden="1">
        <cx:catScaling gapWidth="1"/>
        <cx:tickLabels/>
      </cx:axis>
      <cx:axis id="1">
        <cx:valScaling max="0.080000000000000016"/>
        <cx:title>
          <cx:tx>
            <cx:rich>
              <a:bodyPr spcFirstLastPara="1" vertOverflow="ellipsis" wrap="square" lIns="0" tIns="0" rIns="0" bIns="0" anchor="ctr" anchorCtr="1"/>
              <a:lstStyle/>
              <a:p>
                <a:pPr algn="ctr">
                  <a:defRPr/>
                </a:pPr>
                <a:r>
                  <a:rPr lang="en-US"/>
                  <a:t>NO2</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3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ĐN1234!$Z$303:$Z$315</cx:f>
        <cx:lvl ptCount="13" formatCode="General">
          <cx:pt idx="0">0.32000000000000001</cx:pt>
          <cx:pt idx="1">0.059999999999999998</cx:pt>
          <cx:pt idx="2">0.059999999999999998</cx:pt>
          <cx:pt idx="3">0.089999999999999997</cx:pt>
          <cx:pt idx="4">0.059999999999999998</cx:pt>
          <cx:pt idx="5">0.050000000000000003</cx:pt>
          <cx:pt idx="6">0.050000000000000003</cx:pt>
          <cx:pt idx="7">0.050000000000000003</cx:pt>
          <cx:pt idx="8">0.050000000000000003</cx:pt>
          <cx:pt idx="9">0.050000000000000003</cx:pt>
          <cx:pt idx="10">0.14000000000000001</cx:pt>
          <cx:pt idx="11">1.71</cx:pt>
          <cx:pt idx="12">0.27000000000000002</cx:pt>
        </cx:lvl>
      </cx:numDim>
    </cx:data>
    <cx:data id="1">
      <cx:numDim type="val">
        <cx:f>ĐN1234!$AA$303:$AA$315</cx:f>
        <cx:lvl ptCount="13" formatCode="General">
          <cx:pt idx="0">0.14999999999999999</cx:pt>
          <cx:pt idx="1">0.059999999999999998</cx:pt>
          <cx:pt idx="2">0.050000000000000003</cx:pt>
          <cx:pt idx="3">0.084999999999999992</cx:pt>
          <cx:pt idx="4">0.050000000000000003</cx:pt>
          <cx:pt idx="5">0.050000000000000003</cx:pt>
          <cx:pt idx="6">0.050000000000000003</cx:pt>
          <cx:pt idx="7">0.050000000000000003</cx:pt>
          <cx:pt idx="8">0.050000000000000003</cx:pt>
          <cx:pt idx="9">0.050000000000000003</cx:pt>
          <cx:pt idx="10">0.050000000000000003</cx:pt>
          <cx:pt idx="11">0.44500000000000001</cx:pt>
          <cx:pt idx="12">0.13</cx:pt>
        </cx:lvl>
      </cx:numDim>
    </cx:data>
    <cx:data id="2">
      <cx:numDim type="val">
        <cx:f>ĐN1234!$AB$303:$AB$315</cx:f>
        <cx:lvl ptCount="13" formatCode="General">
          <cx:pt idx="0">0.115</cx:pt>
          <cx:pt idx="1">0.050000000000000003</cx:pt>
          <cx:pt idx="2">0.059999999999999998</cx:pt>
          <cx:pt idx="3">0.080000000000000002</cx:pt>
          <cx:pt idx="4">0.059999999999999998</cx:pt>
          <cx:pt idx="5">0.050000000000000003</cx:pt>
          <cx:pt idx="6">0.050000000000000003</cx:pt>
          <cx:pt idx="7">0.050000000000000003</cx:pt>
          <cx:pt idx="8">0.050000000000000003</cx:pt>
          <cx:pt idx="9">0.050000000000000003</cx:pt>
          <cx:pt idx="10">0.050000000000000003</cx:pt>
          <cx:pt idx="11">0.14500000000000002</cx:pt>
          <cx:pt idx="12">0.10000000000000001</cx:pt>
        </cx:lvl>
      </cx:numDim>
    </cx:data>
    <cx:data id="3">
      <cx:numDim type="val">
        <cx:f>ĐN1234!$AC$303:$AC$315</cx:f>
        <cx:lvl ptCount="13" formatCode="General">
          <cx:pt idx="0">0.080000000000000002</cx:pt>
          <cx:pt idx="1">0.059999999999999998</cx:pt>
          <cx:pt idx="2">0.059999999999999998</cx:pt>
          <cx:pt idx="3">0.084999999999999992</cx:pt>
          <cx:pt idx="4">0.050000000000000003</cx:pt>
          <cx:pt idx="5">0.050000000000000003</cx:pt>
          <cx:pt idx="6">0.050000000000000003</cx:pt>
          <cx:pt idx="7">0.050000000000000003</cx:pt>
          <cx:pt idx="8">0.050000000000000003</cx:pt>
          <cx:pt idx="9">0.050000000000000003</cx:pt>
          <cx:pt idx="10">0.050000000000000003</cx:pt>
          <cx:pt idx="11">0.095000000000000001</cx:pt>
          <cx:pt idx="12">0.10000000000000001</cx:pt>
        </cx:lvl>
      </cx:numDim>
    </cx:data>
  </cx:chartData>
  <cx:chart>
    <cx:plotArea>
      <cx:plotAreaRegion>
        <cx:series layoutId="boxWhisker" uniqueId="{E06E177F-D888-4846-87D4-0DC37BC27F0E}">
          <cx:tx>
            <cx:txData>
              <cx:f>ĐN1234!$Z$302</cx:f>
              <cx:v>ĐN1</cx:v>
            </cx:txData>
          </cx:tx>
          <cx:dataId val="0"/>
          <cx:layoutPr>
            <cx:visibility meanLine="1" meanMarker="1" nonoutliers="0" outliers="1"/>
            <cx:statistics quartileMethod="exclusive"/>
          </cx:layoutPr>
        </cx:series>
        <cx:series layoutId="boxWhisker" uniqueId="{426CDD38-C22E-438C-96C1-2ECF5713DF87}">
          <cx:tx>
            <cx:txData>
              <cx:f>ĐN1234!$AA$302</cx:f>
              <cx:v>ĐN2</cx:v>
            </cx:txData>
          </cx:tx>
          <cx:dataId val="1"/>
          <cx:layoutPr>
            <cx:visibility meanLine="1" meanMarker="1" nonoutliers="0" outliers="1"/>
            <cx:statistics quartileMethod="exclusive"/>
          </cx:layoutPr>
        </cx:series>
        <cx:series layoutId="boxWhisker" uniqueId="{0937FE80-8509-495F-B948-128595A6A473}">
          <cx:tx>
            <cx:txData>
              <cx:f>ĐN1234!$AB$302</cx:f>
              <cx:v>ĐN3</cx:v>
            </cx:txData>
          </cx:tx>
          <cx:dataId val="2"/>
          <cx:layoutPr>
            <cx:visibility meanLine="1" meanMarker="1" nonoutliers="0" outliers="1"/>
            <cx:statistics quartileMethod="exclusive"/>
          </cx:layoutPr>
        </cx:series>
        <cx:series layoutId="boxWhisker" uniqueId="{4F8ADC66-17A9-44AE-87AC-C49F8876AC52}">
          <cx:tx>
            <cx:txData>
              <cx:f>ĐN1234!$AC$302</cx:f>
              <cx:v>ĐN4</cx:v>
            </cx:txData>
          </cx:tx>
          <cx:dataId val="3"/>
          <cx:layoutPr>
            <cx:visibility meanLine="1" meanMarker="1" nonoutliers="0" outliers="1"/>
            <cx:statistics quartileMethod="exclusive"/>
          </cx:layoutPr>
        </cx:series>
      </cx:plotAreaRegion>
      <cx:axis id="0" hidden="1">
        <cx:catScaling gapWidth="1"/>
        <cx:tickLabels/>
      </cx:axis>
      <cx:axis id="1">
        <cx:valScaling/>
        <cx:majorGridlines/>
        <cx:tickLabels/>
        <cx:txPr>
          <a:bodyPr spcFirstLastPara="1" vertOverflow="ellipsis" horzOverflow="overflow" wrap="square" lIns="0" tIns="0" rIns="0" bIns="0" anchor="ctr" anchorCtr="1"/>
          <a:lstStyle/>
          <a:p>
            <a:pPr algn="ctr" rtl="0">
              <a:defRPr/>
            </a:pPr>
            <a:endParaRPr lang="en-US" sz="900" b="0" i="0" u="none" strike="noStrike" baseline="0">
              <a:solidFill>
                <a:sysClr val="windowText" lastClr="000000">
                  <a:lumMod val="65000"/>
                  <a:lumOff val="35000"/>
                </a:sysClr>
              </a:solidFill>
              <a:latin typeface="Calibri" panose="020F0502020204030204"/>
            </a:endParaRPr>
          </a:p>
        </cx:txPr>
      </cx:axis>
    </cx:plotArea>
    <cx:legend pos="b" align="ctr" overlay="0"/>
  </cx:chart>
  <cx:clrMapOvr bg1="lt1" tx1="dk1" bg2="lt2" tx2="dk2" accent1="accent1" accent2="accent2" accent3="accent3" accent4="accent4" accent5="accent5" accent6="accent6" hlink="hlink" folHlink="folHlink"/>
</cx:chartSpace>
</file>

<file path=word/charts/chartEx3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ĐN1234!$Z$270:$Z$282</cx:f>
        <cx:lvl ptCount="13" formatCode="General">
          <cx:pt idx="0">1.3600000000000001</cx:pt>
          <cx:pt idx="1">1.0800000000000001</cx:pt>
          <cx:pt idx="2">0.71999999999999997</cx:pt>
          <cx:pt idx="3">0.68000000000000005</cx:pt>
          <cx:pt idx="4">0.59999999999999998</cx:pt>
          <cx:pt idx="5">0.14999999999999999</cx:pt>
          <cx:pt idx="6">0.14000000000000001</cx:pt>
          <cx:pt idx="7">0.22</cx:pt>
          <cx:pt idx="8">0.14000000000000001</cx:pt>
          <cx:pt idx="9">0.32000000000000001</cx:pt>
          <cx:pt idx="10">0.90000000000000002</cx:pt>
          <cx:pt idx="11">0.80000000000000004</cx:pt>
          <cx:pt idx="12">1.3600000000000001</cx:pt>
        </cx:lvl>
      </cx:numDim>
    </cx:data>
    <cx:data id="1">
      <cx:numDim type="val">
        <cx:f>ĐN1234!$AA$270:$AA$282</cx:f>
        <cx:lvl ptCount="13" formatCode="General">
          <cx:pt idx="0">1.02</cx:pt>
          <cx:pt idx="1">1.49</cx:pt>
          <cx:pt idx="2">0.75</cx:pt>
          <cx:pt idx="3">0.82000000000000006</cx:pt>
          <cx:pt idx="4">0.48999999999999999</cx:pt>
          <cx:pt idx="5">0.28000000000000003</cx:pt>
          <cx:pt idx="6">0.045000000000000005</cx:pt>
          <cx:pt idx="7">0.089999999999999997</cx:pt>
          <cx:pt idx="8">0.19500000000000001</cx:pt>
          <cx:pt idx="9">0.14000000000000001</cx:pt>
          <cx:pt idx="10">0.72499999999999998</cx:pt>
          <cx:pt idx="11">0.69999999999999996</cx:pt>
          <cx:pt idx="12">3.2199999999999998</cx:pt>
        </cx:lvl>
      </cx:numDim>
    </cx:data>
    <cx:data id="2">
      <cx:numDim type="val">
        <cx:f>ĐN1234!$AB$270:$AB$282</cx:f>
        <cx:lvl ptCount="13" formatCode="General">
          <cx:pt idx="0">0.83499999999999996</cx:pt>
          <cx:pt idx="1">1.71</cx:pt>
          <cx:pt idx="2">0.76500000000000001</cx:pt>
          <cx:pt idx="3">0.68999999999999995</cx:pt>
          <cx:pt idx="4">0.52000000000000002</cx:pt>
          <cx:pt idx="5">0.22</cx:pt>
          <cx:pt idx="6">0.025000000000000001</cx:pt>
          <cx:pt idx="7">0.089999999999999997</cx:pt>
          <cx:pt idx="8">0.22499999999999998</cx:pt>
          <cx:pt idx="9">0.315</cx:pt>
          <cx:pt idx="10">0.76500000000000001</cx:pt>
          <cx:pt idx="11">0.71999999999999997</cx:pt>
          <cx:pt idx="12">2.145</cx:pt>
        </cx:lvl>
      </cx:numDim>
    </cx:data>
    <cx:data id="3">
      <cx:numDim type="val">
        <cx:f>ĐN1234!$AC$270:$AC$282</cx:f>
        <cx:lvl ptCount="13" formatCode="General">
          <cx:pt idx="0">2</cx:pt>
          <cx:pt idx="1">1.7949999999999999</cx:pt>
          <cx:pt idx="2">0.72499999999999998</cx:pt>
          <cx:pt idx="3">0.71500000000000008</cx:pt>
          <cx:pt idx="4">0.46999999999999997</cx:pt>
          <cx:pt idx="5">0.23499999999999999</cx:pt>
          <cx:pt idx="6">0.02</cx:pt>
          <cx:pt idx="7">0.065000000000000002</cx:pt>
          <cx:pt idx="8">0.245</cx:pt>
          <cx:pt idx="9">0.17499999999999999</cx:pt>
          <cx:pt idx="10">0.73999999999999999</cx:pt>
          <cx:pt idx="11">0.7350000000000001</cx:pt>
          <cx:pt idx="12">1.78</cx:pt>
        </cx:lvl>
      </cx:numDim>
    </cx:data>
  </cx:chartData>
  <cx:chart>
    <cx:plotArea>
      <cx:plotAreaRegion>
        <cx:series layoutId="boxWhisker" uniqueId="{D297D944-D325-4823-B2CB-A01B242F8B88}" formatIdx="0">
          <cx:tx>
            <cx:txData>
              <cx:f>ĐN1234!$Z$269</cx:f>
              <cx:v>ĐN1</cx:v>
            </cx:txData>
          </cx:tx>
          <cx:dataId val="0"/>
          <cx:layoutPr>
            <cx:visibility meanMarker="0" nonoutliers="0" outliers="0"/>
            <cx:statistics quartileMethod="inclusive"/>
          </cx:layoutPr>
        </cx:series>
        <cx:series layoutId="boxWhisker" uniqueId="{8904339A-3DFA-4DE5-89BC-E86129795FC9}" formatIdx="1">
          <cx:tx>
            <cx:txData>
              <cx:f>ĐN1234!$AA$269</cx:f>
              <cx:v>ĐN2</cx:v>
            </cx:txData>
          </cx:tx>
          <cx:dataId val="1"/>
          <cx:layoutPr>
            <cx:visibility meanMarker="0" nonoutliers="0" outliers="0"/>
            <cx:statistics quartileMethod="inclusive"/>
          </cx:layoutPr>
        </cx:series>
        <cx:series layoutId="boxWhisker" uniqueId="{C8CCD90C-EAFE-450C-93CA-E9172C816155}" formatIdx="2">
          <cx:tx>
            <cx:txData>
              <cx:f>ĐN1234!$AB$269</cx:f>
              <cx:v>ĐN3</cx:v>
            </cx:txData>
          </cx:tx>
          <cx:dataId val="2"/>
          <cx:layoutPr>
            <cx:visibility meanMarker="0" nonoutliers="0" outliers="0"/>
            <cx:statistics quartileMethod="inclusive"/>
          </cx:layoutPr>
        </cx:series>
        <cx:series layoutId="boxWhisker" uniqueId="{56C91C1B-9A56-4EB3-9C67-F10743754B2A}" formatIdx="3">
          <cx:tx>
            <cx:txData>
              <cx:f>ĐN1234!$AC$269</cx:f>
              <cx:v>ĐN4</cx:v>
            </cx:txData>
          </cx:tx>
          <cx:dataId val="3"/>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Fe</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3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ĐN1234!$Z$180:$Z$192</cx:f>
        <cx:lvl ptCount="13" formatCode="General">
          <cx:pt idx="0">28</cx:pt>
          <cx:pt idx="1">19</cx:pt>
          <cx:pt idx="2">21</cx:pt>
          <cx:pt idx="3">25</cx:pt>
          <cx:pt idx="4">14</cx:pt>
          <cx:pt idx="5">8</cx:pt>
          <cx:pt idx="6">24</cx:pt>
          <cx:pt idx="7">10</cx:pt>
          <cx:pt idx="8">6</cx:pt>
          <cx:pt idx="9">9</cx:pt>
          <cx:pt idx="10">27</cx:pt>
          <cx:pt idx="11">63</cx:pt>
          <cx:pt idx="12">47</cx:pt>
        </cx:lvl>
      </cx:numDim>
    </cx:data>
    <cx:data id="1">
      <cx:numDim type="val">
        <cx:f>ĐN1234!$AA$180:$AA$192</cx:f>
        <cx:lvl ptCount="13" formatCode="General">
          <cx:pt idx="0">12</cx:pt>
          <cx:pt idx="1">40.5</cx:pt>
          <cx:pt idx="2">17</cx:pt>
          <cx:pt idx="3">25</cx:pt>
          <cx:pt idx="4">9</cx:pt>
          <cx:pt idx="5">7</cx:pt>
          <cx:pt idx="6">14</cx:pt>
          <cx:pt idx="7">13.5</cx:pt>
          <cx:pt idx="8">6.5</cx:pt>
          <cx:pt idx="9">13</cx:pt>
          <cx:pt idx="10">9</cx:pt>
          <cx:pt idx="11">62</cx:pt>
          <cx:pt idx="12">240.5</cx:pt>
        </cx:lvl>
      </cx:numDim>
    </cx:data>
    <cx:data id="2">
      <cx:numDim type="val">
        <cx:f>ĐN1234!$AB$180:$AB$192</cx:f>
        <cx:lvl ptCount="13" formatCode="General">
          <cx:pt idx="0">15</cx:pt>
          <cx:pt idx="1">43.5</cx:pt>
          <cx:pt idx="2">26</cx:pt>
          <cx:pt idx="3">17.5</cx:pt>
          <cx:pt idx="4">10</cx:pt>
          <cx:pt idx="5">8.5</cx:pt>
          <cx:pt idx="6">19</cx:pt>
          <cx:pt idx="7">17.5</cx:pt>
          <cx:pt idx="8">6.5</cx:pt>
          <cx:pt idx="9">9</cx:pt>
          <cx:pt idx="10">15</cx:pt>
          <cx:pt idx="11">56</cx:pt>
          <cx:pt idx="12">76</cx:pt>
        </cx:lvl>
      </cx:numDim>
    </cx:data>
    <cx:data id="3">
      <cx:numDim type="val">
        <cx:f>ĐN1234!$AC$180:$AC$192</cx:f>
        <cx:lvl ptCount="13" formatCode="General">
          <cx:pt idx="0">39</cx:pt>
          <cx:pt idx="1">30</cx:pt>
          <cx:pt idx="2">17.5</cx:pt>
          <cx:pt idx="3">19.5</cx:pt>
          <cx:pt idx="4">10</cx:pt>
          <cx:pt idx="5">14.5</cx:pt>
          <cx:pt idx="6">20.5</cx:pt>
          <cx:pt idx="7">13.5</cx:pt>
          <cx:pt idx="8">7.5</cx:pt>
          <cx:pt idx="9">10</cx:pt>
          <cx:pt idx="10">8</cx:pt>
          <cx:pt idx="11">62</cx:pt>
          <cx:pt idx="12">64.5</cx:pt>
        </cx:lvl>
      </cx:numDim>
    </cx:data>
  </cx:chartData>
  <cx:chart>
    <cx:plotArea>
      <cx:plotAreaRegion>
        <cx:series layoutId="boxWhisker" uniqueId="{282DA4D6-1AF8-4F75-AAC4-8B018918B6C3}" formatIdx="0">
          <cx:tx>
            <cx:txData>
              <cx:f>ĐN1234!$Z$179</cx:f>
              <cx:v>ĐN1</cx:v>
            </cx:txData>
          </cx:tx>
          <cx:dataId val="0"/>
          <cx:layoutPr>
            <cx:visibility meanLine="0" meanMarker="0" nonoutliers="0" outliers="0"/>
            <cx:statistics quartileMethod="inclusive"/>
          </cx:layoutPr>
        </cx:series>
        <cx:series layoutId="boxWhisker" uniqueId="{09BBE2E4-46BD-45F8-B848-0D56A5392A7F}" formatIdx="1">
          <cx:tx>
            <cx:txData>
              <cx:f>ĐN1234!$AA$179</cx:f>
              <cx:v>ĐN2</cx:v>
            </cx:txData>
          </cx:tx>
          <cx:dataId val="1"/>
          <cx:layoutPr>
            <cx:visibility meanMarker="0" nonoutliers="0" outliers="0"/>
            <cx:statistics quartileMethod="inclusive"/>
          </cx:layoutPr>
        </cx:series>
        <cx:series layoutId="boxWhisker" uniqueId="{C18A1544-498F-4B8B-9CEA-40467F6B2578}" formatIdx="2">
          <cx:tx>
            <cx:txData>
              <cx:f>ĐN1234!$AB$179</cx:f>
              <cx:v>ĐN3</cx:v>
            </cx:txData>
          </cx:tx>
          <cx:dataId val="2"/>
          <cx:layoutPr>
            <cx:visibility meanMarker="0" nonoutliers="0" outliers="0"/>
            <cx:statistics quartileMethod="inclusive"/>
          </cx:layoutPr>
        </cx:series>
        <cx:series layoutId="boxWhisker" uniqueId="{50A624A5-DDC6-4A41-84EB-B61D15547BC7}" formatIdx="3">
          <cx:tx>
            <cx:txData>
              <cx:f>ĐN1234!$AC$179</cx:f>
              <cx:v>ĐN4</cx:v>
            </cx:txData>
          </cx:tx>
          <cx:dataId val="3"/>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SS</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'RSG128'!$Z$60:$Z$72</cx:f>
        <cx:lvl ptCount="13" formatCode="General">
          <cx:pt idx="0">5.5</cx:pt>
          <cx:pt idx="1">3.1000000000000001</cx:pt>
          <cx:pt idx="2">2.1000000000000001</cx:pt>
          <cx:pt idx="3">2.3999999999999999</cx:pt>
          <cx:pt idx="4">2.1000000000000001</cx:pt>
          <cx:pt idx="5">3.1000000000000001</cx:pt>
          <cx:pt idx="6">2.7000000000000002</cx:pt>
          <cx:pt idx="7">1.1000000000000001</cx:pt>
          <cx:pt idx="8">1.2</cx:pt>
          <cx:pt idx="9">2.1000000000000001</cx:pt>
          <cx:pt idx="10">1.5</cx:pt>
          <cx:pt idx="11">2.7000000000000002</cx:pt>
          <cx:pt idx="12">2.5</cx:pt>
        </cx:lvl>
      </cx:numDim>
    </cx:data>
    <cx:data id="1">
      <cx:numDim type="val">
        <cx:f>'RSG128'!$AA$60:$AA$72</cx:f>
        <cx:lvl ptCount="13" formatCode="General">
          <cx:pt idx="0">3.7999999999999998</cx:pt>
          <cx:pt idx="1">0.90000000000000002</cx:pt>
          <cx:pt idx="2">3.7000000000000002</cx:pt>
          <cx:pt idx="3">2.1000000000000001</cx:pt>
          <cx:pt idx="4">3.7999999999999998</cx:pt>
          <cx:pt idx="5">2.5</cx:pt>
          <cx:pt idx="6">3.3999999999999999</cx:pt>
          <cx:pt idx="7">1.5</cx:pt>
          <cx:pt idx="8">2.6000000000000001</cx:pt>
          <cx:pt idx="9">3.1000000000000001</cx:pt>
          <cx:pt idx="10">1.7</cx:pt>
          <cx:pt idx="11">3.1000000000000001</cx:pt>
          <cx:pt idx="12">5.7000000000000002</cx:pt>
        </cx:lvl>
      </cx:numDim>
    </cx:data>
    <cx:data id="2">
      <cx:numDim type="val">
        <cx:f>'RSG128'!$AB$60:$AB$72</cx:f>
        <cx:lvl ptCount="13" formatCode="General">
          <cx:pt idx="0">5.5999999999999996</cx:pt>
          <cx:pt idx="1">4.2999999999999998</cx:pt>
          <cx:pt idx="2">4.5999999999999996</cx:pt>
          <cx:pt idx="3">4.2000000000000002</cx:pt>
          <cx:pt idx="4">2.7000000000000002</cx:pt>
          <cx:pt idx="5">2.1000000000000001</cx:pt>
          <cx:pt idx="6">3.3999999999999999</cx:pt>
          <cx:pt idx="7">4.7999999999999998</cx:pt>
          <cx:pt idx="8">4.2999999999999998</cx:pt>
          <cx:pt idx="9">4.2999999999999998</cx:pt>
          <cx:pt idx="10">2.3999999999999999</cx:pt>
          <cx:pt idx="11">4.0999999999999996</cx:pt>
          <cx:pt idx="12">4.0999999999999996</cx:pt>
        </cx:lvl>
      </cx:numDim>
    </cx:data>
  </cx:chartData>
  <cx:chart>
    <cx:plotArea>
      <cx:plotAreaRegion>
        <cx:series layoutId="boxWhisker" uniqueId="{CA1564CE-7BE4-4D8B-85B2-0EC4F251F5B7}">
          <cx:tx>
            <cx:txData>
              <cx:f>'RSG128'!$Z$59</cx:f>
              <cx:v>RSG1</cx:v>
            </cx:txData>
          </cx:tx>
          <cx:dataId val="0"/>
          <cx:layoutPr>
            <cx:visibility meanMarker="0" nonoutliers="0" outliers="0"/>
            <cx:statistics quartileMethod="inclusive"/>
          </cx:layoutPr>
        </cx:series>
        <cx:series layoutId="boxWhisker" uniqueId="{AFDDB8BD-24AC-4592-83FE-E7500347DD09}">
          <cx:tx>
            <cx:txData>
              <cx:f>'RSG128'!$AA$59</cx:f>
              <cx:v>RSG2</cx:v>
            </cx:txData>
          </cx:tx>
          <cx:dataId val="1"/>
          <cx:layoutPr>
            <cx:visibility meanMarker="0" nonoutliers="0" outliers="0"/>
            <cx:statistics quartileMethod="inclusive"/>
          </cx:layoutPr>
        </cx:series>
        <cx:series layoutId="boxWhisker" uniqueId="{06382BCE-C033-4C11-A359-301D077F3BA6}">
          <cx:tx>
            <cx:txData>
              <cx:f>'RSG128'!$AB$59</cx:f>
              <cx:v>RSG8</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DO</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4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ĐN1234!$Z$94:$Z$106</cx:f>
        <cx:lvl ptCount="13" formatCode="General">
          <cx:pt idx="0">1.1000000000000001</cx:pt>
          <cx:pt idx="1">0.69999999999999996</cx:pt>
          <cx:pt idx="2">0.59999999999999998</cx:pt>
          <cx:pt idx="3">0.90000000000000002</cx:pt>
          <cx:pt idx="4">0.59999999999999998</cx:pt>
          <cx:pt idx="5">0.40000000000000002</cx:pt>
          <cx:pt idx="6">0.40000000000000002</cx:pt>
          <cx:pt idx="7">0.5</cx:pt>
          <cx:pt idx="8">0.69999999999999996</cx:pt>
          <cx:pt idx="9">0.5</cx:pt>
          <cx:pt idx="10">0.69999999999999996</cx:pt>
          <cx:pt idx="11">1.7</cx:pt>
          <cx:pt idx="12">0.40000000000000002</cx:pt>
        </cx:lvl>
      </cx:numDim>
    </cx:data>
    <cx:data id="1">
      <cx:numDim type="val">
        <cx:f>ĐN1234!$AA$94:$AA$106</cx:f>
        <cx:lvl ptCount="13" formatCode="General">
          <cx:pt idx="0">0.85000000000000009</cx:pt>
          <cx:pt idx="1">0.85000000000000009</cx:pt>
          <cx:pt idx="2">0.59999999999999998</cx:pt>
          <cx:pt idx="3">1.05</cx:pt>
          <cx:pt idx="4">0.59999999999999998</cx:pt>
          <cx:pt idx="5">0.55000000000000004</cx:pt>
          <cx:pt idx="6">0.34999999999999998</cx:pt>
          <cx:pt idx="7">0.34999999999999998</cx:pt>
          <cx:pt idx="8">0.45000000000000001</cx:pt>
          <cx:pt idx="9">0.20000000000000001</cx:pt>
          <cx:pt idx="10">0.75</cx:pt>
          <cx:pt idx="11">1.8999999999999999</cx:pt>
          <cx:pt idx="12">0.64999999999999991</cx:pt>
        </cx:lvl>
      </cx:numDim>
    </cx:data>
    <cx:data id="2">
      <cx:numDim type="val">
        <cx:f>ĐN1234!$AB$94:$AB$106</cx:f>
        <cx:lvl ptCount="13" formatCode="General">
          <cx:pt idx="0">1.05</cx:pt>
          <cx:pt idx="1">0.90000000000000002</cx:pt>
          <cx:pt idx="2">0.59999999999999998</cx:pt>
          <cx:pt idx="3">0.80000000000000004</cx:pt>
          <cx:pt idx="4">0.5</cx:pt>
          <cx:pt idx="5">0.59999999999999998</cx:pt>
          <cx:pt idx="6">0.45000000000000001</cx:pt>
          <cx:pt idx="7">0.5</cx:pt>
          <cx:pt idx="8">0.55000000000000004</cx:pt>
          <cx:pt idx="9">0.30000000000000004</cx:pt>
          <cx:pt idx="10">0.64999999999999991</cx:pt>
          <cx:pt idx="11">1.8500000000000001</cx:pt>
          <cx:pt idx="12">0.45000000000000001</cx:pt>
        </cx:lvl>
      </cx:numDim>
    </cx:data>
    <cx:data id="3">
      <cx:numDim type="val">
        <cx:f>ĐN1234!$AC$94:$AC$106</cx:f>
        <cx:lvl ptCount="13" formatCode="General">
          <cx:pt idx="0">0.84999999999999998</cx:pt>
          <cx:pt idx="1">0.94999999999999996</cx:pt>
          <cx:pt idx="2">0.64999999999999991</cx:pt>
          <cx:pt idx="3">0.80000000000000004</cx:pt>
          <cx:pt idx="4">0.5</cx:pt>
          <cx:pt idx="5">0.59999999999999998</cx:pt>
          <cx:pt idx="6">0.29999999999999999</cx:pt>
          <cx:pt idx="7">0.29999999999999999</cx:pt>
          <cx:pt idx="8">0.34999999999999998</cx:pt>
          <cx:pt idx="9">0.20000000000000001</cx:pt>
          <cx:pt idx="10">0.59999999999999998</cx:pt>
          <cx:pt idx="11">1.8</cx:pt>
          <cx:pt idx="12">0.55000000000000004</cx:pt>
        </cx:lvl>
      </cx:numDim>
    </cx:data>
  </cx:chartData>
  <cx:chart>
    <cx:plotArea>
      <cx:plotAreaRegion>
        <cx:series layoutId="boxWhisker" uniqueId="{BCBD49A2-DC93-40B7-9911-0917BB01B5B5}">
          <cx:tx>
            <cx:txData>
              <cx:f>ĐN1234!$Z$93</cx:f>
              <cx:v>ĐN1</cx:v>
            </cx:txData>
          </cx:tx>
          <cx:dataId val="0"/>
          <cx:layoutPr>
            <cx:visibility meanMarker="0" nonoutliers="0" outliers="0"/>
            <cx:statistics quartileMethod="inclusive"/>
          </cx:layoutPr>
        </cx:series>
        <cx:series layoutId="boxWhisker" uniqueId="{71D7D6EE-02C8-449E-9002-BDE607D9C637}">
          <cx:tx>
            <cx:txData>
              <cx:f>ĐN1234!$AA$93</cx:f>
              <cx:v>ĐN2</cx:v>
            </cx:txData>
          </cx:tx>
          <cx:dataId val="1"/>
          <cx:layoutPr>
            <cx:visibility meanMarker="0" nonoutliers="0" outliers="0"/>
            <cx:statistics quartileMethod="inclusive"/>
          </cx:layoutPr>
        </cx:series>
        <cx:series layoutId="boxWhisker" uniqueId="{20854F93-FB31-49FD-8CE9-75FEB54291C1}">
          <cx:tx>
            <cx:txData>
              <cx:f>ĐN1234!$AB$93</cx:f>
              <cx:v>ĐN3</cx:v>
            </cx:txData>
          </cx:tx>
          <cx:dataId val="2"/>
          <cx:layoutPr>
            <cx:visibility meanMarker="0" nonoutliers="0" outliers="0"/>
            <cx:statistics quartileMethod="inclusive"/>
          </cx:layoutPr>
        </cx:series>
        <cx:series layoutId="boxWhisker" uniqueId="{4D83EC63-54C1-4EE0-AD43-712E71C75237}">
          <cx:tx>
            <cx:txData>
              <cx:f>ĐN1234!$AC$93</cx:f>
              <cx:v>ĐN4</cx:v>
            </cx:txData>
          </cx:tx>
          <cx:dataId val="3"/>
          <cx:layoutPr>
            <cx:visibility meanMarker="0" nonoutliers="0" outliers="0"/>
            <cx:statistics quartileMethod="inclusive"/>
          </cx:layoutPr>
        </cx:series>
      </cx:plotAreaRegion>
      <cx:axis id="0" hidden="1">
        <cx:catScaling gapWidth="1"/>
        <cx:tickLabels/>
      </cx:axis>
      <cx:axis id="1">
        <cx:valScaling max="1.5"/>
        <cx:title>
          <cx:tx>
            <cx:rich>
              <a:bodyPr spcFirstLastPara="1" vertOverflow="ellipsis" wrap="square" lIns="0" tIns="0" rIns="0" bIns="0" anchor="ctr" anchorCtr="1"/>
              <a:lstStyle/>
              <a:p>
                <a:pPr algn="ctr">
                  <a:defRPr/>
                </a:pPr>
                <a:r>
                  <a:rPr lang="en-US"/>
                  <a:t>NO3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4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ĐN1234!$Z$7:$Z$19</cx:f>
        <cx:lvl ptCount="13" formatCode="General">
          <cx:pt idx="0">28.899999999999999</cx:pt>
          <cx:pt idx="1">28.300000000000001</cx:pt>
          <cx:pt idx="2">28.300000000000001</cx:pt>
          <cx:pt idx="3">29.100000000000001</cx:pt>
          <cx:pt idx="4">28.699999999999999</cx:pt>
          <cx:pt idx="5">27.800000000000001</cx:pt>
          <cx:pt idx="6">28.699999999999999</cx:pt>
          <cx:pt idx="7">29.800000000000001</cx:pt>
          <cx:pt idx="8">29.399999999999999</cx:pt>
          <cx:pt idx="9">30.600000000000001</cx:pt>
          <cx:pt idx="10">29.600000000000001</cx:pt>
          <cx:pt idx="11">29.800000000000001</cx:pt>
          <cx:pt idx="12">29.300000000000001</cx:pt>
        </cx:lvl>
      </cx:numDim>
    </cx:data>
    <cx:data id="1">
      <cx:numDim type="val">
        <cx:f>ĐN1234!$AA$7:$AA$19</cx:f>
        <cx:lvl ptCount="13" formatCode="General">
          <cx:pt idx="0">29.850000000000001</cx:pt>
          <cx:pt idx="1">28.449999999999999</cx:pt>
          <cx:pt idx="2">28.899999999999999</cx:pt>
          <cx:pt idx="3">29.649999999999999</cx:pt>
          <cx:pt idx="4">28.049999999999997</cx:pt>
          <cx:pt idx="5">27.550000000000001</cx:pt>
          <cx:pt idx="6">29.199999999999999</cx:pt>
          <cx:pt idx="7">29.799999999999997</cx:pt>
          <cx:pt idx="8">29.25</cx:pt>
          <cx:pt idx="9">29.75</cx:pt>
          <cx:pt idx="10">29.399999999999999</cx:pt>
          <cx:pt idx="11">29.149999999999999</cx:pt>
          <cx:pt idx="12">28.600000000000001</cx:pt>
        </cx:lvl>
      </cx:numDim>
    </cx:data>
    <cx:data id="2">
      <cx:numDim type="val">
        <cx:f>ĐN1234!$AB$7:$AB$19</cx:f>
        <cx:lvl ptCount="13" formatCode="General">
          <cx:pt idx="0">29.549999999999997</cx:pt>
          <cx:pt idx="1">28.699999999999999</cx:pt>
          <cx:pt idx="2">28.949999999999999</cx:pt>
          <cx:pt idx="3">29.449999999999999</cx:pt>
          <cx:pt idx="4">28.049999999999997</cx:pt>
          <cx:pt idx="5">27.5</cx:pt>
          <cx:pt idx="6">29.200000000000003</cx:pt>
          <cx:pt idx="7">30.350000000000001</cx:pt>
          <cx:pt idx="8">29.399999999999999</cx:pt>
          <cx:pt idx="9">28.949999999999999</cx:pt>
          <cx:pt idx="10">29.300000000000001</cx:pt>
          <cx:pt idx="11">29.75</cx:pt>
          <cx:pt idx="12">28.300000000000001</cx:pt>
        </cx:lvl>
      </cx:numDim>
    </cx:data>
    <cx:data id="3">
      <cx:numDim type="val">
        <cx:f>ĐN1234!$AC$7:$AC$19</cx:f>
        <cx:lvl ptCount="13" formatCode="General">
          <cx:pt idx="0">29.800000000000001</cx:pt>
          <cx:pt idx="1">28.800000000000001</cx:pt>
          <cx:pt idx="2">28.800000000000001</cx:pt>
          <cx:pt idx="3">29.25</cx:pt>
          <cx:pt idx="4">28.200000000000003</cx:pt>
          <cx:pt idx="5">27.799999999999997</cx:pt>
          <cx:pt idx="6">29.199999999999999</cx:pt>
          <cx:pt idx="7">29.649999999999999</cx:pt>
          <cx:pt idx="8">30.449999999999999</cx:pt>
          <cx:pt idx="9">29.550000000000001</cx:pt>
          <cx:pt idx="10">29.449999999999999</cx:pt>
          <cx:pt idx="11">29.850000000000001</cx:pt>
          <cx:pt idx="12">29</cx:pt>
        </cx:lvl>
      </cx:numDim>
    </cx:data>
  </cx:chartData>
  <cx:chart>
    <cx:plotArea>
      <cx:plotAreaRegion>
        <cx:series layoutId="boxWhisker" uniqueId="{1A55D592-D501-4DDC-AB40-38A8D229FDF6}" formatIdx="0">
          <cx:tx>
            <cx:txData>
              <cx:f>ĐN1234!$Z$6</cx:f>
              <cx:v>ĐN1</cx:v>
            </cx:txData>
          </cx:tx>
          <cx:dataId val="0"/>
          <cx:layoutPr>
            <cx:visibility meanMarker="0" nonoutliers="0" outliers="0"/>
            <cx:statistics quartileMethod="inclusive"/>
          </cx:layoutPr>
        </cx:series>
        <cx:series layoutId="boxWhisker" uniqueId="{1C2EAD97-0282-4D18-A9C0-EEBF2806701C}" formatIdx="1">
          <cx:tx>
            <cx:txData>
              <cx:f>ĐN1234!$AA$6</cx:f>
              <cx:v>ĐN2</cx:v>
            </cx:txData>
          </cx:tx>
          <cx:dataId val="1"/>
          <cx:layoutPr>
            <cx:visibility meanMarker="0" nonoutliers="0" outliers="0"/>
            <cx:statistics quartileMethod="inclusive"/>
          </cx:layoutPr>
        </cx:series>
        <cx:series layoutId="boxWhisker" uniqueId="{FB876AFA-E5D2-4B8D-B6EF-E38D2B5BDA70}" formatIdx="2">
          <cx:tx>
            <cx:txData>
              <cx:f>ĐN1234!$AB$6</cx:f>
              <cx:v>ĐN3</cx:v>
            </cx:txData>
          </cx:tx>
          <cx:dataId val="2"/>
          <cx:layoutPr>
            <cx:visibility meanMarker="0" nonoutliers="0" outliers="0"/>
            <cx:statistics quartileMethod="inclusive"/>
          </cx:layoutPr>
        </cx:series>
        <cx:series layoutId="boxWhisker" uniqueId="{39D7CAE3-8574-470D-B7F5-829DFBD7C9DB}" formatIdx="3">
          <cx:tx>
            <cx:txData>
              <cx:f>ĐN1234!$AC$6</cx:f>
              <cx:v>ĐN4</cx:v>
            </cx:txData>
          </cx:tx>
          <cx:dataId val="3"/>
          <cx:layoutPr>
            <cx:visibility meanMarker="0" nonoutliers="0" outliers="0"/>
            <cx:statistics quartileMethod="inclusive"/>
          </cx:layoutPr>
        </cx:series>
      </cx:plotAreaRegion>
      <cx:axis id="0" hidden="1">
        <cx:catScaling gapWidth="1"/>
        <cx:tickLabels/>
      </cx:axis>
      <cx:axis id="1">
        <cx:valScaling max="31" min="27"/>
        <cx:title>
          <cx:tx>
            <cx:rich>
              <a:bodyPr spcFirstLastPara="1" vertOverflow="ellipsis" wrap="square" lIns="0" tIns="0" rIns="0" bIns="0" anchor="ctr" anchorCtr="1"/>
              <a:lstStyle/>
              <a:p>
                <a:pPr algn="ctr">
                  <a:defRPr/>
                </a:pPr>
                <a:r>
                  <a:rPr lang="en-US"/>
                  <a:t>Nhiệt độ </a:t>
                </a:r>
                <a:r>
                  <a:rPr lang="en-US" baseline="30000"/>
                  <a:t>o</a:t>
                </a:r>
                <a:r>
                  <a:rPr lang="en-US" baseline="0"/>
                  <a:t>C</a:t>
                </a: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4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ĐN1234!$Z$33:$Z$45</cx:f>
        <cx:lvl ptCount="13" formatCode="General">
          <cx:pt idx="0">6.5</cx:pt>
          <cx:pt idx="1">6.7000000000000002</cx:pt>
          <cx:pt idx="2">6.7000000000000002</cx:pt>
          <cx:pt idx="3">6.2000000000000002</cx:pt>
          <cx:pt idx="4">6.5</cx:pt>
          <cx:pt idx="5">6.7999999999999998</cx:pt>
          <cx:pt idx="6">6.9000000000000004</cx:pt>
          <cx:pt idx="7">7.0999999999999996</cx:pt>
          <cx:pt idx="8">6.7000000000000002</cx:pt>
          <cx:pt idx="9">6.5999999999999996</cx:pt>
          <cx:pt idx="10">6.5</cx:pt>
          <cx:pt idx="11">6.5</cx:pt>
          <cx:pt idx="12">6.4000000000000004</cx:pt>
        </cx:lvl>
      </cx:numDim>
    </cx:data>
    <cx:data id="1">
      <cx:numDim type="val">
        <cx:f>ĐN1234!$AA$33:$AA$45</cx:f>
        <cx:lvl ptCount="13" formatCode="General">
          <cx:pt idx="0">6.4500000000000002</cx:pt>
          <cx:pt idx="1">6.75</cx:pt>
          <cx:pt idx="2">6.75</cx:pt>
          <cx:pt idx="3">6.5499999999999998</cx:pt>
          <cx:pt idx="4">6.5999999999999996</cx:pt>
          <cx:pt idx="5">6.5</cx:pt>
          <cx:pt idx="6">7</cx:pt>
          <cx:pt idx="7">6.7999999999999998</cx:pt>
          <cx:pt idx="8">6.4500000000000002</cx:pt>
          <cx:pt idx="9">6.7000000000000002</cx:pt>
          <cx:pt idx="10">6.5</cx:pt>
          <cx:pt idx="11">6.5</cx:pt>
          <cx:pt idx="12">6.4249999999999998</cx:pt>
        </cx:lvl>
      </cx:numDim>
    </cx:data>
    <cx:data id="2">
      <cx:numDim type="val">
        <cx:f>ĐN1234!$AB$33:$AB$45</cx:f>
        <cx:lvl ptCount="13" formatCode="General">
          <cx:pt idx="0">6.8000000000000007</cx:pt>
          <cx:pt idx="1">6.5999999999999996</cx:pt>
          <cx:pt idx="2">6.8499999999999996</cx:pt>
          <cx:pt idx="3">6.4500000000000002</cx:pt>
          <cx:pt idx="4">6.7999999999999998</cx:pt>
          <cx:pt idx="5">6.75</cx:pt>
          <cx:pt idx="6">7.1500000000000004</cx:pt>
          <cx:pt idx="7">7.2000000000000002</cx:pt>
          <cx:pt idx="8">6.8000000000000007</cx:pt>
          <cx:pt idx="9">6.6500000000000004</cx:pt>
          <cx:pt idx="10">6.6999999999999993</cx:pt>
          <cx:pt idx="11">6.75</cx:pt>
          <cx:pt idx="12">6.71</cx:pt>
        </cx:lvl>
      </cx:numDim>
    </cx:data>
    <cx:data id="3">
      <cx:numDim type="val">
        <cx:f>ĐN1234!$AC$33:$AC$45</cx:f>
        <cx:lvl ptCount="13" formatCode="General">
          <cx:pt idx="0">6.8499999999999996</cx:pt>
          <cx:pt idx="1">6.6500000000000004</cx:pt>
          <cx:pt idx="2">6.75</cx:pt>
          <cx:pt idx="3">6.5</cx:pt>
          <cx:pt idx="4">6.7000000000000002</cx:pt>
          <cx:pt idx="5">6.6500000000000004</cx:pt>
          <cx:pt idx="6">7.1999999999999993</cx:pt>
          <cx:pt idx="7">6.8499999999999996</cx:pt>
          <cx:pt idx="8">6.5999999999999996</cx:pt>
          <cx:pt idx="9">6.75</cx:pt>
          <cx:pt idx="10">6.4500000000000002</cx:pt>
          <cx:pt idx="11">6.7999999999999998</cx:pt>
          <cx:pt idx="12">6.4049999999999994</cx:pt>
        </cx:lvl>
      </cx:numDim>
    </cx:data>
  </cx:chartData>
  <cx:chart>
    <cx:plotArea>
      <cx:plotAreaRegion>
        <cx:series layoutId="boxWhisker" uniqueId="{D69AF2D4-B062-423F-A48A-121530C99A61}" formatIdx="0">
          <cx:tx>
            <cx:txData>
              <cx:f>ĐN1234!$Z$32</cx:f>
              <cx:v>ĐN1</cx:v>
            </cx:txData>
          </cx:tx>
          <cx:dataId val="0"/>
          <cx:layoutPr>
            <cx:visibility meanMarker="0" nonoutliers="0" outliers="0"/>
            <cx:statistics quartileMethod="inclusive"/>
          </cx:layoutPr>
        </cx:series>
        <cx:series layoutId="boxWhisker" uniqueId="{4F297D8D-0E8C-4ABC-92ED-E0ACF9AA49EB}" formatIdx="1">
          <cx:tx>
            <cx:txData>
              <cx:f>ĐN1234!$AA$32</cx:f>
              <cx:v>ĐN2</cx:v>
            </cx:txData>
          </cx:tx>
          <cx:dataId val="1"/>
          <cx:layoutPr>
            <cx:visibility meanMarker="0" nonoutliers="0" outliers="0"/>
            <cx:statistics quartileMethod="inclusive"/>
          </cx:layoutPr>
        </cx:series>
        <cx:series layoutId="boxWhisker" uniqueId="{4FAD6909-8AD8-47B3-9F4A-B7043B188C29}" formatIdx="2">
          <cx:tx>
            <cx:txData>
              <cx:f>ĐN1234!$AB$32</cx:f>
              <cx:v>ĐN3</cx:v>
            </cx:txData>
          </cx:tx>
          <cx:dataId val="2"/>
          <cx:layoutPr>
            <cx:visibility meanMarker="0" nonoutliers="0" outliers="0"/>
            <cx:statistics quartileMethod="inclusive"/>
          </cx:layoutPr>
        </cx:series>
        <cx:series layoutId="boxWhisker" uniqueId="{EE09E45A-1625-4E34-8026-EE6AAA3F2682}" formatIdx="3">
          <cx:tx>
            <cx:txData>
              <cx:f>ĐN1234!$AC$32</cx:f>
              <cx:v>ĐN4</cx:v>
            </cx:txData>
          </cx:tx>
          <cx:dataId val="3"/>
          <cx:layoutPr>
            <cx:visibility meanMarker="0" nonoutliers="0" outliers="0"/>
            <cx:statistics quartileMethod="inclusive"/>
          </cx:layoutPr>
        </cx:series>
      </cx:plotAreaRegion>
      <cx:axis id="0" hidden="1">
        <cx:catScaling gapWidth="1"/>
        <cx:tickLabels/>
      </cx:axis>
      <cx:axis id="1">
        <cx:valScaling max="7.2000000000000002" min="6"/>
        <cx:title>
          <cx:tx>
            <cx:rich>
              <a:bodyPr spcFirstLastPara="1" vertOverflow="ellipsis" wrap="square" lIns="0" tIns="0" rIns="0" bIns="0" anchor="ctr" anchorCtr="1"/>
              <a:lstStyle/>
              <a:p>
                <a:pPr algn="ctr">
                  <a:defRPr/>
                </a:pPr>
                <a:r>
                  <a:rPr lang="en-US"/>
                  <a:t>pH</a:t>
                </a:r>
              </a:p>
              <a:p>
                <a:pPr algn="ctr">
                  <a:defRPr/>
                </a:pPr>
                <a:endParaRPr lang="en-US"/>
              </a:p>
            </cx:rich>
          </cx:tx>
        </cx:title>
        <cx:majorGridlines/>
        <cx:tickLabels/>
        <cx:spPr>
          <a:ln>
            <a:noFill/>
          </a:ln>
        </cx:spPr>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4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ĐN1234!$Z$236:$Z$248</cx:f>
        <cx:lvl ptCount="13" formatCode="General">
          <cx:pt idx="0">4600</cx:pt>
          <cx:pt idx="1">2100</cx:pt>
          <cx:pt idx="2">2100</cx:pt>
          <cx:pt idx="3">2800</cx:pt>
          <cx:pt idx="4">2300</cx:pt>
          <cx:pt idx="5">2000</cx:pt>
          <cx:pt idx="6">2100</cx:pt>
          <cx:pt idx="7">2300</cx:pt>
          <cx:pt idx="8">1500</cx:pt>
          <cx:pt idx="9">2100</cx:pt>
          <cx:pt idx="10">2000</cx:pt>
          <cx:pt idx="11">2800</cx:pt>
          <cx:pt idx="12">2100</cx:pt>
        </cx:lvl>
      </cx:numDim>
    </cx:data>
    <cx:data id="1">
      <cx:numDim type="val">
        <cx:f>ĐN1234!$AA$236:$AA$248</cx:f>
        <cx:lvl ptCount="13" formatCode="General">
          <cx:pt idx="0">3450</cx:pt>
          <cx:pt idx="1">2150</cx:pt>
          <cx:pt idx="2">2150</cx:pt>
          <cx:pt idx="3">3100</cx:pt>
          <cx:pt idx="4">2150</cx:pt>
          <cx:pt idx="5">2000</cx:pt>
          <cx:pt idx="6">3350</cx:pt>
          <cx:pt idx="7">1800</cx:pt>
          <cx:pt idx="8">2600</cx:pt>
          <cx:pt idx="9">2150</cx:pt>
          <cx:pt idx="10">2050</cx:pt>
          <cx:pt idx="11">3200</cx:pt>
          <cx:pt idx="12">2550</cx:pt>
        </cx:lvl>
      </cx:numDim>
    </cx:data>
    <cx:data id="2">
      <cx:numDim type="val">
        <cx:f>ĐN1234!$AB$236:$AB$248</cx:f>
        <cx:lvl ptCount="13" formatCode="General">
          <cx:pt idx="0">4100</cx:pt>
          <cx:pt idx="1">2450</cx:pt>
          <cx:pt idx="2">2050</cx:pt>
          <cx:pt idx="3">2200</cx:pt>
          <cx:pt idx="4">2100</cx:pt>
          <cx:pt idx="5">2050</cx:pt>
          <cx:pt idx="6">3100</cx:pt>
          <cx:pt idx="7">2800</cx:pt>
          <cx:pt idx="8">1700</cx:pt>
          <cx:pt idx="9">2200</cx:pt>
          <cx:pt idx="10">2200</cx:pt>
          <cx:pt idx="11">2700</cx:pt>
          <cx:pt idx="12">3200</cx:pt>
        </cx:lvl>
      </cx:numDim>
    </cx:data>
    <cx:data id="3">
      <cx:numDim type="val">
        <cx:f>ĐN1234!$AC$236:$AC$248</cx:f>
        <cx:lvl ptCount="13" formatCode="General">
          <cx:pt idx="0">3350</cx:pt>
          <cx:pt idx="1">2200</cx:pt>
          <cx:pt idx="2">2200</cx:pt>
          <cx:pt idx="3">2600</cx:pt>
          <cx:pt idx="4">2200</cx:pt>
          <cx:pt idx="5">2300</cx:pt>
          <cx:pt idx="6">2250</cx:pt>
          <cx:pt idx="7">2200</cx:pt>
          <cx:pt idx="8">3100</cx:pt>
          <cx:pt idx="9">2150</cx:pt>
          <cx:pt idx="10">2150</cx:pt>
          <cx:pt idx="11">3000</cx:pt>
          <cx:pt idx="12">3100</cx:pt>
        </cx:lvl>
      </cx:numDim>
    </cx:data>
  </cx:chartData>
  <cx:chart>
    <cx:plotArea>
      <cx:plotAreaRegion>
        <cx:series layoutId="boxWhisker" uniqueId="{4389092A-2A5E-4F42-B23F-F72D20A841AA}" formatIdx="0">
          <cx:tx>
            <cx:txData>
              <cx:f>ĐN1234!$Z$235</cx:f>
              <cx:v>ĐN1</cx:v>
            </cx:txData>
          </cx:tx>
          <cx:dataId val="0"/>
          <cx:layoutPr>
            <cx:visibility meanMarker="0" nonoutliers="0" outliers="0"/>
            <cx:statistics quartileMethod="inclusive"/>
          </cx:layoutPr>
        </cx:series>
        <cx:series layoutId="boxWhisker" uniqueId="{63DFD7A3-B420-4975-BD25-ACF467ADEBC4}" formatIdx="1">
          <cx:tx>
            <cx:txData>
              <cx:f>ĐN1234!$AA$235</cx:f>
              <cx:v>ĐN2</cx:v>
            </cx:txData>
          </cx:tx>
          <cx:dataId val="1"/>
          <cx:layoutPr>
            <cx:visibility meanMarker="0" nonoutliers="0" outliers="0"/>
            <cx:statistics quartileMethod="inclusive"/>
          </cx:layoutPr>
        </cx:series>
        <cx:series layoutId="boxWhisker" uniqueId="{19C91269-9AC1-425F-8F3B-DD7E9BBB14F7}" formatIdx="2">
          <cx:tx>
            <cx:txData>
              <cx:f>ĐN1234!$AB$235</cx:f>
              <cx:v>ĐN3</cx:v>
            </cx:txData>
          </cx:tx>
          <cx:dataId val="2"/>
          <cx:layoutPr>
            <cx:visibility meanMarker="0" nonoutliers="0" outliers="0"/>
            <cx:statistics quartileMethod="inclusive"/>
          </cx:layoutPr>
        </cx:series>
        <cx:series layoutId="boxWhisker" uniqueId="{FAE23367-0990-4B40-AA18-91BF2BC095A9}" formatIdx="3">
          <cx:tx>
            <cx:txData>
              <cx:f>ĐN1234!$AC$235</cx:f>
              <cx:v>ĐN4</cx:v>
            </cx:txData>
          </cx:tx>
          <cx:dataId val="3"/>
          <cx:layoutPr>
            <cx:visibility meanMarker="0" nonoutliers="0" outliers="0"/>
            <cx:statistics quartileMethod="inclusive"/>
          </cx:layoutPr>
        </cx:series>
      </cx:plotAreaRegion>
      <cx:axis id="0" hidden="1">
        <cx:catScaling gapWidth="1"/>
        <cx:tickLabels/>
      </cx:axis>
      <cx:axis id="1">
        <cx:valScaling min="1500"/>
        <cx:title>
          <cx:tx>
            <cx:rich>
              <a:bodyPr spcFirstLastPara="1" vertOverflow="ellipsis" wrap="square" lIns="0" tIns="0" rIns="0" bIns="0" anchor="ctr" anchorCtr="1"/>
              <a:lstStyle/>
              <a:p>
                <a:pPr algn="ctr">
                  <a:defRPr/>
                </a:pPr>
                <a:r>
                  <a:rPr lang="en-US"/>
                  <a:t>Coliform</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4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RĐN78!$Z$144:$Z$156</cx:f>
        <cx:lvl ptCount="13" formatCode="General">
          <cx:pt idx="0">0.12</cx:pt>
          <cx:pt idx="1">0.14000000000000001</cx:pt>
          <cx:pt idx="2">0.20999999999999999</cx:pt>
          <cx:pt idx="3">0.25</cx:pt>
          <cx:pt idx="4">0.34999999999999998</cx:pt>
          <cx:pt idx="5">0.76000000000000001</cx:pt>
          <cx:pt idx="6">0.02</cx:pt>
          <cx:pt idx="7">0.10000000000000001</cx:pt>
          <cx:pt idx="8">0.12</cx:pt>
          <cx:pt idx="9">0.14000000000000001</cx:pt>
          <cx:pt idx="10">4.4000000000000004</cx:pt>
          <cx:pt idx="11">0.46999999999999997</cx:pt>
          <cx:pt idx="12">0.29999999999999999</cx:pt>
        </cx:lvl>
      </cx:numDim>
    </cx:data>
    <cx:data id="1">
      <cx:numDim type="val">
        <cx:f>RĐN78!$AA$144:$AA$156</cx:f>
        <cx:lvl ptCount="13" formatCode="General">
          <cx:pt idx="0">0.28000000000000003</cx:pt>
          <cx:pt idx="1">1.1200000000000001</cx:pt>
          <cx:pt idx="2">1.48</cx:pt>
          <cx:pt idx="3">1.3700000000000001</cx:pt>
          <cx:pt idx="4">1.54</cx:pt>
          <cx:pt idx="5">0.52000000000000002</cx:pt>
          <cx:pt idx="6">1.8500000000000001</cx:pt>
          <cx:pt idx="7">0.10000000000000001</cx:pt>
          <cx:pt idx="8">0.13</cx:pt>
          <cx:pt idx="9">0.20999999999999999</cx:pt>
          <cx:pt idx="10">0.34999999999999998</cx:pt>
          <cx:pt idx="11">1.5800000000000001</cx:pt>
          <cx:pt idx="12">1.4399999999999999</cx:pt>
        </cx:lvl>
      </cx:numDim>
    </cx:data>
  </cx:chartData>
  <cx:chart>
    <cx:plotArea>
      <cx:plotAreaRegion>
        <cx:series layoutId="boxWhisker" uniqueId="{939E84BA-9685-44D8-9847-C094349FC506}">
          <cx:tx>
            <cx:txData>
              <cx:f>RĐN78!$Z$143</cx:f>
              <cx:v>RĐN7</cx:v>
            </cx:txData>
          </cx:tx>
          <cx:dataId val="0"/>
          <cx:layoutPr>
            <cx:visibility meanMarker="0" nonoutliers="0" outliers="0"/>
            <cx:statistics quartileMethod="inclusive"/>
          </cx:layoutPr>
        </cx:series>
        <cx:series layoutId="boxWhisker" uniqueId="{CAEF6B76-E76B-4286-BC9B-9AF3F037E02B}">
          <cx:tx>
            <cx:txData>
              <cx:f>RĐN78!$AA$143</cx:f>
              <cx:v>RĐN8</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NH3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4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RĐN78!$Z$201:$Z$213</cx:f>
        <cx:lvl ptCount="13" formatCode="General">
          <cx:pt idx="0">18</cx:pt>
          <cx:pt idx="1">6</cx:pt>
          <cx:pt idx="2">8</cx:pt>
          <cx:pt idx="3">16</cx:pt>
          <cx:pt idx="4">12</cx:pt>
          <cx:pt idx="5">26</cx:pt>
          <cx:pt idx="6">18</cx:pt>
          <cx:pt idx="7">6</cx:pt>
          <cx:pt idx="8">16</cx:pt>
          <cx:pt idx="9">10</cx:pt>
          <cx:pt idx="10">8</cx:pt>
          <cx:pt idx="11">6</cx:pt>
          <cx:pt idx="12">6</cx:pt>
        </cx:lvl>
      </cx:numDim>
    </cx:data>
    <cx:data id="1">
      <cx:numDim type="val">
        <cx:f>RĐN78!$AA$201:$AA$213</cx:f>
        <cx:lvl ptCount="13" formatCode="General">
          <cx:pt idx="0">20</cx:pt>
          <cx:pt idx="1">14</cx:pt>
          <cx:pt idx="2">8</cx:pt>
          <cx:pt idx="3">6</cx:pt>
          <cx:pt idx="4">6</cx:pt>
          <cx:pt idx="5">24</cx:pt>
          <cx:pt idx="6">18</cx:pt>
          <cx:pt idx="7">6</cx:pt>
          <cx:pt idx="8">14</cx:pt>
          <cx:pt idx="9">10</cx:pt>
          <cx:pt idx="10">6</cx:pt>
          <cx:pt idx="11">6</cx:pt>
          <cx:pt idx="12">6</cx:pt>
        </cx:lvl>
      </cx:numDim>
    </cx:data>
  </cx:chartData>
  <cx:chart>
    <cx:plotArea>
      <cx:plotAreaRegion>
        <cx:series layoutId="boxWhisker" uniqueId="{945A416B-464B-4A16-93D4-AB0D5D11014D}">
          <cx:tx>
            <cx:txData>
              <cx:f>RĐN78!$Z$200</cx:f>
              <cx:v>RĐN7</cx:v>
            </cx:txData>
          </cx:tx>
          <cx:dataId val="0"/>
          <cx:layoutPr>
            <cx:visibility meanMarker="0" nonoutliers="0" outliers="0"/>
            <cx:statistics quartileMethod="inclusive"/>
          </cx:layoutPr>
        </cx:series>
        <cx:series layoutId="boxWhisker" uniqueId="{D2F5783C-EAF8-4BE1-9E09-866742BAF05B}">
          <cx:tx>
            <cx:txData>
              <cx:f>RĐN78!$AA$200</cx:f>
              <cx:v>RĐN8</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COD</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4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RĐN78!$Z$60:$Z$72</cx:f>
        <cx:lvl ptCount="13" formatCode="General">
          <cx:pt idx="0">5.5</cx:pt>
          <cx:pt idx="1">5.7000000000000002</cx:pt>
          <cx:pt idx="2">6.7000000000000002</cx:pt>
          <cx:pt idx="3">5.2000000000000002</cx:pt>
          <cx:pt idx="4">5.4000000000000004</cx:pt>
          <cx:pt idx="5">5.7999999999999998</cx:pt>
          <cx:pt idx="6">5.2000000000000002</cx:pt>
          <cx:pt idx="7">5.2000000000000002</cx:pt>
          <cx:pt idx="8">5.2999999999999998</cx:pt>
          <cx:pt idx="9">5.2999999999999998</cx:pt>
          <cx:pt idx="10">5.0999999999999996</cx:pt>
          <cx:pt idx="11">5.2000000000000002</cx:pt>
          <cx:pt idx="12">4.7999999999999998</cx:pt>
        </cx:lvl>
      </cx:numDim>
    </cx:data>
    <cx:data id="1">
      <cx:numDim type="val">
        <cx:f>RĐN78!$AA$60:$AA$72</cx:f>
        <cx:lvl ptCount="13" formatCode="General">
          <cx:pt idx="0">4.7000000000000002</cx:pt>
          <cx:pt idx="1">4.2000000000000002</cx:pt>
          <cx:pt idx="2">4.5</cx:pt>
          <cx:pt idx="3">2.3999999999999999</cx:pt>
          <cx:pt idx="4">2.3999999999999999</cx:pt>
          <cx:pt idx="5">3.2000000000000002</cx:pt>
          <cx:pt idx="6">2.7999999999999998</cx:pt>
          <cx:pt idx="7">2.2999999999999998</cx:pt>
          <cx:pt idx="8">2.2000000000000002</cx:pt>
          <cx:pt idx="9">1.6000000000000001</cx:pt>
          <cx:pt idx="10">2.2000000000000002</cx:pt>
          <cx:pt idx="11">3.1000000000000001</cx:pt>
          <cx:pt idx="12">5.0300000000000002</cx:pt>
        </cx:lvl>
      </cx:numDim>
    </cx:data>
  </cx:chartData>
  <cx:chart>
    <cx:plotArea>
      <cx:plotAreaRegion>
        <cx:series layoutId="boxWhisker" uniqueId="{1C763F84-AFDB-4DAC-9480-9871599EF5B4}">
          <cx:tx>
            <cx:txData>
              <cx:f>RĐN78!$Z$59</cx:f>
              <cx:v>RĐN7</cx:v>
            </cx:txData>
          </cx:tx>
          <cx:dataId val="0"/>
          <cx:layoutPr>
            <cx:visibility meanMarker="0" nonoutliers="0" outliers="0"/>
            <cx:statistics quartileMethod="inclusive"/>
          </cx:layoutPr>
        </cx:series>
        <cx:series layoutId="boxWhisker" uniqueId="{3B426377-D63B-4FA6-8B83-37C9FDD57937}">
          <cx:tx>
            <cx:txData>
              <cx:f>RĐN78!$AA$59</cx:f>
              <cx:v>RĐN8</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DO</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4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RĐN78!$Z$114:$Z$126</cx:f>
        <cx:lvl ptCount="13" formatCode="General">
          <cx:pt idx="0">0.027</cx:pt>
          <cx:pt idx="1">0.012999999999999999</cx:pt>
          <cx:pt idx="2">0.012999999999999999</cx:pt>
          <cx:pt idx="3">0.032000000000000001</cx:pt>
          <cx:pt idx="4">0.017000000000000001</cx:pt>
          <cx:pt idx="5">0.058999999999999997</cx:pt>
          <cx:pt idx="6">0.012999999999999999</cx:pt>
          <cx:pt idx="7">0.012999999999999999</cx:pt>
          <cx:pt idx="8">0.012999999999999999</cx:pt>
          <cx:pt idx="9">0.014</cx:pt>
          <cx:pt idx="10">0.043999999999999997</cx:pt>
          <cx:pt idx="11">0.033000000000000002</cx:pt>
          <cx:pt idx="12">0.012999999999999999</cx:pt>
        </cx:lvl>
      </cx:numDim>
    </cx:data>
    <cx:data id="1">
      <cx:numDim type="val">
        <cx:f>RĐN78!$AA$114:$AA$126</cx:f>
        <cx:lvl ptCount="13" formatCode="General">
          <cx:pt idx="0">0.45700000000000002</cx:pt>
          <cx:pt idx="1">0.14199999999999999</cx:pt>
          <cx:pt idx="2">0.094</cx:pt>
          <cx:pt idx="3">0.23400000000000001</cx:pt>
          <cx:pt idx="4">0.032000000000000001</cx:pt>
          <cx:pt idx="5">0.062</cx:pt>
          <cx:pt idx="6">0.151</cx:pt>
          <cx:pt idx="7">0.012999999999999999</cx:pt>
          <cx:pt idx="8">0.012999999999999999</cx:pt>
          <cx:pt idx="9">0.029000000000000001</cx:pt>
          <cx:pt idx="10">0.033000000000000002</cx:pt>
          <cx:pt idx="11">0.029000000000000001</cx:pt>
          <cx:pt idx="12">0.012999999999999999</cx:pt>
        </cx:lvl>
      </cx:numDim>
    </cx:data>
  </cx:chartData>
  <cx:chart>
    <cx:plotArea>
      <cx:plotAreaRegion>
        <cx:series layoutId="boxWhisker" uniqueId="{D02CBC37-4ABE-44A0-87C8-069572897A89}">
          <cx:tx>
            <cx:txData>
              <cx:f>RĐN78!$Z$113</cx:f>
              <cx:v>RĐN7</cx:v>
            </cx:txData>
          </cx:tx>
          <cx:dataId val="0"/>
          <cx:layoutPr>
            <cx:visibility meanMarker="0" nonoutliers="0" outliers="0"/>
            <cx:statistics quartileMethod="inclusive"/>
          </cx:layoutPr>
        </cx:series>
        <cx:series layoutId="boxWhisker" uniqueId="{1AD1E2F9-DD8B-43C1-8BA8-3D10E328F1D0}">
          <cx:tx>
            <cx:txData>
              <cx:f>RĐN78!$AA$113</cx:f>
              <cx:v>RĐN8</cx:v>
            </cx:txData>
          </cx:tx>
          <cx:dataId val="1"/>
          <cx:layoutPr>
            <cx:visibility meanMarker="0" nonoutliers="0" outliers="0"/>
            <cx:statistics quartileMethod="inclusive"/>
          </cx:layoutPr>
        </cx:series>
      </cx:plotAreaRegion>
      <cx:axis id="0" hidden="1">
        <cx:catScaling gapWidth="1"/>
        <cx:tickLabels/>
      </cx:axis>
      <cx:axis id="1">
        <cx:valScaling max="0.30000000000000004"/>
        <cx:title>
          <cx:tx>
            <cx:rich>
              <a:bodyPr spcFirstLastPara="1" vertOverflow="ellipsis" wrap="square" lIns="0" tIns="0" rIns="0" bIns="0" anchor="ctr" anchorCtr="1"/>
              <a:lstStyle/>
              <a:p>
                <a:pPr algn="ctr">
                  <a:defRPr/>
                </a:pPr>
                <a:r>
                  <a:rPr lang="en-US"/>
                  <a:t>NO2</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4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RĐN78!$Z$263:$Z$275</cx:f>
        <cx:lvl ptCount="13" formatCode="General">
          <cx:pt idx="0">0.32000000000000001</cx:pt>
          <cx:pt idx="1">0.76000000000000001</cx:pt>
          <cx:pt idx="2">0.34999999999999998</cx:pt>
          <cx:pt idx="3">0.23999999999999999</cx:pt>
          <cx:pt idx="4">0.71999999999999997</cx:pt>
          <cx:pt idx="5">1.05</cx:pt>
          <cx:pt idx="6">0.13</cx:pt>
          <cx:pt idx="7">0.12</cx:pt>
          <cx:pt idx="8">0.16</cx:pt>
          <cx:pt idx="9">0.33000000000000002</cx:pt>
          <cx:pt idx="10">1.4299999999999999</cx:pt>
          <cx:pt idx="11">0.33000000000000002</cx:pt>
          <cx:pt idx="12">0.66000000000000003</cx:pt>
        </cx:lvl>
      </cx:numDim>
    </cx:data>
    <cx:data id="1">
      <cx:numDim type="val">
        <cx:f>RĐN78!$AA$263:$AA$275</cx:f>
        <cx:lvl ptCount="13" formatCode="General">
          <cx:pt idx="0">0.85999999999999999</cx:pt>
          <cx:pt idx="1">1.8799999999999999</cx:pt>
          <cx:pt idx="2">0.81000000000000005</cx:pt>
          <cx:pt idx="3">0.67000000000000004</cx:pt>
          <cx:pt idx="4">0.77000000000000002</cx:pt>
          <cx:pt idx="5">1.0900000000000001</cx:pt>
          <cx:pt idx="6">0.79000000000000004</cx:pt>
          <cx:pt idx="7">0.13</cx:pt>
          <cx:pt idx="8">0.14000000000000001</cx:pt>
          <cx:pt idx="9">0.23999999999999999</cx:pt>
          <cx:pt idx="10">0.72999999999999998</cx:pt>
          <cx:pt idx="11">0.80000000000000004</cx:pt>
          <cx:pt idx="12">0.90000000000000002</cx:pt>
        </cx:lvl>
      </cx:numDim>
    </cx:data>
  </cx:chartData>
  <cx:chart>
    <cx:plotArea>
      <cx:plotAreaRegion>
        <cx:series layoutId="boxWhisker" uniqueId="{6179E903-98CB-4DFD-942B-7051E6A17BBD}">
          <cx:tx>
            <cx:txData>
              <cx:f>RĐN78!$Z$262</cx:f>
              <cx:v>RĐN7</cx:v>
            </cx:txData>
          </cx:tx>
          <cx:dataId val="0"/>
          <cx:layoutPr>
            <cx:visibility meanMarker="0" nonoutliers="0" outliers="0"/>
            <cx:statistics quartileMethod="inclusive"/>
          </cx:layoutPr>
        </cx:series>
        <cx:series layoutId="boxWhisker" uniqueId="{AA9252D5-5405-4BE5-BA5A-17DCA0ED4083}">
          <cx:tx>
            <cx:txData>
              <cx:f>RĐN78!$AA$262</cx:f>
              <cx:v>RĐN8</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Fe</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4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RĐN78!$Z$173:$Z$185</cx:f>
        <cx:lvl ptCount="13" formatCode="General">
          <cx:pt idx="0">6</cx:pt>
          <cx:pt idx="1">7</cx:pt>
          <cx:pt idx="2">6</cx:pt>
          <cx:pt idx="3">8</cx:pt>
          <cx:pt idx="4">21</cx:pt>
          <cx:pt idx="5">8</cx:pt>
          <cx:pt idx="6">26</cx:pt>
          <cx:pt idx="7">10</cx:pt>
          <cx:pt idx="8">8</cx:pt>
          <cx:pt idx="9">6</cx:pt>
          <cx:pt idx="10">17</cx:pt>
          <cx:pt idx="11">5</cx:pt>
          <cx:pt idx="12">5</cx:pt>
        </cx:lvl>
      </cx:numDim>
    </cx:data>
    <cx:data id="1">
      <cx:numDim type="val">
        <cx:f>RĐN78!$AA$173:$AA$185</cx:f>
        <cx:lvl ptCount="13" formatCode="General">
          <cx:pt idx="0">9</cx:pt>
          <cx:pt idx="1">12</cx:pt>
          <cx:pt idx="2">17</cx:pt>
          <cx:pt idx="3">37</cx:pt>
          <cx:pt idx="4">16</cx:pt>
          <cx:pt idx="5">7</cx:pt>
          <cx:pt idx="6">23</cx:pt>
          <cx:pt idx="7">16</cx:pt>
          <cx:pt idx="8">6</cx:pt>
          <cx:pt idx="9">7</cx:pt>
          <cx:pt idx="10">22</cx:pt>
          <cx:pt idx="11">17</cx:pt>
          <cx:pt idx="12">25</cx:pt>
        </cx:lvl>
      </cx:numDim>
    </cx:data>
  </cx:chartData>
  <cx:chart>
    <cx:plotArea>
      <cx:plotAreaRegion>
        <cx:series layoutId="boxWhisker" uniqueId="{22E0E8A9-DFED-4C0B-9F45-A47B209AFB02}">
          <cx:tx>
            <cx:txData>
              <cx:f>RĐN78!$Z$172</cx:f>
              <cx:v>RĐN7</cx:v>
            </cx:txData>
          </cx:tx>
          <cx:dataId val="0"/>
          <cx:layoutPr>
            <cx:visibility meanMarker="0" nonoutliers="0" outliers="0"/>
            <cx:statistics quartileMethod="inclusive"/>
          </cx:layoutPr>
        </cx:series>
        <cx:series layoutId="boxWhisker" uniqueId="{1FC9D327-9675-4AA8-B1F7-D90249C09C1D}">
          <cx:tx>
            <cx:txData>
              <cx:f>RĐN78!$AA$172</cx:f>
              <cx:v>RĐN8</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SS</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'RSG128'!$Z$114:$Z$126</cx:f>
        <cx:lvl ptCount="13" formatCode="General">
          <cx:pt idx="0">0.021999999999999999</cx:pt>
          <cx:pt idx="1">0.106</cx:pt>
          <cx:pt idx="2">0.11600000000000001</cx:pt>
          <cx:pt idx="3">0.02</cx:pt>
          <cx:pt idx="4">0.16400000000000001</cx:pt>
          <cx:pt idx="5">0.12</cx:pt>
          <cx:pt idx="6">0.070000000000000007</cx:pt>
          <cx:pt idx="7">0.029000000000000001</cx:pt>
          <cx:pt idx="8">0.085000000000000006</cx:pt>
          <cx:pt idx="9">0.159</cx:pt>
          <cx:pt idx="10">0.17799999999999999</cx:pt>
          <cx:pt idx="11">0.156</cx:pt>
          <cx:pt idx="12">0.432</cx:pt>
        </cx:lvl>
      </cx:numDim>
    </cx:data>
    <cx:data id="1">
      <cx:numDim type="val">
        <cx:f>'RSG128'!$AA$114:$AA$126</cx:f>
        <cx:lvl ptCount="13" formatCode="General">
          <cx:pt idx="0">0.079000000000000001</cx:pt>
          <cx:pt idx="1">0.10100000000000001</cx:pt>
          <cx:pt idx="2">0.14199999999999999</cx:pt>
          <cx:pt idx="3">0.17000000000000001</cx:pt>
          <cx:pt idx="4">0.16600000000000001</cx:pt>
          <cx:pt idx="5">0.122</cx:pt>
          <cx:pt idx="6">0.068000000000000005</cx:pt>
          <cx:pt idx="7">0.062</cx:pt>
          <cx:pt idx="8">0.058000000000000003</cx:pt>
          <cx:pt idx="9">0.094</cx:pt>
          <cx:pt idx="10">0.26300000000000001</cx:pt>
          <cx:pt idx="11">0.14799999999999999</cx:pt>
          <cx:pt idx="12">0.097000000000000003</cx:pt>
        </cx:lvl>
      </cx:numDim>
    </cx:data>
    <cx:data id="2">
      <cx:numDim type="val">
        <cx:f>'RSG128'!$AB$114:$AB$126</cx:f>
        <cx:lvl ptCount="13" formatCode="General">
          <cx:pt idx="0">0.017999999999999999</cx:pt>
          <cx:pt idx="1">0.029000000000000001</cx:pt>
          <cx:pt idx="2">0.254</cx:pt>
          <cx:pt idx="3">0.42999999999999999</cx:pt>
          <cx:pt idx="4">1.1180000000000001</cx:pt>
          <cx:pt idx="5">1.3740000000000001</cx:pt>
          <cx:pt idx="6">0.995</cx:pt>
          <cx:pt idx="7">0.435</cx:pt>
          <cx:pt idx="8">0.41199999999999998</cx:pt>
          <cx:pt idx="9">1.03</cx:pt>
          <cx:pt idx="10">0.84999999999999998</cx:pt>
          <cx:pt idx="11">0.79000000000000004</cx:pt>
          <cx:pt idx="12">0.40400000000000003</cx:pt>
        </cx:lvl>
      </cx:numDim>
    </cx:data>
  </cx:chartData>
  <cx:chart>
    <cx:plotArea>
      <cx:plotAreaRegion>
        <cx:series layoutId="boxWhisker" uniqueId="{30C049E0-868D-4D53-9C2D-46AC11E52CB2}">
          <cx:tx>
            <cx:txData>
              <cx:f>'RSG128'!$Z$113</cx:f>
              <cx:v>RSG1</cx:v>
            </cx:txData>
          </cx:tx>
          <cx:dataId val="0"/>
          <cx:layoutPr>
            <cx:visibility meanMarker="0" nonoutliers="0" outliers="0"/>
            <cx:statistics quartileMethod="inclusive"/>
          </cx:layoutPr>
        </cx:series>
        <cx:series layoutId="boxWhisker" uniqueId="{971838EA-0A75-49A7-8B6C-37238A93CC48}">
          <cx:tx>
            <cx:txData>
              <cx:f>'RSG128'!$AA$113</cx:f>
              <cx:v>RSG2</cx:v>
            </cx:txData>
          </cx:tx>
          <cx:dataId val="1"/>
          <cx:layoutPr>
            <cx:visibility meanMarker="0" nonoutliers="0" outliers="0"/>
            <cx:statistics quartileMethod="inclusive"/>
          </cx:layoutPr>
        </cx:series>
        <cx:series layoutId="boxWhisker" uniqueId="{571D50C5-FBF4-40FF-9A2F-0EAE4742C484}">
          <cx:tx>
            <cx:txData>
              <cx:f>'RSG128'!$AB$113</cx:f>
              <cx:v>RSG8</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NO2</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5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RĐN78!$Z$87:$Z$99</cx:f>
        <cx:lvl ptCount="13" formatCode="General">
          <cx:pt idx="0">1.3500000000000001</cx:pt>
          <cx:pt idx="1">1.2</cx:pt>
          <cx:pt idx="2">1.5</cx:pt>
          <cx:pt idx="3">1.2</cx:pt>
          <cx:pt idx="4">0.69999999999999996</cx:pt>
          <cx:pt idx="5">1.7</cx:pt>
          <cx:pt idx="6">0.29999999999999999</cx:pt>
          <cx:pt idx="7">0.29999999999999999</cx:pt>
          <cx:pt idx="8">0.29999999999999999</cx:pt>
          <cx:pt idx="9">0.59999999999999998</cx:pt>
          <cx:pt idx="10">0.69999999999999996</cx:pt>
          <cx:pt idx="11">0.90000000000000002</cx:pt>
          <cx:pt idx="12">1</cx:pt>
        </cx:lvl>
      </cx:numDim>
    </cx:data>
    <cx:data id="1">
      <cx:numDim type="val">
        <cx:f>RĐN78!$AA$87:$AA$99</cx:f>
        <cx:lvl ptCount="13" formatCode="General">
          <cx:pt idx="0">2.8100000000000001</cx:pt>
          <cx:pt idx="1">3.3999999999999999</cx:pt>
          <cx:pt idx="2">3.6000000000000001</cx:pt>
          <cx:pt idx="3">1.8</cx:pt>
          <cx:pt idx="4">0.5</cx:pt>
          <cx:pt idx="5">1.7</cx:pt>
          <cx:pt idx="6">4.2999999999999998</cx:pt>
          <cx:pt idx="7">0.29999999999999999</cx:pt>
          <cx:pt idx="8">0.5</cx:pt>
          <cx:pt idx="9">0.40000000000000002</cx:pt>
          <cx:pt idx="10">0.59999999999999998</cx:pt>
          <cx:pt idx="11">0.90000000000000002</cx:pt>
          <cx:pt idx="12">1.1000000000000001</cx:pt>
        </cx:lvl>
      </cx:numDim>
    </cx:data>
  </cx:chartData>
  <cx:chart>
    <cx:plotArea>
      <cx:plotAreaRegion>
        <cx:series layoutId="boxWhisker" uniqueId="{F54AEA4E-1269-473B-A0C5-B7CEB44CDD81}">
          <cx:tx>
            <cx:txData>
              <cx:f>RĐN78!$Z$86</cx:f>
              <cx:v>RĐN7</cx:v>
            </cx:txData>
          </cx:tx>
          <cx:dataId val="0"/>
          <cx:layoutPr>
            <cx:visibility meanMarker="0" nonoutliers="0" outliers="0"/>
            <cx:statistics quartileMethod="inclusive"/>
          </cx:layoutPr>
        </cx:series>
        <cx:series layoutId="boxWhisker" uniqueId="{62C28B8C-B289-42B6-AEC9-004AE743A396}">
          <cx:tx>
            <cx:txData>
              <cx:f>RĐN78!$AA$86</cx:f>
              <cx:v>RĐN8</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NO3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5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RĐN78!$Z$7:$Z$19</cx:f>
        <cx:lvl ptCount="13" formatCode="General">
          <cx:pt idx="0">28.300000000000001</cx:pt>
          <cx:pt idx="1">27.5</cx:pt>
          <cx:pt idx="2">26.899999999999999</cx:pt>
          <cx:pt idx="3">26.699999999999999</cx:pt>
          <cx:pt idx="4">26.699999999999999</cx:pt>
          <cx:pt idx="5">26.800000000000001</cx:pt>
          <cx:pt idx="6">27.800000000000001</cx:pt>
          <cx:pt idx="7">28.300000000000001</cx:pt>
          <cx:pt idx="8">28.600000000000001</cx:pt>
          <cx:pt idx="9">29.699999999999999</cx:pt>
          <cx:pt idx="10">28.600000000000001</cx:pt>
          <cx:pt idx="11">28.600000000000001</cx:pt>
          <cx:pt idx="12">27.899999999999999</cx:pt>
        </cx:lvl>
      </cx:numDim>
    </cx:data>
    <cx:data id="1">
      <cx:numDim type="val">
        <cx:f>RĐN78!$AA$7:$AA$19</cx:f>
        <cx:lvl ptCount="13" formatCode="General">
          <cx:pt idx="0">30.199999999999999</cx:pt>
          <cx:pt idx="1">31.199999999999999</cx:pt>
          <cx:pt idx="2">30.5</cx:pt>
          <cx:pt idx="3">28.699999999999999</cx:pt>
          <cx:pt idx="4">28.699999999999999</cx:pt>
          <cx:pt idx="5">28.899999999999999</cx:pt>
          <cx:pt idx="6">29.800000000000001</cx:pt>
          <cx:pt idx="7">30.300000000000001</cx:pt>
          <cx:pt idx="8">29.800000000000001</cx:pt>
          <cx:pt idx="9">30.399999999999999</cx:pt>
          <cx:pt idx="10">29.600000000000001</cx:pt>
          <cx:pt idx="11">32.200000000000003</cx:pt>
          <cx:pt idx="12">30</cx:pt>
        </cx:lvl>
      </cx:numDim>
    </cx:data>
  </cx:chartData>
  <cx:chart>
    <cx:plotArea>
      <cx:plotAreaRegion>
        <cx:series layoutId="boxWhisker" uniqueId="{369EFA09-7766-459F-B9C7-5073E8EFC673}">
          <cx:tx>
            <cx:txData>
              <cx:f>RĐN78!$Z$6</cx:f>
              <cx:v>RĐN7</cx:v>
            </cx:txData>
          </cx:tx>
          <cx:dataId val="0"/>
          <cx:layoutPr>
            <cx:visibility meanMarker="0" nonoutliers="0" outliers="0"/>
            <cx:statistics quartileMethod="inclusive"/>
          </cx:layoutPr>
        </cx:series>
        <cx:series layoutId="boxWhisker" uniqueId="{16534669-3F37-4FC0-9E39-0C58B1F641E9}">
          <cx:tx>
            <cx:txData>
              <cx:f>RĐN78!$AA$6</cx:f>
              <cx:v>RĐN8</cx:v>
            </cx:txData>
          </cx:tx>
          <cx:dataId val="1"/>
          <cx:layoutPr>
            <cx:visibility meanMarker="0" nonoutliers="0" outliers="0"/>
            <cx:statistics quartileMethod="exclusive"/>
          </cx:layoutPr>
        </cx:series>
      </cx:plotAreaRegion>
      <cx:axis id="0" hidden="1">
        <cx:catScaling gapWidth="1"/>
        <cx:tickLabels/>
      </cx:axis>
      <cx:axis id="1">
        <cx:valScaling max="34" min="24"/>
        <cx:title>
          <cx:tx>
            <cx:rich>
              <a:bodyPr spcFirstLastPara="1" vertOverflow="ellipsis" wrap="square" lIns="0" tIns="0" rIns="0" bIns="0" anchor="ctr" anchorCtr="1"/>
              <a:lstStyle/>
              <a:p>
                <a:pPr algn="ctr">
                  <a:defRPr/>
                </a:pPr>
                <a:r>
                  <a:rPr lang="en-US"/>
                  <a:t>Nhiệt độ </a:t>
                </a:r>
                <a:r>
                  <a:rPr lang="en-US" baseline="30000"/>
                  <a:t>o</a:t>
                </a:r>
                <a:r>
                  <a:rPr lang="en-US" baseline="0"/>
                  <a:t>C</a:t>
                </a: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5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RĐN78!$Z$33:$Z$45</cx:f>
        <cx:lvl ptCount="13" formatCode="General">
          <cx:pt idx="0">5.9000000000000004</cx:pt>
          <cx:pt idx="1">5.5</cx:pt>
          <cx:pt idx="2">5.5999999999999996</cx:pt>
          <cx:pt idx="3">5.5999999999999996</cx:pt>
          <cx:pt idx="4">5.9000000000000004</cx:pt>
          <cx:pt idx="5">5.7999999999999998</cx:pt>
          <cx:pt idx="6">5.9000000000000004</cx:pt>
          <cx:pt idx="7">5.9000000000000004</cx:pt>
          <cx:pt idx="8">5.7000000000000002</cx:pt>
          <cx:pt idx="9">5.7999999999999998</cx:pt>
          <cx:pt idx="10">5.9000000000000004</cx:pt>
          <cx:pt idx="11">6.0999999999999996</cx:pt>
          <cx:pt idx="12">6</cx:pt>
        </cx:lvl>
      </cx:numDim>
    </cx:data>
    <cx:data id="1">
      <cx:numDim type="val">
        <cx:f>RĐN78!$AA$33:$AA$45</cx:f>
        <cx:lvl ptCount="13" formatCode="General">
          <cx:pt idx="0">6.5</cx:pt>
          <cx:pt idx="1">6.4000000000000004</cx:pt>
          <cx:pt idx="2">6.2000000000000002</cx:pt>
          <cx:pt idx="3">6.2999999999999998</cx:pt>
          <cx:pt idx="4">6.7000000000000002</cx:pt>
          <cx:pt idx="5">7.2000000000000002</cx:pt>
          <cx:pt idx="6">6.4000000000000004</cx:pt>
          <cx:pt idx="7">6.7999999999999998</cx:pt>
          <cx:pt idx="8">7.0999999999999996</cx:pt>
          <cx:pt idx="9">6.7999999999999998</cx:pt>
          <cx:pt idx="10">6.7000000000000002</cx:pt>
          <cx:pt idx="11">6.9000000000000004</cx:pt>
          <cx:pt idx="12">7.0099999999999998</cx:pt>
        </cx:lvl>
      </cx:numDim>
    </cx:data>
  </cx:chartData>
  <cx:chart>
    <cx:plotArea>
      <cx:plotAreaRegion>
        <cx:series layoutId="boxWhisker" uniqueId="{F291DA08-06AB-44FD-853C-23F4B75D0096}">
          <cx:tx>
            <cx:txData>
              <cx:f>RĐN78!$Z$32</cx:f>
              <cx:v>RĐN7</cx:v>
            </cx:txData>
          </cx:tx>
          <cx:dataId val="0"/>
          <cx:layoutPr>
            <cx:visibility meanMarker="0" nonoutliers="0" outliers="0"/>
            <cx:statistics quartileMethod="inclusive"/>
          </cx:layoutPr>
        </cx:series>
        <cx:series layoutId="boxWhisker" uniqueId="{D4D7ED6B-0CB2-4B50-AA56-87483D3DF28C}">
          <cx:tx>
            <cx:txData>
              <cx:f>RĐN78!$AA$32</cx:f>
              <cx:v>RĐN8</cx:v>
            </cx:txData>
          </cx:tx>
          <cx:dataId val="1"/>
          <cx:layoutPr>
            <cx:visibility meanMarker="0" nonoutliers="0" outliers="0"/>
            <cx:statistics quartileMethod="inclusive"/>
          </cx:layoutPr>
        </cx:series>
      </cx:plotAreaRegion>
      <cx:axis id="0" hidden="1">
        <cx:catScaling gapWidth="1"/>
        <cx:tickLabels/>
      </cx:axis>
      <cx:axis id="1">
        <cx:valScaling min="5"/>
        <cx:title>
          <cx:tx>
            <cx:rich>
              <a:bodyPr spcFirstLastPara="1" vertOverflow="ellipsis" wrap="square" lIns="0" tIns="0" rIns="0" bIns="0" anchor="ctr" anchorCtr="1"/>
              <a:lstStyle/>
              <a:p>
                <a:pPr algn="ctr">
                  <a:defRPr/>
                </a:pPr>
                <a:r>
                  <a:rPr lang="en-US"/>
                  <a:t>pH</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5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RĐN78!$Z$229:$Z$241</cx:f>
        <cx:lvl ptCount="13" formatCode="General">
          <cx:pt idx="0">2300</cx:pt>
          <cx:pt idx="1">2000</cx:pt>
          <cx:pt idx="2">2800</cx:pt>
          <cx:pt idx="3">2300</cx:pt>
          <cx:pt idx="4">2100</cx:pt>
          <cx:pt idx="5">2300</cx:pt>
          <cx:pt idx="6">2300</cx:pt>
          <cx:pt idx="7">1500</cx:pt>
          <cx:pt idx="8">1400</cx:pt>
          <cx:pt idx="9">2000</cx:pt>
          <cx:pt idx="10">2100</cx:pt>
          <cx:pt idx="11">2100</cx:pt>
          <cx:pt idx="12">3900</cx:pt>
        </cx:lvl>
      </cx:numDim>
    </cx:data>
    <cx:data id="1">
      <cx:numDim type="val">
        <cx:f>RĐN78!$AA$229:$AA$241</cx:f>
        <cx:lvl ptCount="13" formatCode="General">
          <cx:pt idx="0">4300</cx:pt>
          <cx:pt idx="1">2800</cx:pt>
          <cx:pt idx="2">2800</cx:pt>
          <cx:pt idx="3">2000</cx:pt>
          <cx:pt idx="4">2000</cx:pt>
          <cx:pt idx="5">2300</cx:pt>
          <cx:pt idx="6">2000</cx:pt>
          <cx:pt idx="7">2000</cx:pt>
          <cx:pt idx="8">2800</cx:pt>
          <cx:pt idx="9">2100</cx:pt>
          <cx:pt idx="10">2000</cx:pt>
          <cx:pt idx="11">1500</cx:pt>
          <cx:pt idx="12">2000</cx:pt>
        </cx:lvl>
      </cx:numDim>
    </cx:data>
  </cx:chartData>
  <cx:chart>
    <cx:plotArea>
      <cx:plotAreaRegion>
        <cx:series layoutId="boxWhisker" uniqueId="{FF101707-C1F1-4461-9DA9-7D5C6D599C83}">
          <cx:tx>
            <cx:txData>
              <cx:f>RĐN78!$Z$228</cx:f>
              <cx:v>RĐN7</cx:v>
            </cx:txData>
          </cx:tx>
          <cx:dataId val="0"/>
          <cx:layoutPr>
            <cx:visibility meanMarker="0" nonoutliers="0" outliers="0"/>
            <cx:statistics quartileMethod="inclusive"/>
          </cx:layoutPr>
        </cx:series>
        <cx:series layoutId="boxWhisker" uniqueId="{BBC6A1FF-598E-47F9-A220-47F48FA223CF}">
          <cx:tx>
            <cx:txData>
              <cx:f>RĐN78!$AA$228</cx:f>
              <cx:v>RĐN8</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Coliform</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5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RĐN1234!$Z$208:$Z$220</cx:f>
        <cx:lvl ptCount="13" formatCode="General">
          <cx:pt idx="0">24</cx:pt>
          <cx:pt idx="1">18</cx:pt>
          <cx:pt idx="2">8</cx:pt>
          <cx:pt idx="3">14</cx:pt>
          <cx:pt idx="4">6</cx:pt>
          <cx:pt idx="5">16</cx:pt>
          <cx:pt idx="6">12</cx:pt>
          <cx:pt idx="7">16</cx:pt>
          <cx:pt idx="8">18</cx:pt>
          <cx:pt idx="9">16</cx:pt>
          <cx:pt idx="10">8</cx:pt>
          <cx:pt idx="11">8</cx:pt>
          <cx:pt idx="12">8</cx:pt>
        </cx:lvl>
      </cx:numDim>
    </cx:data>
    <cx:data id="1">
      <cx:numDim type="val">
        <cx:f>RĐN1234!$AA$208:$AA$220</cx:f>
        <cx:lvl ptCount="13" formatCode="General">
          <cx:pt idx="0">24</cx:pt>
          <cx:pt idx="1">38</cx:pt>
          <cx:pt idx="2">56</cx:pt>
          <cx:pt idx="3">34</cx:pt>
          <cx:pt idx="4">18</cx:pt>
          <cx:pt idx="5">48</cx:pt>
          <cx:pt idx="6">36</cx:pt>
          <cx:pt idx="7">104</cx:pt>
          <cx:pt idx="8">110</cx:pt>
          <cx:pt idx="9">66</cx:pt>
          <cx:pt idx="10">30</cx:pt>
          <cx:pt idx="11">110</cx:pt>
          <cx:pt idx="12">8</cx:pt>
        </cx:lvl>
      </cx:numDim>
    </cx:data>
    <cx:data id="2">
      <cx:numDim type="val">
        <cx:f>RĐN1234!$AB$208:$AB$220</cx:f>
        <cx:lvl ptCount="13" formatCode="General">
          <cx:pt idx="0">8</cx:pt>
          <cx:pt idx="1">16</cx:pt>
          <cx:pt idx="2">6</cx:pt>
          <cx:pt idx="3">18</cx:pt>
          <cx:pt idx="4">14</cx:pt>
          <cx:pt idx="5">12</cx:pt>
          <cx:pt idx="6">18</cx:pt>
          <cx:pt idx="7">26</cx:pt>
          <cx:pt idx="8">22</cx:pt>
          <cx:pt idx="9">30</cx:pt>
          <cx:pt idx="10">8</cx:pt>
          <cx:pt idx="11">12</cx:pt>
          <cx:pt idx="12">10</cx:pt>
        </cx:lvl>
      </cx:numDim>
    </cx:data>
    <cx:data id="3">
      <cx:numDim type="val">
        <cx:f>RĐN1234!$AC$208:$AC$220</cx:f>
        <cx:lvl ptCount="13" formatCode="General">
          <cx:pt idx="0">8</cx:pt>
          <cx:pt idx="1">12</cx:pt>
          <cx:pt idx="2">8</cx:pt>
          <cx:pt idx="3">36</cx:pt>
          <cx:pt idx="4">18</cx:pt>
          <cx:pt idx="5">106</cx:pt>
          <cx:pt idx="6">38</cx:pt>
          <cx:pt idx="7">6</cx:pt>
          <cx:pt idx="8">24</cx:pt>
          <cx:pt idx="9">46</cx:pt>
          <cx:pt idx="10">20</cx:pt>
          <cx:pt idx="11">16</cx:pt>
          <cx:pt idx="12">8</cx:pt>
        </cx:lvl>
      </cx:numDim>
    </cx:data>
  </cx:chartData>
  <cx:chart>
    <cx:plotArea>
      <cx:plotAreaRegion>
        <cx:series layoutId="boxWhisker" uniqueId="{4194A5EB-EDD3-4B26-9F75-B4E70FC409A2}" formatIdx="0">
          <cx:tx>
            <cx:txData>
              <cx:f>RĐN1234!$Z$207</cx:f>
              <cx:v>RĐN1</cx:v>
            </cx:txData>
          </cx:tx>
          <cx:dataId val="0"/>
          <cx:layoutPr>
            <cx:visibility meanMarker="0" nonoutliers="0" outliers="0"/>
            <cx:statistics quartileMethod="inclusive"/>
          </cx:layoutPr>
        </cx:series>
        <cx:series layoutId="boxWhisker" uniqueId="{1AFC0C54-FA71-4C46-A362-B34A90F153FD}" formatIdx="1">
          <cx:tx>
            <cx:txData>
              <cx:f>RĐN1234!$AA$207</cx:f>
              <cx:v>RĐN2</cx:v>
            </cx:txData>
          </cx:tx>
          <cx:dataId val="1"/>
          <cx:layoutPr>
            <cx:visibility meanMarker="0" nonoutliers="0" outliers="0"/>
            <cx:statistics quartileMethod="inclusive"/>
          </cx:layoutPr>
        </cx:series>
        <cx:series layoutId="boxWhisker" uniqueId="{40CB03FA-9429-4670-8281-4C30709A57AE}" formatIdx="2">
          <cx:tx>
            <cx:txData>
              <cx:f>RĐN1234!$AB$207</cx:f>
              <cx:v>RĐN3</cx:v>
            </cx:txData>
          </cx:tx>
          <cx:dataId val="2"/>
          <cx:layoutPr>
            <cx:visibility meanMarker="0" nonoutliers="0" outliers="0"/>
            <cx:statistics quartileMethod="inclusive"/>
          </cx:layoutPr>
        </cx:series>
        <cx:series layoutId="boxWhisker" uniqueId="{CB08E214-151B-44FD-A7BF-83800396E492}" formatIdx="3">
          <cx:tx>
            <cx:txData>
              <cx:f>RĐN1234!$AC$207</cx:f>
              <cx:v>RĐN4</cx:v>
            </cx:txData>
          </cx:tx>
          <cx:dataId val="3"/>
          <cx:layoutPr>
            <cx:visibility meanMarker="0" nonoutliers="0" outliers="0"/>
            <cx:statistics quartileMethod="inclusive"/>
          </cx:layoutPr>
        </cx:series>
      </cx:plotAreaRegion>
      <cx:axis id="0" hidden="1">
        <cx:catScaling gapWidth="1"/>
        <cx:tickLabels/>
      </cx:axis>
      <cx:axis id="1">
        <cx:valScaling min="4"/>
        <cx:title>
          <cx:tx>
            <cx:rich>
              <a:bodyPr spcFirstLastPara="1" vertOverflow="ellipsis" wrap="square" lIns="0" tIns="0" rIns="0" bIns="0" anchor="ctr" anchorCtr="1"/>
              <a:lstStyle/>
              <a:p>
                <a:pPr algn="ctr">
                  <a:defRPr/>
                </a:pPr>
                <a:r>
                  <a:rPr lang="en-US"/>
                  <a:t>COD</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5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RĐN1234!$Z$64:$Z$76</cx:f>
        <cx:lvl ptCount="13" formatCode="General">
          <cx:pt idx="0">2.2000000000000002</cx:pt>
          <cx:pt idx="1">3.7999999999999998</cx:pt>
          <cx:pt idx="2">3.6000000000000001</cx:pt>
          <cx:pt idx="3">2.7999999999999998</cx:pt>
          <cx:pt idx="4">3.2000000000000002</cx:pt>
          <cx:pt idx="5">3.2999999999999998</cx:pt>
          <cx:pt idx="6">2.2000000000000002</cx:pt>
          <cx:pt idx="7">1.3999999999999999</cx:pt>
          <cx:pt idx="8">3.6000000000000001</cx:pt>
          <cx:pt idx="9">2.2000000000000002</cx:pt>
          <cx:pt idx="10">1.7</cx:pt>
          <cx:pt idx="11">3.2999999999999998</cx:pt>
          <cx:pt idx="12">5.0099999999999998</cx:pt>
        </cx:lvl>
      </cx:numDim>
    </cx:data>
    <cx:data id="1">
      <cx:numDim type="val">
        <cx:f>RĐN1234!$AA$64:$AA$76</cx:f>
        <cx:lvl ptCount="13" formatCode="General">
          <cx:pt idx="0">2.3999999999999999</cx:pt>
          <cx:pt idx="1">1.1000000000000001</cx:pt>
          <cx:pt idx="2">3.7000000000000002</cx:pt>
          <cx:pt idx="3">2.3999999999999999</cx:pt>
          <cx:pt idx="4">1.8999999999999999</cx:pt>
          <cx:pt idx="5">1.3999999999999999</cx:pt>
          <cx:pt idx="6">2.1000000000000001</cx:pt>
          <cx:pt idx="7">0.80000000000000004</cx:pt>
          <cx:pt idx="8">0.80000000000000004</cx:pt>
          <cx:pt idx="9">0.69999999999999996</cx:pt>
          <cx:pt idx="10">2.5</cx:pt>
          <cx:pt idx="11">1.1000000000000001</cx:pt>
          <cx:pt idx="12">5</cx:pt>
        </cx:lvl>
      </cx:numDim>
    </cx:data>
    <cx:data id="2">
      <cx:numDim type="val">
        <cx:f>RĐN1234!$AB$64:$AB$76</cx:f>
        <cx:lvl ptCount="13" formatCode="General">
          <cx:pt idx="0">4.7999999999999998</cx:pt>
          <cx:pt idx="1">2.7999999999999998</cx:pt>
          <cx:pt idx="2">4.4000000000000004</cx:pt>
          <cx:pt idx="3">2.8999999999999999</cx:pt>
          <cx:pt idx="4">4.2000000000000002</cx:pt>
          <cx:pt idx="5">3.8999999999999999</cx:pt>
          <cx:pt idx="6">3.7000000000000002</cx:pt>
          <cx:pt idx="7">1.6000000000000001</cx:pt>
          <cx:pt idx="8">5.5</cx:pt>
          <cx:pt idx="9">1.7</cx:pt>
          <cx:pt idx="10">1.8999999999999999</cx:pt>
          <cx:pt idx="11">4.0999999999999996</cx:pt>
          <cx:pt idx="12">4.5999999999999996</cx:pt>
        </cx:lvl>
      </cx:numDim>
    </cx:data>
    <cx:data id="3">
      <cx:numDim type="val">
        <cx:f>RĐN1234!$AC$64:$AC$76</cx:f>
        <cx:lvl ptCount="13" formatCode="General">
          <cx:pt idx="0">4.7999999999999998</cx:pt>
          <cx:pt idx="1">1.8</cx:pt>
          <cx:pt idx="2">3</cx:pt>
          <cx:pt idx="3">3.7000000000000002</cx:pt>
          <cx:pt idx="4">3.2999999999999998</cx:pt>
          <cx:pt idx="5">3.2000000000000002</cx:pt>
          <cx:pt idx="6">4.4000000000000004</cx:pt>
          <cx:pt idx="7">3.2000000000000002</cx:pt>
          <cx:pt idx="8">4.5</cx:pt>
          <cx:pt idx="9">1.3999999999999999</cx:pt>
          <cx:pt idx="10">1.3999999999999999</cx:pt>
          <cx:pt idx="11">3.8999999999999999</cx:pt>
          <cx:pt idx="12">3.2999999999999998</cx:pt>
        </cx:lvl>
      </cx:numDim>
    </cx:data>
  </cx:chartData>
  <cx:chart>
    <cx:plotArea>
      <cx:plotAreaRegion>
        <cx:series layoutId="boxWhisker" uniqueId="{BCF7306B-1E9A-46B9-879A-E23500697B4A}" formatIdx="0">
          <cx:tx>
            <cx:txData>
              <cx:f>RĐN1234!$Z$63</cx:f>
              <cx:v>RĐN1</cx:v>
            </cx:txData>
          </cx:tx>
          <cx:dataId val="0"/>
          <cx:layoutPr>
            <cx:visibility meanMarker="0" nonoutliers="0" outliers="0"/>
            <cx:statistics quartileMethod="inclusive"/>
          </cx:layoutPr>
        </cx:series>
        <cx:series layoutId="boxWhisker" uniqueId="{F71CE2C2-C622-4164-ACE9-345BAB587E8E}" formatIdx="1">
          <cx:tx>
            <cx:txData>
              <cx:f>RĐN1234!$AA$63</cx:f>
              <cx:v>RĐN2</cx:v>
            </cx:txData>
          </cx:tx>
          <cx:dataId val="1"/>
          <cx:layoutPr>
            <cx:visibility meanMarker="0" nonoutliers="0" outliers="0"/>
            <cx:statistics quartileMethod="inclusive"/>
          </cx:layoutPr>
        </cx:series>
        <cx:series layoutId="boxWhisker" uniqueId="{E68E2C78-66DD-46F1-B0FE-72C4FDC635CF}" formatIdx="2">
          <cx:tx>
            <cx:txData>
              <cx:f>RĐN1234!$AB$63</cx:f>
              <cx:v>RĐN3</cx:v>
            </cx:txData>
          </cx:tx>
          <cx:dataId val="2"/>
          <cx:layoutPr>
            <cx:visibility meanMarker="0" nonoutliers="0" outliers="0"/>
            <cx:statistics quartileMethod="inclusive"/>
          </cx:layoutPr>
        </cx:series>
        <cx:series layoutId="boxWhisker" uniqueId="{52F8C7DF-1340-4182-BE6E-360970ACE034}" formatIdx="3">
          <cx:tx>
            <cx:txData>
              <cx:f>RĐN1234!$AC$63</cx:f>
              <cx:v>RĐN4</cx:v>
            </cx:txData>
          </cx:tx>
          <cx:dataId val="3"/>
          <cx:layoutPr>
            <cx:visibility meanMarker="0" nonoutliers="0" outliers="0"/>
            <cx:statistics quartileMethod="inclusive"/>
          </cx:layoutPr>
        </cx:series>
      </cx:plotAreaRegion>
      <cx:axis id="0" hidden="1">
        <cx:catScaling gapWidth="1"/>
        <cx:tickLabels/>
      </cx:axis>
      <cx:axis id="1">
        <cx:valScaling max="6.5" min="0"/>
        <cx:title>
          <cx:tx>
            <cx:rich>
              <a:bodyPr spcFirstLastPara="1" vertOverflow="ellipsis" wrap="square" lIns="0" tIns="0" rIns="0" bIns="0" anchor="ctr" anchorCtr="1"/>
              <a:lstStyle/>
              <a:p>
                <a:pPr algn="ctr">
                  <a:defRPr/>
                </a:pPr>
                <a:r>
                  <a:rPr lang="en-US"/>
                  <a:t>pH</a:t>
                </a:r>
              </a:p>
              <a:p>
                <a:pPr algn="ctr">
                  <a:defRPr/>
                </a:pPr>
                <a:endParaRPr lang="en-US"/>
              </a:p>
            </cx:rich>
          </cx:tx>
        </cx:title>
        <cx:majorGridlines/>
        <cx:tickLabels/>
        <cx:spPr>
          <a:ln>
            <a:noFill/>
          </a:ln>
        </cx:spPr>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5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RĐN1234!$Z$121:$Z$133</cx:f>
        <cx:lvl ptCount="13" formatCode="General">
          <cx:pt idx="0">0.095000000000000001</cx:pt>
          <cx:pt idx="1">0.050999999999999997</cx:pt>
          <cx:pt idx="2">0.082000000000000003</cx:pt>
          <cx:pt idx="3">0.23799999999999999</cx:pt>
          <cx:pt idx="4">0.095000000000000001</cx:pt>
          <cx:pt idx="5">0.016</cx:pt>
          <cx:pt idx="6">0.182</cx:pt>
          <cx:pt idx="7">0.17799999999999999</cx:pt>
          <cx:pt idx="8">0.17999999999999999</cx:pt>
          <cx:pt idx="9">0.059999999999999998</cx:pt>
          <cx:pt idx="10">0.062</cx:pt>
          <cx:pt idx="11">0.048000000000000001</cx:pt>
          <cx:pt idx="12">0.024</cx:pt>
        </cx:lvl>
      </cx:numDim>
    </cx:data>
    <cx:data id="1">
      <cx:numDim type="val">
        <cx:f>RĐN1234!$AA$121:$AA$133</cx:f>
        <cx:lvl ptCount="13" formatCode="General">
          <cx:pt idx="0">0.29099999999999998</cx:pt>
          <cx:pt idx="1">0.017000000000000001</cx:pt>
          <cx:pt idx="2">0.012999999999999999</cx:pt>
          <cx:pt idx="3">0.14299999999999999</cx:pt>
          <cx:pt idx="4">0.012999999999999999</cx:pt>
          <cx:pt idx="5">0.0089999999999999993</cx:pt>
          <cx:pt idx="6">0.012999999999999999</cx:pt>
          <cx:pt idx="7">0.035999999999999997</cx:pt>
          <cx:pt idx="8">0.019</cx:pt>
          <cx:pt idx="9">0.012999999999999999</cx:pt>
          <cx:pt idx="10">0.185</cx:pt>
          <cx:pt idx="11">0.032000000000000001</cx:pt>
          <cx:pt idx="12">0.012999999999999999</cx:pt>
        </cx:lvl>
      </cx:numDim>
    </cx:data>
    <cx:data id="2">
      <cx:numDim type="val">
        <cx:f>RĐN1234!$AB$121:$AB$133</cx:f>
        <cx:lvl ptCount="13" formatCode="General">
          <cx:pt idx="0">0.063</cx:pt>
          <cx:pt idx="1">0.060999999999999999</cx:pt>
          <cx:pt idx="2">0.087999999999999995</cx:pt>
          <cx:pt idx="3">0.067000000000000004</cx:pt>
          <cx:pt idx="4">0.028000000000000001</cx:pt>
          <cx:pt idx="5">0.107</cx:pt>
          <cx:pt idx="6">0.221</cx:pt>
          <cx:pt idx="7">0.014</cx:pt>
          <cx:pt idx="8">0.017999999999999999</cx:pt>
          <cx:pt idx="9">0.068000000000000005</cx:pt>
          <cx:pt idx="10">0.066000000000000003</cx:pt>
          <cx:pt idx="11">0.16700000000000001</cx:pt>
          <cx:pt idx="12">0.034000000000000002</cx:pt>
        </cx:lvl>
      </cx:numDim>
    </cx:data>
    <cx:data id="3">
      <cx:numDim type="val">
        <cx:f>RĐN1234!$AC$121:$AC$133</cx:f>
        <cx:lvl ptCount="13" formatCode="General">
          <cx:pt idx="0">0.095000000000000001</cx:pt>
          <cx:pt idx="1">0.025000000000000001</cx:pt>
          <cx:pt idx="2">0.021000000000000001</cx:pt>
          <cx:pt idx="3">0.017999999999999999</cx:pt>
          <cx:pt idx="4">0.028000000000000001</cx:pt>
          <cx:pt idx="5">0.012999999999999999</cx:pt>
          <cx:pt idx="6">0.012999999999999999</cx:pt>
          <cx:pt idx="7">0.012999999999999999</cx:pt>
          <cx:pt idx="8">0.012999999999999999</cx:pt>
          <cx:pt idx="9">0.014</cx:pt>
          <cx:pt idx="10">0.012999999999999999</cx:pt>
          <cx:pt idx="11">0.112</cx:pt>
          <cx:pt idx="12">0.055</cx:pt>
        </cx:lvl>
      </cx:numDim>
    </cx:data>
  </cx:chartData>
  <cx:chart>
    <cx:plotArea>
      <cx:plotAreaRegion>
        <cx:series layoutId="boxWhisker" uniqueId="{4F3D4261-CF65-4307-AB99-9DBF743D248B}" formatIdx="0">
          <cx:tx>
            <cx:txData>
              <cx:f>RĐN1234!$Z$120</cx:f>
              <cx:v>RĐN1</cx:v>
            </cx:txData>
          </cx:tx>
          <cx:dataId val="0"/>
          <cx:layoutPr>
            <cx:visibility meanMarker="0" nonoutliers="0" outliers="0"/>
            <cx:statistics quartileMethod="inclusive"/>
          </cx:layoutPr>
        </cx:series>
        <cx:series layoutId="boxWhisker" uniqueId="{EFB9C458-01BB-41E5-8BB0-9ED6E4EA5DC9}" formatIdx="1">
          <cx:tx>
            <cx:txData>
              <cx:f>RĐN1234!$AA$120</cx:f>
              <cx:v>RĐN2</cx:v>
            </cx:txData>
          </cx:tx>
          <cx:dataId val="1"/>
          <cx:layoutPr>
            <cx:visibility meanMarker="0" nonoutliers="0" outliers="0"/>
            <cx:statistics quartileMethod="inclusive"/>
          </cx:layoutPr>
        </cx:series>
        <cx:series layoutId="boxWhisker" uniqueId="{D775C1DE-284D-4FC6-86F0-1201F1041403}" formatIdx="2">
          <cx:tx>
            <cx:txData>
              <cx:f>RĐN1234!$AB$120</cx:f>
              <cx:v>RĐN3</cx:v>
            </cx:txData>
          </cx:tx>
          <cx:dataId val="2"/>
          <cx:layoutPr>
            <cx:visibility meanMarker="0" nonoutliers="0" outliers="0"/>
            <cx:statistics quartileMethod="inclusive"/>
          </cx:layoutPr>
        </cx:series>
        <cx:series layoutId="boxWhisker" uniqueId="{E1A60720-633B-4B29-AF9F-331D41BAC702}" formatIdx="3">
          <cx:tx>
            <cx:txData>
              <cx:f>RĐN1234!$AC$120</cx:f>
              <cx:v>RĐN4</cx:v>
            </cx:txData>
          </cx:tx>
          <cx:dataId val="3"/>
          <cx:layoutPr>
            <cx:visibility meanMarker="0" nonoutliers="0" outliers="0"/>
            <cx:statistics quartileMethod="inclusive"/>
          </cx:layoutPr>
        </cx:series>
      </cx:plotAreaRegion>
      <cx:axis id="0" hidden="1">
        <cx:catScaling gapWidth="1"/>
        <cx:tickLabels/>
      </cx:axis>
      <cx:axis id="1">
        <cx:valScaling max="0.30000000000000004"/>
        <cx:title>
          <cx:tx>
            <cx:rich>
              <a:bodyPr spcFirstLastPara="1" vertOverflow="ellipsis" wrap="square" lIns="0" tIns="0" rIns="0" bIns="0" anchor="ctr" anchorCtr="1"/>
              <a:lstStyle/>
              <a:p>
                <a:pPr algn="ctr">
                  <a:defRPr/>
                </a:pPr>
                <a:r>
                  <a:rPr lang="en-US"/>
                  <a:t>NO2</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5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RĐN1234!$Z$303:$Z$315</cx:f>
        <cx:lvl ptCount="13" formatCode="General">
          <cx:pt idx="0">0.058999999999999997</cx:pt>
          <cx:pt idx="1">0.089999999999999997</cx:pt>
          <cx:pt idx="2">0.058999999999999997</cx:pt>
          <cx:pt idx="3">0.058999999999999997</cx:pt>
          <cx:pt idx="4">0.059999999999999998</cx:pt>
          <cx:pt idx="5">0.058999999999999997</cx:pt>
          <cx:pt idx="6">0.058999999999999997</cx:pt>
          <cx:pt idx="7">0.22</cx:pt>
          <cx:pt idx="8">0.17999999999999999</cx:pt>
          <cx:pt idx="9">0.26000000000000001</cx:pt>
          <cx:pt idx="10">0.37</cx:pt>
          <cx:pt idx="11">0.22</cx:pt>
          <cx:pt idx="12">0.23000000000000001</cx:pt>
        </cx:lvl>
      </cx:numDim>
    </cx:data>
    <cx:data id="1">
      <cx:numDim type="val">
        <cx:f>RĐN1234!$AA$303:$AA$315</cx:f>
        <cx:lvl ptCount="13" formatCode="General">
          <cx:pt idx="0">0.19</cx:pt>
          <cx:pt idx="1">0.12</cx:pt>
          <cx:pt idx="2">0.17000000000000001</cx:pt>
          <cx:pt idx="3">0.25</cx:pt>
          <cx:pt idx="4">0.47999999999999998</cx:pt>
          <cx:pt idx="5">0.20999999999999999</cx:pt>
          <cx:pt idx="6">0.40999999999999998</cx:pt>
          <cx:pt idx="7">1.3899999999999999</cx:pt>
          <cx:pt idx="8">0.87</cx:pt>
          <cx:pt idx="9">0.79000000000000004</cx:pt>
          <cx:pt idx="10">0.87</cx:pt>
          <cx:pt idx="11">1.3700000000000001</cx:pt>
          <cx:pt idx="12">0.68000000000000005</cx:pt>
        </cx:lvl>
      </cx:numDim>
    </cx:data>
    <cx:data id="2">
      <cx:numDim type="val">
        <cx:f>RĐN1234!$AB$303:$AB$315</cx:f>
        <cx:lvl ptCount="13" formatCode="General">
          <cx:pt idx="0">0.11</cx:pt>
          <cx:pt idx="1">0.080000000000000002</cx:pt>
          <cx:pt idx="2">0.070000000000000007</cx:pt>
          <cx:pt idx="3">0.080000000000000002</cx:pt>
          <cx:pt idx="4">0.11</cx:pt>
          <cx:pt idx="5">0.12</cx:pt>
          <cx:pt idx="6">0.14999999999999999</cx:pt>
          <cx:pt idx="7">0.37</cx:pt>
          <cx:pt idx="8">0.26000000000000001</cx:pt>
          <cx:pt idx="9">0.22</cx:pt>
          <cx:pt idx="10">0.28999999999999998</cx:pt>
          <cx:pt idx="11">0.33000000000000002</cx:pt>
          <cx:pt idx="12">0.20999999999999999</cx:pt>
        </cx:lvl>
      </cx:numDim>
    </cx:data>
    <cx:data id="3">
      <cx:numDim type="val">
        <cx:f>RĐN1234!$AC$303:$AC$315</cx:f>
        <cx:lvl ptCount="13" formatCode="General">
          <cx:pt idx="0">0.080000000000000002</cx:pt>
          <cx:pt idx="1">0.089999999999999997</cx:pt>
          <cx:pt idx="2">0.080000000000000002</cx:pt>
          <cx:pt idx="3">0.089999999999999997</cx:pt>
          <cx:pt idx="4">0.12</cx:pt>
          <cx:pt idx="5">0.089999999999999997</cx:pt>
          <cx:pt idx="6">0.080000000000000002</cx:pt>
          <cx:pt idx="7">0.058999999999999997</cx:pt>
          <cx:pt idx="8">0.080000000000000002</cx:pt>
          <cx:pt idx="9">0.41999999999999998</cx:pt>
          <cx:pt idx="10">0.31</cx:pt>
          <cx:pt idx="11">0.57999999999999996</cx:pt>
          <cx:pt idx="12">0.14999999999999999</cx:pt>
        </cx:lvl>
      </cx:numDim>
    </cx:data>
  </cx:chartData>
  <cx:chart>
    <cx:plotArea>
      <cx:plotAreaRegion>
        <cx:series layoutId="boxWhisker" uniqueId="{0FBEBFB6-CB92-4C7C-830B-B30BFB51AA10}" formatIdx="0">
          <cx:tx>
            <cx:txData>
              <cx:f>RĐN1234!$Z$302</cx:f>
              <cx:v>RĐN1</cx:v>
            </cx:txData>
          </cx:tx>
          <cx:dataId val="0"/>
          <cx:layoutPr>
            <cx:visibility meanLine="0" meanMarker="0" nonoutliers="0" outliers="0"/>
            <cx:statistics quartileMethod="inclusive"/>
          </cx:layoutPr>
        </cx:series>
        <cx:series layoutId="boxWhisker" uniqueId="{9E915910-D4AB-4F25-9D16-14EA1EBB9375}" formatIdx="1">
          <cx:tx>
            <cx:txData>
              <cx:f>RĐN1234!$AA$302</cx:f>
              <cx:v>RĐN2</cx:v>
            </cx:txData>
          </cx:tx>
          <cx:dataId val="1"/>
          <cx:layoutPr>
            <cx:visibility meanMarker="0" nonoutliers="0" outliers="0"/>
            <cx:statistics quartileMethod="inclusive"/>
          </cx:layoutPr>
        </cx:series>
        <cx:series layoutId="boxWhisker" uniqueId="{4D64C025-8960-404F-AE11-1AE43C631251}" formatIdx="2">
          <cx:tx>
            <cx:txData>
              <cx:f>RĐN1234!$AB$302</cx:f>
              <cx:v>RĐN3</cx:v>
            </cx:txData>
          </cx:tx>
          <cx:dataId val="2"/>
          <cx:layoutPr>
            <cx:visibility meanMarker="0" nonoutliers="0" outliers="0"/>
            <cx:statistics quartileMethod="inclusive"/>
          </cx:layoutPr>
        </cx:series>
        <cx:series layoutId="boxWhisker" uniqueId="{3B40AA84-D637-4E87-A767-499F6A6706B5}" formatIdx="3">
          <cx:tx>
            <cx:txData>
              <cx:f>RĐN1234!$AC$302</cx:f>
              <cx:v>RĐN4</cx:v>
            </cx:txData>
          </cx:tx>
          <cx:dataId val="3"/>
          <cx:layoutPr>
            <cx:visibility meanMarker="0" nonoutliers="0" outliers="0"/>
            <cx:statistics quartileMethod="inclusive"/>
          </cx:layoutPr>
        </cx:series>
      </cx:plotAreaRegion>
      <cx:axis id="0" hidden="1">
        <cx:catScaling gapWidth="1"/>
        <cx:tickLabels/>
      </cx:axis>
      <cx:axis id="1">
        <cx:valScaling max="2"/>
        <cx:title>
          <cx:tx>
            <cx:txData>
              <cx:v>PO4</cx:v>
            </cx:txData>
          </cx:tx>
          <cx:txPr>
            <a:bodyPr spcFirstLastPara="1" vertOverflow="ellipsis" wrap="square" lIns="0" tIns="0" rIns="0" bIns="0" anchor="ctr" anchorCtr="1"/>
            <a:lstStyle/>
            <a:p>
              <a:pPr algn="ctr">
                <a:defRPr/>
              </a:pPr>
              <a:r>
                <a:rPr lang="en-US"/>
                <a:t>PO4</a:t>
              </a:r>
            </a:p>
          </cx:txPr>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5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RĐN1234!$Z$270:$Z$282</cx:f>
        <cx:lvl ptCount="13" formatCode="General">
          <cx:pt idx="0">1.8400000000000001</cx:pt>
          <cx:pt idx="1">0.83999999999999997</cx:pt>
          <cx:pt idx="2">1.25</cx:pt>
          <cx:pt idx="3">2.3100000000000001</cx:pt>
          <cx:pt idx="4">0.91000000000000003</cx:pt>
          <cx:pt idx="5">0.56999999999999995</cx:pt>
          <cx:pt idx="6">0.96999999999999997</cx:pt>
          <cx:pt idx="7">1.24</cx:pt>
          <cx:pt idx="8">0.20999999999999999</cx:pt>
          <cx:pt idx="9">1.6000000000000001</cx:pt>
          <cx:pt idx="10">3.0600000000000001</cx:pt>
          <cx:pt idx="11">1.1899999999999999</cx:pt>
          <cx:pt idx="12">1.75</cx:pt>
        </cx:lvl>
      </cx:numDim>
    </cx:data>
    <cx:data id="1">
      <cx:numDim type="val">
        <cx:f>RĐN1234!$AA$270:$AA$282</cx:f>
        <cx:lvl ptCount="13" formatCode="General">
          <cx:pt idx="0">1.3600000000000001</cx:pt>
          <cx:pt idx="1">1.1599999999999999</cx:pt>
          <cx:pt idx="2">1.26</cx:pt>
          <cx:pt idx="3">0.87</cx:pt>
          <cx:pt idx="4">0.97999999999999998</cx:pt>
          <cx:pt idx="5">1.0700000000000001</cx:pt>
          <cx:pt idx="6">0.97999999999999998</cx:pt>
          <cx:pt idx="7">0.41999999999999998</cx:pt>
          <cx:pt idx="8">0.93999999999999995</cx:pt>
          <cx:pt idx="9">0.75</cx:pt>
          <cx:pt idx="10">3.23</cx:pt>
          <cx:pt idx="11">0.96999999999999997</cx:pt>
          <cx:pt idx="12">1.28</cx:pt>
        </cx:lvl>
      </cx:numDim>
    </cx:data>
    <cx:data id="2">
      <cx:numDim type="val">
        <cx:f>RĐN1234!$AB$270:$AB$282</cx:f>
        <cx:lvl ptCount="13" formatCode="General">
          <cx:pt idx="0">1.78</cx:pt>
          <cx:pt idx="1">2.1499999999999999</cx:pt>
          <cx:pt idx="2">1.3</cx:pt>
          <cx:pt idx="3">0.56999999999999995</cx:pt>
          <cx:pt idx="4">0.75</cx:pt>
          <cx:pt idx="5">1.25</cx:pt>
          <cx:pt idx="6">1.21</cx:pt>
          <cx:pt idx="7">1.8</cx:pt>
          <cx:pt idx="8">0.41999999999999998</cx:pt>
          <cx:pt idx="9">1.51</cx:pt>
          <cx:pt idx="10">3.0600000000000001</cx:pt>
          <cx:pt idx="11">0.84999999999999998</cx:pt>
          <cx:pt idx="12">2.2599999999999998</cx:pt>
        </cx:lvl>
      </cx:numDim>
    </cx:data>
    <cx:data id="3">
      <cx:numDim type="val">
        <cx:f>RĐN1234!$AC$270:$AC$282</cx:f>
        <cx:lvl ptCount="13" formatCode="General">
          <cx:pt idx="0">0.79000000000000004</cx:pt>
          <cx:pt idx="1">1.3600000000000001</cx:pt>
          <cx:pt idx="2">0.89000000000000001</cx:pt>
          <cx:pt idx="3">1.01</cx:pt>
          <cx:pt idx="4">0.72999999999999998</cx:pt>
          <cx:pt idx="5">1.79</cx:pt>
          <cx:pt idx="6">0.33000000000000002</cx:pt>
          <cx:pt idx="7">0.17000000000000001</cx:pt>
          <cx:pt idx="8">0.17999999999999999</cx:pt>
          <cx:pt idx="9">3.7999999999999998</cx:pt>
          <cx:pt idx="10">3.7200000000000002</cx:pt>
          <cx:pt idx="11">3.5099999999999998</cx:pt>
          <cx:pt idx="12">1.55</cx:pt>
        </cx:lvl>
      </cx:numDim>
    </cx:data>
  </cx:chartData>
  <cx:chart>
    <cx:plotArea>
      <cx:plotAreaRegion>
        <cx:series layoutId="boxWhisker" uniqueId="{D297D944-D325-4823-B2CB-A01B242F8B88}" formatIdx="0">
          <cx:tx>
            <cx:txData>
              <cx:f>RĐN1234!$Z$269</cx:f>
              <cx:v>RĐN1</cx:v>
            </cx:txData>
          </cx:tx>
          <cx:dataId val="0"/>
          <cx:layoutPr>
            <cx:visibility meanMarker="0" nonoutliers="0" outliers="0"/>
            <cx:statistics quartileMethod="inclusive"/>
          </cx:layoutPr>
        </cx:series>
        <cx:series layoutId="boxWhisker" uniqueId="{8904339A-3DFA-4DE5-89BC-E86129795FC9}" formatIdx="1">
          <cx:tx>
            <cx:txData>
              <cx:f>RĐN1234!$AA$269</cx:f>
              <cx:v>RĐN2</cx:v>
            </cx:txData>
          </cx:tx>
          <cx:dataId val="1"/>
          <cx:layoutPr>
            <cx:visibility meanMarker="0" nonoutliers="0" outliers="0"/>
            <cx:statistics quartileMethod="inclusive"/>
          </cx:layoutPr>
        </cx:series>
        <cx:series layoutId="boxWhisker" uniqueId="{C8CCD90C-EAFE-450C-93CA-E9172C816155}" formatIdx="2">
          <cx:tx>
            <cx:txData>
              <cx:f>RĐN1234!$AB$269</cx:f>
              <cx:v>RĐN3</cx:v>
            </cx:txData>
          </cx:tx>
          <cx:dataId val="2"/>
          <cx:layoutPr>
            <cx:visibility meanMarker="0" nonoutliers="0" outliers="0"/>
            <cx:statistics quartileMethod="inclusive"/>
          </cx:layoutPr>
        </cx:series>
        <cx:series layoutId="boxWhisker" uniqueId="{56C91C1B-9A56-4EB3-9C67-F10743754B2A}" formatIdx="3">
          <cx:tx>
            <cx:txData>
              <cx:f>RĐN1234!$AC$269</cx:f>
              <cx:v>RĐN4</cx:v>
            </cx:txData>
          </cx:tx>
          <cx:dataId val="3"/>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Fe</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5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RĐN1234!$Z$180:$Z$192</cx:f>
        <cx:lvl ptCount="13" formatCode="General">
          <cx:pt idx="0">14</cx:pt>
          <cx:pt idx="1">35</cx:pt>
          <cx:pt idx="2">33</cx:pt>
          <cx:pt idx="3">35</cx:pt>
          <cx:pt idx="4">36</cx:pt>
          <cx:pt idx="5">5</cx:pt>
          <cx:pt idx="6">30</cx:pt>
          <cx:pt idx="7">39</cx:pt>
          <cx:pt idx="8">7</cx:pt>
          <cx:pt idx="9">49</cx:pt>
          <cx:pt idx="10">78</cx:pt>
          <cx:pt idx="11">56</cx:pt>
          <cx:pt idx="12">62</cx:pt>
        </cx:lvl>
      </cx:numDim>
    </cx:data>
    <cx:data id="1">
      <cx:numDim type="val">
        <cx:f>RĐN1234!$AA$180:$AA$192</cx:f>
        <cx:lvl ptCount="13" formatCode="General">
          <cx:pt idx="0">23</cx:pt>
          <cx:pt idx="1">18</cx:pt>
          <cx:pt idx="2">20</cx:pt>
          <cx:pt idx="3">18</cx:pt>
          <cx:pt idx="4">17</cx:pt>
          <cx:pt idx="5">7</cx:pt>
          <cx:pt idx="6">22</cx:pt>
          <cx:pt idx="7">47</cx:pt>
          <cx:pt idx="8">13</cx:pt>
          <cx:pt idx="9">7</cx:pt>
          <cx:pt idx="10">22</cx:pt>
          <cx:pt idx="11">28</cx:pt>
          <cx:pt idx="12">5</cx:pt>
        </cx:lvl>
      </cx:numDim>
    </cx:data>
    <cx:data id="2">
      <cx:numDim type="val">
        <cx:f>RĐN1234!$AB$180:$AB$192</cx:f>
        <cx:lvl ptCount="13" formatCode="General">
          <cx:pt idx="0">136</cx:pt>
          <cx:pt idx="1">86</cx:pt>
          <cx:pt idx="2">20</cx:pt>
          <cx:pt idx="3">41</cx:pt>
          <cx:pt idx="4">21</cx:pt>
          <cx:pt idx="5">39</cx:pt>
          <cx:pt idx="6">22</cx:pt>
          <cx:pt idx="7">10</cx:pt>
          <cx:pt idx="8">12</cx:pt>
          <cx:pt idx="9">46</cx:pt>
          <cx:pt idx="10">78</cx:pt>
          <cx:pt idx="11">105</cx:pt>
          <cx:pt idx="12">60</cx:pt>
        </cx:lvl>
      </cx:numDim>
    </cx:data>
    <cx:data id="3">
      <cx:numDim type="val">
        <cx:f>RĐN1234!$AC$180:$AC$192</cx:f>
        <cx:lvl ptCount="13" formatCode="General">
          <cx:pt idx="0">53</cx:pt>
          <cx:pt idx="1">30</cx:pt>
          <cx:pt idx="2">20</cx:pt>
          <cx:pt idx="3">20</cx:pt>
          <cx:pt idx="4">11</cx:pt>
          <cx:pt idx="5">24</cx:pt>
          <cx:pt idx="6">26</cx:pt>
          <cx:pt idx="7">25</cx:pt>
          <cx:pt idx="8">8</cx:pt>
          <cx:pt idx="9">18</cx:pt>
          <cx:pt idx="10">23</cx:pt>
          <cx:pt idx="11">33</cx:pt>
          <cx:pt idx="12">32</cx:pt>
        </cx:lvl>
      </cx:numDim>
    </cx:data>
  </cx:chartData>
  <cx:chart>
    <cx:plotArea>
      <cx:plotAreaRegion>
        <cx:series layoutId="boxWhisker" uniqueId="{282DA4D6-1AF8-4F75-AAC4-8B018918B6C3}" formatIdx="0">
          <cx:tx>
            <cx:txData>
              <cx:f>RĐN1234!$Z$179</cx:f>
              <cx:v>RĐN1</cx:v>
            </cx:txData>
          </cx:tx>
          <cx:dataId val="0"/>
          <cx:layoutPr>
            <cx:visibility meanLine="0" meanMarker="0" nonoutliers="0" outliers="0"/>
            <cx:statistics quartileMethod="inclusive"/>
          </cx:layoutPr>
        </cx:series>
        <cx:series layoutId="boxWhisker" uniqueId="{09BBE2E4-46BD-45F8-B848-0D56A5392A7F}" formatIdx="1">
          <cx:tx>
            <cx:txData>
              <cx:f>RĐN1234!$AA$179</cx:f>
              <cx:v>RĐN2</cx:v>
            </cx:txData>
          </cx:tx>
          <cx:dataId val="1"/>
          <cx:layoutPr>
            <cx:visibility meanMarker="0" nonoutliers="0" outliers="0"/>
            <cx:statistics quartileMethod="inclusive"/>
          </cx:layoutPr>
        </cx:series>
        <cx:series layoutId="boxWhisker" uniqueId="{C18A1544-498F-4B8B-9CEA-40467F6B2578}" formatIdx="2">
          <cx:tx>
            <cx:txData>
              <cx:f>RĐN1234!$AB$179</cx:f>
              <cx:v>RĐN3</cx:v>
            </cx:txData>
          </cx:tx>
          <cx:dataId val="2"/>
          <cx:layoutPr>
            <cx:visibility meanMarker="0" nonoutliers="0" outliers="0"/>
            <cx:statistics quartileMethod="inclusive"/>
          </cx:layoutPr>
        </cx:series>
        <cx:series layoutId="boxWhisker" uniqueId="{50A624A5-DDC6-4A41-84EB-B61D15547BC7}" formatIdx="3">
          <cx:tx>
            <cx:txData>
              <cx:f>RĐN1234!$AC$179</cx:f>
              <cx:v>RĐN4</cx:v>
            </cx:txData>
          </cx:tx>
          <cx:dataId val="3"/>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SS</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'RSG128'!$AG$297:$AG$301</cx:f>
        <cx:lvl ptCount="5" formatCode="0,00">
          <cx:pt idx="0">0.050000000000000003</cx:pt>
          <cx:pt idx="1">0.080000000000000002</cx:pt>
          <cx:pt idx="2">0.23000000000000001</cx:pt>
          <cx:pt idx="3">0.62</cx:pt>
          <cx:pt idx="4">0.97999999999999998</cx:pt>
        </cx:lvl>
      </cx:numDim>
    </cx:data>
    <cx:data id="1">
      <cx:numDim type="val">
        <cx:f>'RSG128'!$AH$297:$AH$301</cx:f>
        <cx:lvl ptCount="5" formatCode="0,00">
          <cx:pt idx="0">0.050000000000000003</cx:pt>
          <cx:pt idx="1">0.059999999999999998</cx:pt>
          <cx:pt idx="2">0.080000000000000002</cx:pt>
          <cx:pt idx="3">0.19</cx:pt>
          <cx:pt idx="4">0.67000000000000004</cx:pt>
        </cx:lvl>
      </cx:numDim>
    </cx:data>
    <cx:data id="2">
      <cx:numDim type="val">
        <cx:f>'RSG128'!$AI$297:$AI$301</cx:f>
        <cx:lvl ptCount="5" formatCode="0,00">
          <cx:pt idx="0">0.050000000000000003</cx:pt>
          <cx:pt idx="1">0.31</cx:pt>
          <cx:pt idx="2">0.44</cx:pt>
          <cx:pt idx="3">0.79000000000000004</cx:pt>
          <cx:pt idx="4">2.9500000000000002</cx:pt>
        </cx:lvl>
      </cx:numDim>
    </cx:data>
  </cx:chartData>
  <cx:chart>
    <cx:plotArea>
      <cx:plotAreaRegion>
        <cx:series layoutId="boxWhisker" uniqueId="{D9E8819D-0ED3-4AE5-BCA9-8F8E9BEF62FD}">
          <cx:tx>
            <cx:txData>
              <cx:f>'RSG128'!$AG$296</cx:f>
              <cx:v>RSG1</cx:v>
            </cx:txData>
          </cx:tx>
          <cx:dataId val="0"/>
          <cx:layoutPr>
            <cx:visibility meanMarker="0" nonoutliers="0" outliers="0"/>
            <cx:statistics quartileMethod="inclusive"/>
          </cx:layoutPr>
        </cx:series>
        <cx:series layoutId="boxWhisker" uniqueId="{405FC70C-A376-49A7-88BF-0EAD9A0CE248}">
          <cx:tx>
            <cx:txData>
              <cx:f>'RSG128'!$AH$296</cx:f>
              <cx:v>RSG2</cx:v>
            </cx:txData>
          </cx:tx>
          <cx:dataId val="1"/>
          <cx:layoutPr>
            <cx:visibility meanMarker="0" nonoutliers="0" outliers="0"/>
            <cx:statistics quartileMethod="inclusive"/>
          </cx:layoutPr>
        </cx:series>
        <cx:series layoutId="boxWhisker" uniqueId="{EE52F89B-1BFF-4557-846C-3876D3574E33}">
          <cx:tx>
            <cx:txData>
              <cx:f>'RSG128'!$AI$296</cx:f>
              <cx:v>RSG8</cx:v>
            </cx:txData>
          </cx:tx>
          <cx:dataId val="2"/>
          <cx:layoutPr>
            <cx:visibility meanMarker="0" nonoutliers="0" outliers="0"/>
            <cx:statistics quartileMethod="inclusive"/>
          </cx:layoutPr>
        </cx:series>
      </cx:plotAreaRegion>
      <cx:axis id="0" hidden="1">
        <cx:catScaling gapWidth="1"/>
        <cx:tickLabels/>
      </cx:axis>
      <cx:axis id="1">
        <cx:valScaling/>
        <cx:title>
          <cx:tx>
            <cx:txData>
              <cx:v>PO4</cx:v>
            </cx:txData>
          </cx:tx>
          <cx:txPr>
            <a:bodyPr spcFirstLastPara="1" vertOverflow="ellipsis" wrap="square" lIns="0" tIns="0" rIns="0" bIns="0" anchor="ctr" anchorCtr="1"/>
            <a:lstStyle/>
            <a:p>
              <a:pPr algn="ctr">
                <a:defRPr/>
              </a:pPr>
              <a:r>
                <a:rPr lang="en-US"/>
                <a:t>PO4</a:t>
              </a:r>
            </a:p>
          </cx:txPr>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6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RĐN1234!$Z$94:$Z$106</cx:f>
        <cx:lvl ptCount="13" formatCode="General">
          <cx:pt idx="0">1</cx:pt>
          <cx:pt idx="1">1.6000000000000001</cx:pt>
          <cx:pt idx="2">1.8999999999999999</cx:pt>
          <cx:pt idx="3">1.8</cx:pt>
          <cx:pt idx="4">1.7</cx:pt>
          <cx:pt idx="5">0.40000000000000002</cx:pt>
          <cx:pt idx="6">2.2000000000000002</cx:pt>
          <cx:pt idx="7">2.2000000000000002</cx:pt>
          <cx:pt idx="8">2.3999999999999999</cx:pt>
          <cx:pt idx="9">1.5</cx:pt>
          <cx:pt idx="10">1.6000000000000001</cx:pt>
          <cx:pt idx="11">1.3999999999999999</cx:pt>
          <cx:pt idx="12">0.5</cx:pt>
        </cx:lvl>
      </cx:numDim>
    </cx:data>
    <cx:data id="1">
      <cx:numDim type="val">
        <cx:f>RĐN1234!$AA$94:$AA$106</cx:f>
        <cx:lvl ptCount="13" formatCode="General">
          <cx:pt idx="0">1</cx:pt>
          <cx:pt idx="1">1.3</cx:pt>
          <cx:pt idx="2">0.14999999999999999</cx:pt>
          <cx:pt idx="3">1.3999999999999999</cx:pt>
          <cx:pt idx="4">0.14999999999999999</cx:pt>
          <cx:pt idx="5">0.14999999999999999</cx:pt>
          <cx:pt idx="6">0.14999999999999999</cx:pt>
          <cx:pt idx="7">2.5</cx:pt>
          <cx:pt idx="8">2.1000000000000001</cx:pt>
          <cx:pt idx="9">1.3</cx:pt>
          <cx:pt idx="10">1.7</cx:pt>
          <cx:pt idx="11">2.1000000000000001</cx:pt>
          <cx:pt idx="12">0.40000000000000002</cx:pt>
        </cx:lvl>
      </cx:numDim>
    </cx:data>
    <cx:data id="2">
      <cx:numDim type="val">
        <cx:f>RĐN1234!$AB$94:$AB$106</cx:f>
        <cx:lvl ptCount="13" formatCode="General">
          <cx:pt idx="0">0.88</cx:pt>
          <cx:pt idx="1">0.90000000000000002</cx:pt>
          <cx:pt idx="2">1.3</cx:pt>
          <cx:pt idx="3">1.3</cx:pt>
          <cx:pt idx="4">0.5</cx:pt>
          <cx:pt idx="5">0.80000000000000004</cx:pt>
          <cx:pt idx="6">1.2</cx:pt>
          <cx:pt idx="7">1</cx:pt>
          <cx:pt idx="8">1.5</cx:pt>
          <cx:pt idx="9">1.5</cx:pt>
          <cx:pt idx="10">1.5</cx:pt>
          <cx:pt idx="11">2</cx:pt>
          <cx:pt idx="12">0.69999999999999996</cx:pt>
        </cx:lvl>
      </cx:numDim>
    </cx:data>
    <cx:data id="3">
      <cx:numDim type="val">
        <cx:f>RĐN1234!$AC$94:$AC$106</cx:f>
        <cx:lvl ptCount="13" formatCode="General">
          <cx:pt idx="0">0.97999999999999998</cx:pt>
          <cx:pt idx="1">0.80000000000000004</cx:pt>
          <cx:pt idx="2">0.5</cx:pt>
          <cx:pt idx="3">0.20000000000000001</cx:pt>
          <cx:pt idx="4">0.5</cx:pt>
          <cx:pt idx="5">0.14999999999999999</cx:pt>
          <cx:pt idx="6">0.40000000000000002</cx:pt>
          <cx:pt idx="7">0.5</cx:pt>
          <cx:pt idx="8">0.80000000000000004</cx:pt>
          <cx:pt idx="9">1.2</cx:pt>
          <cx:pt idx="10">1.5</cx:pt>
          <cx:pt idx="11">1.5</cx:pt>
          <cx:pt idx="12">0.5</cx:pt>
        </cx:lvl>
      </cx:numDim>
    </cx:data>
  </cx:chartData>
  <cx:chart>
    <cx:plotArea>
      <cx:plotAreaRegion>
        <cx:series layoutId="boxWhisker" uniqueId="{BCBD49A2-DC93-40B7-9911-0917BB01B5B5}" formatIdx="0">
          <cx:tx>
            <cx:txData>
              <cx:f>RĐN1234!$Z$93</cx:f>
              <cx:v>RĐN1</cx:v>
            </cx:txData>
          </cx:tx>
          <cx:dataId val="0"/>
          <cx:layoutPr>
            <cx:visibility meanMarker="0" nonoutliers="0" outliers="0"/>
            <cx:statistics quartileMethod="inclusive"/>
          </cx:layoutPr>
        </cx:series>
        <cx:series layoutId="boxWhisker" uniqueId="{71D7D6EE-02C8-449E-9002-BDE607D9C637}" formatIdx="1">
          <cx:tx>
            <cx:txData>
              <cx:f>RĐN1234!$AA$93</cx:f>
              <cx:v>RĐN2</cx:v>
            </cx:txData>
          </cx:tx>
          <cx:dataId val="1"/>
          <cx:layoutPr>
            <cx:visibility meanMarker="0" nonoutliers="0" outliers="0"/>
            <cx:statistics quartileMethod="inclusive"/>
          </cx:layoutPr>
        </cx:series>
        <cx:series layoutId="boxWhisker" uniqueId="{20854F93-FB31-49FD-8CE9-75FEB54291C1}" formatIdx="2">
          <cx:tx>
            <cx:txData>
              <cx:f>RĐN1234!$AB$93</cx:f>
              <cx:v>RĐN3</cx:v>
            </cx:txData>
          </cx:tx>
          <cx:dataId val="2"/>
          <cx:layoutPr>
            <cx:visibility meanMarker="0" nonoutliers="0" outliers="0"/>
            <cx:statistics quartileMethod="inclusive"/>
          </cx:layoutPr>
        </cx:series>
        <cx:series layoutId="boxWhisker" uniqueId="{4D83EC63-54C1-4EE0-AD43-712E71C75237}" formatIdx="3">
          <cx:tx>
            <cx:txData>
              <cx:f>RĐN1234!$AC$93</cx:f>
              <cx:v>RĐN4</cx:v>
            </cx:txData>
          </cx:tx>
          <cx:dataId val="3"/>
          <cx:layoutPr>
            <cx:visibility meanMarker="0" nonoutliers="0" outliers="0"/>
            <cx:statistics quartileMethod="inclusive"/>
          </cx:layoutPr>
        </cx:series>
      </cx:plotAreaRegion>
      <cx:axis id="0" hidden="1">
        <cx:catScaling gapWidth="1"/>
        <cx:tickLabels/>
      </cx:axis>
      <cx:axis id="1">
        <cx:valScaling max="3"/>
        <cx:title>
          <cx:tx>
            <cx:rich>
              <a:bodyPr spcFirstLastPara="1" vertOverflow="ellipsis" wrap="square" lIns="0" tIns="0" rIns="0" bIns="0" anchor="ctr" anchorCtr="1"/>
              <a:lstStyle/>
              <a:p>
                <a:pPr algn="ctr">
                  <a:defRPr/>
                </a:pPr>
                <a:r>
                  <a:rPr lang="en-US"/>
                  <a:t>NO3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6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RĐN1234!$Z$7:$Z$19</cx:f>
        <cx:lvl ptCount="13" formatCode="General">
          <cx:pt idx="0">32.799999999999997</cx:pt>
          <cx:pt idx="1">27.899999999999999</cx:pt>
          <cx:pt idx="2">27.100000000000001</cx:pt>
          <cx:pt idx="3">25.600000000000001</cx:pt>
          <cx:pt idx="4">28.699999999999999</cx:pt>
          <cx:pt idx="5">27.5</cx:pt>
          <cx:pt idx="6">31.199999999999999</cx:pt>
          <cx:pt idx="7">31.199999999999999</cx:pt>
          <cx:pt idx="8">31.5</cx:pt>
          <cx:pt idx="9">30.399999999999999</cx:pt>
          <cx:pt idx="10">29.800000000000001</cx:pt>
          <cx:pt idx="11">30.800000000000001</cx:pt>
          <cx:pt idx="12">29</cx:pt>
        </cx:lvl>
      </cx:numDim>
    </cx:data>
    <cx:data id="1">
      <cx:numDim type="val">
        <cx:f>RĐN1234!$AA$7:$AA$19</cx:f>
        <cx:lvl ptCount="13" formatCode="General">
          <cx:pt idx="0">28.399999999999999</cx:pt>
          <cx:pt idx="1">28.699999999999999</cx:pt>
          <cx:pt idx="2">28.5</cx:pt>
          <cx:pt idx="3">27.899999999999999</cx:pt>
          <cx:pt idx="4">28.899999999999999</cx:pt>
          <cx:pt idx="5">27.800000000000001</cx:pt>
          <cx:pt idx="6">28.100000000000001</cx:pt>
          <cx:pt idx="7">30.600000000000001</cx:pt>
          <cx:pt idx="8">29.899999999999999</cx:pt>
          <cx:pt idx="9">29.600000000000001</cx:pt>
          <cx:pt idx="10">29.100000000000001</cx:pt>
          <cx:pt idx="11">28.899999999999999</cx:pt>
          <cx:pt idx="12">30.5</cx:pt>
        </cx:lvl>
      </cx:numDim>
    </cx:data>
    <cx:data id="2">
      <cx:numDim type="val">
        <cx:f>RĐN1234!$AB$7:$AB$19</cx:f>
        <cx:lvl ptCount="13" formatCode="General">
          <cx:pt idx="0">27.399999999999999</cx:pt>
          <cx:pt idx="1">28.699999999999999</cx:pt>
          <cx:pt idx="2">28.100000000000001</cx:pt>
          <cx:pt idx="3">27.399999999999999</cx:pt>
          <cx:pt idx="4">27.899999999999999</cx:pt>
          <cx:pt idx="5">27.5</cx:pt>
          <cx:pt idx="6">28.100000000000001</cx:pt>
          <cx:pt idx="7">29.699999999999999</cx:pt>
          <cx:pt idx="8">30.399999999999999</cx:pt>
          <cx:pt idx="9">29.600000000000001</cx:pt>
          <cx:pt idx="10">29.600000000000001</cx:pt>
          <cx:pt idx="11">30.600000000000001</cx:pt>
          <cx:pt idx="12">29.899999999999999</cx:pt>
        </cx:lvl>
      </cx:numDim>
    </cx:data>
    <cx:data id="3">
      <cx:numDim type="val">
        <cx:f>RĐN1234!$AC$7:$AC$19</cx:f>
        <cx:lvl ptCount="13" formatCode="General">
          <cx:pt idx="0">29.5</cx:pt>
          <cx:pt idx="1">28.899999999999999</cx:pt>
          <cx:pt idx="2">28.199999999999999</cx:pt>
          <cx:pt idx="3">27.300000000000001</cx:pt>
          <cx:pt idx="4">27.5</cx:pt>
          <cx:pt idx="5">28.399999999999999</cx:pt>
          <cx:pt idx="6">28.300000000000001</cx:pt>
          <cx:pt idx="7">30.800000000000001</cx:pt>
          <cx:pt idx="8">31.5</cx:pt>
          <cx:pt idx="9">30.199999999999999</cx:pt>
          <cx:pt idx="10">29.300000000000001</cx:pt>
          <cx:pt idx="11">31.600000000000001</cx:pt>
          <cx:pt idx="12">31.600000000000001</cx:pt>
        </cx:lvl>
      </cx:numDim>
    </cx:data>
  </cx:chartData>
  <cx:chart>
    <cx:plotArea>
      <cx:plotAreaRegion>
        <cx:series layoutId="boxWhisker" uniqueId="{1A55D592-D501-4DDC-AB40-38A8D229FDF6}" formatIdx="0">
          <cx:tx>
            <cx:txData>
              <cx:f>RĐN1234!$Z$6</cx:f>
              <cx:v>RĐN1</cx:v>
            </cx:txData>
          </cx:tx>
          <cx:dataId val="0"/>
          <cx:layoutPr>
            <cx:visibility meanMarker="0" nonoutliers="0" outliers="0"/>
            <cx:statistics quartileMethod="inclusive"/>
          </cx:layoutPr>
        </cx:series>
        <cx:series layoutId="boxWhisker" uniqueId="{1C2EAD97-0282-4D18-A9C0-EEBF2806701C}" formatIdx="1">
          <cx:tx>
            <cx:txData>
              <cx:f>RĐN1234!$AA$6</cx:f>
              <cx:v>RĐN2</cx:v>
            </cx:txData>
          </cx:tx>
          <cx:dataId val="1"/>
          <cx:layoutPr>
            <cx:visibility meanMarker="0" nonoutliers="0" outliers="0"/>
            <cx:statistics quartileMethod="inclusive"/>
          </cx:layoutPr>
        </cx:series>
        <cx:series layoutId="boxWhisker" uniqueId="{FB876AFA-E5D2-4B8D-B6EF-E38D2B5BDA70}" formatIdx="2">
          <cx:tx>
            <cx:txData>
              <cx:f>RĐN1234!$AB$6</cx:f>
              <cx:v>RĐN3</cx:v>
            </cx:txData>
          </cx:tx>
          <cx:dataId val="2"/>
          <cx:layoutPr>
            <cx:visibility meanMarker="0" nonoutliers="0" outliers="0"/>
            <cx:statistics quartileMethod="inclusive"/>
          </cx:layoutPr>
        </cx:series>
        <cx:series layoutId="boxWhisker" uniqueId="{39D7CAE3-8574-470D-B7F5-829DFBD7C9DB}" formatIdx="3">
          <cx:tx>
            <cx:txData>
              <cx:f>RĐN1234!$AC$6</cx:f>
              <cx:v>RĐN4</cx:v>
            </cx:txData>
          </cx:tx>
          <cx:dataId val="3"/>
          <cx:layoutPr>
            <cx:visibility meanMarker="0" nonoutliers="0" outliers="0"/>
            <cx:statistics quartileMethod="inclusive"/>
          </cx:layoutPr>
        </cx:series>
      </cx:plotAreaRegion>
      <cx:axis id="0" hidden="1">
        <cx:catScaling gapWidth="1"/>
        <cx:tickLabels/>
      </cx:axis>
      <cx:axis id="1">
        <cx:valScaling max="35" min="24"/>
        <cx:title>
          <cx:tx>
            <cx:rich>
              <a:bodyPr spcFirstLastPara="1" vertOverflow="ellipsis" wrap="square" lIns="0" tIns="0" rIns="0" bIns="0" anchor="ctr" anchorCtr="1"/>
              <a:lstStyle/>
              <a:p>
                <a:pPr algn="ctr">
                  <a:defRPr/>
                </a:pPr>
                <a:r>
                  <a:rPr lang="en-US"/>
                  <a:t>Nhiệt độ </a:t>
                </a:r>
                <a:r>
                  <a:rPr lang="en-US" baseline="30000"/>
                  <a:t>o</a:t>
                </a:r>
                <a:r>
                  <a:rPr lang="en-US" baseline="0"/>
                  <a:t>C</a:t>
                </a: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6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RĐN1234!$Z$33:$Z$45</cx:f>
        <cx:lvl ptCount="13" formatCode="General">
          <cx:pt idx="0">6.2999999999999998</cx:pt>
          <cx:pt idx="1">6.5</cx:pt>
          <cx:pt idx="2">6.5999999999999996</cx:pt>
          <cx:pt idx="3">6.5999999999999996</cx:pt>
          <cx:pt idx="4">6.7000000000000002</cx:pt>
          <cx:pt idx="5">6.4000000000000004</cx:pt>
          <cx:pt idx="6">6.5999999999999996</cx:pt>
          <cx:pt idx="7">6.7000000000000002</cx:pt>
          <cx:pt idx="8">6.7000000000000002</cx:pt>
          <cx:pt idx="9">6.7000000000000002</cx:pt>
          <cx:pt idx="10">6.5999999999999996</cx:pt>
          <cx:pt idx="11">6.7000000000000002</cx:pt>
          <cx:pt idx="12">6.4000000000000004</cx:pt>
        </cx:lvl>
      </cx:numDim>
    </cx:data>
    <cx:data id="1">
      <cx:numDim type="val">
        <cx:f>RĐN1234!$AA$33:$AA$45</cx:f>
        <cx:lvl ptCount="13" formatCode="General">
          <cx:pt idx="0">6.2000000000000002</cx:pt>
          <cx:pt idx="1">5.9000000000000004</cx:pt>
          <cx:pt idx="2">6.2999999999999998</cx:pt>
          <cx:pt idx="3">6.5</cx:pt>
          <cx:pt idx="4">6.7000000000000002</cx:pt>
          <cx:pt idx="5">6.7999999999999998</cx:pt>
          <cx:pt idx="6">6.4000000000000004</cx:pt>
          <cx:pt idx="7">6.7999999999999998</cx:pt>
          <cx:pt idx="8">6.7000000000000002</cx:pt>
          <cx:pt idx="9">6.2999999999999998</cx:pt>
          <cx:pt idx="10">6.2000000000000002</cx:pt>
          <cx:pt idx="11">6.7999999999999998</cx:pt>
          <cx:pt idx="12">6.29</cx:pt>
        </cx:lvl>
      </cx:numDim>
    </cx:data>
    <cx:data id="2">
      <cx:numDim type="val">
        <cx:f>RĐN1234!$AB$33:$AB$45</cx:f>
        <cx:lvl ptCount="13" formatCode="General">
          <cx:pt idx="0">6.0999999999999996</cx:pt>
          <cx:pt idx="1">6.5999999999999996</cx:pt>
          <cx:pt idx="2">6.5</cx:pt>
          <cx:pt idx="3">6.4000000000000004</cx:pt>
          <cx:pt idx="4">6.7999999999999998</cx:pt>
          <cx:pt idx="5">6.5999999999999996</cx:pt>
          <cx:pt idx="6">6.2999999999999998</cx:pt>
          <cx:pt idx="7">6.0999999999999996</cx:pt>
          <cx:pt idx="8">6.7000000000000002</cx:pt>
          <cx:pt idx="9">6.4000000000000004</cx:pt>
          <cx:pt idx="10">6.2999999999999998</cx:pt>
          <cx:pt idx="11">6.2999999999999998</cx:pt>
          <cx:pt idx="12">6.2300000000000004</cx:pt>
        </cx:lvl>
      </cx:numDim>
    </cx:data>
    <cx:data id="3">
      <cx:numDim type="val">
        <cx:f>RĐN1234!$AC$33:$AC$45</cx:f>
        <cx:lvl ptCount="13" formatCode="General">
          <cx:pt idx="0">6.2000000000000002</cx:pt>
          <cx:pt idx="1">6.2999999999999998</cx:pt>
          <cx:pt idx="2">6.4000000000000004</cx:pt>
          <cx:pt idx="3">6.7000000000000002</cx:pt>
          <cx:pt idx="4">6.2999999999999998</cx:pt>
          <cx:pt idx="5">6.7999999999999998</cx:pt>
          <cx:pt idx="6">6.7000000000000002</cx:pt>
          <cx:pt idx="7">6.7999999999999998</cx:pt>
          <cx:pt idx="8">6.9000000000000004</cx:pt>
          <cx:pt idx="9">6.2999999999999998</cx:pt>
          <cx:pt idx="10">6.4000000000000004</cx:pt>
          <cx:pt idx="11">6.5999999999999996</cx:pt>
          <cx:pt idx="12">6.2000000000000002</cx:pt>
        </cx:lvl>
      </cx:numDim>
    </cx:data>
  </cx:chartData>
  <cx:chart>
    <cx:plotArea>
      <cx:plotAreaRegion>
        <cx:series layoutId="boxWhisker" uniqueId="{D69AF2D4-B062-423F-A48A-121530C99A61}" formatIdx="0">
          <cx:tx>
            <cx:txData>
              <cx:f>RĐN1234!$Z$32</cx:f>
              <cx:v>RĐN1</cx:v>
            </cx:txData>
          </cx:tx>
          <cx:dataId val="0"/>
          <cx:layoutPr>
            <cx:visibility meanMarker="0" nonoutliers="0" outliers="0"/>
            <cx:statistics quartileMethod="inclusive"/>
          </cx:layoutPr>
        </cx:series>
        <cx:series layoutId="boxWhisker" uniqueId="{4F297D8D-0E8C-4ABC-92ED-E0ACF9AA49EB}" formatIdx="1">
          <cx:tx>
            <cx:txData>
              <cx:f>RĐN1234!$AA$32</cx:f>
              <cx:v>RĐN2</cx:v>
            </cx:txData>
          </cx:tx>
          <cx:dataId val="1"/>
          <cx:layoutPr>
            <cx:visibility meanMarker="0" nonoutliers="0" outliers="0"/>
            <cx:statistics quartileMethod="inclusive"/>
          </cx:layoutPr>
        </cx:series>
        <cx:series layoutId="boxWhisker" uniqueId="{4FAD6909-8AD8-47B3-9F4A-B7043B188C29}" formatIdx="2">
          <cx:tx>
            <cx:txData>
              <cx:f>RĐN1234!$AB$32</cx:f>
              <cx:v>RĐN3</cx:v>
            </cx:txData>
          </cx:tx>
          <cx:dataId val="2"/>
          <cx:layoutPr>
            <cx:visibility meanMarker="0" nonoutliers="0" outliers="0"/>
            <cx:statistics quartileMethod="inclusive"/>
          </cx:layoutPr>
        </cx:series>
        <cx:series layoutId="boxWhisker" uniqueId="{EE09E45A-1625-4E34-8026-EE6AAA3F2682}" formatIdx="3">
          <cx:tx>
            <cx:txData>
              <cx:f>RĐN1234!$AC$32</cx:f>
              <cx:v>RĐN4</cx:v>
            </cx:txData>
          </cx:tx>
          <cx:dataId val="3"/>
          <cx:layoutPr>
            <cx:visibility meanMarker="0" nonoutliers="0" outliers="0"/>
            <cx:statistics quartileMethod="inclusive"/>
          </cx:layoutPr>
        </cx:series>
      </cx:plotAreaRegion>
      <cx:axis id="0" hidden="1">
        <cx:catScaling gapWidth="1"/>
        <cx:tickLabels/>
      </cx:axis>
      <cx:axis id="1">
        <cx:valScaling max="7.2000000000000002" min="6"/>
        <cx:title>
          <cx:tx>
            <cx:rich>
              <a:bodyPr spcFirstLastPara="1" vertOverflow="ellipsis" wrap="square" lIns="0" tIns="0" rIns="0" bIns="0" anchor="ctr" anchorCtr="1"/>
              <a:lstStyle/>
              <a:p>
                <a:pPr algn="ctr">
                  <a:defRPr/>
                </a:pPr>
                <a:r>
                  <a:rPr lang="en-US"/>
                  <a:t>pH</a:t>
                </a:r>
              </a:p>
              <a:p>
                <a:pPr algn="ctr">
                  <a:defRPr/>
                </a:pPr>
                <a:endParaRPr lang="en-US"/>
              </a:p>
            </cx:rich>
          </cx:tx>
        </cx:title>
        <cx:majorGridlines/>
        <cx:tickLabels/>
        <cx:spPr>
          <a:ln>
            <a:noFill/>
          </a:ln>
        </cx:spPr>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6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RĐN1234!$Z$236:$Z$248</cx:f>
        <cx:lvl ptCount="13" formatCode="General">
          <cx:pt idx="0">3900</cx:pt>
          <cx:pt idx="1">3900</cx:pt>
          <cx:pt idx="2">3900</cx:pt>
          <cx:pt idx="3">2800</cx:pt>
          <cx:pt idx="4">2000</cx:pt>
          <cx:pt idx="5">3900</cx:pt>
          <cx:pt idx="6">2300</cx:pt>
          <cx:pt idx="7">2100</cx:pt>
          <cx:pt idx="8">2400</cx:pt>
          <cx:pt idx="9">2800</cx:pt>
          <cx:pt idx="10">2100</cx:pt>
          <cx:pt idx="11">4300</cx:pt>
          <cx:pt idx="12">3900</cx:pt>
        </cx:lvl>
      </cx:numDim>
    </cx:data>
    <cx:data id="1">
      <cx:numDim type="val">
        <cx:f>RĐN1234!$AA$236:$AA$248</cx:f>
        <cx:lvl ptCount="13" formatCode="General">
          <cx:pt idx="0">3900</cx:pt>
          <cx:pt idx="1">2800</cx:pt>
          <cx:pt idx="2">3900</cx:pt>
          <cx:pt idx="3">2800</cx:pt>
          <cx:pt idx="4">2300</cx:pt>
          <cx:pt idx="5">2800</cx:pt>
          <cx:pt idx="6">3900</cx:pt>
          <cx:pt idx="7">4300</cx:pt>
          <cx:pt idx="8">2100</cx:pt>
          <cx:pt idx="9">2800</cx:pt>
          <cx:pt idx="10">2100</cx:pt>
          <cx:pt idx="11">2300</cx:pt>
          <cx:pt idx="12">2800</cx:pt>
        </cx:lvl>
      </cx:numDim>
    </cx:data>
    <cx:data id="2">
      <cx:numDim type="val">
        <cx:f>RĐN1234!$AB$236:$AB$248</cx:f>
        <cx:lvl ptCount="13" formatCode="General">
          <cx:pt idx="0">3000</cx:pt>
          <cx:pt idx="1">2300</cx:pt>
          <cx:pt idx="2">2100</cx:pt>
          <cx:pt idx="3">2300</cx:pt>
          <cx:pt idx="4">2100</cx:pt>
          <cx:pt idx="5">2100</cx:pt>
          <cx:pt idx="6">2100</cx:pt>
          <cx:pt idx="7">2800</cx:pt>
          <cx:pt idx="8">2800</cx:pt>
          <cx:pt idx="9">2800</cx:pt>
          <cx:pt idx="10">2800</cx:pt>
          <cx:pt idx="11">2000</cx:pt>
          <cx:pt idx="12">2400</cx:pt>
        </cx:lvl>
      </cx:numDim>
    </cx:data>
    <cx:data id="3">
      <cx:numDim type="val">
        <cx:f>RĐN1234!$AC$236:$AC$248</cx:f>
        <cx:lvl ptCount="13" formatCode="General">
          <cx:pt idx="0">2800</cx:pt>
          <cx:pt idx="1">2100</cx:pt>
          <cx:pt idx="2">2300</cx:pt>
          <cx:pt idx="3">1500</cx:pt>
          <cx:pt idx="4">2000</cx:pt>
          <cx:pt idx="5">3900</cx:pt>
          <cx:pt idx="6">2800</cx:pt>
          <cx:pt idx="7">2100</cx:pt>
          <cx:pt idx="8">2000</cx:pt>
          <cx:pt idx="9">2800</cx:pt>
          <cx:pt idx="10">2300</cx:pt>
          <cx:pt idx="11">2800</cx:pt>
          <cx:pt idx="12">4300</cx:pt>
        </cx:lvl>
      </cx:numDim>
    </cx:data>
  </cx:chartData>
  <cx:chart>
    <cx:plotArea>
      <cx:plotAreaRegion>
        <cx:series layoutId="boxWhisker" uniqueId="{4389092A-2A5E-4F42-B23F-F72D20A841AA}" formatIdx="0">
          <cx:tx>
            <cx:txData>
              <cx:f>RĐN1234!$Z$235</cx:f>
              <cx:v>RĐN1</cx:v>
            </cx:txData>
          </cx:tx>
          <cx:dataId val="0"/>
          <cx:layoutPr>
            <cx:visibility meanMarker="0" nonoutliers="0" outliers="0"/>
            <cx:statistics quartileMethod="inclusive"/>
          </cx:layoutPr>
        </cx:series>
        <cx:series layoutId="boxWhisker" uniqueId="{63DFD7A3-B420-4975-BD25-ACF467ADEBC4}" formatIdx="1">
          <cx:tx>
            <cx:txData>
              <cx:f>RĐN1234!$AA$235</cx:f>
              <cx:v>RĐN2</cx:v>
            </cx:txData>
          </cx:tx>
          <cx:dataId val="1"/>
          <cx:layoutPr>
            <cx:visibility meanMarker="0" nonoutliers="0" outliers="0"/>
            <cx:statistics quartileMethod="inclusive"/>
          </cx:layoutPr>
        </cx:series>
        <cx:series layoutId="boxWhisker" uniqueId="{19C91269-9AC1-425F-8F3B-DD7E9BBB14F7}" formatIdx="2">
          <cx:tx>
            <cx:txData>
              <cx:f>RĐN1234!$AB$235</cx:f>
              <cx:v>RĐN3</cx:v>
            </cx:txData>
          </cx:tx>
          <cx:dataId val="2"/>
          <cx:layoutPr>
            <cx:visibility meanMarker="0" nonoutliers="0" outliers="0"/>
            <cx:statistics quartileMethod="inclusive"/>
          </cx:layoutPr>
        </cx:series>
        <cx:series layoutId="boxWhisker" uniqueId="{FAE23367-0990-4B40-AA18-91BF2BC095A9}" formatIdx="3">
          <cx:tx>
            <cx:txData>
              <cx:f>RĐN1234!$AC$235</cx:f>
              <cx:v>RĐN4</cx:v>
            </cx:txData>
          </cx:tx>
          <cx:dataId val="3"/>
          <cx:layoutPr>
            <cx:visibility meanMarker="0" nonoutliers="0" outliers="0"/>
            <cx:statistics quartileMethod="inclusive"/>
          </cx:layoutPr>
        </cx:series>
      </cx:plotAreaRegion>
      <cx:axis id="0" hidden="1">
        <cx:catScaling gapWidth="1"/>
        <cx:tickLabels/>
      </cx:axis>
      <cx:axis id="1">
        <cx:valScaling min="1000"/>
        <cx:title>
          <cx:tx>
            <cx:rich>
              <a:bodyPr spcFirstLastPara="1" vertOverflow="ellipsis" wrap="square" lIns="0" tIns="0" rIns="0" bIns="0" anchor="ctr" anchorCtr="1"/>
              <a:lstStyle/>
              <a:p>
                <a:pPr algn="ctr">
                  <a:defRPr/>
                </a:pPr>
                <a:r>
                  <a:rPr lang="en-US"/>
                  <a:t>Coliform</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6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RĐN56!$Z$144:$Z$156</cx:f>
        <cx:lvl ptCount="13" formatCode="General">
          <cx:pt idx="0">2.4500000000000002</cx:pt>
          <cx:pt idx="1">6.5</cx:pt>
          <cx:pt idx="2">4.2000000000000002</cx:pt>
          <cx:pt idx="3">5.25</cx:pt>
          <cx:pt idx="4">0.77000000000000002</cx:pt>
          <cx:pt idx="5">9</cx:pt>
          <cx:pt idx="6">8.8000000000000007</cx:pt>
          <cx:pt idx="7">12.1</cx:pt>
          <cx:pt idx="8">0.57999999999999996</cx:pt>
          <cx:pt idx="9">4.2000000000000002</cx:pt>
          <cx:pt idx="10">3.5800000000000001</cx:pt>
          <cx:pt idx="11">4</cx:pt>
          <cx:pt idx="12">4.2999999999999998</cx:pt>
        </cx:lvl>
      </cx:numDim>
    </cx:data>
    <cx:data id="1">
      <cx:numDim type="val">
        <cx:f>RĐN56!$AA$144:$AA$156</cx:f>
        <cx:lvl ptCount="13" formatCode="General">
          <cx:pt idx="0">0.83999999999999997</cx:pt>
          <cx:pt idx="1">1.1200000000000001</cx:pt>
          <cx:pt idx="2">2.02</cx:pt>
          <cx:pt idx="3">1.75</cx:pt>
          <cx:pt idx="4">0.63</cx:pt>
          <cx:pt idx="5">6</cx:pt>
          <cx:pt idx="6">0.68000000000000005</cx:pt>
          <cx:pt idx="7">0.34999999999999998</cx:pt>
          <cx:pt idx="8">0.28000000000000003</cx:pt>
          <cx:pt idx="9">0.23000000000000001</cx:pt>
          <cx:pt idx="10">4.7000000000000002</cx:pt>
          <cx:pt idx="11">1.46</cx:pt>
          <cx:pt idx="12">1</cx:pt>
        </cx:lvl>
      </cx:numDim>
    </cx:data>
  </cx:chartData>
  <cx:chart>
    <cx:plotArea>
      <cx:plotAreaRegion>
        <cx:series layoutId="boxWhisker" uniqueId="{DFC0B611-D787-43AC-A689-89FB71707FF9}">
          <cx:tx>
            <cx:txData>
              <cx:f>RĐN56!$Z$143</cx:f>
              <cx:v>RĐN5</cx:v>
            </cx:txData>
          </cx:tx>
          <cx:dataId val="0"/>
          <cx:layoutPr>
            <cx:visibility meanMarker="0" nonoutliers="0" outliers="0"/>
            <cx:statistics quartileMethod="inclusive"/>
          </cx:layoutPr>
        </cx:series>
        <cx:series layoutId="boxWhisker" uniqueId="{685F73AF-FBBE-460F-AAEF-57F7E73DA0BE}">
          <cx:tx>
            <cx:txData>
              <cx:f>RĐN56!$AA$143</cx:f>
              <cx:v>RĐN6</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NH3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6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RĐN56!$Z$201:$Z$213</cx:f>
        <cx:lvl ptCount="13" formatCode="General">
          <cx:pt idx="0">6</cx:pt>
          <cx:pt idx="1">14</cx:pt>
          <cx:pt idx="2">22</cx:pt>
          <cx:pt idx="3">16</cx:pt>
          <cx:pt idx="4">10</cx:pt>
          <cx:pt idx="5">40</cx:pt>
          <cx:pt idx="6">38</cx:pt>
          <cx:pt idx="7">60</cx:pt>
          <cx:pt idx="8">38</cx:pt>
          <cx:pt idx="9">24</cx:pt>
          <cx:pt idx="10">8</cx:pt>
          <cx:pt idx="11">20</cx:pt>
          <cx:pt idx="12">8</cx:pt>
        </cx:lvl>
      </cx:numDim>
    </cx:data>
    <cx:data id="1">
      <cx:numDim type="val">
        <cx:f>RĐN56!$AA$201:$AA$213</cx:f>
        <cx:lvl ptCount="13" formatCode="General">
          <cx:pt idx="0">6</cx:pt>
          <cx:pt idx="1">12</cx:pt>
          <cx:pt idx="2">8</cx:pt>
          <cx:pt idx="3">32</cx:pt>
          <cx:pt idx="4">10</cx:pt>
          <cx:pt idx="5">26</cx:pt>
          <cx:pt idx="6">34</cx:pt>
          <cx:pt idx="7">6</cx:pt>
          <cx:pt idx="8">38</cx:pt>
          <cx:pt idx="9">20</cx:pt>
          <cx:pt idx="10">6</cx:pt>
          <cx:pt idx="11">6</cx:pt>
          <cx:pt idx="12">6</cx:pt>
        </cx:lvl>
      </cx:numDim>
    </cx:data>
  </cx:chartData>
  <cx:chart>
    <cx:plotArea>
      <cx:plotAreaRegion>
        <cx:series layoutId="boxWhisker" uniqueId="{8D940F07-48B0-4DE2-898A-103FECD29A62}">
          <cx:tx>
            <cx:txData>
              <cx:f>RĐN56!$Z$200</cx:f>
              <cx:v>RĐN5</cx:v>
            </cx:txData>
          </cx:tx>
          <cx:dataId val="0"/>
          <cx:layoutPr>
            <cx:visibility meanMarker="0" nonoutliers="0" outliers="0"/>
            <cx:statistics quartileMethod="inclusive"/>
          </cx:layoutPr>
        </cx:series>
        <cx:series layoutId="boxWhisker" uniqueId="{F2BC9EDA-7C1E-4A7A-AA2E-68B818CD9B8C}">
          <cx:tx>
            <cx:txData>
              <cx:f>RĐN56!$AA$200</cx:f>
              <cx:v>RĐN6</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COD</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6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RĐN56!$Z$60:$Z$72</cx:f>
        <cx:lvl ptCount="13" formatCode="General">
          <cx:pt idx="0">3.2999999999999998</cx:pt>
          <cx:pt idx="1">2.2000000000000002</cx:pt>
          <cx:pt idx="2">2.6000000000000001</cx:pt>
          <cx:pt idx="3">3.1000000000000001</cx:pt>
          <cx:pt idx="4">2.3999999999999999</cx:pt>
          <cx:pt idx="5">3.1000000000000001</cx:pt>
          <cx:pt idx="6">2.7000000000000002</cx:pt>
          <cx:pt idx="7">1.7</cx:pt>
          <cx:pt idx="8">3.5</cx:pt>
          <cx:pt idx="9">1.5</cx:pt>
          <cx:pt idx="10">2.7999999999999998</cx:pt>
          <cx:pt idx="11">3.1000000000000001</cx:pt>
          <cx:pt idx="12">3.8999999999999999</cx:pt>
        </cx:lvl>
      </cx:numDim>
    </cx:data>
    <cx:data id="1">
      <cx:numDim type="val">
        <cx:f>RĐN56!$AA$60:$AA$72</cx:f>
        <cx:lvl ptCount="13" formatCode="General">
          <cx:pt idx="0">5.7000000000000002</cx:pt>
          <cx:pt idx="1">2.5</cx:pt>
          <cx:pt idx="2">3.5</cx:pt>
          <cx:pt idx="3">2.7000000000000002</cx:pt>
          <cx:pt idx="4">4.2000000000000002</cx:pt>
          <cx:pt idx="5">3.5</cx:pt>
          <cx:pt idx="6">2.2999999999999998</cx:pt>
          <cx:pt idx="7">2.5</cx:pt>
          <cx:pt idx="8">3.1000000000000001</cx:pt>
          <cx:pt idx="9">2.7000000000000002</cx:pt>
          <cx:pt idx="10">4.2000000000000002</cx:pt>
          <cx:pt idx="11">3.3999999999999999</cx:pt>
          <cx:pt idx="12">3.2000000000000002</cx:pt>
        </cx:lvl>
      </cx:numDim>
    </cx:data>
  </cx:chartData>
  <cx:chart>
    <cx:plotArea>
      <cx:plotAreaRegion>
        <cx:series layoutId="boxWhisker" uniqueId="{1C763F84-AFDB-4DAC-9480-9871599EF5B4}">
          <cx:tx>
            <cx:txData>
              <cx:f>RĐN56!$Z$59</cx:f>
              <cx:v>RĐN5</cx:v>
            </cx:txData>
          </cx:tx>
          <cx:dataId val="0"/>
          <cx:layoutPr>
            <cx:visibility meanMarker="0" nonoutliers="0" outliers="0"/>
            <cx:statistics quartileMethod="inclusive"/>
          </cx:layoutPr>
        </cx:series>
        <cx:series layoutId="boxWhisker" uniqueId="{3B426377-D63B-4FA6-8B83-37C9FDD57937}">
          <cx:tx>
            <cx:txData>
              <cx:f>RĐN56!$AA$59</cx:f>
              <cx:v>RĐN6</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DO</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6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RĐN56!$Z$114:$Z$126</cx:f>
        <cx:lvl ptCount="13" formatCode="General">
          <cx:pt idx="0">0.094</cx:pt>
          <cx:pt idx="1">0.078</cx:pt>
          <cx:pt idx="2">0.021000000000000001</cx:pt>
          <cx:pt idx="3">0.17899999999999999</cx:pt>
          <cx:pt idx="4">0.043999999999999997</cx:pt>
          <cx:pt idx="5">0.12</cx:pt>
          <cx:pt idx="6">0.13800000000000001</cx:pt>
          <cx:pt idx="7">0.023</cx:pt>
          <cx:pt idx="8">0.048000000000000001</cx:pt>
          <cx:pt idx="9">0.12</cx:pt>
          <cx:pt idx="10">0.048000000000000001</cx:pt>
          <cx:pt idx="11">0.29199999999999998</cx:pt>
          <cx:pt idx="12">0.042000000000000003</cx:pt>
        </cx:lvl>
      </cx:numDim>
    </cx:data>
    <cx:data id="1">
      <cx:numDim type="val">
        <cx:f>RĐN56!$AA$114:$AA$126</cx:f>
        <cx:lvl ptCount="13" formatCode="General">
          <cx:pt idx="0">0.081000000000000003</cx:pt>
          <cx:pt idx="1">0.036999999999999998</cx:pt>
          <cx:pt idx="2">0.060999999999999999</cx:pt>
          <cx:pt idx="3">0.043999999999999997</cx:pt>
          <cx:pt idx="4">0.044999999999999998</cx:pt>
          <cx:pt idx="5">0.063</cx:pt>
          <cx:pt idx="6">0.035999999999999997</cx:pt>
          <cx:pt idx="7">0.014999999999999999</cx:pt>
          <cx:pt idx="8">0.016</cx:pt>
          <cx:pt idx="9">0.033000000000000002</cx:pt>
          <cx:pt idx="10">0.057000000000000002</cx:pt>
          <cx:pt idx="11">0.042000000000000003</cx:pt>
          <cx:pt idx="12">0.052999999999999999</cx:pt>
        </cx:lvl>
      </cx:numDim>
    </cx:data>
  </cx:chartData>
  <cx:chart>
    <cx:plotArea>
      <cx:plotAreaRegion>
        <cx:series layoutId="boxWhisker" uniqueId="{8B36A558-0DD5-47C9-A474-CEFC205A4B46}">
          <cx:tx>
            <cx:txData>
              <cx:f>RĐN56!$Z$113</cx:f>
              <cx:v>RĐN5</cx:v>
            </cx:txData>
          </cx:tx>
          <cx:dataId val="0"/>
          <cx:layoutPr>
            <cx:visibility meanMarker="0" nonoutliers="0" outliers="0"/>
            <cx:statistics quartileMethod="inclusive"/>
          </cx:layoutPr>
        </cx:series>
        <cx:series layoutId="boxWhisker" uniqueId="{F3A06D79-EB50-44D4-9E57-BAE76BF77142}">
          <cx:tx>
            <cx:txData>
              <cx:f>RĐN56!$AA$113</cx:f>
              <cx:v>RĐN6</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NO2</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6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RĐN56!$Z$296:$Z$308</cx:f>
        <cx:lvl ptCount="13" formatCode="General">
          <cx:pt idx="0">0.050000000000000003</cx:pt>
          <cx:pt idx="1">0.56000000000000005</cx:pt>
          <cx:pt idx="2">0.17000000000000001</cx:pt>
          <cx:pt idx="3">0.089999999999999997</cx:pt>
          <cx:pt idx="4">0.059999999999999998</cx:pt>
          <cx:pt idx="5">0.23999999999999999</cx:pt>
          <cx:pt idx="6">1.8400000000000001</cx:pt>
          <cx:pt idx="7">1.4199999999999999</cx:pt>
          <cx:pt idx="8">1.6100000000000001</cx:pt>
          <cx:pt idx="9">0.77000000000000002</cx:pt>
          <cx:pt idx="10">0.17999999999999999</cx:pt>
          <cx:pt idx="11">0.73999999999999999</cx:pt>
          <cx:pt idx="12">0.94999999999999996</cx:pt>
        </cx:lvl>
      </cx:numDim>
    </cx:data>
    <cx:data id="1">
      <cx:numDim type="val">
        <cx:f>RĐN56!$AA$296:$AA$308</cx:f>
        <cx:lvl ptCount="13" formatCode="General">
          <cx:pt idx="0">0.050000000000000003</cx:pt>
          <cx:pt idx="1">0.10000000000000001</cx:pt>
          <cx:pt idx="2">0.080000000000000002</cx:pt>
          <cx:pt idx="3">0.089999999999999997</cx:pt>
          <cx:pt idx="4">0</cx:pt>
          <cx:pt idx="5">0.080000000000000002</cx:pt>
          <cx:pt idx="6">0.11</cx:pt>
          <cx:pt idx="7">0</cx:pt>
          <cx:pt idx="8">0.059999999999999998</cx:pt>
          <cx:pt idx="9">0.13</cx:pt>
          <cx:pt idx="10">0.22</cx:pt>
          <cx:pt idx="11">0.32000000000000001</cx:pt>
          <cx:pt idx="12">0.089999999999999997</cx:pt>
        </cx:lvl>
      </cx:numDim>
    </cx:data>
  </cx:chartData>
  <cx:chart>
    <cx:plotArea>
      <cx:plotAreaRegion>
        <cx:series layoutId="boxWhisker" uniqueId="{32248582-020F-4739-9F20-239717E2FA22}" formatIdx="0">
          <cx:tx>
            <cx:txData>
              <cx:f>RĐN56!$Z$295</cx:f>
              <cx:v>RĐN5</cx:v>
            </cx:txData>
          </cx:tx>
          <cx:dataId val="0"/>
          <cx:layoutPr>
            <cx:visibility meanMarker="0" nonoutliers="0" outliers="0"/>
            <cx:statistics quartileMethod="inclusive"/>
          </cx:layoutPr>
        </cx:series>
        <cx:series layoutId="boxWhisker" uniqueId="{D340C66B-9F2D-4262-BFEA-0DA2044B9CBC}" formatIdx="1">
          <cx:tx>
            <cx:txData>
              <cx:f>RĐN56!$AA$295</cx:f>
              <cx:v>RĐN6</cx:v>
            </cx:txData>
          </cx:tx>
          <cx:dataId val="1"/>
          <cx:layoutPr>
            <cx:visibility meanMarker="0" nonoutliers="0" outliers="0"/>
            <cx:statistics quartileMethod="inclusive"/>
          </cx:layoutPr>
        </cx:series>
      </cx:plotAreaRegion>
      <cx:axis id="0" hidden="1">
        <cx:catScaling gapWidth="1"/>
        <cx:tickLabels/>
      </cx:axis>
      <cx:axis id="1">
        <cx:valScaling/>
        <cx:title>
          <cx:tx>
            <cx:txData>
              <cx:v>PO4</cx:v>
            </cx:txData>
          </cx:tx>
          <cx:txPr>
            <a:bodyPr spcFirstLastPara="1" vertOverflow="ellipsis" wrap="square" lIns="0" tIns="0" rIns="0" bIns="0" anchor="ctr" anchorCtr="1"/>
            <a:lstStyle/>
            <a:p>
              <a:pPr algn="ctr">
                <a:defRPr/>
              </a:pPr>
              <a:r>
                <a:rPr lang="en-US"/>
                <a:t>PO4</a:t>
              </a:r>
            </a:p>
          </cx:txPr>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6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RĐN56!$Z$263:$Z$275</cx:f>
        <cx:lvl ptCount="13" formatCode="General">
          <cx:pt idx="0">10.5</cx:pt>
          <cx:pt idx="1">1.0600000000000001</cx:pt>
          <cx:pt idx="2">1.6200000000000001</cx:pt>
          <cx:pt idx="3">0.73999999999999999</cx:pt>
          <cx:pt idx="4">0.35999999999999999</cx:pt>
          <cx:pt idx="5">1.79</cx:pt>
          <cx:pt idx="6">0.67000000000000004</cx:pt>
          <cx:pt idx="7">0.40999999999999998</cx:pt>
          <cx:pt idx="8">0.45000000000000001</cx:pt>
          <cx:pt idx="9">0.35999999999999999</cx:pt>
          <cx:pt idx="10">1.3700000000000001</cx:pt>
          <cx:pt idx="11">1.25</cx:pt>
          <cx:pt idx="12">2.4100000000000001</cx:pt>
        </cx:lvl>
      </cx:numDim>
    </cx:data>
    <cx:data id="1">
      <cx:numDim type="val">
        <cx:f>RĐN56!$AA$263:$AA$275</cx:f>
        <cx:lvl ptCount="13" formatCode="General">
          <cx:pt idx="0">0.44</cx:pt>
          <cx:pt idx="1">0.52000000000000002</cx:pt>
          <cx:pt idx="2">0.56999999999999995</cx:pt>
          <cx:pt idx="3">0.69999999999999996</cx:pt>
          <cx:pt idx="4">0.35999999999999999</cx:pt>
          <cx:pt idx="5">1.1000000000000001</cx:pt>
          <cx:pt idx="6">0.26000000000000001</cx:pt>
          <cx:pt idx="7">0.20999999999999999</cx:pt>
          <cx:pt idx="8">0.55000000000000004</cx:pt>
          <cx:pt idx="9">0.93999999999999995</cx:pt>
          <cx:pt idx="10">1.5900000000000001</cx:pt>
          <cx:pt idx="11">0.56000000000000005</cx:pt>
          <cx:pt idx="12">0.68000000000000005</cx:pt>
        </cx:lvl>
      </cx:numDim>
    </cx:data>
  </cx:chartData>
  <cx:chart>
    <cx:plotArea>
      <cx:plotAreaRegion>
        <cx:series layoutId="boxWhisker" uniqueId="{F1178BB5-ABF6-4B5E-9CA9-BE89AC59C24B}">
          <cx:tx>
            <cx:txData>
              <cx:f>RĐN56!$Z$262</cx:f>
              <cx:v>RĐN5</cx:v>
            </cx:txData>
          </cx:tx>
          <cx:dataId val="0"/>
          <cx:layoutPr>
            <cx:visibility meanMarker="0" nonoutliers="0" outliers="0"/>
            <cx:statistics quartileMethod="inclusive"/>
          </cx:layoutPr>
        </cx:series>
        <cx:series layoutId="boxWhisker" uniqueId="{FF6EAEC6-A100-42E7-8BEF-6CF010B54134}">
          <cx:tx>
            <cx:txData>
              <cx:f>RĐN56!$AA$262</cx:f>
              <cx:v>RĐN6</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Fe</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'RSG128'!$Z$263:$Z$275</cx:f>
        <cx:lvl ptCount="13" formatCode="General">
          <cx:pt idx="0">1.1100000000000001</cx:pt>
          <cx:pt idx="1">4.9699999999999998</cx:pt>
          <cx:pt idx="2">1.6899999999999999</cx:pt>
          <cx:pt idx="3">1.46</cx:pt>
          <cx:pt idx="4">0.88</cx:pt>
          <cx:pt idx="5">0.78000000000000003</cx:pt>
          <cx:pt idx="6">0.37</cx:pt>
          <cx:pt idx="7">0.48999999999999999</cx:pt>
          <cx:pt idx="8">1.8</cx:pt>
          <cx:pt idx="9">0.94999999999999996</cx:pt>
          <cx:pt idx="10">1.1200000000000001</cx:pt>
          <cx:pt idx="11">1.21</cx:pt>
          <cx:pt idx="12">3.46</cx:pt>
        </cx:lvl>
      </cx:numDim>
    </cx:data>
    <cx:data id="1">
      <cx:numDim type="val">
        <cx:f>'RSG128'!$AA$263:$AA$275</cx:f>
        <cx:lvl ptCount="13" formatCode="General">
          <cx:pt idx="0">1.29</cx:pt>
          <cx:pt idx="1">1.3400000000000001</cx:pt>
          <cx:pt idx="2">1.1899999999999999</cx:pt>
          <cx:pt idx="3">1.3100000000000001</cx:pt>
          <cx:pt idx="4">0.84999999999999998</cx:pt>
          <cx:pt idx="5">0.81000000000000005</cx:pt>
          <cx:pt idx="6">0.41999999999999998</cx:pt>
          <cx:pt idx="7">1.27</cx:pt>
          <cx:pt idx="8">1.1599999999999999</cx:pt>
          <cx:pt idx="9">0.52000000000000002</cx:pt>
          <cx:pt idx="10">0.62</cx:pt>
          <cx:pt idx="11">0.12</cx:pt>
          <cx:pt idx="12">0.97999999999999998</cx:pt>
        </cx:lvl>
      </cx:numDim>
    </cx:data>
    <cx:data id="2">
      <cx:numDim type="val">
        <cx:f>'RSG128'!$AB$263:$AB$275</cx:f>
        <cx:lvl ptCount="13" formatCode="General">
          <cx:pt idx="0">0.42999999999999999</cx:pt>
          <cx:pt idx="1">0.5</cx:pt>
          <cx:pt idx="2">0.089999999999999997</cx:pt>
          <cx:pt idx="3">0.12</cx:pt>
          <cx:pt idx="4">0.070000000000000007</cx:pt>
          <cx:pt idx="5">0.14000000000000001</cx:pt>
          <cx:pt idx="6">0.029999999999999999</cx:pt>
          <cx:pt idx="7">0.059999999999999998</cx:pt>
          <cx:pt idx="8">0.11</cx:pt>
          <cx:pt idx="9">0.059999999999999998</cx:pt>
          <cx:pt idx="10">0.34000000000000002</cx:pt>
          <cx:pt idx="11">0.38</cx:pt>
          <cx:pt idx="12">0.059999999999999998</cx:pt>
        </cx:lvl>
      </cx:numDim>
    </cx:data>
  </cx:chartData>
  <cx:chart>
    <cx:plotArea>
      <cx:plotAreaRegion>
        <cx:series layoutId="boxWhisker" uniqueId="{8AD75809-DD1C-48F4-B16E-14748F8B222E}">
          <cx:tx>
            <cx:txData>
              <cx:f>'RSG128'!$Z$262</cx:f>
              <cx:v>RSG1</cx:v>
            </cx:txData>
          </cx:tx>
          <cx:dataId val="0"/>
          <cx:layoutPr>
            <cx:visibility meanMarker="0" nonoutliers="0" outliers="0"/>
            <cx:statistics quartileMethod="inclusive"/>
          </cx:layoutPr>
        </cx:series>
        <cx:series layoutId="boxWhisker" uniqueId="{0E67B965-6711-4DFF-97C7-77D52EEB13EF}">
          <cx:tx>
            <cx:txData>
              <cx:f>'RSG128'!$AA$262</cx:f>
              <cx:v>RSG2</cx:v>
            </cx:txData>
          </cx:tx>
          <cx:dataId val="1"/>
          <cx:layoutPr>
            <cx:visibility meanMarker="0" nonoutliers="0" outliers="0"/>
            <cx:statistics quartileMethod="inclusive"/>
          </cx:layoutPr>
        </cx:series>
        <cx:series layoutId="boxWhisker" uniqueId="{CCDDD37E-B96D-4F00-A518-43B0557E72A7}">
          <cx:tx>
            <cx:txData>
              <cx:f>'RSG128'!$AB$262</cx:f>
              <cx:v>RSG8</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Fe</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7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RĐN56!$Z$173:$Z$185</cx:f>
        <cx:lvl ptCount="13" formatCode="General">
          <cx:pt idx="0">60</cx:pt>
          <cx:pt idx="1">28</cx:pt>
          <cx:pt idx="2">43</cx:pt>
          <cx:pt idx="3">51</cx:pt>
          <cx:pt idx="4">7</cx:pt>
          <cx:pt idx="5">51</cx:pt>
          <cx:pt idx="6">24</cx:pt>
          <cx:pt idx="7">35</cx:pt>
          <cx:pt idx="8">10</cx:pt>
          <cx:pt idx="9">7</cx:pt>
          <cx:pt idx="10">19</cx:pt>
          <cx:pt idx="11">59</cx:pt>
          <cx:pt idx="12">5</cx:pt>
        </cx:lvl>
      </cx:numDim>
    </cx:data>
    <cx:data id="1">
      <cx:numDim type="val">
        <cx:f>RĐN56!$AA$173:$AA$185</cx:f>
        <cx:lvl ptCount="13" formatCode="General">
          <cx:pt idx="0">20</cx:pt>
          <cx:pt idx="1">22</cx:pt>
          <cx:pt idx="2">24</cx:pt>
          <cx:pt idx="3">25</cx:pt>
          <cx:pt idx="4">5</cx:pt>
          <cx:pt idx="5">6</cx:pt>
          <cx:pt idx="6">23</cx:pt>
          <cx:pt idx="7">9</cx:pt>
          <cx:pt idx="8">10</cx:pt>
          <cx:pt idx="9">8</cx:pt>
          <cx:pt idx="10">35</cx:pt>
          <cx:pt idx="11">11</cx:pt>
          <cx:pt idx="12">36</cx:pt>
        </cx:lvl>
      </cx:numDim>
    </cx:data>
  </cx:chartData>
  <cx:chart>
    <cx:plotArea>
      <cx:plotAreaRegion>
        <cx:series layoutId="boxWhisker" uniqueId="{C9B167D6-50F2-4DBD-9062-4548993C40AD}">
          <cx:tx>
            <cx:txData>
              <cx:f>RĐN56!$Z$172</cx:f>
              <cx:v>RĐN5</cx:v>
            </cx:txData>
          </cx:tx>
          <cx:dataId val="0"/>
          <cx:layoutPr>
            <cx:visibility meanMarker="0" nonoutliers="0" outliers="0"/>
            <cx:statistics quartileMethod="inclusive"/>
          </cx:layoutPr>
        </cx:series>
        <cx:series layoutId="boxWhisker" uniqueId="{B9FE9927-A32C-4A18-9669-03785AFBBB27}">
          <cx:tx>
            <cx:txData>
              <cx:f>RĐN56!$AA$172</cx:f>
              <cx:v>RĐN6</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SS</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7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RĐN56!$Z$87:$Z$99</cx:f>
        <cx:lvl ptCount="13" formatCode="General">
          <cx:pt idx="0">1.04</cx:pt>
          <cx:pt idx="1">1.6000000000000001</cx:pt>
          <cx:pt idx="2">0.14999999999999999</cx:pt>
          <cx:pt idx="3">2.6000000000000001</cx:pt>
          <cx:pt idx="4">0.59999999999999998</cx:pt>
          <cx:pt idx="5">0.29999999999999999</cx:pt>
          <cx:pt idx="6">1.7</cx:pt>
          <cx:pt idx="7">0.80000000000000004</cx:pt>
          <cx:pt idx="8">1.2</cx:pt>
          <cx:pt idx="9">1.2</cx:pt>
          <cx:pt idx="10">0.59999999999999998</cx:pt>
          <cx:pt idx="11">2.3999999999999999</cx:pt>
          <cx:pt idx="12">0.59999999999999998</cx:pt>
        </cx:lvl>
      </cx:numDim>
    </cx:data>
    <cx:data id="1">
      <cx:numDim type="val">
        <cx:f>RĐN56!$AA$87:$AA$99</cx:f>
        <cx:lvl ptCount="13" formatCode="General">
          <cx:pt idx="0">0.77000000000000002</cx:pt>
          <cx:pt idx="1">1.1000000000000001</cx:pt>
          <cx:pt idx="2">0.59999999999999998</cx:pt>
          <cx:pt idx="3">0.29999999999999999</cx:pt>
          <cx:pt idx="4">0.059999999999999998</cx:pt>
          <cx:pt idx="5">1.7</cx:pt>
          <cx:pt idx="6">0.59999999999999998</cx:pt>
          <cx:pt idx="7">0.20000000000000001</cx:pt>
          <cx:pt idx="8">0.5</cx:pt>
          <cx:pt idx="9">0.90000000000000002</cx:pt>
          <cx:pt idx="10">0.59999999999999998</cx:pt>
          <cx:pt idx="11">0.69999999999999996</cx:pt>
          <cx:pt idx="12">1.1000000000000001</cx:pt>
        </cx:lvl>
      </cx:numDim>
    </cx:data>
  </cx:chartData>
  <cx:chart>
    <cx:plotArea>
      <cx:plotAreaRegion>
        <cx:series layoutId="boxWhisker" uniqueId="{F5A572C2-F0FD-4EAB-A1B9-8ABA57A6D6CA}">
          <cx:tx>
            <cx:txData>
              <cx:f>RĐN56!$Z$86</cx:f>
              <cx:v>RĐN5</cx:v>
            </cx:txData>
          </cx:tx>
          <cx:dataId val="0"/>
          <cx:layoutPr>
            <cx:visibility meanMarker="0" nonoutliers="0" outliers="0"/>
            <cx:statistics quartileMethod="inclusive"/>
          </cx:layoutPr>
        </cx:series>
        <cx:series layoutId="boxWhisker" uniqueId="{C534FF0A-EC55-4CF1-B68E-7611834DBEC5}">
          <cx:tx>
            <cx:txData>
              <cx:f>RĐN56!$AA$86</cx:f>
              <cx:v>RĐN6</cx:v>
            </cx:txData>
          </cx:tx>
          <cx:dataId val="1"/>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NO3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7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RĐN56!$Z$7:$Z$19</cx:f>
        <cx:lvl ptCount="13" formatCode="General">
          <cx:pt idx="0">29.699999999999999</cx:pt>
          <cx:pt idx="1">29.699999999999999</cx:pt>
          <cx:pt idx="2">29.699999999999999</cx:pt>
          <cx:pt idx="3">27.699999999999999</cx:pt>
          <cx:pt idx="4">27.100000000000001</cx:pt>
          <cx:pt idx="5">28.399999999999999</cx:pt>
          <cx:pt idx="6">29.100000000000001</cx:pt>
          <cx:pt idx="7">31.100000000000001</cx:pt>
          <cx:pt idx="8">29.800000000000001</cx:pt>
          <cx:pt idx="9">30.899999999999999</cx:pt>
          <cx:pt idx="10">28.699999999999999</cx:pt>
          <cx:pt idx="11">29.600000000000001</cx:pt>
          <cx:pt idx="12">30.699999999999999</cx:pt>
        </cx:lvl>
      </cx:numDim>
    </cx:data>
    <cx:data id="1">
      <cx:numDim type="val">
        <cx:f>RĐN56!$AA$7:$AA$19</cx:f>
        <cx:lvl ptCount="13" formatCode="General">
          <cx:pt idx="0">29.800000000000001</cx:pt>
          <cx:pt idx="1">30.600000000000001</cx:pt>
          <cx:pt idx="2">29.699999999999999</cx:pt>
          <cx:pt idx="3">28.800000000000001</cx:pt>
          <cx:pt idx="4">27.199999999999999</cx:pt>
          <cx:pt idx="5">28.699999999999999</cx:pt>
          <cx:pt idx="6">27.899999999999999</cx:pt>
          <cx:pt idx="7">30.399999999999999</cx:pt>
          <cx:pt idx="8">28.899999999999999</cx:pt>
          <cx:pt idx="9">31</cx:pt>
          <cx:pt idx="10">29.800000000000001</cx:pt>
          <cx:pt idx="11">28.600000000000001</cx:pt>
          <cx:pt idx="12">28.800000000000001</cx:pt>
        </cx:lvl>
      </cx:numDim>
    </cx:data>
  </cx:chartData>
  <cx:chart>
    <cx:plotArea>
      <cx:plotAreaRegion>
        <cx:series layoutId="boxWhisker" uniqueId="{FAC78277-2972-4A56-B0E6-B460464E2147}">
          <cx:tx>
            <cx:txData>
              <cx:f>RĐN56!$Z$6</cx:f>
              <cx:v>RĐN5</cx:v>
            </cx:txData>
          </cx:tx>
          <cx:dataId val="0"/>
          <cx:layoutPr>
            <cx:visibility meanMarker="0" nonoutliers="0" outliers="0"/>
            <cx:statistics quartileMethod="inclusive"/>
          </cx:layoutPr>
        </cx:series>
        <cx:series layoutId="boxWhisker" uniqueId="{FC5A9B67-FECC-4885-91F3-64C8F5317A5F}">
          <cx:tx>
            <cx:txData>
              <cx:f>RĐN56!$AA$6</cx:f>
              <cx:v>RĐN6</cx:v>
            </cx:txData>
          </cx:tx>
          <cx:dataId val="1"/>
          <cx:layoutPr>
            <cx:visibility meanMarker="0" nonoutliers="0" outliers="0"/>
            <cx:statistics quartileMethod="inclusive"/>
          </cx:layoutPr>
        </cx:series>
      </cx:plotAreaRegion>
      <cx:axis id="0" hidden="1">
        <cx:catScaling gapWidth="1"/>
        <cx:tickLabels/>
      </cx:axis>
      <cx:axis id="1">
        <cx:valScaling max="32" min="25"/>
        <cx:title>
          <cx:tx>
            <cx:rich>
              <a:bodyPr spcFirstLastPara="1" vertOverflow="ellipsis" wrap="square" lIns="0" tIns="0" rIns="0" bIns="0" anchor="ctr" anchorCtr="1"/>
              <a:lstStyle/>
              <a:p>
                <a:pPr algn="ctr">
                  <a:defRPr/>
                </a:pPr>
                <a:r>
                  <a:rPr lang="en-US"/>
                  <a:t>Nhiệt độ </a:t>
                </a:r>
                <a:r>
                  <a:rPr lang="en-US" baseline="30000"/>
                  <a:t>o</a:t>
                </a:r>
                <a:r>
                  <a:rPr lang="en-US" baseline="0"/>
                  <a:t>C</a:t>
                </a: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7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RĐN56!$Z$33:$Z$45</cx:f>
        <cx:lvl ptCount="13" formatCode="General">
          <cx:pt idx="0">5.7999999999999998</cx:pt>
          <cx:pt idx="1">6.5</cx:pt>
          <cx:pt idx="2">6.7000000000000002</cx:pt>
          <cx:pt idx="3">6.2000000000000002</cx:pt>
          <cx:pt idx="4">6.7999999999999998</cx:pt>
          <cx:pt idx="5">6.7999999999999998</cx:pt>
          <cx:pt idx="6">7.2000000000000002</cx:pt>
          <cx:pt idx="7">7.2000000000000002</cx:pt>
          <cx:pt idx="8">7.5999999999999996</cx:pt>
          <cx:pt idx="9">6.9000000000000004</cx:pt>
          <cx:pt idx="10">6.9000000000000004</cx:pt>
          <cx:pt idx="11">7.7999999999999998</cx:pt>
          <cx:pt idx="12">6.7999999999999998</cx:pt>
        </cx:lvl>
      </cx:numDim>
    </cx:data>
    <cx:data id="1">
      <cx:numDim type="val">
        <cx:f>RĐN56!$AA$33:$AA$45</cx:f>
        <cx:lvl ptCount="13" formatCode="General">
          <cx:pt idx="0">6</cx:pt>
          <cx:pt idx="1">6.7000000000000002</cx:pt>
          <cx:pt idx="2">6.5999999999999996</cx:pt>
          <cx:pt idx="3">6.5999999999999996</cx:pt>
          <cx:pt idx="4">7.0999999999999996</cx:pt>
          <cx:pt idx="5">6.7000000000000002</cx:pt>
          <cx:pt idx="6">6.7000000000000002</cx:pt>
          <cx:pt idx="7">6.5999999999999996</cx:pt>
          <cx:pt idx="8">7.2000000000000002</cx:pt>
          <cx:pt idx="9">7.0999999999999996</cx:pt>
          <cx:pt idx="10">6.4000000000000004</cx:pt>
          <cx:pt idx="11">7.0999999999999996</cx:pt>
          <cx:pt idx="12">7.2999999999999998</cx:pt>
        </cx:lvl>
      </cx:numDim>
    </cx:data>
  </cx:chartData>
  <cx:chart>
    <cx:plotArea>
      <cx:plotAreaRegion>
        <cx:series layoutId="boxWhisker" uniqueId="{03B63874-A0D4-4EC5-B600-E2AE2362E4D4}">
          <cx:tx>
            <cx:txData>
              <cx:f>RĐN56!$Z$32</cx:f>
              <cx:v>RĐN5</cx:v>
            </cx:txData>
          </cx:tx>
          <cx:dataId val="0"/>
          <cx:layoutPr>
            <cx:visibility meanMarker="0" nonoutliers="0" outliers="0"/>
            <cx:statistics quartileMethod="inclusive"/>
          </cx:layoutPr>
        </cx:series>
        <cx:series layoutId="boxWhisker" uniqueId="{ED5349F1-5FD1-4174-9D6C-83F7D30B5F89}">
          <cx:tx>
            <cx:txData>
              <cx:f>RĐN56!$AA$32</cx:f>
              <cx:v>RĐN6</cx:v>
            </cx:txData>
          </cx:tx>
          <cx:dataId val="1"/>
          <cx:layoutPr>
            <cx:visibility meanMarker="0" nonoutliers="0" outliers="0"/>
            <cx:statistics quartileMethod="inclusive"/>
          </cx:layoutPr>
        </cx:series>
      </cx:plotAreaRegion>
      <cx:axis id="0" hidden="1">
        <cx:catScaling gapWidth="1"/>
        <cx:tickLabels/>
      </cx:axis>
      <cx:axis id="1">
        <cx:valScaling min="5"/>
        <cx:title>
          <cx:tx>
            <cx:rich>
              <a:bodyPr spcFirstLastPara="1" vertOverflow="ellipsis" wrap="square" lIns="0" tIns="0" rIns="0" bIns="0" anchor="ctr" anchorCtr="1"/>
              <a:lstStyle/>
              <a:p>
                <a:pPr algn="ctr">
                  <a:defRPr/>
                </a:pPr>
                <a:r>
                  <a:rPr lang="en-US"/>
                  <a:t>pH</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7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RĐN56!$Z$229:$Z$241</cx:f>
        <cx:lvl ptCount="13" formatCode="General">
          <cx:pt idx="0">2100</cx:pt>
          <cx:pt idx="1">2300</cx:pt>
          <cx:pt idx="2">4300</cx:pt>
          <cx:pt idx="3">3900</cx:pt>
          <cx:pt idx="4">2300</cx:pt>
          <cx:pt idx="5">2800</cx:pt>
          <cx:pt idx="6">4300</cx:pt>
          <cx:pt idx="7">2300</cx:pt>
          <cx:pt idx="8">2300</cx:pt>
          <cx:pt idx="9">2300</cx:pt>
          <cx:pt idx="10">2100</cx:pt>
          <cx:pt idx="11">3900</cx:pt>
          <cx:pt idx="12">2300</cx:pt>
        </cx:lvl>
      </cx:numDim>
    </cx:data>
    <cx:data id="1">
      <cx:numDim type="val">
        <cx:f>RĐN56!$AA$229:$AA$241</cx:f>
        <cx:lvl ptCount="13" formatCode="General">
          <cx:pt idx="0">2300</cx:pt>
          <cx:pt idx="1">2000</cx:pt>
          <cx:pt idx="2">2000</cx:pt>
          <cx:pt idx="3">2000</cx:pt>
          <cx:pt idx="4">2300</cx:pt>
          <cx:pt idx="5">2300</cx:pt>
          <cx:pt idx="6">2800</cx:pt>
          <cx:pt idx="7">3900</cx:pt>
          <cx:pt idx="8">2300</cx:pt>
          <cx:pt idx="9">2300</cx:pt>
          <cx:pt idx="10">2100</cx:pt>
          <cx:pt idx="11">2800</cx:pt>
          <cx:pt idx="12">2800</cx:pt>
        </cx:lvl>
      </cx:numDim>
    </cx:data>
  </cx:chartData>
  <cx:chart>
    <cx:plotArea>
      <cx:plotAreaRegion>
        <cx:series layoutId="boxWhisker" uniqueId="{61D9FAE0-62AD-4D10-8920-A4D1395DBBA1}">
          <cx:tx>
            <cx:txData>
              <cx:f>RĐN56!$Z$228</cx:f>
              <cx:v>RĐN5</cx:v>
            </cx:txData>
          </cx:tx>
          <cx:dataId val="0"/>
          <cx:layoutPr>
            <cx:statistics quartileMethod="exclusive"/>
          </cx:layoutPr>
        </cx:series>
        <cx:series layoutId="boxWhisker" uniqueId="{E11C29D1-2C6A-4F0A-AE43-C49A5F349810}">
          <cx:tx>
            <cx:txData>
              <cx:f>RĐN56!$AA$228</cx:f>
              <cx:v>RĐN6</cx:v>
            </cx:txData>
          </cx:tx>
          <cx:dataId val="1"/>
          <cx:layoutPr>
            <cx:statistics quartileMethod="exclusive"/>
          </cx:layoutPr>
        </cx:series>
      </cx:plotAreaRegion>
      <cx:axis id="0" hidden="1">
        <cx:catScaling gapWidth="1"/>
        <cx:tickLabels/>
      </cx:axis>
      <cx:axis id="1">
        <cx:valScaling min="1000"/>
        <cx:title>
          <cx:tx>
            <cx:rich>
              <a:bodyPr spcFirstLastPara="1" vertOverflow="ellipsis" wrap="square" lIns="0" tIns="0" rIns="0" bIns="0" anchor="ctr" anchorCtr="1"/>
              <a:lstStyle/>
              <a:p>
                <a:pPr algn="ctr">
                  <a:defRPr/>
                </a:pPr>
                <a:r>
                  <a:rPr lang="en-US"/>
                  <a:t>Coliform</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7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'STT1,2,3, RTT1,2'!$Z$151:$Z$163</cx:f>
        <cx:lvl ptCount="13" formatCode="General">
          <cx:pt idx="0">1.0600000000000001</cx:pt>
          <cx:pt idx="1">1.96</cx:pt>
          <cx:pt idx="2">1.1000000000000001</cx:pt>
          <cx:pt idx="3">4.3300000000000001</cx:pt>
          <cx:pt idx="4">0.22</cx:pt>
          <cx:pt idx="5">2.2400000000000002</cx:pt>
          <cx:pt idx="6">2.3599999999999999</cx:pt>
          <cx:pt idx="7">4.6500000000000004</cx:pt>
          <cx:pt idx="8">2.8399999999999999</cx:pt>
          <cx:pt idx="9">3.5</cx:pt>
          <cx:pt idx="10">3.6000000000000001</cx:pt>
          <cx:pt idx="11">2.8500000000000001</cx:pt>
          <cx:pt idx="12">0.68999999999999995</cx:pt>
        </cx:lvl>
      </cx:numDim>
    </cx:data>
    <cx:data id="1">
      <cx:numDim type="val">
        <cx:f>'STT1,2,3, RTT1,2'!$AA$151:$AA$163</cx:f>
        <cx:lvl ptCount="13" formatCode="General">
          <cx:pt idx="0">3.6499999999999999</cx:pt>
          <cx:pt idx="1">1.96</cx:pt>
          <cx:pt idx="2">2.54</cx:pt>
          <cx:pt idx="3">3.5</cx:pt>
          <cx:pt idx="4">3.0499999999999998</cx:pt>
          <cx:pt idx="5">3.1499999999999999</cx:pt>
          <cx:pt idx="6">3.5899999999999999</cx:pt>
          <cx:pt idx="7">0.92000000000000004</cx:pt>
          <cx:pt idx="8">0.64000000000000001</cx:pt>
          <cx:pt idx="9">3.2200000000000002</cx:pt>
          <cx:pt idx="10">2.02</cx:pt>
          <cx:pt idx="11">2.21</cx:pt>
          <cx:pt idx="12">1.7</cx:pt>
        </cx:lvl>
      </cx:numDim>
    </cx:data>
    <cx:data id="2">
      <cx:numDim type="val">
        <cx:f>'STT1,2,3, RTT1,2'!$AB$151:$AB$163</cx:f>
        <cx:lvl ptCount="13" formatCode="General">
          <cx:pt idx="0">3.6499999999999999</cx:pt>
          <cx:pt idx="1">1.8899999999999999</cx:pt>
          <cx:pt idx="2">2.5299999999999998</cx:pt>
          <cx:pt idx="3">2.5899999999999999</cx:pt>
          <cx:pt idx="4">3</cx:pt>
          <cx:pt idx="5">3.6000000000000001</cx:pt>
          <cx:pt idx="6">3.5299999999999998</cx:pt>
          <cx:pt idx="7">0.95999999999999996</cx:pt>
          <cx:pt idx="8">1.8600000000000001</cx:pt>
          <cx:pt idx="9">2.7000000000000002</cx:pt>
          <cx:pt idx="10">1.95</cx:pt>
          <cx:pt idx="11">1.3400000000000001</cx:pt>
          <cx:pt idx="12">0.26000000000000001</cx:pt>
        </cx:lvl>
      </cx:numDim>
    </cx:data>
    <cx:data id="3">
      <cx:numDim type="val">
        <cx:f>'STT1,2,3, RTT1,2'!$AC$151:$AC$163</cx:f>
        <cx:lvl ptCount="13" formatCode="General">
          <cx:pt idx="0">1.0600000000000001</cx:pt>
          <cx:pt idx="1">0.91000000000000003</cx:pt>
          <cx:pt idx="2">0.31</cx:pt>
          <cx:pt idx="3">1.45</cx:pt>
          <cx:pt idx="4">0.050000000000000003</cx:pt>
          <cx:pt idx="5">0.62</cx:pt>
          <cx:pt idx="6">2.3300000000000001</cx:pt>
          <cx:pt idx="7">1.1699999999999999</cx:pt>
          <cx:pt idx="8">2.8199999999999998</cx:pt>
          <cx:pt idx="9">2.3999999999999999</cx:pt>
          <cx:pt idx="10">0.90000000000000002</cx:pt>
          <cx:pt idx="11">0.82999999999999996</cx:pt>
          <cx:pt idx="12">0.47999999999999998</cx:pt>
        </cx:lvl>
      </cx:numDim>
    </cx:data>
    <cx:data id="4">
      <cx:numDim type="val">
        <cx:f>'STT1,2,3, RTT1,2'!$AD$151:$AD$163</cx:f>
        <cx:lvl ptCount="13" formatCode="General">
          <cx:pt idx="0">3.8199999999999998</cx:pt>
          <cx:pt idx="1">1.1200000000000001</cx:pt>
          <cx:pt idx="2">2.5499999999999998</cx:pt>
          <cx:pt idx="3">3.6499999999999999</cx:pt>
          <cx:pt idx="4">3</cx:pt>
          <cx:pt idx="5">3.3999999999999999</cx:pt>
          <cx:pt idx="6">3.5899999999999999</cx:pt>
          <cx:pt idx="7">0.90000000000000002</cx:pt>
          <cx:pt idx="8">0.66000000000000003</cx:pt>
          <cx:pt idx="9">2.9399999999999999</cx:pt>
          <cx:pt idx="10">2.0299999999999998</cx:pt>
          <cx:pt idx="11">1.97</cx:pt>
          <cx:pt idx="12">0.87</cx:pt>
        </cx:lvl>
      </cx:numDim>
    </cx:data>
  </cx:chartData>
  <cx:chart>
    <cx:plotArea>
      <cx:plotAreaRegion>
        <cx:series layoutId="boxWhisker" uniqueId="{32820020-528A-4371-83BC-EECEB5A301EF}">
          <cx:tx>
            <cx:txData>
              <cx:f>'STT1,2,3, RTT1,2'!$Z$150</cx:f>
              <cx:v>STT1</cx:v>
            </cx:txData>
          </cx:tx>
          <cx:dataId val="0"/>
          <cx:layoutPr>
            <cx:visibility meanMarker="0" nonoutliers="0" outliers="0"/>
            <cx:statistics quartileMethod="inclusive"/>
          </cx:layoutPr>
        </cx:series>
        <cx:series layoutId="boxWhisker" uniqueId="{EDE8419F-8FB9-4E6A-A905-C7783A1D0F41}">
          <cx:tx>
            <cx:txData>
              <cx:f>'STT1,2,3, RTT1,2'!$AA$150</cx:f>
              <cx:v>STT2</cx:v>
            </cx:txData>
          </cx:tx>
          <cx:dataId val="1"/>
          <cx:layoutPr>
            <cx:visibility meanMarker="0" nonoutliers="0" outliers="0"/>
            <cx:statistics quartileMethod="inclusive"/>
          </cx:layoutPr>
        </cx:series>
        <cx:series layoutId="boxWhisker" uniqueId="{CE3309CB-01FE-4105-A15F-D1D5D7ECC28E}">
          <cx:tx>
            <cx:txData>
              <cx:f>'STT1,2,3, RTT1,2'!$AB$150</cx:f>
              <cx:v>STT3</cx:v>
            </cx:txData>
          </cx:tx>
          <cx:dataId val="2"/>
          <cx:layoutPr>
            <cx:visibility meanMarker="0" nonoutliers="0" outliers="0"/>
            <cx:statistics quartileMethod="inclusive"/>
          </cx:layoutPr>
        </cx:series>
        <cx:series layoutId="boxWhisker" uniqueId="{8F282AD8-C0CD-42FE-88CB-E309186CEE36}">
          <cx:tx>
            <cx:txData>
              <cx:f>'STT1,2,3, RTT1,2'!$AC$150</cx:f>
              <cx:v>RTT1</cx:v>
            </cx:txData>
          </cx:tx>
          <cx:dataId val="3"/>
          <cx:layoutPr>
            <cx:visibility meanMarker="0" nonoutliers="0" outliers="0"/>
            <cx:statistics quartileMethod="inclusive"/>
          </cx:layoutPr>
        </cx:series>
        <cx:series layoutId="boxWhisker" uniqueId="{B6B41757-D4BF-418E-BEDA-CDD797914468}">
          <cx:tx>
            <cx:txData>
              <cx:f>'STT1,2,3, RTT1,2'!$AD$150</cx:f>
              <cx:v>RTT2</cx:v>
            </cx:txData>
          </cx:tx>
          <cx:dataId val="4"/>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NH3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7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'STT1,2,3, RTT1,2'!$Z$208:$Z$220</cx:f>
        <cx:lvl ptCount="13" formatCode="General">
          <cx:pt idx="0">12</cx:pt>
          <cx:pt idx="1">4</cx:pt>
          <cx:pt idx="2">6</cx:pt>
          <cx:pt idx="3">8</cx:pt>
          <cx:pt idx="4">6</cx:pt>
          <cx:pt idx="5">8</cx:pt>
          <cx:pt idx="6">6</cx:pt>
          <cx:pt idx="7">16</cx:pt>
          <cx:pt idx="8">10</cx:pt>
          <cx:pt idx="9">6</cx:pt>
          <cx:pt idx="10">24</cx:pt>
          <cx:pt idx="11">22</cx:pt>
          <cx:pt idx="12">6</cx:pt>
        </cx:lvl>
      </cx:numDim>
    </cx:data>
    <cx:data id="1">
      <cx:numDim type="val">
        <cx:f>'STT1,2,3, RTT1,2'!$AA$208:$AA$220</cx:f>
        <cx:lvl ptCount="13" formatCode="General">
          <cx:pt idx="0">10</cx:pt>
          <cx:pt idx="1">4</cx:pt>
          <cx:pt idx="2">8</cx:pt>
          <cx:pt idx="3">10</cx:pt>
          <cx:pt idx="4">14</cx:pt>
          <cx:pt idx="5">10</cx:pt>
          <cx:pt idx="6">8</cx:pt>
          <cx:pt idx="7">8</cx:pt>
          <cx:pt idx="8">10</cx:pt>
          <cx:pt idx="9">6</cx:pt>
          <cx:pt idx="10">20</cx:pt>
          <cx:pt idx="11">18</cx:pt>
          <cx:pt idx="12">8</cx:pt>
        </cx:lvl>
      </cx:numDim>
    </cx:data>
    <cx:data id="2">
      <cx:numDim type="val">
        <cx:f>'STT1,2,3, RTT1,2'!$AB$208:$AB$220</cx:f>
        <cx:lvl ptCount="13" formatCode="General">
          <cx:pt idx="0">12</cx:pt>
          <cx:pt idx="1">4</cx:pt>
          <cx:pt idx="2">8</cx:pt>
          <cx:pt idx="3">8</cx:pt>
          <cx:pt idx="4">10</cx:pt>
          <cx:pt idx="5">8</cx:pt>
          <cx:pt idx="6">4</cx:pt>
          <cx:pt idx="7">8</cx:pt>
          <cx:pt idx="8">12</cx:pt>
          <cx:pt idx="9">6</cx:pt>
          <cx:pt idx="10">14</cx:pt>
          <cx:pt idx="11">6</cx:pt>
          <cx:pt idx="12">6</cx:pt>
        </cx:lvl>
      </cx:numDim>
    </cx:data>
    <cx:data id="3">
      <cx:numDim type="val">
        <cx:f>'STT1,2,3, RTT1,2'!$AC$208:$AC$220</cx:f>
        <cx:lvl ptCount="13" formatCode="General">
          <cx:pt idx="0">10</cx:pt>
          <cx:pt idx="1">4</cx:pt>
          <cx:pt idx="2">6</cx:pt>
          <cx:pt idx="3">20</cx:pt>
          <cx:pt idx="4">4</cx:pt>
          <cx:pt idx="5">6</cx:pt>
          <cx:pt idx="6">6</cx:pt>
          <cx:pt idx="7">14</cx:pt>
          <cx:pt idx="8">10</cx:pt>
          <cx:pt idx="9">6</cx:pt>
          <cx:pt idx="10">14</cx:pt>
          <cx:pt idx="11">16</cx:pt>
          <cx:pt idx="12">6</cx:pt>
        </cx:lvl>
      </cx:numDim>
    </cx:data>
    <cx:data id="4">
      <cx:numDim type="val">
        <cx:f>'STT1,2,3, RTT1,2'!$AD$208:$AD$220</cx:f>
        <cx:lvl ptCount="13" formatCode="General">
          <cx:pt idx="0">12</cx:pt>
          <cx:pt idx="1">4</cx:pt>
          <cx:pt idx="2">10</cx:pt>
          <cx:pt idx="3">10</cx:pt>
          <cx:pt idx="4">8</cx:pt>
          <cx:pt idx="5">8</cx:pt>
          <cx:pt idx="6">6</cx:pt>
          <cx:pt idx="7">14</cx:pt>
          <cx:pt idx="8">10</cx:pt>
          <cx:pt idx="9">6</cx:pt>
          <cx:pt idx="10">24</cx:pt>
          <cx:pt idx="11">22</cx:pt>
          <cx:pt idx="12">8</cx:pt>
        </cx:lvl>
      </cx:numDim>
    </cx:data>
  </cx:chartData>
  <cx:chart>
    <cx:plotArea>
      <cx:plotAreaRegion>
        <cx:series layoutId="boxWhisker" uniqueId="{4194A5EB-EDD3-4B26-9F75-B4E70FC409A2}">
          <cx:tx>
            <cx:txData>
              <cx:f>'STT1,2,3, RTT1,2'!$Z$207</cx:f>
              <cx:v>STT1</cx:v>
            </cx:txData>
          </cx:tx>
          <cx:dataId val="0"/>
          <cx:layoutPr>
            <cx:visibility meanMarker="0" nonoutliers="0" outliers="0"/>
            <cx:statistics quartileMethod="inclusive"/>
          </cx:layoutPr>
        </cx:series>
        <cx:series layoutId="boxWhisker" uniqueId="{1AFC0C54-FA71-4C46-A362-B34A90F153FD}">
          <cx:tx>
            <cx:txData>
              <cx:f>'STT1,2,3, RTT1,2'!$AA$207</cx:f>
              <cx:v>STT2</cx:v>
            </cx:txData>
          </cx:tx>
          <cx:dataId val="1"/>
          <cx:layoutPr>
            <cx:visibility meanMarker="0" nonoutliers="0" outliers="0"/>
            <cx:statistics quartileMethod="inclusive"/>
          </cx:layoutPr>
        </cx:series>
        <cx:series layoutId="boxWhisker" uniqueId="{40CB03FA-9429-4670-8281-4C30709A57AE}">
          <cx:tx>
            <cx:txData>
              <cx:f>'STT1,2,3, RTT1,2'!$AB$207</cx:f>
              <cx:v>STT3</cx:v>
            </cx:txData>
          </cx:tx>
          <cx:dataId val="2"/>
          <cx:layoutPr>
            <cx:visibility meanMarker="0" nonoutliers="0" outliers="0"/>
            <cx:statistics quartileMethod="inclusive"/>
          </cx:layoutPr>
        </cx:series>
        <cx:series layoutId="boxWhisker" uniqueId="{CB08E214-151B-44FD-A7BF-83800396E492}">
          <cx:tx>
            <cx:txData>
              <cx:f>'STT1,2,3, RTT1,2'!$AC$207</cx:f>
              <cx:v>RTT1</cx:v>
            </cx:txData>
          </cx:tx>
          <cx:dataId val="3"/>
          <cx:layoutPr>
            <cx:visibility meanMarker="0" nonoutliers="0" outliers="0"/>
            <cx:statistics quartileMethod="inclusive"/>
          </cx:layoutPr>
        </cx:series>
        <cx:series layoutId="boxWhisker" uniqueId="{852775EB-B9B8-4FEE-ABE9-848FF82BA31B}">
          <cx:tx>
            <cx:txData>
              <cx:f>'STT1,2,3, RTT1,2'!$AD$207</cx:f>
              <cx:v>RTT2</cx:v>
            </cx:txData>
          </cx:tx>
          <cx:dataId val="4"/>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COD</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7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'STT1,2,3, RTT1,2'!$Z$64:$Z$76</cx:f>
        <cx:lvl ptCount="13" formatCode="General">
          <cx:pt idx="0">3.7999999999999998</cx:pt>
          <cx:pt idx="1">3.2000000000000002</cx:pt>
          <cx:pt idx="2">2.6000000000000001</cx:pt>
          <cx:pt idx="3">4.2999999999999998</cx:pt>
          <cx:pt idx="4">3.7000000000000002</cx:pt>
          <cx:pt idx="5">4.2999999999999998</cx:pt>
          <cx:pt idx="6">4.4000000000000004</cx:pt>
          <cx:pt idx="7">3.6000000000000001</cx:pt>
          <cx:pt idx="8">3.8999999999999999</cx:pt>
          <cx:pt idx="9">4.0999999999999996</cx:pt>
          <cx:pt idx="10">3.7999999999999998</cx:pt>
          <cx:pt idx="11">3.7000000000000002</cx:pt>
          <cx:pt idx="12">4.9000000000000004</cx:pt>
        </cx:lvl>
      </cx:numDim>
    </cx:data>
    <cx:data id="1">
      <cx:numDim type="val">
        <cx:f>'STT1,2,3, RTT1,2'!$AA$64:$AA$76</cx:f>
        <cx:lvl ptCount="13" formatCode="General">
          <cx:pt idx="0">1.3</cx:pt>
          <cx:pt idx="1">2.6000000000000001</cx:pt>
          <cx:pt idx="2">2.1000000000000001</cx:pt>
          <cx:pt idx="3">1.6000000000000001</cx:pt>
          <cx:pt idx="4">1.1000000000000001</cx:pt>
          <cx:pt idx="5">1.3</cx:pt>
          <cx:pt idx="6">1.3999999999999999</cx:pt>
          <cx:pt idx="7">1.3</cx:pt>
          <cx:pt idx="8">1.1000000000000001</cx:pt>
          <cx:pt idx="9">0.80000000000000004</cx:pt>
          <cx:pt idx="10">1.3</cx:pt>
          <cx:pt idx="11">1.8999999999999999</cx:pt>
          <cx:pt idx="12">1.3</cx:pt>
        </cx:lvl>
      </cx:numDim>
    </cx:data>
    <cx:data id="2">
      <cx:numDim type="val">
        <cx:f>'STT1,2,3, RTT1,2'!$AB$64:$AB$76</cx:f>
        <cx:lvl ptCount="13" formatCode="General">
          <cx:pt idx="0">1.6000000000000001</cx:pt>
          <cx:pt idx="1">2.3999999999999999</cx:pt>
          <cx:pt idx="2">2.2999999999999998</cx:pt>
          <cx:pt idx="3">1.3</cx:pt>
          <cx:pt idx="4">1.2</cx:pt>
          <cx:pt idx="5">2.2000000000000002</cx:pt>
          <cx:pt idx="6">1.3999999999999999</cx:pt>
          <cx:pt idx="7">1.6000000000000001</cx:pt>
          <cx:pt idx="8">1.2</cx:pt>
          <cx:pt idx="9">1.1000000000000001</cx:pt>
          <cx:pt idx="10">1.1000000000000001</cx:pt>
          <cx:pt idx="11">2.2000000000000002</cx:pt>
          <cx:pt idx="12">1.8999999999999999</cx:pt>
        </cx:lvl>
      </cx:numDim>
    </cx:data>
    <cx:data id="3">
      <cx:numDim type="val">
        <cx:f>'STT1,2,3, RTT1,2'!$AC$64:$AC$76</cx:f>
        <cx:lvl ptCount="13" formatCode="General">
          <cx:pt idx="0">4.7999999999999998</cx:pt>
          <cx:pt idx="1">5.2999999999999998</cx:pt>
          <cx:pt idx="2">5.7000000000000002</cx:pt>
          <cx:pt idx="3">4.7999999999999998</cx:pt>
          <cx:pt idx="4">4.2999999999999998</cx:pt>
          <cx:pt idx="5">5.4000000000000004</cx:pt>
          <cx:pt idx="6">4.7000000000000002</cx:pt>
          <cx:pt idx="7">4.5999999999999996</cx:pt>
          <cx:pt idx="8">4.7999999999999998</cx:pt>
          <cx:pt idx="9">4.7000000000000002</cx:pt>
          <cx:pt idx="10">4.7000000000000002</cx:pt>
          <cx:pt idx="11">4.5</cx:pt>
          <cx:pt idx="12">5.2000000000000002</cx:pt>
        </cx:lvl>
      </cx:numDim>
    </cx:data>
    <cx:data id="4">
      <cx:numDim type="val">
        <cx:f>'STT1,2,3, RTT1,2'!$AD$64:$AD$76</cx:f>
        <cx:lvl ptCount="13" formatCode="General">
          <cx:pt idx="0">1.7</cx:pt>
          <cx:pt idx="1">3.6000000000000001</cx:pt>
          <cx:pt idx="2">1.7</cx:pt>
          <cx:pt idx="3">1.1000000000000001</cx:pt>
          <cx:pt idx="4">1.2</cx:pt>
          <cx:pt idx="5">1.1000000000000001</cx:pt>
          <cx:pt idx="6">1.1000000000000001</cx:pt>
          <cx:pt idx="7">1.3999999999999999</cx:pt>
          <cx:pt idx="8">0.80000000000000004</cx:pt>
          <cx:pt idx="9">1.2</cx:pt>
          <cx:pt idx="10">1.1000000000000001</cx:pt>
          <cx:pt idx="11">2.2000000000000002</cx:pt>
          <cx:pt idx="12">3.5</cx:pt>
        </cx:lvl>
      </cx:numDim>
    </cx:data>
  </cx:chartData>
  <cx:chart>
    <cx:plotArea>
      <cx:plotAreaRegion>
        <cx:series layoutId="boxWhisker" uniqueId="{BCF7306B-1E9A-46B9-879A-E23500697B4A}">
          <cx:tx>
            <cx:txData>
              <cx:f>'STT1,2,3, RTT1,2'!$Z$63</cx:f>
              <cx:v>STT1</cx:v>
            </cx:txData>
          </cx:tx>
          <cx:dataId val="0"/>
          <cx:layoutPr>
            <cx:visibility meanMarker="0" nonoutliers="0" outliers="0"/>
            <cx:statistics quartileMethod="inclusive"/>
          </cx:layoutPr>
        </cx:series>
        <cx:series layoutId="boxWhisker" uniqueId="{F71CE2C2-C622-4164-ACE9-345BAB587E8E}">
          <cx:tx>
            <cx:txData>
              <cx:f>'STT1,2,3, RTT1,2'!$AA$63</cx:f>
              <cx:v>STT2</cx:v>
            </cx:txData>
          </cx:tx>
          <cx:dataId val="1"/>
          <cx:layoutPr>
            <cx:visibility meanMarker="0" nonoutliers="0" outliers="0"/>
            <cx:statistics quartileMethod="inclusive"/>
          </cx:layoutPr>
        </cx:series>
        <cx:series layoutId="boxWhisker" uniqueId="{E68E2C78-66DD-46F1-B0FE-72C4FDC635CF}">
          <cx:tx>
            <cx:txData>
              <cx:f>'STT1,2,3, RTT1,2'!$AB$63</cx:f>
              <cx:v>STT3</cx:v>
            </cx:txData>
          </cx:tx>
          <cx:dataId val="2"/>
          <cx:layoutPr>
            <cx:visibility meanMarker="0" nonoutliers="0" outliers="0"/>
            <cx:statistics quartileMethod="inclusive"/>
          </cx:layoutPr>
        </cx:series>
        <cx:series layoutId="boxWhisker" uniqueId="{52F8C7DF-1340-4182-BE6E-360970ACE034}">
          <cx:tx>
            <cx:txData>
              <cx:f>'STT1,2,3, RTT1,2'!$AC$63</cx:f>
              <cx:v>RTT1</cx:v>
            </cx:txData>
          </cx:tx>
          <cx:dataId val="3"/>
          <cx:layoutPr>
            <cx:visibility meanMarker="0" nonoutliers="0" outliers="0"/>
            <cx:statistics quartileMethod="inclusive"/>
          </cx:layoutPr>
        </cx:series>
        <cx:series layoutId="boxWhisker" uniqueId="{0BA62E58-473D-4D67-9E98-D8D5563E5890}">
          <cx:tx>
            <cx:txData>
              <cx:f>'STT1,2,3, RTT1,2'!$AD$63</cx:f>
              <cx:v>RTT2</cx:v>
            </cx:txData>
          </cx:tx>
          <cx:dataId val="4"/>
          <cx:layoutPr>
            <cx:visibility meanMarker="0" nonoutliers="0" outliers="0"/>
            <cx:statistics quartileMethod="inclusive"/>
          </cx:layoutPr>
        </cx:series>
      </cx:plotAreaRegion>
      <cx:axis id="0" hidden="1">
        <cx:catScaling gapWidth="1"/>
        <cx:tickLabels/>
      </cx:axis>
      <cx:axis id="1">
        <cx:valScaling max="6" min="0"/>
        <cx:title>
          <cx:tx>
            <cx:rich>
              <a:bodyPr spcFirstLastPara="1" vertOverflow="ellipsis" wrap="square" lIns="0" tIns="0" rIns="0" bIns="0" anchor="ctr" anchorCtr="1"/>
              <a:lstStyle/>
              <a:p>
                <a:pPr algn="ctr">
                  <a:defRPr/>
                </a:pPr>
                <a:r>
                  <a:rPr lang="en-US"/>
                  <a:t>pH</a:t>
                </a:r>
              </a:p>
              <a:p>
                <a:pPr algn="ctr">
                  <a:defRPr/>
                </a:pPr>
                <a:endParaRPr lang="en-US"/>
              </a:p>
            </cx:rich>
          </cx:tx>
        </cx:title>
        <cx:majorGridlines/>
        <cx:tickLabels/>
        <cx:spPr>
          <a:ln>
            <a:noFill/>
          </a:ln>
        </cx:spPr>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7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'STT1,2,3, RTT1,2'!$AG$122:$AG$126</cx:f>
        <cx:lvl ptCount="5" formatCode="0,00">
          <cx:pt idx="0">0.029000000000000001</cx:pt>
          <cx:pt idx="1">0.073000000000000009</cx:pt>
          <cx:pt idx="2">0.121</cx:pt>
          <cx:pt idx="3">0.16399999999999998</cx:pt>
          <cx:pt idx="4">0.52000000000000002</cx:pt>
        </cx:lvl>
      </cx:numDim>
    </cx:data>
    <cx:data id="1">
      <cx:numDim type="val">
        <cx:f>'STT1,2,3, RTT1,2'!$AH$122:$AH$126</cx:f>
        <cx:lvl ptCount="5" formatCode="0,00">
          <cx:pt idx="0">0.029999999999999999</cx:pt>
          <cx:pt idx="1">0.069000000000000006</cx:pt>
          <cx:pt idx="2">0.111</cx:pt>
          <cx:pt idx="3">0.21299999999999999</cx:pt>
          <cx:pt idx="4">0.41499999999999998</cx:pt>
        </cx:lvl>
      </cx:numDim>
    </cx:data>
    <cx:data id="2">
      <cx:numDim type="val">
        <cx:f>'STT1,2,3, RTT1,2'!$AI$122:$AI$126</cx:f>
        <cx:lvl ptCount="5" formatCode="0,00">
          <cx:pt idx="0">0.033000000000000002</cx:pt>
          <cx:pt idx="1">0.07775</cx:pt>
          <cx:pt idx="2">0.105</cx:pt>
          <cx:pt idx="3">0.27625</cx:pt>
          <cx:pt idx="4">0.35299999999999998</cx:pt>
        </cx:lvl>
      </cx:numDim>
    </cx:data>
    <cx:data id="3">
      <cx:numDim type="val">
        <cx:f>'STT1,2,3, RTT1,2'!$AJ$122:$AJ$126</cx:f>
        <cx:lvl ptCount="5" formatCode="0,00">
          <cx:pt idx="0">0.016</cx:pt>
          <cx:pt idx="1">0.036500000000000005</cx:pt>
          <cx:pt idx="2">0.045999999999999999</cx:pt>
          <cx:pt idx="3">0.083500000000000005</cx:pt>
          <cx:pt idx="4">0.23999999999999999</cx:pt>
        </cx:lvl>
      </cx:numDim>
    </cx:data>
    <cx:data id="4">
      <cx:numDim type="val">
        <cx:f>'STT1,2,3, RTT1,2'!$AK$122:$AK$126</cx:f>
        <cx:lvl ptCount="5" formatCode="0,00">
          <cx:pt idx="0">0.019</cx:pt>
          <cx:pt idx="1">0.087999999999999995</cx:pt>
          <cx:pt idx="2">0.111</cx:pt>
          <cx:pt idx="3">0.193</cx:pt>
          <cx:pt idx="4">0.435</cx:pt>
        </cx:lvl>
      </cx:numDim>
    </cx:data>
  </cx:chartData>
  <cx:chart>
    <cx:plotArea>
      <cx:plotAreaRegion>
        <cx:series layoutId="boxWhisker" uniqueId="{AE4C1FAA-1548-400B-93AB-60D1EF9F31F5}">
          <cx:tx>
            <cx:txData>
              <cx:f>'STT1,2,3, RTT1,2'!$AG$121</cx:f>
              <cx:v>STT1</cx:v>
            </cx:txData>
          </cx:tx>
          <cx:dataId val="0"/>
          <cx:layoutPr>
            <cx:visibility meanMarker="0" nonoutliers="0" outliers="0"/>
            <cx:statistics quartileMethod="inclusive"/>
          </cx:layoutPr>
        </cx:series>
        <cx:series layoutId="boxWhisker" uniqueId="{7C6F0485-DEA9-46D1-866E-F773255AA659}">
          <cx:tx>
            <cx:txData>
              <cx:f>'STT1,2,3, RTT1,2'!$AH$121</cx:f>
              <cx:v>STT2</cx:v>
            </cx:txData>
          </cx:tx>
          <cx:dataId val="1"/>
          <cx:layoutPr>
            <cx:visibility meanMarker="0" nonoutliers="0" outliers="0"/>
            <cx:statistics quartileMethod="inclusive"/>
          </cx:layoutPr>
        </cx:series>
        <cx:series layoutId="boxWhisker" uniqueId="{327AA443-92AF-4120-9D5F-95601748DFD0}">
          <cx:tx>
            <cx:txData>
              <cx:f>'STT1,2,3, RTT1,2'!$AI$121</cx:f>
              <cx:v>STT3</cx:v>
            </cx:txData>
          </cx:tx>
          <cx:dataId val="2"/>
          <cx:layoutPr>
            <cx:visibility meanMarker="0" nonoutliers="0" outliers="0"/>
            <cx:statistics quartileMethod="inclusive"/>
          </cx:layoutPr>
        </cx:series>
        <cx:series layoutId="boxWhisker" uniqueId="{D1B93EDB-2D62-4BCF-AC3F-FE35A830892F}">
          <cx:tx>
            <cx:txData>
              <cx:f>'STT1,2,3, RTT1,2'!$AJ$121</cx:f>
              <cx:v>RTT1</cx:v>
            </cx:txData>
          </cx:tx>
          <cx:dataId val="3"/>
          <cx:layoutPr>
            <cx:visibility meanMarker="0" nonoutliers="0" outliers="0"/>
            <cx:statistics quartileMethod="inclusive"/>
          </cx:layoutPr>
        </cx:series>
        <cx:series layoutId="boxWhisker" uniqueId="{8D2710BC-80E3-4908-B09F-FAE3A5F07159}">
          <cx:tx>
            <cx:txData>
              <cx:f>'STT1,2,3, RTT1,2'!$AK$121</cx:f>
              <cx:v>RTT2</cx:v>
            </cx:txData>
          </cx:tx>
          <cx:dataId val="4"/>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NO2</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7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'STT1,2,3, RTT1,2'!$AG$304:$AG$308</cx:f>
        <cx:lvl ptCount="5" formatCode="0,00">
          <cx:pt idx="0">0.050000000000000003</cx:pt>
          <cx:pt idx="1">0.23000000000000004</cx:pt>
          <cx:pt idx="2">0.48999999999999999</cx:pt>
          <cx:pt idx="3">0.68999999999999995</cx:pt>
          <cx:pt idx="4">0.81000000000000005</cx:pt>
        </cx:lvl>
      </cx:numDim>
    </cx:data>
    <cx:data id="1">
      <cx:numDim type="val">
        <cx:f>'STT1,2,3, RTT1,2'!$AH$304:$AH$308</cx:f>
        <cx:lvl ptCount="5" formatCode="0,00">
          <cx:pt idx="0">0.070000000000000007</cx:pt>
          <cx:pt idx="1">0.080000000000000002</cx:pt>
          <cx:pt idx="2">0.089999999999999997</cx:pt>
          <cx:pt idx="3">0.14999999999999999</cx:pt>
          <cx:pt idx="4">0.58999999999999997</cx:pt>
        </cx:lvl>
      </cx:numDim>
    </cx:data>
    <cx:data id="2">
      <cx:numDim type="val">
        <cx:f>'STT1,2,3, RTT1,2'!$AI$304:$AI$308</cx:f>
        <cx:lvl ptCount="5" formatCode="0,00">
          <cx:pt idx="0">0.080000000000000002</cx:pt>
          <cx:pt idx="1">0.089999999999999997</cx:pt>
          <cx:pt idx="2">0.10000000000000001</cx:pt>
          <cx:pt idx="3">0.22</cx:pt>
          <cx:pt idx="4">0.64000000000000001</cx:pt>
        </cx:lvl>
      </cx:numDim>
    </cx:data>
    <cx:data id="3">
      <cx:numDim type="val">
        <cx:f>'STT1,2,3, RTT1,2'!$AJ$304:$AJ$308</cx:f>
        <cx:lvl ptCount="5" formatCode="0,00">
          <cx:pt idx="0">0.050000000000000003</cx:pt>
          <cx:pt idx="1">0.16499999999999998</cx:pt>
          <cx:pt idx="2">0.29999999999999999</cx:pt>
          <cx:pt idx="3">0.56499999999999995</cx:pt>
          <cx:pt idx="4">0.89000000000000001</cx:pt>
        </cx:lvl>
      </cx:numDim>
    </cx:data>
    <cx:data id="4">
      <cx:numDim type="val">
        <cx:f>'STT1,2,3, RTT1,2'!$AK$304:$AK$308</cx:f>
        <cx:lvl ptCount="5" formatCode="0,00">
          <cx:pt idx="0">0.059999999999999998</cx:pt>
          <cx:pt idx="1">0.089999999999999997</cx:pt>
          <cx:pt idx="2">0.10000000000000001</cx:pt>
          <cx:pt idx="3">0.23000000000000001</cx:pt>
          <cx:pt idx="4">0.45000000000000001</cx:pt>
        </cx:lvl>
      </cx:numDim>
    </cx:data>
  </cx:chartData>
  <cx:chart>
    <cx:plotArea>
      <cx:plotAreaRegion>
        <cx:series layoutId="boxWhisker" uniqueId="{3DFEF324-A2E0-429F-8DDD-CD2E3A035D49}">
          <cx:tx>
            <cx:txData>
              <cx:f>'STT1,2,3, RTT1,2'!$AG$303</cx:f>
              <cx:v>STT1</cx:v>
            </cx:txData>
          </cx:tx>
          <cx:dataId val="0"/>
          <cx:layoutPr>
            <cx:visibility meanMarker="0" nonoutliers="0" outliers="0"/>
            <cx:statistics quartileMethod="inclusive"/>
          </cx:layoutPr>
        </cx:series>
        <cx:series layoutId="boxWhisker" uniqueId="{0C6F5768-B45F-4E03-B36A-7B00B6BB37BB}">
          <cx:tx>
            <cx:txData>
              <cx:f>'STT1,2,3, RTT1,2'!$AH$303</cx:f>
              <cx:v>STT2</cx:v>
            </cx:txData>
          </cx:tx>
          <cx:dataId val="1"/>
          <cx:layoutPr>
            <cx:visibility meanMarker="0" nonoutliers="0" outliers="0"/>
            <cx:statistics quartileMethod="inclusive"/>
          </cx:layoutPr>
        </cx:series>
        <cx:series layoutId="boxWhisker" uniqueId="{B0C639FF-A9CF-4D66-BA1E-2711DAACF31C}">
          <cx:tx>
            <cx:txData>
              <cx:f>'STT1,2,3, RTT1,2'!$AI$303</cx:f>
              <cx:v>STT3</cx:v>
            </cx:txData>
          </cx:tx>
          <cx:dataId val="2"/>
          <cx:layoutPr>
            <cx:visibility meanMarker="0" nonoutliers="0" outliers="0"/>
            <cx:statistics quartileMethod="inclusive"/>
          </cx:layoutPr>
        </cx:series>
        <cx:series layoutId="boxWhisker" uniqueId="{14F75149-2B84-4AB1-B98A-AF4770008AD2}">
          <cx:tx>
            <cx:txData>
              <cx:f>'STT1,2,3, RTT1,2'!$AJ$303</cx:f>
              <cx:v>RTT1</cx:v>
            </cx:txData>
          </cx:tx>
          <cx:dataId val="3"/>
          <cx:layoutPr>
            <cx:visibility meanMarker="0" nonoutliers="0" outliers="0"/>
            <cx:statistics quartileMethod="inclusive"/>
          </cx:layoutPr>
        </cx:series>
        <cx:series layoutId="boxWhisker" uniqueId="{73D782AE-ED1B-436F-A681-027F8EB2B434}">
          <cx:tx>
            <cx:txData>
              <cx:f>'STT1,2,3, RTT1,2'!$AK$303</cx:f>
              <cx:v>RTT2</cx:v>
            </cx:txData>
          </cx:tx>
          <cx:dataId val="4"/>
          <cx:layoutPr>
            <cx:visibility meanMarker="0" nonoutliers="0" outliers="0"/>
            <cx:statistics quartileMethod="inclusive"/>
          </cx:layoutPr>
        </cx:series>
      </cx:plotAreaRegion>
      <cx:axis id="0" hidden="1">
        <cx:catScaling gapWidth="1"/>
        <cx:tickLabels/>
      </cx:axis>
      <cx:axis id="1">
        <cx:valScaling/>
        <cx:title>
          <cx:tx>
            <cx:txData>
              <cx:v>PO4</cx:v>
            </cx:txData>
          </cx:tx>
          <cx:txPr>
            <a:bodyPr spcFirstLastPara="1" vertOverflow="ellipsis" wrap="square" lIns="0" tIns="0" rIns="0" bIns="0" anchor="ctr" anchorCtr="1"/>
            <a:lstStyle/>
            <a:p>
              <a:pPr algn="ctr">
                <a:defRPr/>
              </a:pPr>
              <a:r>
                <a:rPr lang="en-US"/>
                <a:t>PO4</a:t>
              </a:r>
            </a:p>
          </cx:txPr>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'RSG128'!$Z$173:$Z$185</cx:f>
        <cx:lvl ptCount="13" formatCode="General">
          <cx:pt idx="0">13</cx:pt>
          <cx:pt idx="1">19</cx:pt>
          <cx:pt idx="2">14</cx:pt>
          <cx:pt idx="3">15</cx:pt>
          <cx:pt idx="4">21</cx:pt>
          <cx:pt idx="5">8</cx:pt>
          <cx:pt idx="6">24</cx:pt>
          <cx:pt idx="7">17</cx:pt>
          <cx:pt idx="8">16</cx:pt>
          <cx:pt idx="9">19</cx:pt>
          <cx:pt idx="10">22</cx:pt>
          <cx:pt idx="11">28</cx:pt>
          <cx:pt idx="12">26</cx:pt>
        </cx:lvl>
      </cx:numDim>
    </cx:data>
    <cx:data id="1">
      <cx:numDim type="val">
        <cx:f>'RSG128'!$AA$173:$AA$185</cx:f>
        <cx:lvl ptCount="13" formatCode="General">
          <cx:pt idx="0">23</cx:pt>
          <cx:pt idx="1">11</cx:pt>
          <cx:pt idx="2">18</cx:pt>
          <cx:pt idx="3">15</cx:pt>
          <cx:pt idx="4">16</cx:pt>
          <cx:pt idx="5">5</cx:pt>
          <cx:pt idx="6">19</cx:pt>
          <cx:pt idx="7">12</cx:pt>
          <cx:pt idx="8">27</cx:pt>
          <cx:pt idx="9">23</cx:pt>
          <cx:pt idx="10">15</cx:pt>
          <cx:pt idx="11">16</cx:pt>
          <cx:pt idx="12">12</cx:pt>
        </cx:lvl>
      </cx:numDim>
    </cx:data>
    <cx:data id="2">
      <cx:numDim type="val">
        <cx:f>'RSG128'!$AB$173:$AB$185</cx:f>
        <cx:lvl ptCount="13" formatCode="General">
          <cx:pt idx="0">10</cx:pt>
          <cx:pt idx="1">47</cx:pt>
          <cx:pt idx="2">14</cx:pt>
          <cx:pt idx="3">6</cx:pt>
          <cx:pt idx="4">11</cx:pt>
          <cx:pt idx="5">10</cx:pt>
          <cx:pt idx="6">11</cx:pt>
          <cx:pt idx="7">13</cx:pt>
          <cx:pt idx="8">15</cx:pt>
          <cx:pt idx="9">8</cx:pt>
          <cx:pt idx="10">15</cx:pt>
          <cx:pt idx="11">12</cx:pt>
          <cx:pt idx="12">9</cx:pt>
        </cx:lvl>
      </cx:numDim>
    </cx:data>
  </cx:chartData>
  <cx:chart>
    <cx:plotArea>
      <cx:plotAreaRegion>
        <cx:series layoutId="boxWhisker" uniqueId="{6542C2FF-B8A9-4ABA-9D2B-823E0F158A7D}">
          <cx:tx>
            <cx:txData>
              <cx:f>'RSG128'!$Z$172</cx:f>
              <cx:v>RSG1</cx:v>
            </cx:txData>
          </cx:tx>
          <cx:dataId val="0"/>
          <cx:layoutPr>
            <cx:visibility meanMarker="0" nonoutliers="0" outliers="0"/>
            <cx:statistics quartileMethod="inclusive"/>
          </cx:layoutPr>
        </cx:series>
        <cx:series layoutId="boxWhisker" uniqueId="{1AE89D86-DE97-42CA-B417-6081483286A1}">
          <cx:tx>
            <cx:txData>
              <cx:f>'RSG128'!$AA$172</cx:f>
              <cx:v>RSG2</cx:v>
            </cx:txData>
          </cx:tx>
          <cx:dataId val="1"/>
          <cx:layoutPr>
            <cx:visibility meanMarker="0" nonoutliers="0" outliers="0"/>
            <cx:statistics quartileMethod="inclusive"/>
          </cx:layoutPr>
        </cx:series>
        <cx:series layoutId="boxWhisker" uniqueId="{0297C9E3-A615-4288-A4A7-1C4A747F0B2B}">
          <cx:tx>
            <cx:txData>
              <cx:f>'RSG128'!$AB$172</cx:f>
              <cx:v>RSG8</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SS</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8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'STT1,2,3, RTT1,2'!$Z$270:$Z$282</cx:f>
        <cx:lvl ptCount="13" formatCode="General">
          <cx:pt idx="0">0.27000000000000002</cx:pt>
          <cx:pt idx="1">1.5800000000000001</cx:pt>
          <cx:pt idx="2">1.6599999999999999</cx:pt>
          <cx:pt idx="3">0.90000000000000002</cx:pt>
          <cx:pt idx="4">1.1000000000000001</cx:pt>
          <cx:pt idx="5">0.75</cx:pt>
          <cx:pt idx="6">0.93000000000000005</cx:pt>
          <cx:pt idx="7">1.54</cx:pt>
          <cx:pt idx="8">1.51</cx:pt>
          <cx:pt idx="9">1.8700000000000001</cx:pt>
          <cx:pt idx="10">2.5099999999999998</cx:pt>
          <cx:pt idx="11">0.089999999999999997</cx:pt>
          <cx:pt idx="12">1.1299999999999999</cx:pt>
        </cx:lvl>
      </cx:numDim>
    </cx:data>
    <cx:data id="1">
      <cx:numDim type="val">
        <cx:f>'STT1,2,3, RTT1,2'!$AA$270:$AA$282</cx:f>
        <cx:lvl ptCount="13" formatCode="General">
          <cx:pt idx="0">0.71999999999999997</cx:pt>
          <cx:pt idx="1">1.75</cx:pt>
          <cx:pt idx="2">1.4399999999999999</cx:pt>
          <cx:pt idx="3">0.52000000000000002</cx:pt>
          <cx:pt idx="4">0.92000000000000004</cx:pt>
          <cx:pt idx="5">1.29</cx:pt>
          <cx:pt idx="6">0.34000000000000002</cx:pt>
          <cx:pt idx="7">0.67000000000000004</cx:pt>
          <cx:pt idx="8">0.69999999999999996</cx:pt>
          <cx:pt idx="9">0.62</cx:pt>
          <cx:pt idx="10">0.68000000000000005</cx:pt>
          <cx:pt idx="11">0.22</cx:pt>
          <cx:pt idx="12">0.93999999999999995</cx:pt>
        </cx:lvl>
      </cx:numDim>
    </cx:data>
    <cx:data id="2">
      <cx:numDim type="val">
        <cx:f>'STT1,2,3, RTT1,2'!$AB$270:$AB$282</cx:f>
        <cx:lvl ptCount="13" formatCode="General">
          <cx:pt idx="0">0.75</cx:pt>
          <cx:pt idx="1">1.6399999999999999</cx:pt>
          <cx:pt idx="2">1.3899999999999999</cx:pt>
          <cx:pt idx="3">0.51000000000000001</cx:pt>
          <cx:pt idx="4">0.88</cx:pt>
          <cx:pt idx="5">1.3999999999999999</cx:pt>
          <cx:pt idx="6">0.28999999999999998</cx:pt>
          <cx:pt idx="7">0.67000000000000004</cx:pt>
          <cx:pt idx="8">0.79000000000000004</cx:pt>
          <cx:pt idx="9">0.65000000000000002</cx:pt>
          <cx:pt idx="10">0.85999999999999999</cx:pt>
          <cx:pt idx="11">0.75</cx:pt>
          <cx:pt idx="12">0.58999999999999997</cx:pt>
        </cx:lvl>
      </cx:numDim>
    </cx:data>
    <cx:data id="3">
      <cx:numDim type="val">
        <cx:f>'STT1,2,3, RTT1,2'!$AC$270:$AC$282</cx:f>
        <cx:lvl ptCount="13" formatCode="General">
          <cx:pt idx="0">0.26000000000000001</cx:pt>
          <cx:pt idx="1">0.41999999999999998</cx:pt>
          <cx:pt idx="2">0.31</cx:pt>
          <cx:pt idx="3">0.13</cx:pt>
          <cx:pt idx="4">0.73999999999999999</cx:pt>
          <cx:pt idx="5">0.26000000000000001</cx:pt>
          <cx:pt idx="6">0.88</cx:pt>
          <cx:pt idx="7">0.37</cx:pt>
          <cx:pt idx="8">0.60999999999999999</cx:pt>
          <cx:pt idx="9">1.21</cx:pt>
          <cx:pt idx="10">0.67000000000000004</cx:pt>
          <cx:pt idx="11">0.17000000000000001</cx:pt>
          <cx:pt idx="12">0.20999999999999999</cx:pt>
        </cx:lvl>
      </cx:numDim>
    </cx:data>
    <cx:data id="4">
      <cx:numDim type="val">
        <cx:f>'STT1,2,3, RTT1,2'!$AD$270:$AD$282</cx:f>
        <cx:lvl ptCount="13" formatCode="General">
          <cx:pt idx="0">0.98999999999999999</cx:pt>
          <cx:pt idx="1">1.4299999999999999</cx:pt>
          <cx:pt idx="2">1.3999999999999999</cx:pt>
          <cx:pt idx="3">0.33000000000000002</cx:pt>
          <cx:pt idx="4">0.59999999999999998</cx:pt>
          <cx:pt idx="5">1.3</cx:pt>
          <cx:pt idx="6">0.29999999999999999</cx:pt>
          <cx:pt idx="7">0.69999999999999996</cx:pt>
          <cx:pt idx="8">0.70999999999999996</cx:pt>
          <cx:pt idx="9">0.69999999999999996</cx:pt>
          <cx:pt idx="10">0.68000000000000005</cx:pt>
          <cx:pt idx="11">0.23000000000000001</cx:pt>
          <cx:pt idx="12">1.5600000000000001</cx:pt>
        </cx:lvl>
      </cx:numDim>
    </cx:data>
  </cx:chartData>
  <cx:chart>
    <cx:plotArea>
      <cx:plotAreaRegion>
        <cx:series layoutId="boxWhisker" uniqueId="{D297D944-D325-4823-B2CB-A01B242F8B88}">
          <cx:tx>
            <cx:txData>
              <cx:f>'STT1,2,3, RTT1,2'!$Z$269</cx:f>
              <cx:v>STT1</cx:v>
            </cx:txData>
          </cx:tx>
          <cx:dataId val="0"/>
          <cx:layoutPr>
            <cx:visibility meanMarker="0" nonoutliers="0" outliers="0"/>
            <cx:statistics quartileMethod="inclusive"/>
          </cx:layoutPr>
        </cx:series>
        <cx:series layoutId="boxWhisker" uniqueId="{8904339A-3DFA-4DE5-89BC-E86129795FC9}">
          <cx:tx>
            <cx:txData>
              <cx:f>'STT1,2,3, RTT1,2'!$AA$269</cx:f>
              <cx:v>STT2</cx:v>
            </cx:txData>
          </cx:tx>
          <cx:dataId val="1"/>
          <cx:layoutPr>
            <cx:visibility meanMarker="0" nonoutliers="0" outliers="0"/>
            <cx:statistics quartileMethod="inclusive"/>
          </cx:layoutPr>
        </cx:series>
        <cx:series layoutId="boxWhisker" uniqueId="{C8CCD90C-EAFE-450C-93CA-E9172C816155}">
          <cx:tx>
            <cx:txData>
              <cx:f>'STT1,2,3, RTT1,2'!$AB$269</cx:f>
              <cx:v>STT3</cx:v>
            </cx:txData>
          </cx:tx>
          <cx:dataId val="2"/>
          <cx:layoutPr>
            <cx:visibility meanMarker="0" nonoutliers="0" outliers="0"/>
            <cx:statistics quartileMethod="inclusive"/>
          </cx:layoutPr>
        </cx:series>
        <cx:series layoutId="boxWhisker" uniqueId="{56C91C1B-9A56-4EB3-9C67-F10743754B2A}">
          <cx:tx>
            <cx:txData>
              <cx:f>'STT1,2,3, RTT1,2'!$AC$269</cx:f>
              <cx:v>RTT1</cx:v>
            </cx:txData>
          </cx:tx>
          <cx:dataId val="3"/>
          <cx:layoutPr>
            <cx:visibility meanMarker="0" nonoutliers="0" outliers="0"/>
            <cx:statistics quartileMethod="inclusive"/>
          </cx:layoutPr>
        </cx:series>
        <cx:series layoutId="boxWhisker" uniqueId="{E147A0D9-2C77-409A-8306-7162D071550E}">
          <cx:tx>
            <cx:txData>
              <cx:f>'STT1,2,3, RTT1,2'!$AD$269</cx:f>
              <cx:v>RTT2</cx:v>
            </cx:txData>
          </cx:tx>
          <cx:dataId val="4"/>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Fe</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8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'STT1,2,3, RTT1,2'!$Z$180:$Z$192</cx:f>
        <cx:lvl ptCount="13" formatCode="General">
          <cx:pt idx="0">43</cx:pt>
          <cx:pt idx="1">18</cx:pt>
          <cx:pt idx="2">48</cx:pt>
          <cx:pt idx="3">42</cx:pt>
          <cx:pt idx="4">18</cx:pt>
          <cx:pt idx="5">23</cx:pt>
          <cx:pt idx="6">24</cx:pt>
          <cx:pt idx="7">33</cx:pt>
          <cx:pt idx="8">41</cx:pt>
          <cx:pt idx="9">97</cx:pt>
          <cx:pt idx="10">16</cx:pt>
          <cx:pt idx="11">40</cx:pt>
          <cx:pt idx="12">12</cx:pt>
        </cx:lvl>
      </cx:numDim>
    </cx:data>
    <cx:data id="1">
      <cx:numDim type="val">
        <cx:f>'STT1,2,3, RTT1,2'!$AA$180:$AA$192</cx:f>
        <cx:lvl ptCount="13" formatCode="General">
          <cx:pt idx="0">46</cx:pt>
          <cx:pt idx="1">22</cx:pt>
          <cx:pt idx="2">50</cx:pt>
          <cx:pt idx="3">33</cx:pt>
          <cx:pt idx="4">36</cx:pt>
          <cx:pt idx="5">109</cx:pt>
          <cx:pt idx="6">20</cx:pt>
          <cx:pt idx="7">13</cx:pt>
          <cx:pt idx="8">18</cx:pt>
          <cx:pt idx="9">29</cx:pt>
          <cx:pt idx="10">35</cx:pt>
          <cx:pt idx="11">26</cx:pt>
          <cx:pt idx="12">10</cx:pt>
        </cx:lvl>
      </cx:numDim>
    </cx:data>
    <cx:data id="2">
      <cx:numDim type="val">
        <cx:f>'STT1,2,3, RTT1,2'!$AB$180:$AB$192</cx:f>
        <cx:lvl ptCount="13" formatCode="General">
          <cx:pt idx="0">39</cx:pt>
          <cx:pt idx="1">26</cx:pt>
          <cx:pt idx="2">80</cx:pt>
          <cx:pt idx="3">52</cx:pt>
          <cx:pt idx="4">30</cx:pt>
          <cx:pt idx="5">138</cx:pt>
          <cx:pt idx="6">18</cx:pt>
          <cx:pt idx="7">11</cx:pt>
          <cx:pt idx="8">24</cx:pt>
          <cx:pt idx="9">36</cx:pt>
          <cx:pt idx="10">39</cx:pt>
          <cx:pt idx="11">41</cx:pt>
          <cx:pt idx="12">12</cx:pt>
        </cx:lvl>
      </cx:numDim>
    </cx:data>
    <cx:data id="3">
      <cx:numDim type="val">
        <cx:f>'STT1,2,3, RTT1,2'!$AC$180:$AC$192</cx:f>
        <cx:lvl ptCount="13" formatCode="General">
          <cx:pt idx="0">26</cx:pt>
          <cx:pt idx="1">15</cx:pt>
          <cx:pt idx="2">30</cx:pt>
          <cx:pt idx="3">38</cx:pt>
          <cx:pt idx="4">9</cx:pt>
          <cx:pt idx="5">9</cx:pt>
          <cx:pt idx="6">25</cx:pt>
          <cx:pt idx="7">9</cx:pt>
          <cx:pt idx="8">25</cx:pt>
          <cx:pt idx="9">68</cx:pt>
          <cx:pt idx="10">11</cx:pt>
          <cx:pt idx="11">25</cx:pt>
          <cx:pt idx="12">9</cx:pt>
        </cx:lvl>
      </cx:numDim>
    </cx:data>
    <cx:data id="4">
      <cx:numDim type="val">
        <cx:f>'STT1,2,3, RTT1,2'!$AD$180:$AD$192</cx:f>
        <cx:lvl ptCount="13" formatCode="General">
          <cx:pt idx="0">43</cx:pt>
          <cx:pt idx="1">35</cx:pt>
          <cx:pt idx="2">55</cx:pt>
          <cx:pt idx="3">32</cx:pt>
          <cx:pt idx="4">22</cx:pt>
          <cx:pt idx="5">107</cx:pt>
          <cx:pt idx="6">25</cx:pt>
          <cx:pt idx="7">10</cx:pt>
          <cx:pt idx="8">21</cx:pt>
          <cx:pt idx="9">29</cx:pt>
          <cx:pt idx="10">26</cx:pt>
          <cx:pt idx="11">29</cx:pt>
          <cx:pt idx="12">18</cx:pt>
        </cx:lvl>
      </cx:numDim>
    </cx:data>
  </cx:chartData>
  <cx:chart>
    <cx:plotArea>
      <cx:plotAreaRegion>
        <cx:series layoutId="boxWhisker" uniqueId="{282DA4D6-1AF8-4F75-AAC4-8B018918B6C3}">
          <cx:tx>
            <cx:txData>
              <cx:f>'STT1,2,3, RTT1,2'!$Z$179</cx:f>
              <cx:v>STT1</cx:v>
            </cx:txData>
          </cx:tx>
          <cx:dataId val="0"/>
          <cx:layoutPr>
            <cx:visibility meanLine="0" meanMarker="0" nonoutliers="0" outliers="0"/>
            <cx:statistics quartileMethod="inclusive"/>
          </cx:layoutPr>
        </cx:series>
        <cx:series layoutId="boxWhisker" uniqueId="{09BBE2E4-46BD-45F8-B848-0D56A5392A7F}">
          <cx:tx>
            <cx:txData>
              <cx:f>'STT1,2,3, RTT1,2'!$AA$179</cx:f>
              <cx:v>STT2</cx:v>
            </cx:txData>
          </cx:tx>
          <cx:dataId val="1"/>
          <cx:layoutPr>
            <cx:visibility meanMarker="0" nonoutliers="0" outliers="0"/>
            <cx:statistics quartileMethod="inclusive"/>
          </cx:layoutPr>
        </cx:series>
        <cx:series layoutId="boxWhisker" uniqueId="{C18A1544-498F-4B8B-9CEA-40467F6B2578}">
          <cx:tx>
            <cx:txData>
              <cx:f>'STT1,2,3, RTT1,2'!$AB$179</cx:f>
              <cx:v>STT3</cx:v>
            </cx:txData>
          </cx:tx>
          <cx:dataId val="2"/>
          <cx:layoutPr>
            <cx:visibility meanMarker="0" nonoutliers="0" outliers="0"/>
            <cx:statistics quartileMethod="inclusive"/>
          </cx:layoutPr>
        </cx:series>
        <cx:series layoutId="boxWhisker" uniqueId="{50A624A5-DDC6-4A41-84EB-B61D15547BC7}">
          <cx:tx>
            <cx:txData>
              <cx:f>'STT1,2,3, RTT1,2'!$AC$179</cx:f>
              <cx:v>RTT1</cx:v>
            </cx:txData>
          </cx:tx>
          <cx:dataId val="3"/>
          <cx:layoutPr>
            <cx:visibility meanMarker="0" nonoutliers="0" outliers="0"/>
            <cx:statistics quartileMethod="inclusive"/>
          </cx:layoutPr>
        </cx:series>
        <cx:series layoutId="boxWhisker" uniqueId="{AE1A2D0F-4743-4755-BD71-AC708F4753D1}">
          <cx:tx>
            <cx:txData>
              <cx:f>'STT1,2,3, RTT1,2'!$AD$179</cx:f>
              <cx:v>RTT2</cx:v>
            </cx:txData>
          </cx:tx>
          <cx:dataId val="4"/>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SS</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8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'STT1,2,3, RTT1,2'!$AG$95:$AG$99</cx:f>
        <cx:lvl ptCount="5" formatCode="0,00">
          <cx:pt idx="0">0.59999999999999998</cx:pt>
          <cx:pt idx="1">0.90000000000000002</cx:pt>
          <cx:pt idx="2">1.5</cx:pt>
          <cx:pt idx="3">2.1000000000000001</cx:pt>
          <cx:pt idx="4">3.2000000000000002</cx:pt>
        </cx:lvl>
      </cx:numDim>
    </cx:data>
    <cx:data id="1">
      <cx:numDim type="val">
        <cx:f>'STT1,2,3, RTT1,2'!$AH$95:$AH$99</cx:f>
        <cx:lvl ptCount="5" formatCode="0,00">
          <cx:pt idx="0">0.29999999999999999</cx:pt>
          <cx:pt idx="1">0.5</cx:pt>
          <cx:pt idx="2">0.69999999999999996</cx:pt>
          <cx:pt idx="3">1.2</cx:pt>
          <cx:pt idx="4">2</cx:pt>
        </cx:lvl>
      </cx:numDim>
    </cx:data>
    <cx:data id="2">
      <cx:numDim type="val">
        <cx:f>'STT1,2,3, RTT1,2'!$AI$95:$AI$99</cx:f>
        <cx:lvl ptCount="5" formatCode="0,00">
          <cx:pt idx="0">0.20000000000000001</cx:pt>
          <cx:pt idx="1">0.59999999999999998</cx:pt>
          <cx:pt idx="2">0.80000000000000004</cx:pt>
          <cx:pt idx="3">1.2</cx:pt>
          <cx:pt idx="4">1.7</cx:pt>
        </cx:lvl>
      </cx:numDim>
    </cx:data>
    <cx:data id="3">
      <cx:numDim type="val">
        <cx:f>'STT1,2,3, RTT1,2'!$AJ$95:$AJ$99</cx:f>
        <cx:lvl ptCount="5" formatCode="0,00">
          <cx:pt idx="0">0.20000000000000001</cx:pt>
          <cx:pt idx="1">0.80000000000000004</cx:pt>
          <cx:pt idx="2">1</cx:pt>
          <cx:pt idx="3">1.5</cx:pt>
          <cx:pt idx="4">2.2000000000000002</cx:pt>
        </cx:lvl>
      </cx:numDim>
    </cx:data>
    <cx:data id="4">
      <cx:numDim type="val">
        <cx:f>'STT1,2,3, RTT1,2'!$AK$95:$AK$99</cx:f>
        <cx:lvl ptCount="5" formatCode="0,00">
          <cx:pt idx="0">0.29999999999999999</cx:pt>
          <cx:pt idx="1">0.59999999999999998</cx:pt>
          <cx:pt idx="2">0.90000000000000002</cx:pt>
          <cx:pt idx="3">1.3</cx:pt>
          <cx:pt idx="4">2.1000000000000001</cx:pt>
        </cx:lvl>
      </cx:numDim>
    </cx:data>
  </cx:chartData>
  <cx:chart>
    <cx:plotArea>
      <cx:plotAreaRegion>
        <cx:series layoutId="boxWhisker" uniqueId="{CD2A289E-C916-430E-A069-4E2B642709C1}">
          <cx:tx>
            <cx:txData>
              <cx:f>'STT1,2,3, RTT1,2'!$Z$93</cx:f>
              <cx:v>STT1</cx:v>
            </cx:txData>
          </cx:tx>
          <cx:dataId val="0"/>
          <cx:layoutPr>
            <cx:visibility meanMarker="0" outliers="0"/>
            <cx:statistics quartileMethod="inclusive"/>
          </cx:layoutPr>
        </cx:series>
        <cx:series layoutId="boxWhisker" uniqueId="{9FD396E3-C4B5-459E-9D68-E10E57E9A29F}">
          <cx:tx>
            <cx:txData>
              <cx:f>'STT1,2,3, RTT1,2'!$AA$93</cx:f>
              <cx:v>STT2</cx:v>
            </cx:txData>
          </cx:tx>
          <cx:dataId val="1"/>
          <cx:layoutPr>
            <cx:visibility meanMarker="0" nonoutliers="0" outliers="0"/>
            <cx:statistics quartileMethod="inclusive"/>
          </cx:layoutPr>
        </cx:series>
        <cx:series layoutId="boxWhisker" uniqueId="{12044233-705C-473E-9259-1B957EC89B87}">
          <cx:tx>
            <cx:txData>
              <cx:f>'STT1,2,3, RTT1,2'!$AB$93</cx:f>
              <cx:v>STT3</cx:v>
            </cx:txData>
          </cx:tx>
          <cx:dataId val="2"/>
          <cx:layoutPr>
            <cx:visibility meanMarker="0" nonoutliers="0" outliers="0"/>
            <cx:statistics quartileMethod="inclusive"/>
          </cx:layoutPr>
        </cx:series>
        <cx:series layoutId="boxWhisker" uniqueId="{63F271A4-E21F-496E-A216-51CB29EC2E97}">
          <cx:tx>
            <cx:txData>
              <cx:f>'STT1,2,3, RTT1,2'!$AC$93</cx:f>
              <cx:v>RTT1</cx:v>
            </cx:txData>
          </cx:tx>
          <cx:dataId val="3"/>
          <cx:layoutPr>
            <cx:visibility meanMarker="0" nonoutliers="0" outliers="0"/>
            <cx:statistics quartileMethod="inclusive"/>
          </cx:layoutPr>
        </cx:series>
        <cx:series layoutId="boxWhisker" uniqueId="{F4D4FB1C-E2F1-4870-85CC-4205E0FB97B3}">
          <cx:tx>
            <cx:txData>
              <cx:f>'STT1,2,3, RTT1,2'!$AD$93</cx:f>
              <cx:v>RTT2</cx:v>
            </cx:txData>
          </cx:tx>
          <cx:dataId val="4"/>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NO3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8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'STT1,2,3, RTT1,2'!$Z$7:$Z$19</cx:f>
        <cx:lvl ptCount="13" formatCode="General">
          <cx:pt idx="0">29.5</cx:pt>
          <cx:pt idx="1">28.100000000000001</cx:pt>
          <cx:pt idx="2">26.899999999999999</cx:pt>
          <cx:pt idx="3">27.5</cx:pt>
          <cx:pt idx="4">26.5</cx:pt>
          <cx:pt idx="5">26.699999999999999</cx:pt>
          <cx:pt idx="6">28.699999999999999</cx:pt>
          <cx:pt idx="7">30</cx:pt>
          <cx:pt idx="8">29.199999999999999</cx:pt>
          <cx:pt idx="9">28.5</cx:pt>
          <cx:pt idx="10">28.5</cx:pt>
          <cx:pt idx="11">28.800000000000001</cx:pt>
          <cx:pt idx="12">28.199999999999999</cx:pt>
        </cx:lvl>
      </cx:numDim>
    </cx:data>
    <cx:data id="1">
      <cx:numDim type="val">
        <cx:f>'STT1,2,3, RTT1,2'!$AA$7:$AA$19</cx:f>
        <cx:lvl ptCount="13" formatCode="General">
          <cx:pt idx="0">28.699999999999999</cx:pt>
          <cx:pt idx="1">28.300000000000001</cx:pt>
          <cx:pt idx="2">27.5</cx:pt>
          <cx:pt idx="3">27.5</cx:pt>
          <cx:pt idx="4">27.300000000000001</cx:pt>
          <cx:pt idx="5">28.399999999999999</cx:pt>
          <cx:pt idx="6">29.5</cx:pt>
          <cx:pt idx="7">30.600000000000001</cx:pt>
          <cx:pt idx="8">30.399999999999999</cx:pt>
          <cx:pt idx="9">29.5</cx:pt>
          <cx:pt idx="10">30.100000000000001</cx:pt>
          <cx:pt idx="11">30.800000000000001</cx:pt>
          <cx:pt idx="12">29</cx:pt>
        </cx:lvl>
      </cx:numDim>
    </cx:data>
    <cx:data id="2">
      <cx:numDim type="val">
        <cx:f>'STT1,2,3, RTT1,2'!$AB$7:$AB$19</cx:f>
        <cx:lvl ptCount="13" formatCode="General">
          <cx:pt idx="0">29.5</cx:pt>
          <cx:pt idx="1">27.699999999999999</cx:pt>
          <cx:pt idx="2">27.699999999999999</cx:pt>
          <cx:pt idx="3">28.199999999999999</cx:pt>
          <cx:pt idx="4">27.600000000000001</cx:pt>
          <cx:pt idx="5">28.5</cx:pt>
          <cx:pt idx="6">29.699999999999999</cx:pt>
          <cx:pt idx="7">30.300000000000001</cx:pt>
          <cx:pt idx="8">31.800000000000001</cx:pt>
          <cx:pt idx="9">31.300000000000001</cx:pt>
          <cx:pt idx="10">30.300000000000001</cx:pt>
          <cx:pt idx="11">30.699999999999999</cx:pt>
          <cx:pt idx="12">30.699999999999999</cx:pt>
        </cx:lvl>
      </cx:numDim>
    </cx:data>
    <cx:data id="3">
      <cx:numDim type="val">
        <cx:f>'STT1,2,3, RTT1,2'!$AC$7:$AC$19</cx:f>
        <cx:lvl ptCount="13" formatCode="General">
          <cx:pt idx="0">28.899999999999999</cx:pt>
          <cx:pt idx="1">27.5</cx:pt>
          <cx:pt idx="2">27.100000000000001</cx:pt>
          <cx:pt idx="3">28.199999999999999</cx:pt>
          <cx:pt idx="4">26.399999999999999</cx:pt>
          <cx:pt idx="5">26.699999999999999</cx:pt>
          <cx:pt idx="6">28.399999999999999</cx:pt>
          <cx:pt idx="7">27.800000000000001</cx:pt>
          <cx:pt idx="8">28.5</cx:pt>
          <cx:pt idx="9">28.399999999999999</cx:pt>
          <cx:pt idx="10">28.699999999999999</cx:pt>
          <cx:pt idx="11">27.899999999999999</cx:pt>
          <cx:pt idx="12">28.800000000000001</cx:pt>
        </cx:lvl>
      </cx:numDim>
    </cx:data>
    <cx:data id="4">
      <cx:numDim type="val">
        <cx:f>'STT1,2,3, RTT1,2'!$AD$7:$AD$19</cx:f>
        <cx:lvl ptCount="13" formatCode="General">
          <cx:pt idx="0">29.699999999999999</cx:pt>
          <cx:pt idx="1">27.800000000000001</cx:pt>
          <cx:pt idx="2">27.399999999999999</cx:pt>
          <cx:pt idx="3">28.699999999999999</cx:pt>
          <cx:pt idx="4">27.699999999999999</cx:pt>
          <cx:pt idx="5">28.5</cx:pt>
          <cx:pt idx="6">30.399999999999999</cx:pt>
          <cx:pt idx="7">29.699999999999999</cx:pt>
          <cx:pt idx="8">31.5</cx:pt>
          <cx:pt idx="9">31.600000000000001</cx:pt>
          <cx:pt idx="10">30.300000000000001</cx:pt>
          <cx:pt idx="11">28.699999999999999</cx:pt>
          <cx:pt idx="12">30.600000000000001</cx:pt>
        </cx:lvl>
      </cx:numDim>
    </cx:data>
  </cx:chartData>
  <cx:chart>
    <cx:plotArea>
      <cx:plotAreaRegion>
        <cx:series layoutId="boxWhisker" uniqueId="{1A55D592-D501-4DDC-AB40-38A8D229FDF6}">
          <cx:tx>
            <cx:txData>
              <cx:f>'STT1,2,3, RTT1,2'!$Z$6</cx:f>
              <cx:v>STT1</cx:v>
            </cx:txData>
          </cx:tx>
          <cx:dataId val="0"/>
          <cx:layoutPr>
            <cx:visibility meanMarker="0" nonoutliers="0" outliers="0"/>
            <cx:statistics quartileMethod="inclusive"/>
          </cx:layoutPr>
        </cx:series>
        <cx:series layoutId="boxWhisker" uniqueId="{1C2EAD97-0282-4D18-A9C0-EEBF2806701C}">
          <cx:tx>
            <cx:txData>
              <cx:f>'STT1,2,3, RTT1,2'!$AA$6</cx:f>
              <cx:v>STT2</cx:v>
            </cx:txData>
          </cx:tx>
          <cx:dataId val="1"/>
          <cx:layoutPr>
            <cx:visibility meanMarker="0" nonoutliers="0" outliers="0"/>
            <cx:statistics quartileMethod="inclusive"/>
          </cx:layoutPr>
        </cx:series>
        <cx:series layoutId="boxWhisker" uniqueId="{FB876AFA-E5D2-4B8D-B6EF-E38D2B5BDA70}">
          <cx:tx>
            <cx:txData>
              <cx:f>'STT1,2,3, RTT1,2'!$AB$6</cx:f>
              <cx:v>STT3</cx:v>
            </cx:txData>
          </cx:tx>
          <cx:dataId val="2"/>
          <cx:layoutPr>
            <cx:visibility meanMarker="0" nonoutliers="0" outliers="0"/>
            <cx:statistics quartileMethod="inclusive"/>
          </cx:layoutPr>
        </cx:series>
        <cx:series layoutId="boxWhisker" uniqueId="{39D7CAE3-8574-470D-B7F5-829DFBD7C9DB}">
          <cx:tx>
            <cx:txData>
              <cx:f>'STT1,2,3, RTT1,2'!$AC$6</cx:f>
              <cx:v>RTT1</cx:v>
            </cx:txData>
          </cx:tx>
          <cx:dataId val="3"/>
          <cx:layoutPr>
            <cx:visibility meanMarker="0" nonoutliers="0" outliers="0"/>
            <cx:statistics quartileMethod="inclusive"/>
          </cx:layoutPr>
        </cx:series>
        <cx:series layoutId="boxWhisker" uniqueId="{E0AE1964-FE70-4DED-9B7A-AF9D8A0F06FC}">
          <cx:tx>
            <cx:txData>
              <cx:f>'STT1,2,3, RTT1,2'!$AD$6</cx:f>
              <cx:v>RTT2</cx:v>
            </cx:txData>
          </cx:tx>
          <cx:dataId val="4"/>
          <cx:layoutPr>
            <cx:visibility meanMarker="0" nonoutliers="0" outliers="0"/>
            <cx:statistics quartileMethod="inclusive"/>
          </cx:layoutPr>
        </cx:series>
      </cx:plotAreaRegion>
      <cx:axis id="0" hidden="1">
        <cx:catScaling gapWidth="1"/>
        <cx:tickLabels/>
      </cx:axis>
      <cx:axis id="1">
        <cx:valScaling max="33" min="25"/>
        <cx:title>
          <cx:tx>
            <cx:rich>
              <a:bodyPr spcFirstLastPara="1" vertOverflow="ellipsis" wrap="square" lIns="0" tIns="0" rIns="0" bIns="0" anchor="ctr" anchorCtr="1"/>
              <a:lstStyle/>
              <a:p>
                <a:pPr algn="ctr">
                  <a:defRPr/>
                </a:pPr>
                <a:r>
                  <a:rPr lang="en-US"/>
                  <a:t>Nhiệt độ </a:t>
                </a:r>
                <a:r>
                  <a:rPr lang="en-US" baseline="30000"/>
                  <a:t>o</a:t>
                </a:r>
                <a:r>
                  <a:rPr lang="en-US" baseline="0"/>
                  <a:t>C</a:t>
                </a: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8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'STT1,2,3, RTT1,2'!$Z$33:$Z$45</cx:f>
        <cx:lvl ptCount="13" formatCode="General">
          <cx:pt idx="0">6.5</cx:pt>
          <cx:pt idx="1">7.0999999999999996</cx:pt>
          <cx:pt idx="2">5.5999999999999996</cx:pt>
          <cx:pt idx="3">6.0999999999999996</cx:pt>
          <cx:pt idx="4">6.7999999999999998</cx:pt>
          <cx:pt idx="5">6.7999999999999998</cx:pt>
          <cx:pt idx="6">6.2999999999999998</cx:pt>
          <cx:pt idx="7">5.7000000000000002</cx:pt>
          <cx:pt idx="8">6.2000000000000002</cx:pt>
          <cx:pt idx="9">6.2999999999999998</cx:pt>
          <cx:pt idx="10">6.0999999999999996</cx:pt>
          <cx:pt idx="11">6.5</cx:pt>
          <cx:pt idx="12">6.2999999999999998</cx:pt>
        </cx:lvl>
      </cx:numDim>
    </cx:data>
    <cx:data id="1">
      <cx:numDim type="val">
        <cx:f>'STT1,2,3, RTT1,2'!$AA$33:$AA$45</cx:f>
        <cx:lvl ptCount="13" formatCode="General">
          <cx:pt idx="0">5.9000000000000004</cx:pt>
          <cx:pt idx="1">6.5999999999999996</cx:pt>
          <cx:pt idx="2">6.5999999999999996</cx:pt>
          <cx:pt idx="3">6.5999999999999996</cx:pt>
          <cx:pt idx="4">6.2999999999999998</cx:pt>
          <cx:pt idx="5">6.7999999999999998</cx:pt>
          <cx:pt idx="6">6.2999999999999998</cx:pt>
          <cx:pt idx="7">6.7000000000000002</cx:pt>
          <cx:pt idx="8">6.2999999999999998</cx:pt>
          <cx:pt idx="9">6.2000000000000002</cx:pt>
          <cx:pt idx="10">6.2999999999999998</cx:pt>
          <cx:pt idx="11">6.5999999999999996</cx:pt>
          <cx:pt idx="12">6.0999999999999996</cx:pt>
        </cx:lvl>
      </cx:numDim>
    </cx:data>
    <cx:data id="2">
      <cx:numDim type="val">
        <cx:f>'STT1,2,3, RTT1,2'!$AB$33:$AB$45</cx:f>
        <cx:lvl ptCount="13" formatCode="General">
          <cx:pt idx="0">6.4000000000000004</cx:pt>
          <cx:pt idx="1">6.4000000000000004</cx:pt>
          <cx:pt idx="2">6.2999999999999998</cx:pt>
          <cx:pt idx="3">6.4000000000000004</cx:pt>
          <cx:pt idx="4">6.4000000000000004</cx:pt>
          <cx:pt idx="5">6.5</cx:pt>
          <cx:pt idx="6">6.9000000000000004</cx:pt>
          <cx:pt idx="7">6.2000000000000002</cx:pt>
          <cx:pt idx="8">6.2000000000000002</cx:pt>
          <cx:pt idx="9">6.4000000000000004</cx:pt>
          <cx:pt idx="10">6.4000000000000004</cx:pt>
          <cx:pt idx="11">6.2999999999999998</cx:pt>
          <cx:pt idx="12">6.7000000000000002</cx:pt>
        </cx:lvl>
      </cx:numDim>
    </cx:data>
    <cx:data id="3">
      <cx:numDim type="val">
        <cx:f>'STT1,2,3, RTT1,2'!$AC$33:$AC$45</cx:f>
        <cx:lvl ptCount="13" formatCode="General">
          <cx:pt idx="0">5.7999999999999998</cx:pt>
          <cx:pt idx="1">5.9000000000000004</cx:pt>
          <cx:pt idx="2">5.7000000000000002</cx:pt>
          <cx:pt idx="3">5.7000000000000002</cx:pt>
          <cx:pt idx="4">5.9000000000000004</cx:pt>
          <cx:pt idx="5">6.0999999999999996</cx:pt>
          <cx:pt idx="6">5.9000000000000004</cx:pt>
          <cx:pt idx="7">7.0999999999999996</cx:pt>
          <cx:pt idx="8">5.9000000000000004</cx:pt>
          <cx:pt idx="9">5.7999999999999998</cx:pt>
          <cx:pt idx="10">5.9000000000000004</cx:pt>
          <cx:pt idx="11">6.2000000000000002</cx:pt>
          <cx:pt idx="12">5.7000000000000002</cx:pt>
        </cx:lvl>
      </cx:numDim>
    </cx:data>
    <cx:data id="4">
      <cx:numDim type="val">
        <cx:f>'STT1,2,3, RTT1,2'!$AD$33:$AD$45</cx:f>
        <cx:lvl ptCount="13" formatCode="General">
          <cx:pt idx="0">6.4000000000000004</cx:pt>
          <cx:pt idx="1">6.9000000000000004</cx:pt>
          <cx:pt idx="2">6.7999999999999998</cx:pt>
          <cx:pt idx="3">6.7999999999999998</cx:pt>
          <cx:pt idx="4">6.5</cx:pt>
          <cx:pt idx="5">6.7999999999999998</cx:pt>
          <cx:pt idx="6">7.0999999999999996</cx:pt>
          <cx:pt idx="7">6.5</cx:pt>
          <cx:pt idx="8">6.7999999999999998</cx:pt>
          <cx:pt idx="9">7.0999999999999996</cx:pt>
          <cx:pt idx="10">6.4000000000000004</cx:pt>
          <cx:pt idx="11">6.9000000000000004</cx:pt>
          <cx:pt idx="12">6.5999999999999996</cx:pt>
        </cx:lvl>
      </cx:numDim>
    </cx:data>
  </cx:chartData>
  <cx:chart>
    <cx:plotArea>
      <cx:plotAreaRegion>
        <cx:series layoutId="boxWhisker" uniqueId="{D69AF2D4-B062-423F-A48A-121530C99A61}">
          <cx:tx>
            <cx:txData>
              <cx:f>'STT1,2,3, RTT1,2'!$Z$32</cx:f>
              <cx:v>STT1</cx:v>
            </cx:txData>
          </cx:tx>
          <cx:dataId val="0"/>
          <cx:layoutPr>
            <cx:visibility meanMarker="0" nonoutliers="0" outliers="0"/>
            <cx:statistics quartileMethod="inclusive"/>
          </cx:layoutPr>
        </cx:series>
        <cx:series layoutId="boxWhisker" uniqueId="{4F297D8D-0E8C-4ABC-92ED-E0ACF9AA49EB}">
          <cx:tx>
            <cx:txData>
              <cx:f>'STT1,2,3, RTT1,2'!$AA$32</cx:f>
              <cx:v>STT2</cx:v>
            </cx:txData>
          </cx:tx>
          <cx:dataId val="1"/>
          <cx:layoutPr>
            <cx:visibility meanMarker="0" nonoutliers="0" outliers="0"/>
            <cx:statistics quartileMethod="inclusive"/>
          </cx:layoutPr>
        </cx:series>
        <cx:series layoutId="boxWhisker" uniqueId="{4FAD6909-8AD8-47B3-9F4A-B7043B188C29}">
          <cx:tx>
            <cx:txData>
              <cx:f>'STT1,2,3, RTT1,2'!$AB$32</cx:f>
              <cx:v>STT3</cx:v>
            </cx:txData>
          </cx:tx>
          <cx:dataId val="2"/>
          <cx:layoutPr>
            <cx:visibility meanMarker="0" nonoutliers="0" outliers="0"/>
            <cx:statistics quartileMethod="inclusive"/>
          </cx:layoutPr>
        </cx:series>
        <cx:series layoutId="boxWhisker" uniqueId="{EE09E45A-1625-4E34-8026-EE6AAA3F2682}">
          <cx:tx>
            <cx:txData>
              <cx:f>'STT1,2,3, RTT1,2'!$AC$32</cx:f>
              <cx:v>RTT1</cx:v>
            </cx:txData>
          </cx:tx>
          <cx:dataId val="3"/>
          <cx:layoutPr>
            <cx:visibility meanMarker="0" nonoutliers="0" outliers="0"/>
            <cx:statistics quartileMethod="inclusive"/>
          </cx:layoutPr>
        </cx:series>
        <cx:series layoutId="boxWhisker" uniqueId="{C46026D1-5FD1-41DA-B2B7-E31AEF7BA61E}">
          <cx:tx>
            <cx:txData>
              <cx:f>'STT1,2,3, RTT1,2'!$AD$32</cx:f>
              <cx:v>RTT2</cx:v>
            </cx:txData>
          </cx:tx>
          <cx:dataId val="4"/>
          <cx:layoutPr>
            <cx:visibility meanMarker="0" nonoutliers="0" outliers="0"/>
            <cx:statistics quartileMethod="inclusive"/>
          </cx:layoutPr>
        </cx:series>
      </cx:plotAreaRegion>
      <cx:axis id="0" hidden="1">
        <cx:catScaling gapWidth="1"/>
        <cx:tickLabels/>
      </cx:axis>
      <cx:axis id="1">
        <cx:valScaling min="5"/>
        <cx:title>
          <cx:tx>
            <cx:rich>
              <a:bodyPr spcFirstLastPara="1" vertOverflow="ellipsis" wrap="square" lIns="0" tIns="0" rIns="0" bIns="0" anchor="ctr" anchorCtr="1"/>
              <a:lstStyle/>
              <a:p>
                <a:pPr algn="ctr">
                  <a:defRPr/>
                </a:pPr>
                <a:r>
                  <a:rPr lang="en-US"/>
                  <a:t>pH</a:t>
                </a:r>
              </a:p>
              <a:p>
                <a:pPr algn="ctr">
                  <a:defRPr/>
                </a:pPr>
                <a:endParaRPr lang="en-US"/>
              </a:p>
            </cx:rich>
          </cx:tx>
        </cx:title>
        <cx:majorGridlines/>
        <cx:tickLabels/>
        <cx:spPr>
          <a:ln>
            <a:noFill/>
          </a:ln>
        </cx:spPr>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8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'STT1,2,3, RTT1,2'!$Z$236:$Z$248</cx:f>
        <cx:lvl ptCount="13" formatCode="General">
          <cx:pt idx="0">2800</cx:pt>
          <cx:pt idx="1">2100</cx:pt>
          <cx:pt idx="2">2800</cx:pt>
          <cx:pt idx="3">2100</cx:pt>
          <cx:pt idx="4">2000</cx:pt>
          <cx:pt idx="5">3900</cx:pt>
          <cx:pt idx="6">2300</cx:pt>
          <cx:pt idx="7">2300</cx:pt>
          <cx:pt idx="8">3900</cx:pt>
          <cx:pt idx="9">2300</cx:pt>
          <cx:pt idx="10">2100</cx:pt>
          <cx:pt idx="11">1500</cx:pt>
          <cx:pt idx="12">2100</cx:pt>
        </cx:lvl>
      </cx:numDim>
    </cx:data>
    <cx:data id="1">
      <cx:numDim type="val">
        <cx:f>'STT1,2,3, RTT1,2'!$AA$236:$AA$248</cx:f>
        <cx:lvl ptCount="13" formatCode="General">
          <cx:pt idx="0">4600</cx:pt>
          <cx:pt idx="1">2300</cx:pt>
          <cx:pt idx="2">2300</cx:pt>
          <cx:pt idx="3">2300</cx:pt>
          <cx:pt idx="4">2300</cx:pt>
          <cx:pt idx="5">3900</cx:pt>
          <cx:pt idx="6">3900</cx:pt>
          <cx:pt idx="7">2300</cx:pt>
          <cx:pt idx="8">2800</cx:pt>
          <cx:pt idx="9">2100</cx:pt>
          <cx:pt idx="10">2100</cx:pt>
          <cx:pt idx="11">2300</cx:pt>
          <cx:pt idx="12">2800</cx:pt>
        </cx:lvl>
      </cx:numDim>
    </cx:data>
    <cx:data id="2">
      <cx:numDim type="val">
        <cx:f>'STT1,2,3, RTT1,2'!$AB$236:$AB$248</cx:f>
        <cx:lvl ptCount="13" formatCode="General">
          <cx:pt idx="0">3900</cx:pt>
          <cx:pt idx="1">2100</cx:pt>
          <cx:pt idx="2">2300</cx:pt>
          <cx:pt idx="3">2000</cx:pt>
          <cx:pt idx="4">2100</cx:pt>
          <cx:pt idx="5">4300</cx:pt>
          <cx:pt idx="6">2100</cx:pt>
          <cx:pt idx="7">1500</cx:pt>
          <cx:pt idx="8">1400</cx:pt>
          <cx:pt idx="9">2300</cx:pt>
          <cx:pt idx="10">2400</cx:pt>
          <cx:pt idx="11">2300</cx:pt>
          <cx:pt idx="12">2100</cx:pt>
        </cx:lvl>
      </cx:numDim>
    </cx:data>
    <cx:data id="3">
      <cx:numDim type="val">
        <cx:f>'STT1,2,3, RTT1,2'!$AC$236:$AC$248</cx:f>
        <cx:lvl ptCount="13" formatCode="General">
          <cx:pt idx="0">2300</cx:pt>
          <cx:pt idx="1">2000</cx:pt>
          <cx:pt idx="2">3900</cx:pt>
          <cx:pt idx="3">2100</cx:pt>
          <cx:pt idx="4">2000</cx:pt>
          <cx:pt idx="5">3900</cx:pt>
          <cx:pt idx="6">1500</cx:pt>
          <cx:pt idx="7">2000</cx:pt>
          <cx:pt idx="8">4300</cx:pt>
          <cx:pt idx="9">2100</cx:pt>
          <cx:pt idx="10">2300</cx:pt>
          <cx:pt idx="11">2000</cx:pt>
          <cx:pt idx="12">2300</cx:pt>
        </cx:lvl>
      </cx:numDim>
    </cx:data>
    <cx:data id="4">
      <cx:numDim type="val">
        <cx:f>'STT1,2,3, RTT1,2'!$AD$236:$AD$248</cx:f>
        <cx:lvl ptCount="13" formatCode="General">
          <cx:pt idx="0">4300</cx:pt>
          <cx:pt idx="1">2000</cx:pt>
          <cx:pt idx="2">2300</cx:pt>
          <cx:pt idx="3">2300</cx:pt>
          <cx:pt idx="4">2100</cx:pt>
          <cx:pt idx="5">4000</cx:pt>
          <cx:pt idx="6">3900</cx:pt>
          <cx:pt idx="7">3900</cx:pt>
          <cx:pt idx="8">2300</cx:pt>
          <cx:pt idx="9">2300</cx:pt>
          <cx:pt idx="10">1400</cx:pt>
          <cx:pt idx="11">2100</cx:pt>
          <cx:pt idx="12">2000</cx:pt>
        </cx:lvl>
      </cx:numDim>
    </cx:data>
  </cx:chartData>
  <cx:chart>
    <cx:plotArea>
      <cx:plotAreaRegion>
        <cx:series layoutId="boxWhisker" uniqueId="{4389092A-2A5E-4F42-B23F-F72D20A841AA}">
          <cx:tx>
            <cx:txData>
              <cx:f>'STT1,2,3, RTT1,2'!$Z$235</cx:f>
              <cx:v>STT1</cx:v>
            </cx:txData>
          </cx:tx>
          <cx:dataId val="0"/>
          <cx:layoutPr>
            <cx:visibility meanMarker="0" nonoutliers="0" outliers="0"/>
            <cx:statistics quartileMethod="inclusive"/>
          </cx:layoutPr>
        </cx:series>
        <cx:series layoutId="boxWhisker" uniqueId="{63DFD7A3-B420-4975-BD25-ACF467ADEBC4}">
          <cx:tx>
            <cx:txData>
              <cx:f>'STT1,2,3, RTT1,2'!$AA$235</cx:f>
              <cx:v>STT2</cx:v>
            </cx:txData>
          </cx:tx>
          <cx:dataId val="1"/>
          <cx:layoutPr>
            <cx:visibility meanMarker="0" nonoutliers="0" outliers="0"/>
            <cx:statistics quartileMethod="inclusive"/>
          </cx:layoutPr>
        </cx:series>
        <cx:series layoutId="boxWhisker" uniqueId="{19C91269-9AC1-425F-8F3B-DD7E9BBB14F7}">
          <cx:tx>
            <cx:txData>
              <cx:f>'STT1,2,3, RTT1,2'!$AB$235</cx:f>
              <cx:v>STT3</cx:v>
            </cx:txData>
          </cx:tx>
          <cx:dataId val="2"/>
          <cx:layoutPr>
            <cx:visibility meanMarker="0" nonoutliers="0" outliers="0"/>
            <cx:statistics quartileMethod="inclusive"/>
          </cx:layoutPr>
        </cx:series>
        <cx:series layoutId="boxWhisker" uniqueId="{FAE23367-0990-4B40-AA18-91BF2BC095A9}">
          <cx:tx>
            <cx:txData>
              <cx:f>'STT1,2,3, RTT1,2'!$AC$235</cx:f>
              <cx:v>RTT1</cx:v>
            </cx:txData>
          </cx:tx>
          <cx:dataId val="3"/>
          <cx:layoutPr>
            <cx:visibility meanMarker="0" nonoutliers="0" outliers="0"/>
            <cx:statistics quartileMethod="inclusive"/>
          </cx:layoutPr>
        </cx:series>
        <cx:series layoutId="boxWhisker" uniqueId="{0B9B7F12-8CDD-4123-84D1-1160DBA201C1}">
          <cx:tx>
            <cx:txData>
              <cx:f>'STT1,2,3, RTT1,2'!$AD$235</cx:f>
              <cx:v>RTT2</cx:v>
            </cx:txData>
          </cx:tx>
          <cx:dataId val="4"/>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Coliform</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8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'SB, KTL1,2'!$Z$144:$Z$156</cx:f>
        <cx:lvl ptCount="13" formatCode="General">
          <cx:pt idx="0">0</cx:pt>
          <cx:pt idx="1">0.97999999999999998</cx:pt>
          <cx:pt idx="2">1.1200000000000001</cx:pt>
          <cx:pt idx="3">0.56000000000000005</cx:pt>
          <cx:pt idx="4">0.34999999999999998</cx:pt>
          <cx:pt idx="5">0.95999999999999996</cx:pt>
          <cx:pt idx="6">0.29999999999999999</cx:pt>
          <cx:pt idx="7">0.35999999999999999</cx:pt>
          <cx:pt idx="8">0.12</cx:pt>
          <cx:pt idx="9">0.20999999999999999</cx:pt>
          <cx:pt idx="10">0.59999999999999998</cx:pt>
          <cx:pt idx="11">0.34000000000000002</cx:pt>
          <cx:pt idx="12">0.72999999999999998</cx:pt>
        </cx:lvl>
      </cx:numDim>
    </cx:data>
    <cx:data id="1">
      <cx:numDim type="val">
        <cx:f>'SB, KTL1,2'!$AA$144:$AA$156</cx:f>
        <cx:lvl ptCount="13" formatCode="General">
          <cx:pt idx="0">0.059999999999999998</cx:pt>
          <cx:pt idx="1">0.97999999999999998</cx:pt>
          <cx:pt idx="2">0.97999999999999998</cx:pt>
          <cx:pt idx="3">0.56000000000000005</cx:pt>
          <cx:pt idx="4">0.35999999999999999</cx:pt>
          <cx:pt idx="5">0.88</cx:pt>
          <cx:pt idx="6">0.38</cx:pt>
          <cx:pt idx="7">0.35999999999999999</cx:pt>
          <cx:pt idx="8">0.080000000000000002</cx:pt>
          <cx:pt idx="9">0.28000000000000003</cx:pt>
          <cx:pt idx="10">0.56000000000000005</cx:pt>
          <cx:pt idx="11">0.32000000000000001</cx:pt>
          <cx:pt idx="12">0.48999999999999999</cx:pt>
        </cx:lvl>
      </cx:numDim>
    </cx:data>
    <cx:data id="2">
      <cx:numDim type="val">
        <cx:f>'SB, KTL1,2'!$AB$144:$AB$156</cx:f>
        <cx:lvl ptCount="13" formatCode="General">
          <cx:pt idx="0">0.040000000000000001</cx:pt>
          <cx:pt idx="1">0.83999999999999997</cx:pt>
          <cx:pt idx="2">1.05</cx:pt>
          <cx:pt idx="3">0.56000000000000005</cx:pt>
          <cx:pt idx="4">0.41999999999999998</cx:pt>
          <cx:pt idx="5">0.82999999999999996</cx:pt>
          <cx:pt idx="6">0.29999999999999999</cx:pt>
          <cx:pt idx="7">0.45000000000000001</cx:pt>
          <cx:pt idx="8">0.070000000000000007</cx:pt>
          <cx:pt idx="9">0.28000000000000003</cx:pt>
          <cx:pt idx="10">0.58999999999999997</cx:pt>
          <cx:pt idx="11">0.27000000000000002</cx:pt>
          <cx:pt idx="12">0.52000000000000002</cx:pt>
        </cx:lvl>
      </cx:numDim>
    </cx:data>
  </cx:chartData>
  <cx:chart>
    <cx:plotArea>
      <cx:plotAreaRegion>
        <cx:series layoutId="boxWhisker" uniqueId="{4CC87F98-693D-439B-BBF4-9332383F4535}">
          <cx:tx>
            <cx:txData>
              <cx:f>'SB, KTL1,2'!$Z$143</cx:f>
              <cx:v>SB</cx:v>
            </cx:txData>
          </cx:tx>
          <cx:dataId val="0"/>
          <cx:layoutPr>
            <cx:visibility meanMarker="0" nonoutliers="0" outliers="0"/>
            <cx:statistics quartileMethod="inclusive"/>
          </cx:layoutPr>
        </cx:series>
        <cx:series layoutId="boxWhisker" uniqueId="{A2273CC1-2AEF-4FED-9979-D8EB965A12AF}">
          <cx:tx>
            <cx:txData>
              <cx:f>'SB, KTL1,2'!$AA$143</cx:f>
              <cx:v>KTL1</cx:v>
            </cx:txData>
          </cx:tx>
          <cx:dataId val="1"/>
          <cx:layoutPr>
            <cx:visibility meanMarker="0" nonoutliers="0" outliers="0"/>
            <cx:statistics quartileMethod="inclusive"/>
          </cx:layoutPr>
        </cx:series>
        <cx:series layoutId="boxWhisker" uniqueId="{61F5B09D-23F4-4B6E-8220-DCDBDEA9F87E}">
          <cx:tx>
            <cx:txData>
              <cx:f>'SB, KTL1,2'!$AB$143</cx:f>
              <cx:v>KTL2</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NH3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87.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'SB, KTL1,2'!$Z$201:$Z$213</cx:f>
        <cx:lvl ptCount="13" formatCode="General">
          <cx:pt idx="0">13</cx:pt>
          <cx:pt idx="1">10</cx:pt>
          <cx:pt idx="2">6</cx:pt>
          <cx:pt idx="3">10</cx:pt>
          <cx:pt idx="4">8</cx:pt>
          <cx:pt idx="5">6</cx:pt>
          <cx:pt idx="6">6</cx:pt>
          <cx:pt idx="7">6</cx:pt>
          <cx:pt idx="8">10</cx:pt>
          <cx:pt idx="9">6</cx:pt>
          <cx:pt idx="10">8</cx:pt>
          <cx:pt idx="11">6</cx:pt>
          <cx:pt idx="12">6</cx:pt>
        </cx:lvl>
      </cx:numDim>
    </cx:data>
    <cx:data id="1">
      <cx:numDim type="val">
        <cx:f>'SB, KTL1,2'!$AA$201:$AA$213</cx:f>
        <cx:lvl ptCount="13" formatCode="General">
          <cx:pt idx="0">13</cx:pt>
          <cx:pt idx="1">6</cx:pt>
          <cx:pt idx="2">6</cx:pt>
          <cx:pt idx="3">10</cx:pt>
          <cx:pt idx="4">12</cx:pt>
          <cx:pt idx="5">6</cx:pt>
          <cx:pt idx="6">8</cx:pt>
          <cx:pt idx="7">8</cx:pt>
          <cx:pt idx="8">10</cx:pt>
          <cx:pt idx="9">12</cx:pt>
          <cx:pt idx="10">6</cx:pt>
          <cx:pt idx="11">6</cx:pt>
          <cx:pt idx="12">6</cx:pt>
        </cx:lvl>
      </cx:numDim>
    </cx:data>
    <cx:data id="2">
      <cx:numDim type="val">
        <cx:f>'SB, KTL1,2'!$AB$201:$AB$213</cx:f>
        <cx:lvl ptCount="13" formatCode="General">
          <cx:pt idx="0">13</cx:pt>
          <cx:pt idx="1">6</cx:pt>
          <cx:pt idx="2">10</cx:pt>
          <cx:pt idx="3">8</cx:pt>
          <cx:pt idx="4">10</cx:pt>
          <cx:pt idx="5">6</cx:pt>
          <cx:pt idx="6">8</cx:pt>
          <cx:pt idx="7">6</cx:pt>
          <cx:pt idx="8">12</cx:pt>
          <cx:pt idx="9">8</cx:pt>
          <cx:pt idx="10">8</cx:pt>
          <cx:pt idx="11">6</cx:pt>
          <cx:pt idx="12">6</cx:pt>
        </cx:lvl>
      </cx:numDim>
    </cx:data>
  </cx:chartData>
  <cx:chart>
    <cx:plotArea>
      <cx:plotAreaRegion>
        <cx:series layoutId="boxWhisker" uniqueId="{85CB6219-D0EC-4078-86B2-8A2951FAAEE3}">
          <cx:tx>
            <cx:txData>
              <cx:f>'SB, KTL1,2'!$Z$200</cx:f>
              <cx:v>SB</cx:v>
            </cx:txData>
          </cx:tx>
          <cx:dataId val="0"/>
          <cx:layoutPr>
            <cx:visibility meanMarker="0" nonoutliers="0" outliers="0"/>
            <cx:statistics quartileMethod="inclusive"/>
          </cx:layoutPr>
        </cx:series>
        <cx:series layoutId="boxWhisker" uniqueId="{8641948A-D8D6-4144-A200-8B927761555D}">
          <cx:tx>
            <cx:txData>
              <cx:f>'SB, KTL1,2'!$AA$200</cx:f>
              <cx:v>KTL1</cx:v>
            </cx:txData>
          </cx:tx>
          <cx:dataId val="1"/>
          <cx:layoutPr>
            <cx:visibility meanMarker="0" nonoutliers="0" outliers="0"/>
            <cx:statistics quartileMethod="inclusive"/>
          </cx:layoutPr>
        </cx:series>
        <cx:series layoutId="boxWhisker" uniqueId="{8949749F-C0D1-4581-85A0-7B6BFDFC9D25}">
          <cx:tx>
            <cx:txData>
              <cx:f>'SB, KTL1,2'!$AB$200</cx:f>
              <cx:v>KTL2</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COD</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88.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'SB, KTL1,2'!$Z$60:$Z$72</cx:f>
        <cx:lvl ptCount="13" formatCode="General">
          <cx:pt idx="0">5.2000000000000002</cx:pt>
          <cx:pt idx="1">5.2000000000000002</cx:pt>
          <cx:pt idx="2">5.2000000000000002</cx:pt>
          <cx:pt idx="3">6.2000000000000002</cx:pt>
          <cx:pt idx="4">5.2000000000000002</cx:pt>
          <cx:pt idx="5">4.5</cx:pt>
          <cx:pt idx="6">6.9000000000000004</cx:pt>
          <cx:pt idx="7">4.2000000000000002</cx:pt>
          <cx:pt idx="8">3.5</cx:pt>
          <cx:pt idx="9">6.4000000000000004</cx:pt>
          <cx:pt idx="10">5.0999999999999996</cx:pt>
          <cx:pt idx="11">4.0999999999999996</cx:pt>
          <cx:pt idx="12">5.7999999999999998</cx:pt>
        </cx:lvl>
      </cx:numDim>
    </cx:data>
    <cx:data id="1">
      <cx:numDim type="val">
        <cx:f>'SB, KTL1,2'!$AA$60:$AA$72</cx:f>
        <cx:lvl ptCount="13" formatCode="General">
          <cx:pt idx="0">5.5999999999999996</cx:pt>
          <cx:pt idx="1">4.9000000000000004</cx:pt>
          <cx:pt idx="2">5.5</cx:pt>
          <cx:pt idx="3">7.5</cx:pt>
          <cx:pt idx="4">5.4000000000000004</cx:pt>
          <cx:pt idx="5">4.7000000000000002</cx:pt>
          <cx:pt idx="6">6.5</cx:pt>
          <cx:pt idx="7">5.2999999999999998</cx:pt>
          <cx:pt idx="8">4.2000000000000002</cx:pt>
          <cx:pt idx="9">4.7000000000000002</cx:pt>
          <cx:pt idx="10">5.2000000000000002</cx:pt>
          <cx:pt idx="11">4.0999999999999996</cx:pt>
          <cx:pt idx="12">5.2999999999999998</cx:pt>
        </cx:lvl>
      </cx:numDim>
    </cx:data>
    <cx:data id="2">
      <cx:numDim type="val">
        <cx:f>'SB, KTL1,2'!$AB$60:$AB$72</cx:f>
        <cx:lvl ptCount="13" formatCode="General">
          <cx:pt idx="0">5.2999999999999998</cx:pt>
          <cx:pt idx="1">5.2999999999999998</cx:pt>
          <cx:pt idx="2">4.9000000000000004</cx:pt>
          <cx:pt idx="3">6.5</cx:pt>
          <cx:pt idx="4">5.4000000000000004</cx:pt>
          <cx:pt idx="5">5.2999999999999998</cx:pt>
          <cx:pt idx="6">5.4000000000000004</cx:pt>
          <cx:pt idx="7">4.7000000000000002</cx:pt>
          <cx:pt idx="8">4.0999999999999996</cx:pt>
          <cx:pt idx="9">4.2999999999999998</cx:pt>
          <cx:pt idx="10">5.2000000000000002</cx:pt>
          <cx:pt idx="11">3.7000000000000002</cx:pt>
          <cx:pt idx="12">5.5</cx:pt>
        </cx:lvl>
      </cx:numDim>
    </cx:data>
  </cx:chartData>
  <cx:chart>
    <cx:plotArea>
      <cx:plotAreaRegion>
        <cx:series layoutId="boxWhisker" uniqueId="{789F9DE7-E38B-4C6D-9BC8-6359B52AE892}">
          <cx:tx>
            <cx:txData>
              <cx:f>'SB, KTL1,2'!$Z$59</cx:f>
              <cx:v>SB</cx:v>
            </cx:txData>
          </cx:tx>
          <cx:dataId val="0"/>
          <cx:layoutPr>
            <cx:visibility meanMarker="0" nonoutliers="0" outliers="0"/>
            <cx:statistics quartileMethod="inclusive"/>
          </cx:layoutPr>
        </cx:series>
        <cx:series layoutId="boxWhisker" uniqueId="{6C89F6CE-862A-4A09-9756-102F32BCE0DE}">
          <cx:tx>
            <cx:txData>
              <cx:f>'SB, KTL1,2'!$AA$59</cx:f>
              <cx:v>KTL1</cx:v>
            </cx:txData>
          </cx:tx>
          <cx:dataId val="1"/>
          <cx:layoutPr>
            <cx:visibility meanMarker="0" nonoutliers="0" outliers="0"/>
            <cx:statistics quartileMethod="inclusive"/>
          </cx:layoutPr>
        </cx:series>
        <cx:series layoutId="boxWhisker" uniqueId="{AF51324B-3CC1-49A7-8655-9DB5E38642BD}">
          <cx:tx>
            <cx:txData>
              <cx:f>'SB, KTL1,2'!$AB$59</cx:f>
              <cx:v>KTL2</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DO</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8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'SB, KTL1,2'!$AG$115:$AG$119</cx:f>
        <cx:lvl ptCount="5" formatCode="0,00">
          <cx:pt idx="0">0.010999999999999999</cx:pt>
          <cx:pt idx="1">0.017000000000000001</cx:pt>
          <cx:pt idx="2">0.0235</cx:pt>
          <cx:pt idx="3">0.028499999999999998</cx:pt>
          <cx:pt idx="4">0.14000000000000001</cx:pt>
        </cx:lvl>
      </cx:numDim>
    </cx:data>
    <cx:data id="1">
      <cx:numDim type="val">
        <cx:f>'SB, KTL1,2'!$AH$115:$AH$119</cx:f>
        <cx:lvl ptCount="5" formatCode="0,00">
          <cx:pt idx="0">0.012</cx:pt>
          <cx:pt idx="1">0.014499999999999999</cx:pt>
          <cx:pt idx="2">0.016</cx:pt>
          <cx:pt idx="3">0.021499999999999998</cx:pt>
          <cx:pt idx="4">0.13400000000000001</cx:pt>
        </cx:lvl>
      </cx:numDim>
    </cx:data>
    <cx:data id="2">
      <cx:numDim type="val">
        <cx:f>'SB, KTL1,2'!$AI$115:$AI$119</cx:f>
        <cx:lvl ptCount="5" formatCode="0,00">
          <cx:pt idx="0">0.010999999999999999</cx:pt>
          <cx:pt idx="1">0.014499999999999999</cx:pt>
          <cx:pt idx="2">0.016</cx:pt>
          <cx:pt idx="3">0.021499999999999998</cx:pt>
          <cx:pt idx="4">0.13800000000000001</cx:pt>
        </cx:lvl>
      </cx:numDim>
    </cx:data>
  </cx:chartData>
  <cx:chart>
    <cx:plotArea>
      <cx:plotAreaRegion>
        <cx:series layoutId="boxWhisker" uniqueId="{8DBEB87D-DBEA-45A8-AF39-8B6481C34826}">
          <cx:tx>
            <cx:txData>
              <cx:f>'SB, KTL1,2'!$AG$114</cx:f>
              <cx:v>SG1</cx:v>
            </cx:txData>
          </cx:tx>
          <cx:dataId val="0"/>
          <cx:layoutPr>
            <cx:visibility meanMarker="0" nonoutliers="0" outliers="0"/>
            <cx:statistics quartileMethod="inclusive"/>
          </cx:layoutPr>
        </cx:series>
        <cx:series layoutId="boxWhisker" uniqueId="{248B0C74-C2FA-4323-9A2D-7E18CD037488}">
          <cx:tx>
            <cx:txData>
              <cx:f>'SB, KTL1,2'!$AH$114</cx:f>
              <cx:v>SG2</cx:v>
            </cx:txData>
          </cx:tx>
          <cx:dataId val="1"/>
          <cx:layoutPr>
            <cx:visibility meanMarker="0" nonoutliers="0" outliers="0"/>
            <cx:statistics quartileMethod="inclusive"/>
          </cx:layoutPr>
        </cx:series>
        <cx:series layoutId="boxWhisker" uniqueId="{855A398E-9682-46C8-BF1D-F063090B2487}">
          <cx:tx>
            <cx:txData>
              <cx:f>'SB, KTL1,2'!$AI$114</cx:f>
              <cx:v>SG3</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NO2</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9.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'RSG128'!$Z$87:$Z$99</cx:f>
        <cx:lvl ptCount="13" formatCode="General">
          <cx:pt idx="0">0.69999999999999996</cx:pt>
          <cx:pt idx="1">1.1000000000000001</cx:pt>
          <cx:pt idx="2">1.8999999999999999</cx:pt>
          <cx:pt idx="3">0.12</cx:pt>
          <cx:pt idx="4">2.5</cx:pt>
          <cx:pt idx="5">2.2999999999999998</cx:pt>
          <cx:pt idx="6">2.1000000000000001</cx:pt>
          <cx:pt idx="7">3.1000000000000001</cx:pt>
          <cx:pt idx="8">2.6000000000000001</cx:pt>
          <cx:pt idx="9">1.7</cx:pt>
          <cx:pt idx="10">1.6000000000000001</cx:pt>
          <cx:pt idx="11">1.8</cx:pt>
          <cx:pt idx="12">2.5</cx:pt>
        </cx:lvl>
      </cx:numDim>
    </cx:data>
    <cx:data id="1">
      <cx:numDim type="val">
        <cx:f>'RSG128'!$AA$87:$AA$99</cx:f>
        <cx:lvl ptCount="13" formatCode="General">
          <cx:pt idx="0">1.3999999999999999</cx:pt>
          <cx:pt idx="1">1.6000000000000001</cx:pt>
          <cx:pt idx="2">2.2000000000000002</cx:pt>
          <cx:pt idx="3">2.6000000000000001</cx:pt>
          <cx:pt idx="4">2.5</cx:pt>
          <cx:pt idx="5">2.3999999999999999</cx:pt>
          <cx:pt idx="6">2.1000000000000001</cx:pt>
          <cx:pt idx="7">0.90000000000000002</cx:pt>
          <cx:pt idx="8">2</cx:pt>
          <cx:pt idx="9">1.2</cx:pt>
          <cx:pt idx="10">1.8</cx:pt>
          <cx:pt idx="11">1.5</cx:pt>
          <cx:pt idx="12">2.2000000000000002</cx:pt>
        </cx:lvl>
      </cx:numDim>
    </cx:data>
    <cx:data id="2">
      <cx:numDim type="val">
        <cx:f>'RSG128'!$AB$87:$AB$99</cx:f>
        <cx:lvl ptCount="13" formatCode="General">
          <cx:pt idx="0">1</cx:pt>
          <cx:pt idx="1">0.29999999999999999</cx:pt>
          <cx:pt idx="2">7.5</cx:pt>
          <cx:pt idx="3">2.6000000000000001</cx:pt>
          <cx:pt idx="4">12.4</cx:pt>
          <cx:pt idx="5">10.1</cx:pt>
          <cx:pt idx="6">18</cx:pt>
          <cx:pt idx="7">4.7999999999999998</cx:pt>
          <cx:pt idx="8">4.2999999999999998</cx:pt>
          <cx:pt idx="9">4.2999999999999998</cx:pt>
          <cx:pt idx="10">5.7000000000000002</cx:pt>
          <cx:pt idx="11">4.9000000000000004</cx:pt>
          <cx:pt idx="12">2</cx:pt>
        </cx:lvl>
      </cx:numDim>
    </cx:data>
  </cx:chartData>
  <cx:chart>
    <cx:plotArea>
      <cx:plotAreaRegion>
        <cx:series layoutId="boxWhisker" uniqueId="{F338AC15-528C-4DAC-A090-3398262D1EE4}">
          <cx:tx>
            <cx:txData>
              <cx:f>'RSG128'!$Z$86</cx:f>
              <cx:v>RSG1</cx:v>
            </cx:txData>
          </cx:tx>
          <cx:dataId val="0"/>
          <cx:layoutPr>
            <cx:visibility meanMarker="0" nonoutliers="0" outliers="0"/>
            <cx:statistics quartileMethod="inclusive"/>
          </cx:layoutPr>
        </cx:series>
        <cx:series layoutId="boxWhisker" uniqueId="{2E27CC92-EB9C-4165-BC6A-3952072E4274}">
          <cx:tx>
            <cx:txData>
              <cx:f>'RSG128'!$AA$86</cx:f>
              <cx:v>RSG2</cx:v>
            </cx:txData>
          </cx:tx>
          <cx:dataId val="1"/>
          <cx:layoutPr>
            <cx:visibility meanMarker="0" nonoutliers="0" outliers="0"/>
            <cx:statistics quartileMethod="inclusive"/>
          </cx:layoutPr>
        </cx:series>
        <cx:series layoutId="boxWhisker" uniqueId="{FDE81A34-6E11-4BAA-A01D-3B3C6054927F}">
          <cx:tx>
            <cx:txData>
              <cx:f>'RSG128'!$AB$86</cx:f>
              <cx:v>RSG8</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NO3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90.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'SB, KTL1,2'!$AG$297:$AG$301</cx:f>
        <cx:lvl ptCount="5" formatCode="0,00">
          <cx:pt idx="0">0.059999999999999998</cx:pt>
          <cx:pt idx="1">0.070000000000000007</cx:pt>
          <cx:pt idx="2">0.080000000000000002</cx:pt>
          <cx:pt idx="3">0.10000000000000001</cx:pt>
          <cx:pt idx="4">0.17999999999999999</cx:pt>
        </cx:lvl>
      </cx:numDim>
    </cx:data>
    <cx:data id="1">
      <cx:numDim type="val">
        <cx:f>'SB, KTL1,2'!$AH$297:$AH$301</cx:f>
        <cx:lvl ptCount="5" formatCode="0,00">
          <cx:pt idx="0">0.059999999999999998</cx:pt>
          <cx:pt idx="1">0.087499999999999994</cx:pt>
          <cx:pt idx="2">0.13500000000000001</cx:pt>
          <cx:pt idx="3">0.16750000000000001</cx:pt>
          <cx:pt idx="4">0.23999999999999999</cx:pt>
        </cx:lvl>
      </cx:numDim>
    </cx:data>
    <cx:data id="2">
      <cx:numDim type="val">
        <cx:f>'SB, KTL1,2'!$AI$297:$AI$301</cx:f>
        <cx:lvl ptCount="5" formatCode="0,00">
          <cx:pt idx="0">0.059999999999999998</cx:pt>
          <cx:pt idx="1">0.065000000000000002</cx:pt>
          <cx:pt idx="2">0.089999999999999997</cx:pt>
          <cx:pt idx="3">0.15000000000000002</cx:pt>
          <cx:pt idx="4">0.22</cx:pt>
        </cx:lvl>
      </cx:numDim>
    </cx:data>
  </cx:chartData>
  <cx:chart>
    <cx:plotArea>
      <cx:plotAreaRegion>
        <cx:series layoutId="boxWhisker" uniqueId="{0A3B5EFE-BA41-463B-BC59-8558920F202E}">
          <cx:tx>
            <cx:txData>
              <cx:f>'SB, KTL1,2'!$AG$296</cx:f>
              <cx:v>SB</cx:v>
            </cx:txData>
          </cx:tx>
          <cx:dataId val="0"/>
          <cx:layoutPr>
            <cx:visibility meanMarker="0" nonoutliers="0" outliers="0"/>
            <cx:statistics quartileMethod="inclusive"/>
          </cx:layoutPr>
        </cx:series>
        <cx:series layoutId="boxWhisker" uniqueId="{3E143E8E-8EBB-43B7-B182-D6E29561DF55}">
          <cx:tx>
            <cx:txData>
              <cx:f>'SB, KTL1,2'!$AH$296</cx:f>
              <cx:v>KTL1</cx:v>
            </cx:txData>
          </cx:tx>
          <cx:dataId val="1"/>
          <cx:layoutPr>
            <cx:visibility meanMarker="0" nonoutliers="0" outliers="0"/>
            <cx:statistics quartileMethod="inclusive"/>
          </cx:layoutPr>
        </cx:series>
        <cx:series layoutId="boxWhisker" uniqueId="{2156D8BA-023A-4DAB-82F9-E5BB1A64E528}">
          <cx:tx>
            <cx:txData>
              <cx:f>'SB, KTL1,2'!$AI$296</cx:f>
              <cx:v>KTL2</cx:v>
            </cx:txData>
          </cx:tx>
          <cx:dataId val="2"/>
          <cx:layoutPr>
            <cx:visibility meanMarker="0" nonoutliers="0" outliers="0"/>
            <cx:statistics quartileMethod="inclusive"/>
          </cx:layoutPr>
        </cx:series>
      </cx:plotAreaRegion>
      <cx:axis id="0" hidden="1">
        <cx:catScaling gapWidth="1"/>
        <cx:tickLabels/>
      </cx:axis>
      <cx:axis id="1">
        <cx:valScaling/>
        <cx:title>
          <cx:tx>
            <cx:txData>
              <cx:v>PO4</cx:v>
            </cx:txData>
          </cx:tx>
          <cx:txPr>
            <a:bodyPr spcFirstLastPara="1" vertOverflow="ellipsis" wrap="square" lIns="0" tIns="0" rIns="0" bIns="0" anchor="ctr" anchorCtr="1"/>
            <a:lstStyle/>
            <a:p>
              <a:pPr algn="ctr">
                <a:defRPr/>
              </a:pPr>
              <a:r>
                <a:rPr lang="en-US"/>
                <a:t>PO4</a:t>
              </a:r>
            </a:p>
          </cx:txPr>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9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'SB, KTL1,2'!$Z$263:$Z$275</cx:f>
        <cx:lvl ptCount="13" formatCode="General">
          <cx:pt idx="0">0.32000000000000001</cx:pt>
          <cx:pt idx="1">3.7000000000000002</cx:pt>
          <cx:pt idx="2">2.0499999999999998</cx:pt>
          <cx:pt idx="3">0.76000000000000001</cx:pt>
          <cx:pt idx="4">1.1499999999999999</cx:pt>
          <cx:pt idx="5">0.31</cx:pt>
          <cx:pt idx="6">0.51000000000000001</cx:pt>
          <cx:pt idx="7">0.37</cx:pt>
          <cx:pt idx="8">0.90000000000000002</cx:pt>
          <cx:pt idx="9">0.41999999999999998</cx:pt>
          <cx:pt idx="10">1.24</cx:pt>
          <cx:pt idx="11">1.2</cx:pt>
          <cx:pt idx="12">5.6500000000000004</cx:pt>
        </cx:lvl>
      </cx:numDim>
    </cx:data>
    <cx:data id="1">
      <cx:numDim type="val">
        <cx:f>'SB, KTL1,2'!$AA$263:$AA$275</cx:f>
        <cx:lvl ptCount="13" formatCode="General">
          <cx:pt idx="0">0.27000000000000002</cx:pt>
          <cx:pt idx="1">2.7000000000000002</cx:pt>
          <cx:pt idx="2">2.1400000000000001</cx:pt>
          <cx:pt idx="3">0.67000000000000004</cx:pt>
          <cx:pt idx="4">1.0800000000000001</cx:pt>
          <cx:pt idx="5">0.33000000000000002</cx:pt>
          <cx:pt idx="6">0.54000000000000004</cx:pt>
          <cx:pt idx="7">0.44</cx:pt>
          <cx:pt idx="8">0.63</cx:pt>
          <cx:pt idx="9">0.54000000000000004</cx:pt>
          <cx:pt idx="10">1.3400000000000001</cx:pt>
          <cx:pt idx="11">2.21</cx:pt>
          <cx:pt idx="12">6.2999999999999998</cx:pt>
        </cx:lvl>
      </cx:numDim>
    </cx:data>
    <cx:data id="2">
      <cx:numDim type="val">
        <cx:f>'SB, KTL1,2'!$AB$263:$AB$275</cx:f>
        <cx:lvl ptCount="13" formatCode="General">
          <cx:pt idx="0">0.40000000000000002</cx:pt>
          <cx:pt idx="1">3</cx:pt>
          <cx:pt idx="2">2.1499999999999999</cx:pt>
          <cx:pt idx="3">0.73999999999999999</cx:pt>
          <cx:pt idx="4">1.0600000000000001</cx:pt>
          <cx:pt idx="5">0.34000000000000002</cx:pt>
          <cx:pt idx="6">0.48999999999999999</cx:pt>
          <cx:pt idx="7">0.46000000000000002</cx:pt>
          <cx:pt idx="8">0.69999999999999996</cx:pt>
          <cx:pt idx="9">0.40999999999999998</cx:pt>
          <cx:pt idx="10">1.29</cx:pt>
          <cx:pt idx="11">0.77000000000000002</cx:pt>
          <cx:pt idx="12">5.1500000000000004</cx:pt>
        </cx:lvl>
      </cx:numDim>
    </cx:data>
  </cx:chartData>
  <cx:chart>
    <cx:plotArea>
      <cx:plotAreaRegion>
        <cx:series layoutId="boxWhisker" uniqueId="{D93C5BD1-8CE6-4366-885D-31C87DAF6DAB}">
          <cx:tx>
            <cx:txData>
              <cx:f>'SB, KTL1,2'!$Z$262</cx:f>
              <cx:v>SB</cx:v>
            </cx:txData>
          </cx:tx>
          <cx:dataId val="0"/>
          <cx:layoutPr>
            <cx:visibility meanMarker="0" nonoutliers="0" outliers="0"/>
            <cx:statistics quartileMethod="inclusive"/>
          </cx:layoutPr>
        </cx:series>
        <cx:series layoutId="boxWhisker" uniqueId="{102A1440-D44E-43A1-9990-99186A7444E8}">
          <cx:tx>
            <cx:txData>
              <cx:f>'SB, KTL1,2'!$AA$262</cx:f>
              <cx:v>KTL1</cx:v>
            </cx:txData>
          </cx:tx>
          <cx:dataId val="1"/>
          <cx:layoutPr>
            <cx:visibility meanMarker="0" outliers="0"/>
            <cx:statistics quartileMethod="inclusive"/>
          </cx:layoutPr>
        </cx:series>
        <cx:series layoutId="boxWhisker" uniqueId="{EB6F08CD-5F21-4E31-A540-AB075C884AF2}">
          <cx:tx>
            <cx:txData>
              <cx:f>'SB, KTL1,2'!$AB$262</cx:f>
              <cx:v>KTL2</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Fe</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9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'SB, KTL1,2'!$Z$173:$Z$185</cx:f>
        <cx:lvl ptCount="13" formatCode="General">
          <cx:pt idx="0">12</cx:pt>
          <cx:pt idx="1">93</cx:pt>
          <cx:pt idx="2">37</cx:pt>
          <cx:pt idx="3">14</cx:pt>
          <cx:pt idx="4">39</cx:pt>
          <cx:pt idx="5">9</cx:pt>
          <cx:pt idx="6">19</cx:pt>
          <cx:pt idx="7">9</cx:pt>
          <cx:pt idx="8">11</cx:pt>
          <cx:pt idx="9">11</cx:pt>
          <cx:pt idx="10">58</cx:pt>
          <cx:pt idx="11">37</cx:pt>
          <cx:pt idx="12">98</cx:pt>
        </cx:lvl>
      </cx:numDim>
    </cx:data>
    <cx:data id="1">
      <cx:numDim type="val">
        <cx:f>'SB, KTL1,2'!$AA$173:$AA$185</cx:f>
        <cx:lvl ptCount="13" formatCode="General">
          <cx:pt idx="0">10</cx:pt>
          <cx:pt idx="1">45</cx:pt>
          <cx:pt idx="2">37</cx:pt>
          <cx:pt idx="3">11</cx:pt>
          <cx:pt idx="4">37</cx:pt>
          <cx:pt idx="5">8</cx:pt>
          <cx:pt idx="6">21</cx:pt>
          <cx:pt idx="7">8</cx:pt>
          <cx:pt idx="8">8</cx:pt>
          <cx:pt idx="9">11</cx:pt>
          <cx:pt idx="10">40</cx:pt>
          <cx:pt idx="11">39</cx:pt>
          <cx:pt idx="12">110</cx:pt>
        </cx:lvl>
      </cx:numDim>
    </cx:data>
    <cx:data id="2">
      <cx:numDim type="val">
        <cx:f>'SB, KTL1,2'!$AB$173:$AB$185</cx:f>
        <cx:lvl ptCount="13" formatCode="General">
          <cx:pt idx="0">9</cx:pt>
          <cx:pt idx="1">39</cx:pt>
          <cx:pt idx="2">34</cx:pt>
          <cx:pt idx="3">19</cx:pt>
          <cx:pt idx="4">34</cx:pt>
          <cx:pt idx="5">8</cx:pt>
          <cx:pt idx="6">22</cx:pt>
          <cx:pt idx="7">8</cx:pt>
          <cx:pt idx="8">9</cx:pt>
          <cx:pt idx="9">6</cx:pt>
          <cx:pt idx="10">22</cx:pt>
          <cx:pt idx="11">7</cx:pt>
          <cx:pt idx="12">99</cx:pt>
        </cx:lvl>
      </cx:numDim>
    </cx:data>
  </cx:chartData>
  <cx:chart>
    <cx:plotArea>
      <cx:plotAreaRegion>
        <cx:series layoutId="boxWhisker" uniqueId="{1DC5E3C7-E6B1-47B7-A399-0D0B39128247}">
          <cx:tx>
            <cx:txData>
              <cx:f>'SB, KTL1,2'!$Z$172</cx:f>
              <cx:v>SB</cx:v>
            </cx:txData>
          </cx:tx>
          <cx:dataId val="0"/>
          <cx:layoutPr>
            <cx:visibility meanMarker="0" nonoutliers="0" outliers="0"/>
            <cx:statistics quartileMethod="inclusive"/>
          </cx:layoutPr>
        </cx:series>
        <cx:series layoutId="boxWhisker" uniqueId="{2D699988-DBA0-43E8-B696-D504BC0D60AB}">
          <cx:tx>
            <cx:txData>
              <cx:f>'SB, KTL1,2'!$AA$172</cx:f>
              <cx:v>KTL1</cx:v>
            </cx:txData>
          </cx:tx>
          <cx:dataId val="1"/>
          <cx:layoutPr>
            <cx:visibility meanMarker="0" nonoutliers="0" outliers="0"/>
            <cx:statistics quartileMethod="inclusive"/>
          </cx:layoutPr>
        </cx:series>
        <cx:series layoutId="boxWhisker" uniqueId="{C1B05A31-2CCE-495B-BE7A-5AB4F3FB1EE5}">
          <cx:tx>
            <cx:txData>
              <cx:f>'SB, KTL1,2'!$AB$172</cx:f>
              <cx:v>KTL2</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SS</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9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'SB, KTL1,2'!$Z$87:$Z$99</cx:f>
        <cx:lvl ptCount="13" formatCode="General">
          <cx:pt idx="0">0.20000000000000001</cx:pt>
          <cx:pt idx="1">0.90000000000000002</cx:pt>
          <cx:pt idx="2">0.5</cx:pt>
          <cx:pt idx="3">0.59999999999999998</cx:pt>
          <cx:pt idx="4">0.5</cx:pt>
          <cx:pt idx="5">1</cx:pt>
          <cx:pt idx="6">0.90000000000000002</cx:pt>
          <cx:pt idx="7">0.29999999999999999</cx:pt>
          <cx:pt idx="8">0.20000000000000001</cx:pt>
          <cx:pt idx="9">0.20000000000000001</cx:pt>
          <cx:pt idx="10">1.3</cx:pt>
          <cx:pt idx="11">1.1000000000000001</cx:pt>
          <cx:pt idx="12">1.5</cx:pt>
        </cx:lvl>
      </cx:numDim>
    </cx:data>
    <cx:data id="1">
      <cx:numDim type="val">
        <cx:f>'SB, KTL1,2'!$AA$87:$AA$99</cx:f>
        <cx:lvl ptCount="13" formatCode="General">
          <cx:pt idx="0">0.20000000000000001</cx:pt>
          <cx:pt idx="1">1.3</cx:pt>
          <cx:pt idx="2">0.5</cx:pt>
          <cx:pt idx="3">0.5</cx:pt>
          <cx:pt idx="4">0.5</cx:pt>
          <cx:pt idx="5">1</cx:pt>
          <cx:pt idx="6">0.69999999999999996</cx:pt>
          <cx:pt idx="7">0.40000000000000002</cx:pt>
          <cx:pt idx="8">0.20000000000000001</cx:pt>
          <cx:pt idx="9">0.29999999999999999</cx:pt>
          <cx:pt idx="10">1.2</cx:pt>
          <cx:pt idx="11">1</cx:pt>
          <cx:pt idx="12">1.3999999999999999</cx:pt>
        </cx:lvl>
      </cx:numDim>
    </cx:data>
    <cx:data id="2">
      <cx:numDim type="val">
        <cx:f>'SB, KTL1,2'!$AB$87:$AB$99</cx:f>
        <cx:lvl ptCount="13" formatCode="General">
          <cx:pt idx="0">0.20000000000000001</cx:pt>
          <cx:pt idx="1">1.2</cx:pt>
          <cx:pt idx="2">0.5</cx:pt>
          <cx:pt idx="3">0.59999999999999998</cx:pt>
          <cx:pt idx="4">0.5</cx:pt>
          <cx:pt idx="5">1</cx:pt>
          <cx:pt idx="6">0.69999999999999996</cx:pt>
          <cx:pt idx="7">0.29999999999999999</cx:pt>
          <cx:pt idx="8">0.29999999999999999</cx:pt>
          <cx:pt idx="9">0.20000000000000001</cx:pt>
          <cx:pt idx="10">1.3999999999999999</cx:pt>
          <cx:pt idx="11">1.1000000000000001</cx:pt>
          <cx:pt idx="12">1.6000000000000001</cx:pt>
        </cx:lvl>
      </cx:numDim>
    </cx:data>
  </cx:chartData>
  <cx:chart>
    <cx:plotArea>
      <cx:plotAreaRegion>
        <cx:series layoutId="boxWhisker" uniqueId="{2A582DF0-E996-4F67-9F21-1DAC4764CD31}">
          <cx:tx>
            <cx:txData>
              <cx:f>'SB, KTL1,2'!$Z$86</cx:f>
              <cx:v>SB</cx:v>
            </cx:txData>
          </cx:tx>
          <cx:dataId val="0"/>
          <cx:layoutPr>
            <cx:visibility meanMarker="0" nonoutliers="0" outliers="0"/>
            <cx:statistics quartileMethod="inclusive"/>
          </cx:layoutPr>
        </cx:series>
        <cx:series layoutId="boxWhisker" uniqueId="{646DFD7A-898B-4E09-8324-09FA95CFF2D3}">
          <cx:tx>
            <cx:txData>
              <cx:f>'SB, KTL1,2'!$AA$86</cx:f>
              <cx:v>KTL1</cx:v>
            </cx:txData>
          </cx:tx>
          <cx:dataId val="1"/>
          <cx:layoutPr>
            <cx:visibility meanMarker="0" nonoutliers="0" outliers="0"/>
            <cx:statistics quartileMethod="inclusive"/>
          </cx:layoutPr>
        </cx:series>
        <cx:series layoutId="boxWhisker" uniqueId="{7872C35E-7273-4E65-9AC1-E8B4CD360B12}">
          <cx:tx>
            <cx:txData>
              <cx:f>'SB, KTL1,2'!$AB$86</cx:f>
              <cx:v>KTL2</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NO3</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9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'SB, KTL1,2'!$Z$7:$Z$19</cx:f>
        <cx:lvl ptCount="13" formatCode="General">
          <cx:pt idx="0">29.699999999999999</cx:pt>
          <cx:pt idx="1">28.699999999999999</cx:pt>
          <cx:pt idx="2">27.899999999999999</cx:pt>
          <cx:pt idx="3">27.5</cx:pt>
          <cx:pt idx="4">27.800000000000001</cx:pt>
          <cx:pt idx="5">27.699999999999999</cx:pt>
          <cx:pt idx="6">28.899999999999999</cx:pt>
          <cx:pt idx="7">30.399999999999999</cx:pt>
          <cx:pt idx="8">33.399999999999999</cx:pt>
          <cx:pt idx="9">28.699999999999999</cx:pt>
          <cx:pt idx="10">29.5</cx:pt>
          <cx:pt idx="11">29.399999999999999</cx:pt>
          <cx:pt idx="12">27.699999999999999</cx:pt>
        </cx:lvl>
      </cx:numDim>
    </cx:data>
    <cx:data id="1">
      <cx:numDim type="val">
        <cx:f>'SB, KTL1,2'!$AA$7:$AA$19</cx:f>
        <cx:lvl ptCount="13" formatCode="General">
          <cx:pt idx="0">29.699999999999999</cx:pt>
          <cx:pt idx="1">28.100000000000001</cx:pt>
          <cx:pt idx="2">27.399999999999999</cx:pt>
          <cx:pt idx="3">27</cx:pt>
          <cx:pt idx="4">27.699999999999999</cx:pt>
          <cx:pt idx="5">27.800000000000001</cx:pt>
          <cx:pt idx="6">28.600000000000001</cx:pt>
          <cx:pt idx="7">29.699999999999999</cx:pt>
          <cx:pt idx="8">31.199999999999999</cx:pt>
          <cx:pt idx="9">29.399999999999999</cx:pt>
          <cx:pt idx="10">29.5</cx:pt>
          <cx:pt idx="11">29.600000000000001</cx:pt>
          <cx:pt idx="12">28.100000000000001</cx:pt>
        </cx:lvl>
      </cx:numDim>
    </cx:data>
    <cx:data id="2">
      <cx:numDim type="val">
        <cx:f>'SB, KTL1,2'!$AB$7:$AB$19</cx:f>
        <cx:lvl ptCount="13" formatCode="General">
          <cx:pt idx="0">30.800000000000001</cx:pt>
          <cx:pt idx="1">28.600000000000001</cx:pt>
          <cx:pt idx="2">27.699999999999999</cx:pt>
          <cx:pt idx="3">27.600000000000001</cx:pt>
          <cx:pt idx="4">27.300000000000001</cx:pt>
          <cx:pt idx="5">26.5</cx:pt>
          <cx:pt idx="6">28.699999999999999</cx:pt>
          <cx:pt idx="7">29.600000000000001</cx:pt>
          <cx:pt idx="8">30.5</cx:pt>
          <cx:pt idx="9">29.399999999999999</cx:pt>
          <cx:pt idx="10">29.100000000000001</cx:pt>
          <cx:pt idx="11">30.899999999999999</cx:pt>
          <cx:pt idx="12">27.399999999999999</cx:pt>
        </cx:lvl>
      </cx:numDim>
    </cx:data>
  </cx:chartData>
  <cx:chart>
    <cx:plotArea>
      <cx:plotAreaRegion>
        <cx:series layoutId="boxWhisker" uniqueId="{21F1F57B-4DF2-4E90-A5F3-88904908F815}">
          <cx:tx>
            <cx:txData>
              <cx:f>'SB, KTL1,2'!$Z$6</cx:f>
              <cx:v>SB</cx:v>
            </cx:txData>
          </cx:tx>
          <cx:dataId val="0"/>
          <cx:layoutPr>
            <cx:visibility meanMarker="0" nonoutliers="0" outliers="0"/>
            <cx:statistics quartileMethod="inclusive"/>
          </cx:layoutPr>
        </cx:series>
        <cx:series layoutId="boxWhisker" uniqueId="{08316235-B1CA-435B-B8B0-F8DBC55B2C8F}">
          <cx:tx>
            <cx:txData>
              <cx:f>'SB, KTL1,2'!$AA$6</cx:f>
              <cx:v>KTL1</cx:v>
            </cx:txData>
          </cx:tx>
          <cx:dataId val="1"/>
          <cx:layoutPr>
            <cx:visibility meanMarker="0" nonoutliers="0" outliers="0"/>
            <cx:statistics quartileMethod="inclusive"/>
          </cx:layoutPr>
        </cx:series>
        <cx:series layoutId="boxWhisker" uniqueId="{CE0A5488-845D-4929-B25A-3501FF4C1809}">
          <cx:tx>
            <cx:txData>
              <cx:f>'SB, KTL1,2'!$AB$6</cx:f>
              <cx:v>KTL2</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Nhiệt độ </a:t>
                </a:r>
                <a:r>
                  <a:rPr lang="en-US" baseline="30000"/>
                  <a:t>o</a:t>
                </a:r>
                <a:r>
                  <a:rPr lang="en-US" baseline="0"/>
                  <a:t>C</a:t>
                </a: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95.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'SB, KTL1,2'!$Z$33:$Z$45</cx:f>
        <cx:lvl ptCount="13" formatCode="General">
          <cx:pt idx="0">6.9000000000000004</cx:pt>
          <cx:pt idx="1">6.7000000000000002</cx:pt>
          <cx:pt idx="2">6.4000000000000004</cx:pt>
          <cx:pt idx="3">6.7999999999999998</cx:pt>
          <cx:pt idx="4">6.4000000000000004</cx:pt>
          <cx:pt idx="5">6.7000000000000002</cx:pt>
          <cx:pt idx="6">6.9000000000000004</cx:pt>
          <cx:pt idx="7">7.4000000000000004</cx:pt>
          <cx:pt idx="8">6.7999999999999998</cx:pt>
          <cx:pt idx="9">6.4000000000000004</cx:pt>
          <cx:pt idx="10">6.2000000000000002</cx:pt>
          <cx:pt idx="11">6.7000000000000002</cx:pt>
          <cx:pt idx="12">6.7000000000000002</cx:pt>
        </cx:lvl>
      </cx:numDim>
    </cx:data>
    <cx:data id="1">
      <cx:numDim type="val">
        <cx:f>'SB, KTL1,2'!$AA$33:$AA$45</cx:f>
        <cx:lvl ptCount="13" formatCode="General">
          <cx:pt idx="0">6.7000000000000002</cx:pt>
          <cx:pt idx="1">6.5999999999999996</cx:pt>
          <cx:pt idx="2">6.7999999999999998</cx:pt>
          <cx:pt idx="3">6.7999999999999998</cx:pt>
          <cx:pt idx="4">6.5999999999999996</cx:pt>
          <cx:pt idx="5">6.2000000000000002</cx:pt>
          <cx:pt idx="6">6.7999999999999998</cx:pt>
          <cx:pt idx="7">7.2000000000000002</cx:pt>
          <cx:pt idx="8">6.5999999999999996</cx:pt>
          <cx:pt idx="9">6.5</cx:pt>
          <cx:pt idx="10">6.2000000000000002</cx:pt>
          <cx:pt idx="11">6.5999999999999996</cx:pt>
          <cx:pt idx="12">7.0999999999999996</cx:pt>
        </cx:lvl>
      </cx:numDim>
    </cx:data>
    <cx:data id="2">
      <cx:numDim type="val">
        <cx:f>'SB, KTL1,2'!$AB$33:$AB$45</cx:f>
        <cx:lvl ptCount="13" formatCode="General">
          <cx:pt idx="0">6.7000000000000002</cx:pt>
          <cx:pt idx="1">6.9000000000000004</cx:pt>
          <cx:pt idx="2">6.5</cx:pt>
          <cx:pt idx="3">6.7999999999999998</cx:pt>
          <cx:pt idx="4">6.5999999999999996</cx:pt>
          <cx:pt idx="5">6.5</cx:pt>
          <cx:pt idx="6">5.9000000000000004</cx:pt>
          <cx:pt idx="7">6.7999999999999998</cx:pt>
          <cx:pt idx="8">6.7000000000000002</cx:pt>
          <cx:pt idx="9">6.5999999999999996</cx:pt>
          <cx:pt idx="10">6.4000000000000004</cx:pt>
          <cx:pt idx="11">6.5</cx:pt>
          <cx:pt idx="12">6.4000000000000004</cx:pt>
        </cx:lvl>
      </cx:numDim>
    </cx:data>
  </cx:chartData>
  <cx:chart>
    <cx:plotArea>
      <cx:plotAreaRegion>
        <cx:series layoutId="boxWhisker" uniqueId="{1DA8FAA5-3E4B-4C4B-AA2E-BA0670E5AAB8}">
          <cx:tx>
            <cx:txData>
              <cx:f>'SB, KTL1,2'!$Z$32</cx:f>
              <cx:v>SB</cx:v>
            </cx:txData>
          </cx:tx>
          <cx:dataId val="0"/>
          <cx:layoutPr>
            <cx:visibility meanMarker="0" nonoutliers="0" outliers="0"/>
            <cx:statistics quartileMethod="inclusive"/>
          </cx:layoutPr>
        </cx:series>
        <cx:series layoutId="boxWhisker" uniqueId="{F52D394C-95FF-47D1-9FAC-5011F03377D6}">
          <cx:tx>
            <cx:txData>
              <cx:f>'SB, KTL1,2'!$AA$32</cx:f>
              <cx:v>KTL1</cx:v>
            </cx:txData>
          </cx:tx>
          <cx:dataId val="1"/>
          <cx:layoutPr>
            <cx:visibility meanMarker="0" nonoutliers="0" outliers="0"/>
            <cx:statistics quartileMethod="inclusive"/>
          </cx:layoutPr>
        </cx:series>
        <cx:series layoutId="boxWhisker" uniqueId="{59384609-ADC6-4723-B4A1-43B6074709D9}">
          <cx:tx>
            <cx:txData>
              <cx:f>'SB, KTL1,2'!$AB$32</cx:f>
              <cx:v>KTL2</cx:v>
            </cx:txData>
          </cx:tx>
          <cx:dataId val="2"/>
          <cx:layoutPr>
            <cx:visibility meanMarker="0" nonoutliers="0" outliers="0"/>
            <cx:statistics quartileMethod="inclusive"/>
          </cx:layoutPr>
        </cx:series>
      </cx:plotAreaRegion>
      <cx:axis id="0" hidden="1">
        <cx:catScaling gapWidth="1"/>
        <cx:tickLabels/>
      </cx:axis>
      <cx:axis id="1">
        <cx:valScaling/>
        <cx:title>
          <cx:tx>
            <cx:rich>
              <a:bodyPr spcFirstLastPara="1" vertOverflow="ellipsis" wrap="square" lIns="0" tIns="0" rIns="0" bIns="0" anchor="ctr" anchorCtr="1"/>
              <a:lstStyle/>
              <a:p>
                <a:pPr algn="ctr">
                  <a:defRPr/>
                </a:pPr>
                <a:r>
                  <a:rPr lang="en-US"/>
                  <a:t>pH</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hartEx96.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'SB, KTL1,2'!$Z$229:$Z$241</cx:f>
        <cx:lvl ptCount="13" formatCode="General">
          <cx:pt idx="0">2000</cx:pt>
          <cx:pt idx="1">2800</cx:pt>
          <cx:pt idx="2">2800</cx:pt>
          <cx:pt idx="3">1500</cx:pt>
          <cx:pt idx="4">2100</cx:pt>
          <cx:pt idx="5">2100</cx:pt>
          <cx:pt idx="6">2800</cx:pt>
          <cx:pt idx="7">2300</cx:pt>
          <cx:pt idx="8">2000</cx:pt>
          <cx:pt idx="9">2000</cx:pt>
          <cx:pt idx="10">2300</cx:pt>
          <cx:pt idx="11">2300</cx:pt>
          <cx:pt idx="12">4300</cx:pt>
        </cx:lvl>
      </cx:numDim>
    </cx:data>
    <cx:data id="1">
      <cx:numDim type="val">
        <cx:f>'SB, KTL1,2'!$AA$229:$AA$241</cx:f>
        <cx:lvl ptCount="13" formatCode="General">
          <cx:pt idx="0">2300</cx:pt>
          <cx:pt idx="1">2100</cx:pt>
          <cx:pt idx="2">2300</cx:pt>
          <cx:pt idx="3">2100</cx:pt>
          <cx:pt idx="4">2800</cx:pt>
          <cx:pt idx="5">2000</cx:pt>
          <cx:pt idx="6">2000</cx:pt>
          <cx:pt idx="7">2100</cx:pt>
          <cx:pt idx="8">2300</cx:pt>
          <cx:pt idx="9">2100</cx:pt>
          <cx:pt idx="10">2100</cx:pt>
          <cx:pt idx="11">2800</cx:pt>
          <cx:pt idx="12">2300</cx:pt>
        </cx:lvl>
      </cx:numDim>
    </cx:data>
    <cx:data id="2">
      <cx:numDim type="val">
        <cx:f>'SB, KTL1,2'!$AB$229:$AB$241</cx:f>
        <cx:lvl ptCount="13" formatCode="General">
          <cx:pt idx="0">2800</cx:pt>
          <cx:pt idx="1">2100</cx:pt>
          <cx:pt idx="2">2000</cx:pt>
          <cx:pt idx="3">2300</cx:pt>
          <cx:pt idx="4">2300</cx:pt>
          <cx:pt idx="5">2000</cx:pt>
          <cx:pt idx="6">2300</cx:pt>
          <cx:pt idx="7">2800</cx:pt>
          <cx:pt idx="8">2400</cx:pt>
          <cx:pt idx="9">2100</cx:pt>
          <cx:pt idx="10">2300</cx:pt>
          <cx:pt idx="11">1400</cx:pt>
          <cx:pt idx="12">3900</cx:pt>
        </cx:lvl>
      </cx:numDim>
    </cx:data>
  </cx:chartData>
  <cx:chart>
    <cx:plotArea>
      <cx:plotAreaRegion>
        <cx:series layoutId="boxWhisker" uniqueId="{5D9B18A3-0A58-4091-AF36-F179B5C536CD}">
          <cx:tx>
            <cx:txData>
              <cx:f>'SB, KTL1,2'!$Z$228</cx:f>
              <cx:v>SB</cx:v>
            </cx:txData>
          </cx:tx>
          <cx:dataId val="0"/>
          <cx:layoutPr>
            <cx:visibility meanMarker="0" nonoutliers="0" outliers="0"/>
            <cx:statistics quartileMethod="inclusive"/>
          </cx:layoutPr>
        </cx:series>
        <cx:series layoutId="boxWhisker" uniqueId="{0EBE7B17-F10F-482C-9DA9-945AEBC36FFA}">
          <cx:tx>
            <cx:txData>
              <cx:f>'SB, KTL1,2'!$AA$228</cx:f>
              <cx:v>KTL1</cx:v>
            </cx:txData>
          </cx:tx>
          <cx:dataId val="1"/>
          <cx:layoutPr>
            <cx:visibility meanMarker="0" nonoutliers="0" outliers="0"/>
            <cx:statistics quartileMethod="inclusive"/>
          </cx:layoutPr>
        </cx:series>
        <cx:series layoutId="boxWhisker" uniqueId="{451B3D6D-E27E-4B4C-85E2-13FDD7743BEA}">
          <cx:tx>
            <cx:txData>
              <cx:f>'SB, KTL1,2'!$AB$228</cx:f>
              <cx:v>KTL2</cx:v>
            </cx:txData>
          </cx:tx>
          <cx:dataId val="2"/>
          <cx:layoutPr>
            <cx:visibility meanMarker="0" nonoutliers="0" outliers="0"/>
            <cx:statistics quartileMethod="inclusive"/>
          </cx:layoutPr>
        </cx:series>
      </cx:plotAreaRegion>
      <cx:axis id="0" hidden="1">
        <cx:catScaling gapWidth="1"/>
        <cx:tickLabels/>
      </cx:axis>
      <cx:axis id="1">
        <cx:valScaling min="1300"/>
        <cx:title>
          <cx:tx>
            <cx:rich>
              <a:bodyPr spcFirstLastPara="1" vertOverflow="ellipsis" wrap="square" lIns="0" tIns="0" rIns="0" bIns="0" anchor="ctr" anchorCtr="1"/>
              <a:lstStyle/>
              <a:p>
                <a:pPr algn="ctr">
                  <a:defRPr/>
                </a:pPr>
                <a:r>
                  <a:rPr lang="en-US"/>
                  <a:t>Coliform</a:t>
                </a:r>
              </a:p>
              <a:p>
                <a:pPr algn="ctr">
                  <a:defRPr/>
                </a:pPr>
                <a:endParaRPr lang="en-US"/>
              </a:p>
            </cx:rich>
          </cx:tx>
        </cx:title>
        <cx:majorGridlines/>
        <cx:tickLabels/>
      </cx:axis>
    </cx:plotArea>
    <cx:legend pos="b" align="ctr" overlay="0">
      <cx:spPr>
        <a:ln>
          <a:noFill/>
        </a:ln>
      </cx:spPr>
    </cx:legend>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1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2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2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2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2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2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2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2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2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2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2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3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3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3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3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3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3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3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37.xml><?xml version="1.0" encoding="utf-8"?>
<cs:chartStyle xmlns:cs="http://schemas.microsoft.com/office/drawing/2012/chartStyle" xmlns:a="http://schemas.openxmlformats.org/drawingml/2006/main" id="373">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3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4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4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4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4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4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4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4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4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4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4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5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5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5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5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5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5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5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5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5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5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6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6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6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6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6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6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6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6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6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6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7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7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7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7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7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7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7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7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7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7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8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8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8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8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8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8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8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87.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88.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8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90.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9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92.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93.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94.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95.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charts/style96.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rot="-60000000" vert="horz"/>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rot="-60000000" vert="horz"/>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rot="0" vert="horz"/>
  </cs:title>
  <cs:trendline>
    <cs:lnRef idx="0"/>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bodyPr rot="-60000000" vert="horz"/>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980686-7446-4492-9678-4A0E51863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22168</Words>
  <Characters>126364</Characters>
  <Application>Microsoft Office Word</Application>
  <DocSecurity>0</DocSecurity>
  <Lines>1053</Lines>
  <Paragraphs>296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148236</CharactersWithSpaces>
  <SharedDoc>false</SharedDoc>
  <HLinks>
    <vt:vector size="1596" baseType="variant">
      <vt:variant>
        <vt:i4>1507385</vt:i4>
      </vt:variant>
      <vt:variant>
        <vt:i4>1601</vt:i4>
      </vt:variant>
      <vt:variant>
        <vt:i4>0</vt:i4>
      </vt:variant>
      <vt:variant>
        <vt:i4>5</vt:i4>
      </vt:variant>
      <vt:variant>
        <vt:lpwstr/>
      </vt:variant>
      <vt:variant>
        <vt:lpwstr>_Toc84691469</vt:lpwstr>
      </vt:variant>
      <vt:variant>
        <vt:i4>1441849</vt:i4>
      </vt:variant>
      <vt:variant>
        <vt:i4>1595</vt:i4>
      </vt:variant>
      <vt:variant>
        <vt:i4>0</vt:i4>
      </vt:variant>
      <vt:variant>
        <vt:i4>5</vt:i4>
      </vt:variant>
      <vt:variant>
        <vt:lpwstr/>
      </vt:variant>
      <vt:variant>
        <vt:lpwstr>_Toc84691468</vt:lpwstr>
      </vt:variant>
      <vt:variant>
        <vt:i4>1638457</vt:i4>
      </vt:variant>
      <vt:variant>
        <vt:i4>1589</vt:i4>
      </vt:variant>
      <vt:variant>
        <vt:i4>0</vt:i4>
      </vt:variant>
      <vt:variant>
        <vt:i4>5</vt:i4>
      </vt:variant>
      <vt:variant>
        <vt:lpwstr/>
      </vt:variant>
      <vt:variant>
        <vt:lpwstr>_Toc84691467</vt:lpwstr>
      </vt:variant>
      <vt:variant>
        <vt:i4>1769529</vt:i4>
      </vt:variant>
      <vt:variant>
        <vt:i4>1583</vt:i4>
      </vt:variant>
      <vt:variant>
        <vt:i4>0</vt:i4>
      </vt:variant>
      <vt:variant>
        <vt:i4>5</vt:i4>
      </vt:variant>
      <vt:variant>
        <vt:lpwstr/>
      </vt:variant>
      <vt:variant>
        <vt:lpwstr>_Toc84691465</vt:lpwstr>
      </vt:variant>
      <vt:variant>
        <vt:i4>1900601</vt:i4>
      </vt:variant>
      <vt:variant>
        <vt:i4>1577</vt:i4>
      </vt:variant>
      <vt:variant>
        <vt:i4>0</vt:i4>
      </vt:variant>
      <vt:variant>
        <vt:i4>5</vt:i4>
      </vt:variant>
      <vt:variant>
        <vt:lpwstr/>
      </vt:variant>
      <vt:variant>
        <vt:lpwstr>_Toc84691463</vt:lpwstr>
      </vt:variant>
      <vt:variant>
        <vt:i4>1966137</vt:i4>
      </vt:variant>
      <vt:variant>
        <vt:i4>1571</vt:i4>
      </vt:variant>
      <vt:variant>
        <vt:i4>0</vt:i4>
      </vt:variant>
      <vt:variant>
        <vt:i4>5</vt:i4>
      </vt:variant>
      <vt:variant>
        <vt:lpwstr/>
      </vt:variant>
      <vt:variant>
        <vt:lpwstr>_Toc84691460</vt:lpwstr>
      </vt:variant>
      <vt:variant>
        <vt:i4>1441850</vt:i4>
      </vt:variant>
      <vt:variant>
        <vt:i4>1565</vt:i4>
      </vt:variant>
      <vt:variant>
        <vt:i4>0</vt:i4>
      </vt:variant>
      <vt:variant>
        <vt:i4>5</vt:i4>
      </vt:variant>
      <vt:variant>
        <vt:lpwstr/>
      </vt:variant>
      <vt:variant>
        <vt:lpwstr>_Toc84691458</vt:lpwstr>
      </vt:variant>
      <vt:variant>
        <vt:i4>1572922</vt:i4>
      </vt:variant>
      <vt:variant>
        <vt:i4>1559</vt:i4>
      </vt:variant>
      <vt:variant>
        <vt:i4>0</vt:i4>
      </vt:variant>
      <vt:variant>
        <vt:i4>5</vt:i4>
      </vt:variant>
      <vt:variant>
        <vt:lpwstr/>
      </vt:variant>
      <vt:variant>
        <vt:lpwstr>_Toc84691456</vt:lpwstr>
      </vt:variant>
      <vt:variant>
        <vt:i4>1703994</vt:i4>
      </vt:variant>
      <vt:variant>
        <vt:i4>1553</vt:i4>
      </vt:variant>
      <vt:variant>
        <vt:i4>0</vt:i4>
      </vt:variant>
      <vt:variant>
        <vt:i4>5</vt:i4>
      </vt:variant>
      <vt:variant>
        <vt:lpwstr/>
      </vt:variant>
      <vt:variant>
        <vt:lpwstr>_Toc84691454</vt:lpwstr>
      </vt:variant>
      <vt:variant>
        <vt:i4>1900602</vt:i4>
      </vt:variant>
      <vt:variant>
        <vt:i4>1547</vt:i4>
      </vt:variant>
      <vt:variant>
        <vt:i4>0</vt:i4>
      </vt:variant>
      <vt:variant>
        <vt:i4>5</vt:i4>
      </vt:variant>
      <vt:variant>
        <vt:lpwstr/>
      </vt:variant>
      <vt:variant>
        <vt:lpwstr>_Toc84691453</vt:lpwstr>
      </vt:variant>
      <vt:variant>
        <vt:i4>2031674</vt:i4>
      </vt:variant>
      <vt:variant>
        <vt:i4>1541</vt:i4>
      </vt:variant>
      <vt:variant>
        <vt:i4>0</vt:i4>
      </vt:variant>
      <vt:variant>
        <vt:i4>5</vt:i4>
      </vt:variant>
      <vt:variant>
        <vt:lpwstr/>
      </vt:variant>
      <vt:variant>
        <vt:lpwstr>_Toc84691451</vt:lpwstr>
      </vt:variant>
      <vt:variant>
        <vt:i4>1966138</vt:i4>
      </vt:variant>
      <vt:variant>
        <vt:i4>1535</vt:i4>
      </vt:variant>
      <vt:variant>
        <vt:i4>0</vt:i4>
      </vt:variant>
      <vt:variant>
        <vt:i4>5</vt:i4>
      </vt:variant>
      <vt:variant>
        <vt:lpwstr/>
      </vt:variant>
      <vt:variant>
        <vt:lpwstr>_Toc84691450</vt:lpwstr>
      </vt:variant>
      <vt:variant>
        <vt:i4>1441851</vt:i4>
      </vt:variant>
      <vt:variant>
        <vt:i4>1529</vt:i4>
      </vt:variant>
      <vt:variant>
        <vt:i4>0</vt:i4>
      </vt:variant>
      <vt:variant>
        <vt:i4>5</vt:i4>
      </vt:variant>
      <vt:variant>
        <vt:lpwstr/>
      </vt:variant>
      <vt:variant>
        <vt:lpwstr>_Toc84691448</vt:lpwstr>
      </vt:variant>
      <vt:variant>
        <vt:i4>1572923</vt:i4>
      </vt:variant>
      <vt:variant>
        <vt:i4>1523</vt:i4>
      </vt:variant>
      <vt:variant>
        <vt:i4>0</vt:i4>
      </vt:variant>
      <vt:variant>
        <vt:i4>5</vt:i4>
      </vt:variant>
      <vt:variant>
        <vt:lpwstr/>
      </vt:variant>
      <vt:variant>
        <vt:lpwstr>_Toc84691446</vt:lpwstr>
      </vt:variant>
      <vt:variant>
        <vt:i4>1703995</vt:i4>
      </vt:variant>
      <vt:variant>
        <vt:i4>1517</vt:i4>
      </vt:variant>
      <vt:variant>
        <vt:i4>0</vt:i4>
      </vt:variant>
      <vt:variant>
        <vt:i4>5</vt:i4>
      </vt:variant>
      <vt:variant>
        <vt:lpwstr/>
      </vt:variant>
      <vt:variant>
        <vt:lpwstr>_Toc84691444</vt:lpwstr>
      </vt:variant>
      <vt:variant>
        <vt:i4>1835067</vt:i4>
      </vt:variant>
      <vt:variant>
        <vt:i4>1511</vt:i4>
      </vt:variant>
      <vt:variant>
        <vt:i4>0</vt:i4>
      </vt:variant>
      <vt:variant>
        <vt:i4>5</vt:i4>
      </vt:variant>
      <vt:variant>
        <vt:lpwstr/>
      </vt:variant>
      <vt:variant>
        <vt:lpwstr>_Toc84691442</vt:lpwstr>
      </vt:variant>
      <vt:variant>
        <vt:i4>1966139</vt:i4>
      </vt:variant>
      <vt:variant>
        <vt:i4>1505</vt:i4>
      </vt:variant>
      <vt:variant>
        <vt:i4>0</vt:i4>
      </vt:variant>
      <vt:variant>
        <vt:i4>5</vt:i4>
      </vt:variant>
      <vt:variant>
        <vt:lpwstr/>
      </vt:variant>
      <vt:variant>
        <vt:lpwstr>_Toc84691440</vt:lpwstr>
      </vt:variant>
      <vt:variant>
        <vt:i4>1441852</vt:i4>
      </vt:variant>
      <vt:variant>
        <vt:i4>1499</vt:i4>
      </vt:variant>
      <vt:variant>
        <vt:i4>0</vt:i4>
      </vt:variant>
      <vt:variant>
        <vt:i4>5</vt:i4>
      </vt:variant>
      <vt:variant>
        <vt:lpwstr/>
      </vt:variant>
      <vt:variant>
        <vt:lpwstr>_Toc84691438</vt:lpwstr>
      </vt:variant>
      <vt:variant>
        <vt:i4>1572924</vt:i4>
      </vt:variant>
      <vt:variant>
        <vt:i4>1493</vt:i4>
      </vt:variant>
      <vt:variant>
        <vt:i4>0</vt:i4>
      </vt:variant>
      <vt:variant>
        <vt:i4>5</vt:i4>
      </vt:variant>
      <vt:variant>
        <vt:lpwstr/>
      </vt:variant>
      <vt:variant>
        <vt:lpwstr>_Toc84691436</vt:lpwstr>
      </vt:variant>
      <vt:variant>
        <vt:i4>1703996</vt:i4>
      </vt:variant>
      <vt:variant>
        <vt:i4>1487</vt:i4>
      </vt:variant>
      <vt:variant>
        <vt:i4>0</vt:i4>
      </vt:variant>
      <vt:variant>
        <vt:i4>5</vt:i4>
      </vt:variant>
      <vt:variant>
        <vt:lpwstr/>
      </vt:variant>
      <vt:variant>
        <vt:lpwstr>_Toc84691434</vt:lpwstr>
      </vt:variant>
      <vt:variant>
        <vt:i4>1900604</vt:i4>
      </vt:variant>
      <vt:variant>
        <vt:i4>1481</vt:i4>
      </vt:variant>
      <vt:variant>
        <vt:i4>0</vt:i4>
      </vt:variant>
      <vt:variant>
        <vt:i4>5</vt:i4>
      </vt:variant>
      <vt:variant>
        <vt:lpwstr/>
      </vt:variant>
      <vt:variant>
        <vt:lpwstr>_Toc84691433</vt:lpwstr>
      </vt:variant>
      <vt:variant>
        <vt:i4>2031676</vt:i4>
      </vt:variant>
      <vt:variant>
        <vt:i4>1475</vt:i4>
      </vt:variant>
      <vt:variant>
        <vt:i4>0</vt:i4>
      </vt:variant>
      <vt:variant>
        <vt:i4>5</vt:i4>
      </vt:variant>
      <vt:variant>
        <vt:lpwstr/>
      </vt:variant>
      <vt:variant>
        <vt:lpwstr>_Toc84691431</vt:lpwstr>
      </vt:variant>
      <vt:variant>
        <vt:i4>1441853</vt:i4>
      </vt:variant>
      <vt:variant>
        <vt:i4>1469</vt:i4>
      </vt:variant>
      <vt:variant>
        <vt:i4>0</vt:i4>
      </vt:variant>
      <vt:variant>
        <vt:i4>5</vt:i4>
      </vt:variant>
      <vt:variant>
        <vt:lpwstr/>
      </vt:variant>
      <vt:variant>
        <vt:lpwstr>_Toc84691428</vt:lpwstr>
      </vt:variant>
      <vt:variant>
        <vt:i4>1572925</vt:i4>
      </vt:variant>
      <vt:variant>
        <vt:i4>1463</vt:i4>
      </vt:variant>
      <vt:variant>
        <vt:i4>0</vt:i4>
      </vt:variant>
      <vt:variant>
        <vt:i4>5</vt:i4>
      </vt:variant>
      <vt:variant>
        <vt:lpwstr/>
      </vt:variant>
      <vt:variant>
        <vt:lpwstr>_Toc84691426</vt:lpwstr>
      </vt:variant>
      <vt:variant>
        <vt:i4>1703997</vt:i4>
      </vt:variant>
      <vt:variant>
        <vt:i4>1457</vt:i4>
      </vt:variant>
      <vt:variant>
        <vt:i4>0</vt:i4>
      </vt:variant>
      <vt:variant>
        <vt:i4>5</vt:i4>
      </vt:variant>
      <vt:variant>
        <vt:lpwstr/>
      </vt:variant>
      <vt:variant>
        <vt:lpwstr>_Toc84691424</vt:lpwstr>
      </vt:variant>
      <vt:variant>
        <vt:i4>1835069</vt:i4>
      </vt:variant>
      <vt:variant>
        <vt:i4>1451</vt:i4>
      </vt:variant>
      <vt:variant>
        <vt:i4>0</vt:i4>
      </vt:variant>
      <vt:variant>
        <vt:i4>5</vt:i4>
      </vt:variant>
      <vt:variant>
        <vt:lpwstr/>
      </vt:variant>
      <vt:variant>
        <vt:lpwstr>_Toc84691422</vt:lpwstr>
      </vt:variant>
      <vt:variant>
        <vt:i4>1507390</vt:i4>
      </vt:variant>
      <vt:variant>
        <vt:i4>1445</vt:i4>
      </vt:variant>
      <vt:variant>
        <vt:i4>0</vt:i4>
      </vt:variant>
      <vt:variant>
        <vt:i4>5</vt:i4>
      </vt:variant>
      <vt:variant>
        <vt:lpwstr/>
      </vt:variant>
      <vt:variant>
        <vt:lpwstr>_Toc84691419</vt:lpwstr>
      </vt:variant>
      <vt:variant>
        <vt:i4>1638462</vt:i4>
      </vt:variant>
      <vt:variant>
        <vt:i4>1439</vt:i4>
      </vt:variant>
      <vt:variant>
        <vt:i4>0</vt:i4>
      </vt:variant>
      <vt:variant>
        <vt:i4>5</vt:i4>
      </vt:variant>
      <vt:variant>
        <vt:lpwstr/>
      </vt:variant>
      <vt:variant>
        <vt:lpwstr>_Toc84691417</vt:lpwstr>
      </vt:variant>
      <vt:variant>
        <vt:i4>1703998</vt:i4>
      </vt:variant>
      <vt:variant>
        <vt:i4>1433</vt:i4>
      </vt:variant>
      <vt:variant>
        <vt:i4>0</vt:i4>
      </vt:variant>
      <vt:variant>
        <vt:i4>5</vt:i4>
      </vt:variant>
      <vt:variant>
        <vt:lpwstr/>
      </vt:variant>
      <vt:variant>
        <vt:lpwstr>_Toc84691414</vt:lpwstr>
      </vt:variant>
      <vt:variant>
        <vt:i4>1835070</vt:i4>
      </vt:variant>
      <vt:variant>
        <vt:i4>1427</vt:i4>
      </vt:variant>
      <vt:variant>
        <vt:i4>0</vt:i4>
      </vt:variant>
      <vt:variant>
        <vt:i4>5</vt:i4>
      </vt:variant>
      <vt:variant>
        <vt:lpwstr/>
      </vt:variant>
      <vt:variant>
        <vt:lpwstr>_Toc84691412</vt:lpwstr>
      </vt:variant>
      <vt:variant>
        <vt:i4>1966142</vt:i4>
      </vt:variant>
      <vt:variant>
        <vt:i4>1421</vt:i4>
      </vt:variant>
      <vt:variant>
        <vt:i4>0</vt:i4>
      </vt:variant>
      <vt:variant>
        <vt:i4>5</vt:i4>
      </vt:variant>
      <vt:variant>
        <vt:lpwstr/>
      </vt:variant>
      <vt:variant>
        <vt:lpwstr>_Toc84691410</vt:lpwstr>
      </vt:variant>
      <vt:variant>
        <vt:i4>1441855</vt:i4>
      </vt:variant>
      <vt:variant>
        <vt:i4>1415</vt:i4>
      </vt:variant>
      <vt:variant>
        <vt:i4>0</vt:i4>
      </vt:variant>
      <vt:variant>
        <vt:i4>5</vt:i4>
      </vt:variant>
      <vt:variant>
        <vt:lpwstr/>
      </vt:variant>
      <vt:variant>
        <vt:lpwstr>_Toc84691408</vt:lpwstr>
      </vt:variant>
      <vt:variant>
        <vt:i4>1572927</vt:i4>
      </vt:variant>
      <vt:variant>
        <vt:i4>1409</vt:i4>
      </vt:variant>
      <vt:variant>
        <vt:i4>0</vt:i4>
      </vt:variant>
      <vt:variant>
        <vt:i4>5</vt:i4>
      </vt:variant>
      <vt:variant>
        <vt:lpwstr/>
      </vt:variant>
      <vt:variant>
        <vt:lpwstr>_Toc84691406</vt:lpwstr>
      </vt:variant>
      <vt:variant>
        <vt:i4>1703999</vt:i4>
      </vt:variant>
      <vt:variant>
        <vt:i4>1403</vt:i4>
      </vt:variant>
      <vt:variant>
        <vt:i4>0</vt:i4>
      </vt:variant>
      <vt:variant>
        <vt:i4>5</vt:i4>
      </vt:variant>
      <vt:variant>
        <vt:lpwstr/>
      </vt:variant>
      <vt:variant>
        <vt:lpwstr>_Toc84691404</vt:lpwstr>
      </vt:variant>
      <vt:variant>
        <vt:i4>1835071</vt:i4>
      </vt:variant>
      <vt:variant>
        <vt:i4>1397</vt:i4>
      </vt:variant>
      <vt:variant>
        <vt:i4>0</vt:i4>
      </vt:variant>
      <vt:variant>
        <vt:i4>5</vt:i4>
      </vt:variant>
      <vt:variant>
        <vt:lpwstr/>
      </vt:variant>
      <vt:variant>
        <vt:lpwstr>_Toc84691402</vt:lpwstr>
      </vt:variant>
      <vt:variant>
        <vt:i4>1966143</vt:i4>
      </vt:variant>
      <vt:variant>
        <vt:i4>1391</vt:i4>
      </vt:variant>
      <vt:variant>
        <vt:i4>0</vt:i4>
      </vt:variant>
      <vt:variant>
        <vt:i4>5</vt:i4>
      </vt:variant>
      <vt:variant>
        <vt:lpwstr/>
      </vt:variant>
      <vt:variant>
        <vt:lpwstr>_Toc84691400</vt:lpwstr>
      </vt:variant>
      <vt:variant>
        <vt:i4>1114166</vt:i4>
      </vt:variant>
      <vt:variant>
        <vt:i4>1385</vt:i4>
      </vt:variant>
      <vt:variant>
        <vt:i4>0</vt:i4>
      </vt:variant>
      <vt:variant>
        <vt:i4>5</vt:i4>
      </vt:variant>
      <vt:variant>
        <vt:lpwstr/>
      </vt:variant>
      <vt:variant>
        <vt:lpwstr>_Toc84691398</vt:lpwstr>
      </vt:variant>
      <vt:variant>
        <vt:i4>2031670</vt:i4>
      </vt:variant>
      <vt:variant>
        <vt:i4>1379</vt:i4>
      </vt:variant>
      <vt:variant>
        <vt:i4>0</vt:i4>
      </vt:variant>
      <vt:variant>
        <vt:i4>5</vt:i4>
      </vt:variant>
      <vt:variant>
        <vt:lpwstr/>
      </vt:variant>
      <vt:variant>
        <vt:lpwstr>_Toc84691396</vt:lpwstr>
      </vt:variant>
      <vt:variant>
        <vt:i4>1900598</vt:i4>
      </vt:variant>
      <vt:variant>
        <vt:i4>1373</vt:i4>
      </vt:variant>
      <vt:variant>
        <vt:i4>0</vt:i4>
      </vt:variant>
      <vt:variant>
        <vt:i4>5</vt:i4>
      </vt:variant>
      <vt:variant>
        <vt:lpwstr/>
      </vt:variant>
      <vt:variant>
        <vt:lpwstr>_Toc84691394</vt:lpwstr>
      </vt:variant>
      <vt:variant>
        <vt:i4>1769526</vt:i4>
      </vt:variant>
      <vt:variant>
        <vt:i4>1367</vt:i4>
      </vt:variant>
      <vt:variant>
        <vt:i4>0</vt:i4>
      </vt:variant>
      <vt:variant>
        <vt:i4>5</vt:i4>
      </vt:variant>
      <vt:variant>
        <vt:lpwstr/>
      </vt:variant>
      <vt:variant>
        <vt:lpwstr>_Toc84691392</vt:lpwstr>
      </vt:variant>
      <vt:variant>
        <vt:i4>1638454</vt:i4>
      </vt:variant>
      <vt:variant>
        <vt:i4>1361</vt:i4>
      </vt:variant>
      <vt:variant>
        <vt:i4>0</vt:i4>
      </vt:variant>
      <vt:variant>
        <vt:i4>5</vt:i4>
      </vt:variant>
      <vt:variant>
        <vt:lpwstr/>
      </vt:variant>
      <vt:variant>
        <vt:lpwstr>_Toc84691390</vt:lpwstr>
      </vt:variant>
      <vt:variant>
        <vt:i4>1966135</vt:i4>
      </vt:variant>
      <vt:variant>
        <vt:i4>1355</vt:i4>
      </vt:variant>
      <vt:variant>
        <vt:i4>0</vt:i4>
      </vt:variant>
      <vt:variant>
        <vt:i4>5</vt:i4>
      </vt:variant>
      <vt:variant>
        <vt:lpwstr/>
      </vt:variant>
      <vt:variant>
        <vt:lpwstr>_Toc84691387</vt:lpwstr>
      </vt:variant>
      <vt:variant>
        <vt:i4>1900599</vt:i4>
      </vt:variant>
      <vt:variant>
        <vt:i4>1349</vt:i4>
      </vt:variant>
      <vt:variant>
        <vt:i4>0</vt:i4>
      </vt:variant>
      <vt:variant>
        <vt:i4>5</vt:i4>
      </vt:variant>
      <vt:variant>
        <vt:lpwstr/>
      </vt:variant>
      <vt:variant>
        <vt:lpwstr>_Toc84691384</vt:lpwstr>
      </vt:variant>
      <vt:variant>
        <vt:i4>1572919</vt:i4>
      </vt:variant>
      <vt:variant>
        <vt:i4>1343</vt:i4>
      </vt:variant>
      <vt:variant>
        <vt:i4>0</vt:i4>
      </vt:variant>
      <vt:variant>
        <vt:i4>5</vt:i4>
      </vt:variant>
      <vt:variant>
        <vt:lpwstr/>
      </vt:variant>
      <vt:variant>
        <vt:lpwstr>_Toc84691381</vt:lpwstr>
      </vt:variant>
      <vt:variant>
        <vt:i4>1114168</vt:i4>
      </vt:variant>
      <vt:variant>
        <vt:i4>1337</vt:i4>
      </vt:variant>
      <vt:variant>
        <vt:i4>0</vt:i4>
      </vt:variant>
      <vt:variant>
        <vt:i4>5</vt:i4>
      </vt:variant>
      <vt:variant>
        <vt:lpwstr/>
      </vt:variant>
      <vt:variant>
        <vt:lpwstr>_Toc84691378</vt:lpwstr>
      </vt:variant>
      <vt:variant>
        <vt:i4>2031672</vt:i4>
      </vt:variant>
      <vt:variant>
        <vt:i4>1331</vt:i4>
      </vt:variant>
      <vt:variant>
        <vt:i4>0</vt:i4>
      </vt:variant>
      <vt:variant>
        <vt:i4>5</vt:i4>
      </vt:variant>
      <vt:variant>
        <vt:lpwstr/>
      </vt:variant>
      <vt:variant>
        <vt:lpwstr>_Toc84691376</vt:lpwstr>
      </vt:variant>
      <vt:variant>
        <vt:i4>1900600</vt:i4>
      </vt:variant>
      <vt:variant>
        <vt:i4>1325</vt:i4>
      </vt:variant>
      <vt:variant>
        <vt:i4>0</vt:i4>
      </vt:variant>
      <vt:variant>
        <vt:i4>5</vt:i4>
      </vt:variant>
      <vt:variant>
        <vt:lpwstr/>
      </vt:variant>
      <vt:variant>
        <vt:lpwstr>_Toc84691374</vt:lpwstr>
      </vt:variant>
      <vt:variant>
        <vt:i4>1769528</vt:i4>
      </vt:variant>
      <vt:variant>
        <vt:i4>1319</vt:i4>
      </vt:variant>
      <vt:variant>
        <vt:i4>0</vt:i4>
      </vt:variant>
      <vt:variant>
        <vt:i4>5</vt:i4>
      </vt:variant>
      <vt:variant>
        <vt:lpwstr/>
      </vt:variant>
      <vt:variant>
        <vt:lpwstr>_Toc84691372</vt:lpwstr>
      </vt:variant>
      <vt:variant>
        <vt:i4>1048633</vt:i4>
      </vt:variant>
      <vt:variant>
        <vt:i4>1313</vt:i4>
      </vt:variant>
      <vt:variant>
        <vt:i4>0</vt:i4>
      </vt:variant>
      <vt:variant>
        <vt:i4>5</vt:i4>
      </vt:variant>
      <vt:variant>
        <vt:lpwstr/>
      </vt:variant>
      <vt:variant>
        <vt:lpwstr>_Toc84691369</vt:lpwstr>
      </vt:variant>
      <vt:variant>
        <vt:i4>1966137</vt:i4>
      </vt:variant>
      <vt:variant>
        <vt:i4>1307</vt:i4>
      </vt:variant>
      <vt:variant>
        <vt:i4>0</vt:i4>
      </vt:variant>
      <vt:variant>
        <vt:i4>5</vt:i4>
      </vt:variant>
      <vt:variant>
        <vt:lpwstr/>
      </vt:variant>
      <vt:variant>
        <vt:lpwstr>_Toc84691367</vt:lpwstr>
      </vt:variant>
      <vt:variant>
        <vt:i4>1900601</vt:i4>
      </vt:variant>
      <vt:variant>
        <vt:i4>1301</vt:i4>
      </vt:variant>
      <vt:variant>
        <vt:i4>0</vt:i4>
      </vt:variant>
      <vt:variant>
        <vt:i4>5</vt:i4>
      </vt:variant>
      <vt:variant>
        <vt:lpwstr/>
      </vt:variant>
      <vt:variant>
        <vt:lpwstr>_Toc84691364</vt:lpwstr>
      </vt:variant>
      <vt:variant>
        <vt:i4>1769529</vt:i4>
      </vt:variant>
      <vt:variant>
        <vt:i4>1295</vt:i4>
      </vt:variant>
      <vt:variant>
        <vt:i4>0</vt:i4>
      </vt:variant>
      <vt:variant>
        <vt:i4>5</vt:i4>
      </vt:variant>
      <vt:variant>
        <vt:lpwstr/>
      </vt:variant>
      <vt:variant>
        <vt:lpwstr>_Toc84691362</vt:lpwstr>
      </vt:variant>
      <vt:variant>
        <vt:i4>1048634</vt:i4>
      </vt:variant>
      <vt:variant>
        <vt:i4>1289</vt:i4>
      </vt:variant>
      <vt:variant>
        <vt:i4>0</vt:i4>
      </vt:variant>
      <vt:variant>
        <vt:i4>5</vt:i4>
      </vt:variant>
      <vt:variant>
        <vt:lpwstr/>
      </vt:variant>
      <vt:variant>
        <vt:lpwstr>_Toc84691359</vt:lpwstr>
      </vt:variant>
      <vt:variant>
        <vt:i4>1966138</vt:i4>
      </vt:variant>
      <vt:variant>
        <vt:i4>1283</vt:i4>
      </vt:variant>
      <vt:variant>
        <vt:i4>0</vt:i4>
      </vt:variant>
      <vt:variant>
        <vt:i4>5</vt:i4>
      </vt:variant>
      <vt:variant>
        <vt:lpwstr/>
      </vt:variant>
      <vt:variant>
        <vt:lpwstr>_Toc84691357</vt:lpwstr>
      </vt:variant>
      <vt:variant>
        <vt:i4>1835066</vt:i4>
      </vt:variant>
      <vt:variant>
        <vt:i4>1277</vt:i4>
      </vt:variant>
      <vt:variant>
        <vt:i4>0</vt:i4>
      </vt:variant>
      <vt:variant>
        <vt:i4>5</vt:i4>
      </vt:variant>
      <vt:variant>
        <vt:lpwstr/>
      </vt:variant>
      <vt:variant>
        <vt:lpwstr>_Toc84691355</vt:lpwstr>
      </vt:variant>
      <vt:variant>
        <vt:i4>1703994</vt:i4>
      </vt:variant>
      <vt:variant>
        <vt:i4>1271</vt:i4>
      </vt:variant>
      <vt:variant>
        <vt:i4>0</vt:i4>
      </vt:variant>
      <vt:variant>
        <vt:i4>5</vt:i4>
      </vt:variant>
      <vt:variant>
        <vt:lpwstr/>
      </vt:variant>
      <vt:variant>
        <vt:lpwstr>_Toc84691353</vt:lpwstr>
      </vt:variant>
      <vt:variant>
        <vt:i4>1572922</vt:i4>
      </vt:variant>
      <vt:variant>
        <vt:i4>1265</vt:i4>
      </vt:variant>
      <vt:variant>
        <vt:i4>0</vt:i4>
      </vt:variant>
      <vt:variant>
        <vt:i4>5</vt:i4>
      </vt:variant>
      <vt:variant>
        <vt:lpwstr/>
      </vt:variant>
      <vt:variant>
        <vt:lpwstr>_Toc84691351</vt:lpwstr>
      </vt:variant>
      <vt:variant>
        <vt:i4>1114171</vt:i4>
      </vt:variant>
      <vt:variant>
        <vt:i4>1259</vt:i4>
      </vt:variant>
      <vt:variant>
        <vt:i4>0</vt:i4>
      </vt:variant>
      <vt:variant>
        <vt:i4>5</vt:i4>
      </vt:variant>
      <vt:variant>
        <vt:lpwstr/>
      </vt:variant>
      <vt:variant>
        <vt:lpwstr>_Toc84691348</vt:lpwstr>
      </vt:variant>
      <vt:variant>
        <vt:i4>2031675</vt:i4>
      </vt:variant>
      <vt:variant>
        <vt:i4>1253</vt:i4>
      </vt:variant>
      <vt:variant>
        <vt:i4>0</vt:i4>
      </vt:variant>
      <vt:variant>
        <vt:i4>5</vt:i4>
      </vt:variant>
      <vt:variant>
        <vt:lpwstr/>
      </vt:variant>
      <vt:variant>
        <vt:lpwstr>_Toc84691346</vt:lpwstr>
      </vt:variant>
      <vt:variant>
        <vt:i4>1900603</vt:i4>
      </vt:variant>
      <vt:variant>
        <vt:i4>1247</vt:i4>
      </vt:variant>
      <vt:variant>
        <vt:i4>0</vt:i4>
      </vt:variant>
      <vt:variant>
        <vt:i4>5</vt:i4>
      </vt:variant>
      <vt:variant>
        <vt:lpwstr/>
      </vt:variant>
      <vt:variant>
        <vt:lpwstr>_Toc84691344</vt:lpwstr>
      </vt:variant>
      <vt:variant>
        <vt:i4>1769531</vt:i4>
      </vt:variant>
      <vt:variant>
        <vt:i4>1241</vt:i4>
      </vt:variant>
      <vt:variant>
        <vt:i4>0</vt:i4>
      </vt:variant>
      <vt:variant>
        <vt:i4>5</vt:i4>
      </vt:variant>
      <vt:variant>
        <vt:lpwstr/>
      </vt:variant>
      <vt:variant>
        <vt:lpwstr>_Toc84691342</vt:lpwstr>
      </vt:variant>
      <vt:variant>
        <vt:i4>1638459</vt:i4>
      </vt:variant>
      <vt:variant>
        <vt:i4>1235</vt:i4>
      </vt:variant>
      <vt:variant>
        <vt:i4>0</vt:i4>
      </vt:variant>
      <vt:variant>
        <vt:i4>5</vt:i4>
      </vt:variant>
      <vt:variant>
        <vt:lpwstr/>
      </vt:variant>
      <vt:variant>
        <vt:lpwstr>_Toc84691340</vt:lpwstr>
      </vt:variant>
      <vt:variant>
        <vt:i4>1114172</vt:i4>
      </vt:variant>
      <vt:variant>
        <vt:i4>1229</vt:i4>
      </vt:variant>
      <vt:variant>
        <vt:i4>0</vt:i4>
      </vt:variant>
      <vt:variant>
        <vt:i4>5</vt:i4>
      </vt:variant>
      <vt:variant>
        <vt:lpwstr/>
      </vt:variant>
      <vt:variant>
        <vt:lpwstr>_Toc84691338</vt:lpwstr>
      </vt:variant>
      <vt:variant>
        <vt:i4>2031676</vt:i4>
      </vt:variant>
      <vt:variant>
        <vt:i4>1223</vt:i4>
      </vt:variant>
      <vt:variant>
        <vt:i4>0</vt:i4>
      </vt:variant>
      <vt:variant>
        <vt:i4>5</vt:i4>
      </vt:variant>
      <vt:variant>
        <vt:lpwstr/>
      </vt:variant>
      <vt:variant>
        <vt:lpwstr>_Toc84691336</vt:lpwstr>
      </vt:variant>
      <vt:variant>
        <vt:i4>1703996</vt:i4>
      </vt:variant>
      <vt:variant>
        <vt:i4>1217</vt:i4>
      </vt:variant>
      <vt:variant>
        <vt:i4>0</vt:i4>
      </vt:variant>
      <vt:variant>
        <vt:i4>5</vt:i4>
      </vt:variant>
      <vt:variant>
        <vt:lpwstr/>
      </vt:variant>
      <vt:variant>
        <vt:lpwstr>_Toc84691333</vt:lpwstr>
      </vt:variant>
      <vt:variant>
        <vt:i4>1572924</vt:i4>
      </vt:variant>
      <vt:variant>
        <vt:i4>1211</vt:i4>
      </vt:variant>
      <vt:variant>
        <vt:i4>0</vt:i4>
      </vt:variant>
      <vt:variant>
        <vt:i4>5</vt:i4>
      </vt:variant>
      <vt:variant>
        <vt:lpwstr/>
      </vt:variant>
      <vt:variant>
        <vt:lpwstr>_Toc84691331</vt:lpwstr>
      </vt:variant>
      <vt:variant>
        <vt:i4>1048637</vt:i4>
      </vt:variant>
      <vt:variant>
        <vt:i4>1205</vt:i4>
      </vt:variant>
      <vt:variant>
        <vt:i4>0</vt:i4>
      </vt:variant>
      <vt:variant>
        <vt:i4>5</vt:i4>
      </vt:variant>
      <vt:variant>
        <vt:lpwstr/>
      </vt:variant>
      <vt:variant>
        <vt:lpwstr>_Toc84691329</vt:lpwstr>
      </vt:variant>
      <vt:variant>
        <vt:i4>1966141</vt:i4>
      </vt:variant>
      <vt:variant>
        <vt:i4>1199</vt:i4>
      </vt:variant>
      <vt:variant>
        <vt:i4>0</vt:i4>
      </vt:variant>
      <vt:variant>
        <vt:i4>5</vt:i4>
      </vt:variant>
      <vt:variant>
        <vt:lpwstr/>
      </vt:variant>
      <vt:variant>
        <vt:lpwstr>_Toc84691327</vt:lpwstr>
      </vt:variant>
      <vt:variant>
        <vt:i4>1835069</vt:i4>
      </vt:variant>
      <vt:variant>
        <vt:i4>1193</vt:i4>
      </vt:variant>
      <vt:variant>
        <vt:i4>0</vt:i4>
      </vt:variant>
      <vt:variant>
        <vt:i4>5</vt:i4>
      </vt:variant>
      <vt:variant>
        <vt:lpwstr/>
      </vt:variant>
      <vt:variant>
        <vt:lpwstr>_Toc84691325</vt:lpwstr>
      </vt:variant>
      <vt:variant>
        <vt:i4>1703997</vt:i4>
      </vt:variant>
      <vt:variant>
        <vt:i4>1187</vt:i4>
      </vt:variant>
      <vt:variant>
        <vt:i4>0</vt:i4>
      </vt:variant>
      <vt:variant>
        <vt:i4>5</vt:i4>
      </vt:variant>
      <vt:variant>
        <vt:lpwstr/>
      </vt:variant>
      <vt:variant>
        <vt:lpwstr>_Toc84691323</vt:lpwstr>
      </vt:variant>
      <vt:variant>
        <vt:i4>1572925</vt:i4>
      </vt:variant>
      <vt:variant>
        <vt:i4>1181</vt:i4>
      </vt:variant>
      <vt:variant>
        <vt:i4>0</vt:i4>
      </vt:variant>
      <vt:variant>
        <vt:i4>5</vt:i4>
      </vt:variant>
      <vt:variant>
        <vt:lpwstr/>
      </vt:variant>
      <vt:variant>
        <vt:lpwstr>_Toc84691321</vt:lpwstr>
      </vt:variant>
      <vt:variant>
        <vt:i4>1638461</vt:i4>
      </vt:variant>
      <vt:variant>
        <vt:i4>1175</vt:i4>
      </vt:variant>
      <vt:variant>
        <vt:i4>0</vt:i4>
      </vt:variant>
      <vt:variant>
        <vt:i4>5</vt:i4>
      </vt:variant>
      <vt:variant>
        <vt:lpwstr/>
      </vt:variant>
      <vt:variant>
        <vt:lpwstr>_Toc84691320</vt:lpwstr>
      </vt:variant>
      <vt:variant>
        <vt:i4>1966142</vt:i4>
      </vt:variant>
      <vt:variant>
        <vt:i4>1169</vt:i4>
      </vt:variant>
      <vt:variant>
        <vt:i4>0</vt:i4>
      </vt:variant>
      <vt:variant>
        <vt:i4>5</vt:i4>
      </vt:variant>
      <vt:variant>
        <vt:lpwstr/>
      </vt:variant>
      <vt:variant>
        <vt:lpwstr>_Toc84691317</vt:lpwstr>
      </vt:variant>
      <vt:variant>
        <vt:i4>1835070</vt:i4>
      </vt:variant>
      <vt:variant>
        <vt:i4>1163</vt:i4>
      </vt:variant>
      <vt:variant>
        <vt:i4>0</vt:i4>
      </vt:variant>
      <vt:variant>
        <vt:i4>5</vt:i4>
      </vt:variant>
      <vt:variant>
        <vt:lpwstr/>
      </vt:variant>
      <vt:variant>
        <vt:lpwstr>_Toc84691315</vt:lpwstr>
      </vt:variant>
      <vt:variant>
        <vt:i4>1769534</vt:i4>
      </vt:variant>
      <vt:variant>
        <vt:i4>1157</vt:i4>
      </vt:variant>
      <vt:variant>
        <vt:i4>0</vt:i4>
      </vt:variant>
      <vt:variant>
        <vt:i4>5</vt:i4>
      </vt:variant>
      <vt:variant>
        <vt:lpwstr/>
      </vt:variant>
      <vt:variant>
        <vt:lpwstr>_Toc84691312</vt:lpwstr>
      </vt:variant>
      <vt:variant>
        <vt:i4>1638462</vt:i4>
      </vt:variant>
      <vt:variant>
        <vt:i4>1151</vt:i4>
      </vt:variant>
      <vt:variant>
        <vt:i4>0</vt:i4>
      </vt:variant>
      <vt:variant>
        <vt:i4>5</vt:i4>
      </vt:variant>
      <vt:variant>
        <vt:lpwstr/>
      </vt:variant>
      <vt:variant>
        <vt:lpwstr>_Toc84691310</vt:lpwstr>
      </vt:variant>
      <vt:variant>
        <vt:i4>1114175</vt:i4>
      </vt:variant>
      <vt:variant>
        <vt:i4>1145</vt:i4>
      </vt:variant>
      <vt:variant>
        <vt:i4>0</vt:i4>
      </vt:variant>
      <vt:variant>
        <vt:i4>5</vt:i4>
      </vt:variant>
      <vt:variant>
        <vt:lpwstr/>
      </vt:variant>
      <vt:variant>
        <vt:lpwstr>_Toc84691308</vt:lpwstr>
      </vt:variant>
      <vt:variant>
        <vt:i4>2031679</vt:i4>
      </vt:variant>
      <vt:variant>
        <vt:i4>1139</vt:i4>
      </vt:variant>
      <vt:variant>
        <vt:i4>0</vt:i4>
      </vt:variant>
      <vt:variant>
        <vt:i4>5</vt:i4>
      </vt:variant>
      <vt:variant>
        <vt:lpwstr/>
      </vt:variant>
      <vt:variant>
        <vt:lpwstr>_Toc84691306</vt:lpwstr>
      </vt:variant>
      <vt:variant>
        <vt:i4>1900607</vt:i4>
      </vt:variant>
      <vt:variant>
        <vt:i4>1133</vt:i4>
      </vt:variant>
      <vt:variant>
        <vt:i4>0</vt:i4>
      </vt:variant>
      <vt:variant>
        <vt:i4>5</vt:i4>
      </vt:variant>
      <vt:variant>
        <vt:lpwstr/>
      </vt:variant>
      <vt:variant>
        <vt:lpwstr>_Toc84691304</vt:lpwstr>
      </vt:variant>
      <vt:variant>
        <vt:i4>1769535</vt:i4>
      </vt:variant>
      <vt:variant>
        <vt:i4>1127</vt:i4>
      </vt:variant>
      <vt:variant>
        <vt:i4>0</vt:i4>
      </vt:variant>
      <vt:variant>
        <vt:i4>5</vt:i4>
      </vt:variant>
      <vt:variant>
        <vt:lpwstr/>
      </vt:variant>
      <vt:variant>
        <vt:lpwstr>_Toc84691302</vt:lpwstr>
      </vt:variant>
      <vt:variant>
        <vt:i4>1638463</vt:i4>
      </vt:variant>
      <vt:variant>
        <vt:i4>1121</vt:i4>
      </vt:variant>
      <vt:variant>
        <vt:i4>0</vt:i4>
      </vt:variant>
      <vt:variant>
        <vt:i4>5</vt:i4>
      </vt:variant>
      <vt:variant>
        <vt:lpwstr/>
      </vt:variant>
      <vt:variant>
        <vt:lpwstr>_Toc84691300</vt:lpwstr>
      </vt:variant>
      <vt:variant>
        <vt:i4>1048630</vt:i4>
      </vt:variant>
      <vt:variant>
        <vt:i4>1115</vt:i4>
      </vt:variant>
      <vt:variant>
        <vt:i4>0</vt:i4>
      </vt:variant>
      <vt:variant>
        <vt:i4>5</vt:i4>
      </vt:variant>
      <vt:variant>
        <vt:lpwstr/>
      </vt:variant>
      <vt:variant>
        <vt:lpwstr>_Toc84691298</vt:lpwstr>
      </vt:variant>
      <vt:variant>
        <vt:i4>1966134</vt:i4>
      </vt:variant>
      <vt:variant>
        <vt:i4>1109</vt:i4>
      </vt:variant>
      <vt:variant>
        <vt:i4>0</vt:i4>
      </vt:variant>
      <vt:variant>
        <vt:i4>5</vt:i4>
      </vt:variant>
      <vt:variant>
        <vt:lpwstr/>
      </vt:variant>
      <vt:variant>
        <vt:lpwstr>_Toc84691296</vt:lpwstr>
      </vt:variant>
      <vt:variant>
        <vt:i4>1835062</vt:i4>
      </vt:variant>
      <vt:variant>
        <vt:i4>1103</vt:i4>
      </vt:variant>
      <vt:variant>
        <vt:i4>0</vt:i4>
      </vt:variant>
      <vt:variant>
        <vt:i4>5</vt:i4>
      </vt:variant>
      <vt:variant>
        <vt:lpwstr/>
      </vt:variant>
      <vt:variant>
        <vt:lpwstr>_Toc84691294</vt:lpwstr>
      </vt:variant>
      <vt:variant>
        <vt:i4>1703990</vt:i4>
      </vt:variant>
      <vt:variant>
        <vt:i4>1097</vt:i4>
      </vt:variant>
      <vt:variant>
        <vt:i4>0</vt:i4>
      </vt:variant>
      <vt:variant>
        <vt:i4>5</vt:i4>
      </vt:variant>
      <vt:variant>
        <vt:lpwstr/>
      </vt:variant>
      <vt:variant>
        <vt:lpwstr>_Toc84691292</vt:lpwstr>
      </vt:variant>
      <vt:variant>
        <vt:i4>1572918</vt:i4>
      </vt:variant>
      <vt:variant>
        <vt:i4>1091</vt:i4>
      </vt:variant>
      <vt:variant>
        <vt:i4>0</vt:i4>
      </vt:variant>
      <vt:variant>
        <vt:i4>5</vt:i4>
      </vt:variant>
      <vt:variant>
        <vt:lpwstr/>
      </vt:variant>
      <vt:variant>
        <vt:lpwstr>_Toc84691290</vt:lpwstr>
      </vt:variant>
      <vt:variant>
        <vt:i4>1048631</vt:i4>
      </vt:variant>
      <vt:variant>
        <vt:i4>1085</vt:i4>
      </vt:variant>
      <vt:variant>
        <vt:i4>0</vt:i4>
      </vt:variant>
      <vt:variant>
        <vt:i4>5</vt:i4>
      </vt:variant>
      <vt:variant>
        <vt:lpwstr/>
      </vt:variant>
      <vt:variant>
        <vt:lpwstr>_Toc84691288</vt:lpwstr>
      </vt:variant>
      <vt:variant>
        <vt:i4>1966135</vt:i4>
      </vt:variant>
      <vt:variant>
        <vt:i4>1079</vt:i4>
      </vt:variant>
      <vt:variant>
        <vt:i4>0</vt:i4>
      </vt:variant>
      <vt:variant>
        <vt:i4>5</vt:i4>
      </vt:variant>
      <vt:variant>
        <vt:lpwstr/>
      </vt:variant>
      <vt:variant>
        <vt:lpwstr>_Toc84691286</vt:lpwstr>
      </vt:variant>
      <vt:variant>
        <vt:i4>1835063</vt:i4>
      </vt:variant>
      <vt:variant>
        <vt:i4>1073</vt:i4>
      </vt:variant>
      <vt:variant>
        <vt:i4>0</vt:i4>
      </vt:variant>
      <vt:variant>
        <vt:i4>5</vt:i4>
      </vt:variant>
      <vt:variant>
        <vt:lpwstr/>
      </vt:variant>
      <vt:variant>
        <vt:lpwstr>_Toc84691284</vt:lpwstr>
      </vt:variant>
      <vt:variant>
        <vt:i4>1703991</vt:i4>
      </vt:variant>
      <vt:variant>
        <vt:i4>1067</vt:i4>
      </vt:variant>
      <vt:variant>
        <vt:i4>0</vt:i4>
      </vt:variant>
      <vt:variant>
        <vt:i4>5</vt:i4>
      </vt:variant>
      <vt:variant>
        <vt:lpwstr/>
      </vt:variant>
      <vt:variant>
        <vt:lpwstr>_Toc84691282</vt:lpwstr>
      </vt:variant>
      <vt:variant>
        <vt:i4>1572919</vt:i4>
      </vt:variant>
      <vt:variant>
        <vt:i4>1061</vt:i4>
      </vt:variant>
      <vt:variant>
        <vt:i4>0</vt:i4>
      </vt:variant>
      <vt:variant>
        <vt:i4>5</vt:i4>
      </vt:variant>
      <vt:variant>
        <vt:lpwstr/>
      </vt:variant>
      <vt:variant>
        <vt:lpwstr>_Toc84691280</vt:lpwstr>
      </vt:variant>
      <vt:variant>
        <vt:i4>1048632</vt:i4>
      </vt:variant>
      <vt:variant>
        <vt:i4>1055</vt:i4>
      </vt:variant>
      <vt:variant>
        <vt:i4>0</vt:i4>
      </vt:variant>
      <vt:variant>
        <vt:i4>5</vt:i4>
      </vt:variant>
      <vt:variant>
        <vt:lpwstr/>
      </vt:variant>
      <vt:variant>
        <vt:lpwstr>_Toc84691278</vt:lpwstr>
      </vt:variant>
      <vt:variant>
        <vt:i4>1966136</vt:i4>
      </vt:variant>
      <vt:variant>
        <vt:i4>1049</vt:i4>
      </vt:variant>
      <vt:variant>
        <vt:i4>0</vt:i4>
      </vt:variant>
      <vt:variant>
        <vt:i4>5</vt:i4>
      </vt:variant>
      <vt:variant>
        <vt:lpwstr/>
      </vt:variant>
      <vt:variant>
        <vt:lpwstr>_Toc84691276</vt:lpwstr>
      </vt:variant>
      <vt:variant>
        <vt:i4>1835064</vt:i4>
      </vt:variant>
      <vt:variant>
        <vt:i4>1043</vt:i4>
      </vt:variant>
      <vt:variant>
        <vt:i4>0</vt:i4>
      </vt:variant>
      <vt:variant>
        <vt:i4>5</vt:i4>
      </vt:variant>
      <vt:variant>
        <vt:lpwstr/>
      </vt:variant>
      <vt:variant>
        <vt:lpwstr>_Toc84691274</vt:lpwstr>
      </vt:variant>
      <vt:variant>
        <vt:i4>1703992</vt:i4>
      </vt:variant>
      <vt:variant>
        <vt:i4>1037</vt:i4>
      </vt:variant>
      <vt:variant>
        <vt:i4>0</vt:i4>
      </vt:variant>
      <vt:variant>
        <vt:i4>5</vt:i4>
      </vt:variant>
      <vt:variant>
        <vt:lpwstr/>
      </vt:variant>
      <vt:variant>
        <vt:lpwstr>_Toc84691272</vt:lpwstr>
      </vt:variant>
      <vt:variant>
        <vt:i4>1114169</vt:i4>
      </vt:variant>
      <vt:variant>
        <vt:i4>1031</vt:i4>
      </vt:variant>
      <vt:variant>
        <vt:i4>0</vt:i4>
      </vt:variant>
      <vt:variant>
        <vt:i4>5</vt:i4>
      </vt:variant>
      <vt:variant>
        <vt:lpwstr/>
      </vt:variant>
      <vt:variant>
        <vt:lpwstr>_Toc84691269</vt:lpwstr>
      </vt:variant>
      <vt:variant>
        <vt:i4>2031673</vt:i4>
      </vt:variant>
      <vt:variant>
        <vt:i4>1025</vt:i4>
      </vt:variant>
      <vt:variant>
        <vt:i4>0</vt:i4>
      </vt:variant>
      <vt:variant>
        <vt:i4>5</vt:i4>
      </vt:variant>
      <vt:variant>
        <vt:lpwstr/>
      </vt:variant>
      <vt:variant>
        <vt:lpwstr>_Toc84691267</vt:lpwstr>
      </vt:variant>
      <vt:variant>
        <vt:i4>1900601</vt:i4>
      </vt:variant>
      <vt:variant>
        <vt:i4>1019</vt:i4>
      </vt:variant>
      <vt:variant>
        <vt:i4>0</vt:i4>
      </vt:variant>
      <vt:variant>
        <vt:i4>5</vt:i4>
      </vt:variant>
      <vt:variant>
        <vt:lpwstr/>
      </vt:variant>
      <vt:variant>
        <vt:lpwstr>_Toc84691265</vt:lpwstr>
      </vt:variant>
      <vt:variant>
        <vt:i4>1769529</vt:i4>
      </vt:variant>
      <vt:variant>
        <vt:i4>1013</vt:i4>
      </vt:variant>
      <vt:variant>
        <vt:i4>0</vt:i4>
      </vt:variant>
      <vt:variant>
        <vt:i4>5</vt:i4>
      </vt:variant>
      <vt:variant>
        <vt:lpwstr/>
      </vt:variant>
      <vt:variant>
        <vt:lpwstr>_Toc84691263</vt:lpwstr>
      </vt:variant>
      <vt:variant>
        <vt:i4>1638457</vt:i4>
      </vt:variant>
      <vt:variant>
        <vt:i4>1007</vt:i4>
      </vt:variant>
      <vt:variant>
        <vt:i4>0</vt:i4>
      </vt:variant>
      <vt:variant>
        <vt:i4>5</vt:i4>
      </vt:variant>
      <vt:variant>
        <vt:lpwstr/>
      </vt:variant>
      <vt:variant>
        <vt:lpwstr>_Toc84691261</vt:lpwstr>
      </vt:variant>
      <vt:variant>
        <vt:i4>1114170</vt:i4>
      </vt:variant>
      <vt:variant>
        <vt:i4>1001</vt:i4>
      </vt:variant>
      <vt:variant>
        <vt:i4>0</vt:i4>
      </vt:variant>
      <vt:variant>
        <vt:i4>5</vt:i4>
      </vt:variant>
      <vt:variant>
        <vt:lpwstr/>
      </vt:variant>
      <vt:variant>
        <vt:lpwstr>_Toc84691259</vt:lpwstr>
      </vt:variant>
      <vt:variant>
        <vt:i4>2031674</vt:i4>
      </vt:variant>
      <vt:variant>
        <vt:i4>995</vt:i4>
      </vt:variant>
      <vt:variant>
        <vt:i4>0</vt:i4>
      </vt:variant>
      <vt:variant>
        <vt:i4>5</vt:i4>
      </vt:variant>
      <vt:variant>
        <vt:lpwstr/>
      </vt:variant>
      <vt:variant>
        <vt:lpwstr>_Toc84691257</vt:lpwstr>
      </vt:variant>
      <vt:variant>
        <vt:i4>1966138</vt:i4>
      </vt:variant>
      <vt:variant>
        <vt:i4>989</vt:i4>
      </vt:variant>
      <vt:variant>
        <vt:i4>0</vt:i4>
      </vt:variant>
      <vt:variant>
        <vt:i4>5</vt:i4>
      </vt:variant>
      <vt:variant>
        <vt:lpwstr/>
      </vt:variant>
      <vt:variant>
        <vt:lpwstr>_Toc84691256</vt:lpwstr>
      </vt:variant>
      <vt:variant>
        <vt:i4>1835066</vt:i4>
      </vt:variant>
      <vt:variant>
        <vt:i4>983</vt:i4>
      </vt:variant>
      <vt:variant>
        <vt:i4>0</vt:i4>
      </vt:variant>
      <vt:variant>
        <vt:i4>5</vt:i4>
      </vt:variant>
      <vt:variant>
        <vt:lpwstr/>
      </vt:variant>
      <vt:variant>
        <vt:lpwstr>_Toc84691254</vt:lpwstr>
      </vt:variant>
      <vt:variant>
        <vt:i4>1703994</vt:i4>
      </vt:variant>
      <vt:variant>
        <vt:i4>977</vt:i4>
      </vt:variant>
      <vt:variant>
        <vt:i4>0</vt:i4>
      </vt:variant>
      <vt:variant>
        <vt:i4>5</vt:i4>
      </vt:variant>
      <vt:variant>
        <vt:lpwstr/>
      </vt:variant>
      <vt:variant>
        <vt:lpwstr>_Toc84691252</vt:lpwstr>
      </vt:variant>
      <vt:variant>
        <vt:i4>1572922</vt:i4>
      </vt:variant>
      <vt:variant>
        <vt:i4>971</vt:i4>
      </vt:variant>
      <vt:variant>
        <vt:i4>0</vt:i4>
      </vt:variant>
      <vt:variant>
        <vt:i4>5</vt:i4>
      </vt:variant>
      <vt:variant>
        <vt:lpwstr/>
      </vt:variant>
      <vt:variant>
        <vt:lpwstr>_Toc84691250</vt:lpwstr>
      </vt:variant>
      <vt:variant>
        <vt:i4>1048635</vt:i4>
      </vt:variant>
      <vt:variant>
        <vt:i4>965</vt:i4>
      </vt:variant>
      <vt:variant>
        <vt:i4>0</vt:i4>
      </vt:variant>
      <vt:variant>
        <vt:i4>5</vt:i4>
      </vt:variant>
      <vt:variant>
        <vt:lpwstr/>
      </vt:variant>
      <vt:variant>
        <vt:lpwstr>_Toc84691248</vt:lpwstr>
      </vt:variant>
      <vt:variant>
        <vt:i4>1966139</vt:i4>
      </vt:variant>
      <vt:variant>
        <vt:i4>959</vt:i4>
      </vt:variant>
      <vt:variant>
        <vt:i4>0</vt:i4>
      </vt:variant>
      <vt:variant>
        <vt:i4>5</vt:i4>
      </vt:variant>
      <vt:variant>
        <vt:lpwstr/>
      </vt:variant>
      <vt:variant>
        <vt:lpwstr>_Toc84691246</vt:lpwstr>
      </vt:variant>
      <vt:variant>
        <vt:i4>1835067</vt:i4>
      </vt:variant>
      <vt:variant>
        <vt:i4>953</vt:i4>
      </vt:variant>
      <vt:variant>
        <vt:i4>0</vt:i4>
      </vt:variant>
      <vt:variant>
        <vt:i4>5</vt:i4>
      </vt:variant>
      <vt:variant>
        <vt:lpwstr/>
      </vt:variant>
      <vt:variant>
        <vt:lpwstr>_Toc84691244</vt:lpwstr>
      </vt:variant>
      <vt:variant>
        <vt:i4>1703995</vt:i4>
      </vt:variant>
      <vt:variant>
        <vt:i4>947</vt:i4>
      </vt:variant>
      <vt:variant>
        <vt:i4>0</vt:i4>
      </vt:variant>
      <vt:variant>
        <vt:i4>5</vt:i4>
      </vt:variant>
      <vt:variant>
        <vt:lpwstr/>
      </vt:variant>
      <vt:variant>
        <vt:lpwstr>_Toc84691242</vt:lpwstr>
      </vt:variant>
      <vt:variant>
        <vt:i4>1572923</vt:i4>
      </vt:variant>
      <vt:variant>
        <vt:i4>941</vt:i4>
      </vt:variant>
      <vt:variant>
        <vt:i4>0</vt:i4>
      </vt:variant>
      <vt:variant>
        <vt:i4>5</vt:i4>
      </vt:variant>
      <vt:variant>
        <vt:lpwstr/>
      </vt:variant>
      <vt:variant>
        <vt:lpwstr>_Toc84691240</vt:lpwstr>
      </vt:variant>
      <vt:variant>
        <vt:i4>1048636</vt:i4>
      </vt:variant>
      <vt:variant>
        <vt:i4>932</vt:i4>
      </vt:variant>
      <vt:variant>
        <vt:i4>0</vt:i4>
      </vt:variant>
      <vt:variant>
        <vt:i4>5</vt:i4>
      </vt:variant>
      <vt:variant>
        <vt:lpwstr/>
      </vt:variant>
      <vt:variant>
        <vt:lpwstr>_Toc84691238</vt:lpwstr>
      </vt:variant>
      <vt:variant>
        <vt:i4>2031676</vt:i4>
      </vt:variant>
      <vt:variant>
        <vt:i4>926</vt:i4>
      </vt:variant>
      <vt:variant>
        <vt:i4>0</vt:i4>
      </vt:variant>
      <vt:variant>
        <vt:i4>5</vt:i4>
      </vt:variant>
      <vt:variant>
        <vt:lpwstr/>
      </vt:variant>
      <vt:variant>
        <vt:lpwstr>_Toc84691237</vt:lpwstr>
      </vt:variant>
      <vt:variant>
        <vt:i4>1966140</vt:i4>
      </vt:variant>
      <vt:variant>
        <vt:i4>920</vt:i4>
      </vt:variant>
      <vt:variant>
        <vt:i4>0</vt:i4>
      </vt:variant>
      <vt:variant>
        <vt:i4>5</vt:i4>
      </vt:variant>
      <vt:variant>
        <vt:lpwstr/>
      </vt:variant>
      <vt:variant>
        <vt:lpwstr>_Toc84691236</vt:lpwstr>
      </vt:variant>
      <vt:variant>
        <vt:i4>1900604</vt:i4>
      </vt:variant>
      <vt:variant>
        <vt:i4>914</vt:i4>
      </vt:variant>
      <vt:variant>
        <vt:i4>0</vt:i4>
      </vt:variant>
      <vt:variant>
        <vt:i4>5</vt:i4>
      </vt:variant>
      <vt:variant>
        <vt:lpwstr/>
      </vt:variant>
      <vt:variant>
        <vt:lpwstr>_Toc84691235</vt:lpwstr>
      </vt:variant>
      <vt:variant>
        <vt:i4>1835068</vt:i4>
      </vt:variant>
      <vt:variant>
        <vt:i4>908</vt:i4>
      </vt:variant>
      <vt:variant>
        <vt:i4>0</vt:i4>
      </vt:variant>
      <vt:variant>
        <vt:i4>5</vt:i4>
      </vt:variant>
      <vt:variant>
        <vt:lpwstr/>
      </vt:variant>
      <vt:variant>
        <vt:lpwstr>_Toc84691234</vt:lpwstr>
      </vt:variant>
      <vt:variant>
        <vt:i4>1769532</vt:i4>
      </vt:variant>
      <vt:variant>
        <vt:i4>902</vt:i4>
      </vt:variant>
      <vt:variant>
        <vt:i4>0</vt:i4>
      </vt:variant>
      <vt:variant>
        <vt:i4>5</vt:i4>
      </vt:variant>
      <vt:variant>
        <vt:lpwstr/>
      </vt:variant>
      <vt:variant>
        <vt:lpwstr>_Toc84691233</vt:lpwstr>
      </vt:variant>
      <vt:variant>
        <vt:i4>1703996</vt:i4>
      </vt:variant>
      <vt:variant>
        <vt:i4>896</vt:i4>
      </vt:variant>
      <vt:variant>
        <vt:i4>0</vt:i4>
      </vt:variant>
      <vt:variant>
        <vt:i4>5</vt:i4>
      </vt:variant>
      <vt:variant>
        <vt:lpwstr/>
      </vt:variant>
      <vt:variant>
        <vt:lpwstr>_Toc84691232</vt:lpwstr>
      </vt:variant>
      <vt:variant>
        <vt:i4>1638460</vt:i4>
      </vt:variant>
      <vt:variant>
        <vt:i4>890</vt:i4>
      </vt:variant>
      <vt:variant>
        <vt:i4>0</vt:i4>
      </vt:variant>
      <vt:variant>
        <vt:i4>5</vt:i4>
      </vt:variant>
      <vt:variant>
        <vt:lpwstr/>
      </vt:variant>
      <vt:variant>
        <vt:lpwstr>_Toc84691231</vt:lpwstr>
      </vt:variant>
      <vt:variant>
        <vt:i4>1572924</vt:i4>
      </vt:variant>
      <vt:variant>
        <vt:i4>884</vt:i4>
      </vt:variant>
      <vt:variant>
        <vt:i4>0</vt:i4>
      </vt:variant>
      <vt:variant>
        <vt:i4>5</vt:i4>
      </vt:variant>
      <vt:variant>
        <vt:lpwstr/>
      </vt:variant>
      <vt:variant>
        <vt:lpwstr>_Toc84691230</vt:lpwstr>
      </vt:variant>
      <vt:variant>
        <vt:i4>1114173</vt:i4>
      </vt:variant>
      <vt:variant>
        <vt:i4>878</vt:i4>
      </vt:variant>
      <vt:variant>
        <vt:i4>0</vt:i4>
      </vt:variant>
      <vt:variant>
        <vt:i4>5</vt:i4>
      </vt:variant>
      <vt:variant>
        <vt:lpwstr/>
      </vt:variant>
      <vt:variant>
        <vt:lpwstr>_Toc84691229</vt:lpwstr>
      </vt:variant>
      <vt:variant>
        <vt:i4>1048637</vt:i4>
      </vt:variant>
      <vt:variant>
        <vt:i4>872</vt:i4>
      </vt:variant>
      <vt:variant>
        <vt:i4>0</vt:i4>
      </vt:variant>
      <vt:variant>
        <vt:i4>5</vt:i4>
      </vt:variant>
      <vt:variant>
        <vt:lpwstr/>
      </vt:variant>
      <vt:variant>
        <vt:lpwstr>_Toc84691228</vt:lpwstr>
      </vt:variant>
      <vt:variant>
        <vt:i4>2031677</vt:i4>
      </vt:variant>
      <vt:variant>
        <vt:i4>866</vt:i4>
      </vt:variant>
      <vt:variant>
        <vt:i4>0</vt:i4>
      </vt:variant>
      <vt:variant>
        <vt:i4>5</vt:i4>
      </vt:variant>
      <vt:variant>
        <vt:lpwstr/>
      </vt:variant>
      <vt:variant>
        <vt:lpwstr>_Toc84691227</vt:lpwstr>
      </vt:variant>
      <vt:variant>
        <vt:i4>1966141</vt:i4>
      </vt:variant>
      <vt:variant>
        <vt:i4>860</vt:i4>
      </vt:variant>
      <vt:variant>
        <vt:i4>0</vt:i4>
      </vt:variant>
      <vt:variant>
        <vt:i4>5</vt:i4>
      </vt:variant>
      <vt:variant>
        <vt:lpwstr/>
      </vt:variant>
      <vt:variant>
        <vt:lpwstr>_Toc84691226</vt:lpwstr>
      </vt:variant>
      <vt:variant>
        <vt:i4>1900605</vt:i4>
      </vt:variant>
      <vt:variant>
        <vt:i4>854</vt:i4>
      </vt:variant>
      <vt:variant>
        <vt:i4>0</vt:i4>
      </vt:variant>
      <vt:variant>
        <vt:i4>5</vt:i4>
      </vt:variant>
      <vt:variant>
        <vt:lpwstr/>
      </vt:variant>
      <vt:variant>
        <vt:lpwstr>_Toc84691225</vt:lpwstr>
      </vt:variant>
      <vt:variant>
        <vt:i4>1835069</vt:i4>
      </vt:variant>
      <vt:variant>
        <vt:i4>848</vt:i4>
      </vt:variant>
      <vt:variant>
        <vt:i4>0</vt:i4>
      </vt:variant>
      <vt:variant>
        <vt:i4>5</vt:i4>
      </vt:variant>
      <vt:variant>
        <vt:lpwstr/>
      </vt:variant>
      <vt:variant>
        <vt:lpwstr>_Toc84691224</vt:lpwstr>
      </vt:variant>
      <vt:variant>
        <vt:i4>1769533</vt:i4>
      </vt:variant>
      <vt:variant>
        <vt:i4>842</vt:i4>
      </vt:variant>
      <vt:variant>
        <vt:i4>0</vt:i4>
      </vt:variant>
      <vt:variant>
        <vt:i4>5</vt:i4>
      </vt:variant>
      <vt:variant>
        <vt:lpwstr/>
      </vt:variant>
      <vt:variant>
        <vt:lpwstr>_Toc84691223</vt:lpwstr>
      </vt:variant>
      <vt:variant>
        <vt:i4>1703997</vt:i4>
      </vt:variant>
      <vt:variant>
        <vt:i4>836</vt:i4>
      </vt:variant>
      <vt:variant>
        <vt:i4>0</vt:i4>
      </vt:variant>
      <vt:variant>
        <vt:i4>5</vt:i4>
      </vt:variant>
      <vt:variant>
        <vt:lpwstr/>
      </vt:variant>
      <vt:variant>
        <vt:lpwstr>_Toc84691222</vt:lpwstr>
      </vt:variant>
      <vt:variant>
        <vt:i4>1638461</vt:i4>
      </vt:variant>
      <vt:variant>
        <vt:i4>830</vt:i4>
      </vt:variant>
      <vt:variant>
        <vt:i4>0</vt:i4>
      </vt:variant>
      <vt:variant>
        <vt:i4>5</vt:i4>
      </vt:variant>
      <vt:variant>
        <vt:lpwstr/>
      </vt:variant>
      <vt:variant>
        <vt:lpwstr>_Toc84691221</vt:lpwstr>
      </vt:variant>
      <vt:variant>
        <vt:i4>1572925</vt:i4>
      </vt:variant>
      <vt:variant>
        <vt:i4>824</vt:i4>
      </vt:variant>
      <vt:variant>
        <vt:i4>0</vt:i4>
      </vt:variant>
      <vt:variant>
        <vt:i4>5</vt:i4>
      </vt:variant>
      <vt:variant>
        <vt:lpwstr/>
      </vt:variant>
      <vt:variant>
        <vt:lpwstr>_Toc84691220</vt:lpwstr>
      </vt:variant>
      <vt:variant>
        <vt:i4>1114174</vt:i4>
      </vt:variant>
      <vt:variant>
        <vt:i4>818</vt:i4>
      </vt:variant>
      <vt:variant>
        <vt:i4>0</vt:i4>
      </vt:variant>
      <vt:variant>
        <vt:i4>5</vt:i4>
      </vt:variant>
      <vt:variant>
        <vt:lpwstr/>
      </vt:variant>
      <vt:variant>
        <vt:lpwstr>_Toc84691219</vt:lpwstr>
      </vt:variant>
      <vt:variant>
        <vt:i4>1048638</vt:i4>
      </vt:variant>
      <vt:variant>
        <vt:i4>812</vt:i4>
      </vt:variant>
      <vt:variant>
        <vt:i4>0</vt:i4>
      </vt:variant>
      <vt:variant>
        <vt:i4>5</vt:i4>
      </vt:variant>
      <vt:variant>
        <vt:lpwstr/>
      </vt:variant>
      <vt:variant>
        <vt:lpwstr>_Toc84691218</vt:lpwstr>
      </vt:variant>
      <vt:variant>
        <vt:i4>2031678</vt:i4>
      </vt:variant>
      <vt:variant>
        <vt:i4>806</vt:i4>
      </vt:variant>
      <vt:variant>
        <vt:i4>0</vt:i4>
      </vt:variant>
      <vt:variant>
        <vt:i4>5</vt:i4>
      </vt:variant>
      <vt:variant>
        <vt:lpwstr/>
      </vt:variant>
      <vt:variant>
        <vt:lpwstr>_Toc84691217</vt:lpwstr>
      </vt:variant>
      <vt:variant>
        <vt:i4>1966142</vt:i4>
      </vt:variant>
      <vt:variant>
        <vt:i4>800</vt:i4>
      </vt:variant>
      <vt:variant>
        <vt:i4>0</vt:i4>
      </vt:variant>
      <vt:variant>
        <vt:i4>5</vt:i4>
      </vt:variant>
      <vt:variant>
        <vt:lpwstr/>
      </vt:variant>
      <vt:variant>
        <vt:lpwstr>_Toc84691216</vt:lpwstr>
      </vt:variant>
      <vt:variant>
        <vt:i4>1900606</vt:i4>
      </vt:variant>
      <vt:variant>
        <vt:i4>794</vt:i4>
      </vt:variant>
      <vt:variant>
        <vt:i4>0</vt:i4>
      </vt:variant>
      <vt:variant>
        <vt:i4>5</vt:i4>
      </vt:variant>
      <vt:variant>
        <vt:lpwstr/>
      </vt:variant>
      <vt:variant>
        <vt:lpwstr>_Toc84691215</vt:lpwstr>
      </vt:variant>
      <vt:variant>
        <vt:i4>1835070</vt:i4>
      </vt:variant>
      <vt:variant>
        <vt:i4>788</vt:i4>
      </vt:variant>
      <vt:variant>
        <vt:i4>0</vt:i4>
      </vt:variant>
      <vt:variant>
        <vt:i4>5</vt:i4>
      </vt:variant>
      <vt:variant>
        <vt:lpwstr/>
      </vt:variant>
      <vt:variant>
        <vt:lpwstr>_Toc84691214</vt:lpwstr>
      </vt:variant>
      <vt:variant>
        <vt:i4>1769534</vt:i4>
      </vt:variant>
      <vt:variant>
        <vt:i4>782</vt:i4>
      </vt:variant>
      <vt:variant>
        <vt:i4>0</vt:i4>
      </vt:variant>
      <vt:variant>
        <vt:i4>5</vt:i4>
      </vt:variant>
      <vt:variant>
        <vt:lpwstr/>
      </vt:variant>
      <vt:variant>
        <vt:lpwstr>_Toc84691213</vt:lpwstr>
      </vt:variant>
      <vt:variant>
        <vt:i4>1703998</vt:i4>
      </vt:variant>
      <vt:variant>
        <vt:i4>776</vt:i4>
      </vt:variant>
      <vt:variant>
        <vt:i4>0</vt:i4>
      </vt:variant>
      <vt:variant>
        <vt:i4>5</vt:i4>
      </vt:variant>
      <vt:variant>
        <vt:lpwstr/>
      </vt:variant>
      <vt:variant>
        <vt:lpwstr>_Toc84691212</vt:lpwstr>
      </vt:variant>
      <vt:variant>
        <vt:i4>1638462</vt:i4>
      </vt:variant>
      <vt:variant>
        <vt:i4>770</vt:i4>
      </vt:variant>
      <vt:variant>
        <vt:i4>0</vt:i4>
      </vt:variant>
      <vt:variant>
        <vt:i4>5</vt:i4>
      </vt:variant>
      <vt:variant>
        <vt:lpwstr/>
      </vt:variant>
      <vt:variant>
        <vt:lpwstr>_Toc84691211</vt:lpwstr>
      </vt:variant>
      <vt:variant>
        <vt:i4>1572926</vt:i4>
      </vt:variant>
      <vt:variant>
        <vt:i4>764</vt:i4>
      </vt:variant>
      <vt:variant>
        <vt:i4>0</vt:i4>
      </vt:variant>
      <vt:variant>
        <vt:i4>5</vt:i4>
      </vt:variant>
      <vt:variant>
        <vt:lpwstr/>
      </vt:variant>
      <vt:variant>
        <vt:lpwstr>_Toc84691210</vt:lpwstr>
      </vt:variant>
      <vt:variant>
        <vt:i4>1114175</vt:i4>
      </vt:variant>
      <vt:variant>
        <vt:i4>758</vt:i4>
      </vt:variant>
      <vt:variant>
        <vt:i4>0</vt:i4>
      </vt:variant>
      <vt:variant>
        <vt:i4>5</vt:i4>
      </vt:variant>
      <vt:variant>
        <vt:lpwstr/>
      </vt:variant>
      <vt:variant>
        <vt:lpwstr>_Toc84691209</vt:lpwstr>
      </vt:variant>
      <vt:variant>
        <vt:i4>1048639</vt:i4>
      </vt:variant>
      <vt:variant>
        <vt:i4>752</vt:i4>
      </vt:variant>
      <vt:variant>
        <vt:i4>0</vt:i4>
      </vt:variant>
      <vt:variant>
        <vt:i4>5</vt:i4>
      </vt:variant>
      <vt:variant>
        <vt:lpwstr/>
      </vt:variant>
      <vt:variant>
        <vt:lpwstr>_Toc84691208</vt:lpwstr>
      </vt:variant>
      <vt:variant>
        <vt:i4>2031679</vt:i4>
      </vt:variant>
      <vt:variant>
        <vt:i4>746</vt:i4>
      </vt:variant>
      <vt:variant>
        <vt:i4>0</vt:i4>
      </vt:variant>
      <vt:variant>
        <vt:i4>5</vt:i4>
      </vt:variant>
      <vt:variant>
        <vt:lpwstr/>
      </vt:variant>
      <vt:variant>
        <vt:lpwstr>_Toc84691207</vt:lpwstr>
      </vt:variant>
      <vt:variant>
        <vt:i4>1966143</vt:i4>
      </vt:variant>
      <vt:variant>
        <vt:i4>740</vt:i4>
      </vt:variant>
      <vt:variant>
        <vt:i4>0</vt:i4>
      </vt:variant>
      <vt:variant>
        <vt:i4>5</vt:i4>
      </vt:variant>
      <vt:variant>
        <vt:lpwstr/>
      </vt:variant>
      <vt:variant>
        <vt:lpwstr>_Toc84691206</vt:lpwstr>
      </vt:variant>
      <vt:variant>
        <vt:i4>1900607</vt:i4>
      </vt:variant>
      <vt:variant>
        <vt:i4>734</vt:i4>
      </vt:variant>
      <vt:variant>
        <vt:i4>0</vt:i4>
      </vt:variant>
      <vt:variant>
        <vt:i4>5</vt:i4>
      </vt:variant>
      <vt:variant>
        <vt:lpwstr/>
      </vt:variant>
      <vt:variant>
        <vt:lpwstr>_Toc84691205</vt:lpwstr>
      </vt:variant>
      <vt:variant>
        <vt:i4>1835071</vt:i4>
      </vt:variant>
      <vt:variant>
        <vt:i4>728</vt:i4>
      </vt:variant>
      <vt:variant>
        <vt:i4>0</vt:i4>
      </vt:variant>
      <vt:variant>
        <vt:i4>5</vt:i4>
      </vt:variant>
      <vt:variant>
        <vt:lpwstr/>
      </vt:variant>
      <vt:variant>
        <vt:lpwstr>_Toc84691204</vt:lpwstr>
      </vt:variant>
      <vt:variant>
        <vt:i4>1769535</vt:i4>
      </vt:variant>
      <vt:variant>
        <vt:i4>722</vt:i4>
      </vt:variant>
      <vt:variant>
        <vt:i4>0</vt:i4>
      </vt:variant>
      <vt:variant>
        <vt:i4>5</vt:i4>
      </vt:variant>
      <vt:variant>
        <vt:lpwstr/>
      </vt:variant>
      <vt:variant>
        <vt:lpwstr>_Toc84691203</vt:lpwstr>
      </vt:variant>
      <vt:variant>
        <vt:i4>1703999</vt:i4>
      </vt:variant>
      <vt:variant>
        <vt:i4>716</vt:i4>
      </vt:variant>
      <vt:variant>
        <vt:i4>0</vt:i4>
      </vt:variant>
      <vt:variant>
        <vt:i4>5</vt:i4>
      </vt:variant>
      <vt:variant>
        <vt:lpwstr/>
      </vt:variant>
      <vt:variant>
        <vt:lpwstr>_Toc84691202</vt:lpwstr>
      </vt:variant>
      <vt:variant>
        <vt:i4>1638463</vt:i4>
      </vt:variant>
      <vt:variant>
        <vt:i4>710</vt:i4>
      </vt:variant>
      <vt:variant>
        <vt:i4>0</vt:i4>
      </vt:variant>
      <vt:variant>
        <vt:i4>5</vt:i4>
      </vt:variant>
      <vt:variant>
        <vt:lpwstr/>
      </vt:variant>
      <vt:variant>
        <vt:lpwstr>_Toc84691201</vt:lpwstr>
      </vt:variant>
      <vt:variant>
        <vt:i4>1572927</vt:i4>
      </vt:variant>
      <vt:variant>
        <vt:i4>704</vt:i4>
      </vt:variant>
      <vt:variant>
        <vt:i4>0</vt:i4>
      </vt:variant>
      <vt:variant>
        <vt:i4>5</vt:i4>
      </vt:variant>
      <vt:variant>
        <vt:lpwstr/>
      </vt:variant>
      <vt:variant>
        <vt:lpwstr>_Toc84691200</vt:lpwstr>
      </vt:variant>
      <vt:variant>
        <vt:i4>1179702</vt:i4>
      </vt:variant>
      <vt:variant>
        <vt:i4>698</vt:i4>
      </vt:variant>
      <vt:variant>
        <vt:i4>0</vt:i4>
      </vt:variant>
      <vt:variant>
        <vt:i4>5</vt:i4>
      </vt:variant>
      <vt:variant>
        <vt:lpwstr/>
      </vt:variant>
      <vt:variant>
        <vt:lpwstr>_Toc84691199</vt:lpwstr>
      </vt:variant>
      <vt:variant>
        <vt:i4>1245238</vt:i4>
      </vt:variant>
      <vt:variant>
        <vt:i4>692</vt:i4>
      </vt:variant>
      <vt:variant>
        <vt:i4>0</vt:i4>
      </vt:variant>
      <vt:variant>
        <vt:i4>5</vt:i4>
      </vt:variant>
      <vt:variant>
        <vt:lpwstr/>
      </vt:variant>
      <vt:variant>
        <vt:lpwstr>_Toc84691198</vt:lpwstr>
      </vt:variant>
      <vt:variant>
        <vt:i4>1835062</vt:i4>
      </vt:variant>
      <vt:variant>
        <vt:i4>686</vt:i4>
      </vt:variant>
      <vt:variant>
        <vt:i4>0</vt:i4>
      </vt:variant>
      <vt:variant>
        <vt:i4>5</vt:i4>
      </vt:variant>
      <vt:variant>
        <vt:lpwstr/>
      </vt:variant>
      <vt:variant>
        <vt:lpwstr>_Toc84691197</vt:lpwstr>
      </vt:variant>
      <vt:variant>
        <vt:i4>1900598</vt:i4>
      </vt:variant>
      <vt:variant>
        <vt:i4>680</vt:i4>
      </vt:variant>
      <vt:variant>
        <vt:i4>0</vt:i4>
      </vt:variant>
      <vt:variant>
        <vt:i4>5</vt:i4>
      </vt:variant>
      <vt:variant>
        <vt:lpwstr/>
      </vt:variant>
      <vt:variant>
        <vt:lpwstr>_Toc84691196</vt:lpwstr>
      </vt:variant>
      <vt:variant>
        <vt:i4>1966134</vt:i4>
      </vt:variant>
      <vt:variant>
        <vt:i4>674</vt:i4>
      </vt:variant>
      <vt:variant>
        <vt:i4>0</vt:i4>
      </vt:variant>
      <vt:variant>
        <vt:i4>5</vt:i4>
      </vt:variant>
      <vt:variant>
        <vt:lpwstr/>
      </vt:variant>
      <vt:variant>
        <vt:lpwstr>_Toc84691195</vt:lpwstr>
      </vt:variant>
      <vt:variant>
        <vt:i4>2031670</vt:i4>
      </vt:variant>
      <vt:variant>
        <vt:i4>668</vt:i4>
      </vt:variant>
      <vt:variant>
        <vt:i4>0</vt:i4>
      </vt:variant>
      <vt:variant>
        <vt:i4>5</vt:i4>
      </vt:variant>
      <vt:variant>
        <vt:lpwstr/>
      </vt:variant>
      <vt:variant>
        <vt:lpwstr>_Toc84691194</vt:lpwstr>
      </vt:variant>
      <vt:variant>
        <vt:i4>1572918</vt:i4>
      </vt:variant>
      <vt:variant>
        <vt:i4>662</vt:i4>
      </vt:variant>
      <vt:variant>
        <vt:i4>0</vt:i4>
      </vt:variant>
      <vt:variant>
        <vt:i4>5</vt:i4>
      </vt:variant>
      <vt:variant>
        <vt:lpwstr/>
      </vt:variant>
      <vt:variant>
        <vt:lpwstr>_Toc84691193</vt:lpwstr>
      </vt:variant>
      <vt:variant>
        <vt:i4>1638454</vt:i4>
      </vt:variant>
      <vt:variant>
        <vt:i4>656</vt:i4>
      </vt:variant>
      <vt:variant>
        <vt:i4>0</vt:i4>
      </vt:variant>
      <vt:variant>
        <vt:i4>5</vt:i4>
      </vt:variant>
      <vt:variant>
        <vt:lpwstr/>
      </vt:variant>
      <vt:variant>
        <vt:lpwstr>_Toc84691192</vt:lpwstr>
      </vt:variant>
      <vt:variant>
        <vt:i4>1703990</vt:i4>
      </vt:variant>
      <vt:variant>
        <vt:i4>650</vt:i4>
      </vt:variant>
      <vt:variant>
        <vt:i4>0</vt:i4>
      </vt:variant>
      <vt:variant>
        <vt:i4>5</vt:i4>
      </vt:variant>
      <vt:variant>
        <vt:lpwstr/>
      </vt:variant>
      <vt:variant>
        <vt:lpwstr>_Toc84691191</vt:lpwstr>
      </vt:variant>
      <vt:variant>
        <vt:i4>1769526</vt:i4>
      </vt:variant>
      <vt:variant>
        <vt:i4>644</vt:i4>
      </vt:variant>
      <vt:variant>
        <vt:i4>0</vt:i4>
      </vt:variant>
      <vt:variant>
        <vt:i4>5</vt:i4>
      </vt:variant>
      <vt:variant>
        <vt:lpwstr/>
      </vt:variant>
      <vt:variant>
        <vt:lpwstr>_Toc84691190</vt:lpwstr>
      </vt:variant>
      <vt:variant>
        <vt:i4>1179703</vt:i4>
      </vt:variant>
      <vt:variant>
        <vt:i4>638</vt:i4>
      </vt:variant>
      <vt:variant>
        <vt:i4>0</vt:i4>
      </vt:variant>
      <vt:variant>
        <vt:i4>5</vt:i4>
      </vt:variant>
      <vt:variant>
        <vt:lpwstr/>
      </vt:variant>
      <vt:variant>
        <vt:lpwstr>_Toc84691189</vt:lpwstr>
      </vt:variant>
      <vt:variant>
        <vt:i4>1245239</vt:i4>
      </vt:variant>
      <vt:variant>
        <vt:i4>632</vt:i4>
      </vt:variant>
      <vt:variant>
        <vt:i4>0</vt:i4>
      </vt:variant>
      <vt:variant>
        <vt:i4>5</vt:i4>
      </vt:variant>
      <vt:variant>
        <vt:lpwstr/>
      </vt:variant>
      <vt:variant>
        <vt:lpwstr>_Toc84691188</vt:lpwstr>
      </vt:variant>
      <vt:variant>
        <vt:i4>1835063</vt:i4>
      </vt:variant>
      <vt:variant>
        <vt:i4>626</vt:i4>
      </vt:variant>
      <vt:variant>
        <vt:i4>0</vt:i4>
      </vt:variant>
      <vt:variant>
        <vt:i4>5</vt:i4>
      </vt:variant>
      <vt:variant>
        <vt:lpwstr/>
      </vt:variant>
      <vt:variant>
        <vt:lpwstr>_Toc84691187</vt:lpwstr>
      </vt:variant>
      <vt:variant>
        <vt:i4>1900599</vt:i4>
      </vt:variant>
      <vt:variant>
        <vt:i4>620</vt:i4>
      </vt:variant>
      <vt:variant>
        <vt:i4>0</vt:i4>
      </vt:variant>
      <vt:variant>
        <vt:i4>5</vt:i4>
      </vt:variant>
      <vt:variant>
        <vt:lpwstr/>
      </vt:variant>
      <vt:variant>
        <vt:lpwstr>_Toc84691186</vt:lpwstr>
      </vt:variant>
      <vt:variant>
        <vt:i4>1966135</vt:i4>
      </vt:variant>
      <vt:variant>
        <vt:i4>614</vt:i4>
      </vt:variant>
      <vt:variant>
        <vt:i4>0</vt:i4>
      </vt:variant>
      <vt:variant>
        <vt:i4>5</vt:i4>
      </vt:variant>
      <vt:variant>
        <vt:lpwstr/>
      </vt:variant>
      <vt:variant>
        <vt:lpwstr>_Toc84691185</vt:lpwstr>
      </vt:variant>
      <vt:variant>
        <vt:i4>2031671</vt:i4>
      </vt:variant>
      <vt:variant>
        <vt:i4>608</vt:i4>
      </vt:variant>
      <vt:variant>
        <vt:i4>0</vt:i4>
      </vt:variant>
      <vt:variant>
        <vt:i4>5</vt:i4>
      </vt:variant>
      <vt:variant>
        <vt:lpwstr/>
      </vt:variant>
      <vt:variant>
        <vt:lpwstr>_Toc84691184</vt:lpwstr>
      </vt:variant>
      <vt:variant>
        <vt:i4>1572919</vt:i4>
      </vt:variant>
      <vt:variant>
        <vt:i4>602</vt:i4>
      </vt:variant>
      <vt:variant>
        <vt:i4>0</vt:i4>
      </vt:variant>
      <vt:variant>
        <vt:i4>5</vt:i4>
      </vt:variant>
      <vt:variant>
        <vt:lpwstr/>
      </vt:variant>
      <vt:variant>
        <vt:lpwstr>_Toc84691183</vt:lpwstr>
      </vt:variant>
      <vt:variant>
        <vt:i4>1638455</vt:i4>
      </vt:variant>
      <vt:variant>
        <vt:i4>596</vt:i4>
      </vt:variant>
      <vt:variant>
        <vt:i4>0</vt:i4>
      </vt:variant>
      <vt:variant>
        <vt:i4>5</vt:i4>
      </vt:variant>
      <vt:variant>
        <vt:lpwstr/>
      </vt:variant>
      <vt:variant>
        <vt:lpwstr>_Toc84691182</vt:lpwstr>
      </vt:variant>
      <vt:variant>
        <vt:i4>1703991</vt:i4>
      </vt:variant>
      <vt:variant>
        <vt:i4>590</vt:i4>
      </vt:variant>
      <vt:variant>
        <vt:i4>0</vt:i4>
      </vt:variant>
      <vt:variant>
        <vt:i4>5</vt:i4>
      </vt:variant>
      <vt:variant>
        <vt:lpwstr/>
      </vt:variant>
      <vt:variant>
        <vt:lpwstr>_Toc84691181</vt:lpwstr>
      </vt:variant>
      <vt:variant>
        <vt:i4>1769527</vt:i4>
      </vt:variant>
      <vt:variant>
        <vt:i4>584</vt:i4>
      </vt:variant>
      <vt:variant>
        <vt:i4>0</vt:i4>
      </vt:variant>
      <vt:variant>
        <vt:i4>5</vt:i4>
      </vt:variant>
      <vt:variant>
        <vt:lpwstr/>
      </vt:variant>
      <vt:variant>
        <vt:lpwstr>_Toc84691180</vt:lpwstr>
      </vt:variant>
      <vt:variant>
        <vt:i4>1179704</vt:i4>
      </vt:variant>
      <vt:variant>
        <vt:i4>578</vt:i4>
      </vt:variant>
      <vt:variant>
        <vt:i4>0</vt:i4>
      </vt:variant>
      <vt:variant>
        <vt:i4>5</vt:i4>
      </vt:variant>
      <vt:variant>
        <vt:lpwstr/>
      </vt:variant>
      <vt:variant>
        <vt:lpwstr>_Toc84691179</vt:lpwstr>
      </vt:variant>
      <vt:variant>
        <vt:i4>1245240</vt:i4>
      </vt:variant>
      <vt:variant>
        <vt:i4>572</vt:i4>
      </vt:variant>
      <vt:variant>
        <vt:i4>0</vt:i4>
      </vt:variant>
      <vt:variant>
        <vt:i4>5</vt:i4>
      </vt:variant>
      <vt:variant>
        <vt:lpwstr/>
      </vt:variant>
      <vt:variant>
        <vt:lpwstr>_Toc84691178</vt:lpwstr>
      </vt:variant>
      <vt:variant>
        <vt:i4>1835064</vt:i4>
      </vt:variant>
      <vt:variant>
        <vt:i4>566</vt:i4>
      </vt:variant>
      <vt:variant>
        <vt:i4>0</vt:i4>
      </vt:variant>
      <vt:variant>
        <vt:i4>5</vt:i4>
      </vt:variant>
      <vt:variant>
        <vt:lpwstr/>
      </vt:variant>
      <vt:variant>
        <vt:lpwstr>_Toc84691177</vt:lpwstr>
      </vt:variant>
      <vt:variant>
        <vt:i4>1900600</vt:i4>
      </vt:variant>
      <vt:variant>
        <vt:i4>560</vt:i4>
      </vt:variant>
      <vt:variant>
        <vt:i4>0</vt:i4>
      </vt:variant>
      <vt:variant>
        <vt:i4>5</vt:i4>
      </vt:variant>
      <vt:variant>
        <vt:lpwstr/>
      </vt:variant>
      <vt:variant>
        <vt:lpwstr>_Toc84691176</vt:lpwstr>
      </vt:variant>
      <vt:variant>
        <vt:i4>1966136</vt:i4>
      </vt:variant>
      <vt:variant>
        <vt:i4>554</vt:i4>
      </vt:variant>
      <vt:variant>
        <vt:i4>0</vt:i4>
      </vt:variant>
      <vt:variant>
        <vt:i4>5</vt:i4>
      </vt:variant>
      <vt:variant>
        <vt:lpwstr/>
      </vt:variant>
      <vt:variant>
        <vt:lpwstr>_Toc84691175</vt:lpwstr>
      </vt:variant>
      <vt:variant>
        <vt:i4>2031672</vt:i4>
      </vt:variant>
      <vt:variant>
        <vt:i4>548</vt:i4>
      </vt:variant>
      <vt:variant>
        <vt:i4>0</vt:i4>
      </vt:variant>
      <vt:variant>
        <vt:i4>5</vt:i4>
      </vt:variant>
      <vt:variant>
        <vt:lpwstr/>
      </vt:variant>
      <vt:variant>
        <vt:lpwstr>_Toc84691174</vt:lpwstr>
      </vt:variant>
      <vt:variant>
        <vt:i4>1572920</vt:i4>
      </vt:variant>
      <vt:variant>
        <vt:i4>542</vt:i4>
      </vt:variant>
      <vt:variant>
        <vt:i4>0</vt:i4>
      </vt:variant>
      <vt:variant>
        <vt:i4>5</vt:i4>
      </vt:variant>
      <vt:variant>
        <vt:lpwstr/>
      </vt:variant>
      <vt:variant>
        <vt:lpwstr>_Toc84691173</vt:lpwstr>
      </vt:variant>
      <vt:variant>
        <vt:i4>1638456</vt:i4>
      </vt:variant>
      <vt:variant>
        <vt:i4>536</vt:i4>
      </vt:variant>
      <vt:variant>
        <vt:i4>0</vt:i4>
      </vt:variant>
      <vt:variant>
        <vt:i4>5</vt:i4>
      </vt:variant>
      <vt:variant>
        <vt:lpwstr/>
      </vt:variant>
      <vt:variant>
        <vt:lpwstr>_Toc84691172</vt:lpwstr>
      </vt:variant>
      <vt:variant>
        <vt:i4>1703992</vt:i4>
      </vt:variant>
      <vt:variant>
        <vt:i4>530</vt:i4>
      </vt:variant>
      <vt:variant>
        <vt:i4>0</vt:i4>
      </vt:variant>
      <vt:variant>
        <vt:i4>5</vt:i4>
      </vt:variant>
      <vt:variant>
        <vt:lpwstr/>
      </vt:variant>
      <vt:variant>
        <vt:lpwstr>_Toc84691171</vt:lpwstr>
      </vt:variant>
      <vt:variant>
        <vt:i4>1769528</vt:i4>
      </vt:variant>
      <vt:variant>
        <vt:i4>524</vt:i4>
      </vt:variant>
      <vt:variant>
        <vt:i4>0</vt:i4>
      </vt:variant>
      <vt:variant>
        <vt:i4>5</vt:i4>
      </vt:variant>
      <vt:variant>
        <vt:lpwstr/>
      </vt:variant>
      <vt:variant>
        <vt:lpwstr>_Toc84691170</vt:lpwstr>
      </vt:variant>
      <vt:variant>
        <vt:i4>1179705</vt:i4>
      </vt:variant>
      <vt:variant>
        <vt:i4>518</vt:i4>
      </vt:variant>
      <vt:variant>
        <vt:i4>0</vt:i4>
      </vt:variant>
      <vt:variant>
        <vt:i4>5</vt:i4>
      </vt:variant>
      <vt:variant>
        <vt:lpwstr/>
      </vt:variant>
      <vt:variant>
        <vt:lpwstr>_Toc84691169</vt:lpwstr>
      </vt:variant>
      <vt:variant>
        <vt:i4>1245241</vt:i4>
      </vt:variant>
      <vt:variant>
        <vt:i4>512</vt:i4>
      </vt:variant>
      <vt:variant>
        <vt:i4>0</vt:i4>
      </vt:variant>
      <vt:variant>
        <vt:i4>5</vt:i4>
      </vt:variant>
      <vt:variant>
        <vt:lpwstr/>
      </vt:variant>
      <vt:variant>
        <vt:lpwstr>_Toc84691168</vt:lpwstr>
      </vt:variant>
      <vt:variant>
        <vt:i4>1835065</vt:i4>
      </vt:variant>
      <vt:variant>
        <vt:i4>506</vt:i4>
      </vt:variant>
      <vt:variant>
        <vt:i4>0</vt:i4>
      </vt:variant>
      <vt:variant>
        <vt:i4>5</vt:i4>
      </vt:variant>
      <vt:variant>
        <vt:lpwstr/>
      </vt:variant>
      <vt:variant>
        <vt:lpwstr>_Toc84691167</vt:lpwstr>
      </vt:variant>
      <vt:variant>
        <vt:i4>1900601</vt:i4>
      </vt:variant>
      <vt:variant>
        <vt:i4>500</vt:i4>
      </vt:variant>
      <vt:variant>
        <vt:i4>0</vt:i4>
      </vt:variant>
      <vt:variant>
        <vt:i4>5</vt:i4>
      </vt:variant>
      <vt:variant>
        <vt:lpwstr/>
      </vt:variant>
      <vt:variant>
        <vt:lpwstr>_Toc84691166</vt:lpwstr>
      </vt:variant>
      <vt:variant>
        <vt:i4>1966137</vt:i4>
      </vt:variant>
      <vt:variant>
        <vt:i4>494</vt:i4>
      </vt:variant>
      <vt:variant>
        <vt:i4>0</vt:i4>
      </vt:variant>
      <vt:variant>
        <vt:i4>5</vt:i4>
      </vt:variant>
      <vt:variant>
        <vt:lpwstr/>
      </vt:variant>
      <vt:variant>
        <vt:lpwstr>_Toc84691165</vt:lpwstr>
      </vt:variant>
      <vt:variant>
        <vt:i4>2031673</vt:i4>
      </vt:variant>
      <vt:variant>
        <vt:i4>488</vt:i4>
      </vt:variant>
      <vt:variant>
        <vt:i4>0</vt:i4>
      </vt:variant>
      <vt:variant>
        <vt:i4>5</vt:i4>
      </vt:variant>
      <vt:variant>
        <vt:lpwstr/>
      </vt:variant>
      <vt:variant>
        <vt:lpwstr>_Toc84691164</vt:lpwstr>
      </vt:variant>
      <vt:variant>
        <vt:i4>1572921</vt:i4>
      </vt:variant>
      <vt:variant>
        <vt:i4>482</vt:i4>
      </vt:variant>
      <vt:variant>
        <vt:i4>0</vt:i4>
      </vt:variant>
      <vt:variant>
        <vt:i4>5</vt:i4>
      </vt:variant>
      <vt:variant>
        <vt:lpwstr/>
      </vt:variant>
      <vt:variant>
        <vt:lpwstr>_Toc84691163</vt:lpwstr>
      </vt:variant>
      <vt:variant>
        <vt:i4>1638457</vt:i4>
      </vt:variant>
      <vt:variant>
        <vt:i4>476</vt:i4>
      </vt:variant>
      <vt:variant>
        <vt:i4>0</vt:i4>
      </vt:variant>
      <vt:variant>
        <vt:i4>5</vt:i4>
      </vt:variant>
      <vt:variant>
        <vt:lpwstr/>
      </vt:variant>
      <vt:variant>
        <vt:lpwstr>_Toc84691162</vt:lpwstr>
      </vt:variant>
      <vt:variant>
        <vt:i4>1703993</vt:i4>
      </vt:variant>
      <vt:variant>
        <vt:i4>470</vt:i4>
      </vt:variant>
      <vt:variant>
        <vt:i4>0</vt:i4>
      </vt:variant>
      <vt:variant>
        <vt:i4>5</vt:i4>
      </vt:variant>
      <vt:variant>
        <vt:lpwstr/>
      </vt:variant>
      <vt:variant>
        <vt:lpwstr>_Toc84691161</vt:lpwstr>
      </vt:variant>
      <vt:variant>
        <vt:i4>1769529</vt:i4>
      </vt:variant>
      <vt:variant>
        <vt:i4>464</vt:i4>
      </vt:variant>
      <vt:variant>
        <vt:i4>0</vt:i4>
      </vt:variant>
      <vt:variant>
        <vt:i4>5</vt:i4>
      </vt:variant>
      <vt:variant>
        <vt:lpwstr/>
      </vt:variant>
      <vt:variant>
        <vt:lpwstr>_Toc84691160</vt:lpwstr>
      </vt:variant>
      <vt:variant>
        <vt:i4>1179706</vt:i4>
      </vt:variant>
      <vt:variant>
        <vt:i4>458</vt:i4>
      </vt:variant>
      <vt:variant>
        <vt:i4>0</vt:i4>
      </vt:variant>
      <vt:variant>
        <vt:i4>5</vt:i4>
      </vt:variant>
      <vt:variant>
        <vt:lpwstr/>
      </vt:variant>
      <vt:variant>
        <vt:lpwstr>_Toc84691159</vt:lpwstr>
      </vt:variant>
      <vt:variant>
        <vt:i4>1245242</vt:i4>
      </vt:variant>
      <vt:variant>
        <vt:i4>452</vt:i4>
      </vt:variant>
      <vt:variant>
        <vt:i4>0</vt:i4>
      </vt:variant>
      <vt:variant>
        <vt:i4>5</vt:i4>
      </vt:variant>
      <vt:variant>
        <vt:lpwstr/>
      </vt:variant>
      <vt:variant>
        <vt:lpwstr>_Toc84691158</vt:lpwstr>
      </vt:variant>
      <vt:variant>
        <vt:i4>1835066</vt:i4>
      </vt:variant>
      <vt:variant>
        <vt:i4>446</vt:i4>
      </vt:variant>
      <vt:variant>
        <vt:i4>0</vt:i4>
      </vt:variant>
      <vt:variant>
        <vt:i4>5</vt:i4>
      </vt:variant>
      <vt:variant>
        <vt:lpwstr/>
      </vt:variant>
      <vt:variant>
        <vt:lpwstr>_Toc84691157</vt:lpwstr>
      </vt:variant>
      <vt:variant>
        <vt:i4>1900602</vt:i4>
      </vt:variant>
      <vt:variant>
        <vt:i4>440</vt:i4>
      </vt:variant>
      <vt:variant>
        <vt:i4>0</vt:i4>
      </vt:variant>
      <vt:variant>
        <vt:i4>5</vt:i4>
      </vt:variant>
      <vt:variant>
        <vt:lpwstr/>
      </vt:variant>
      <vt:variant>
        <vt:lpwstr>_Toc84691156</vt:lpwstr>
      </vt:variant>
      <vt:variant>
        <vt:i4>1966138</vt:i4>
      </vt:variant>
      <vt:variant>
        <vt:i4>434</vt:i4>
      </vt:variant>
      <vt:variant>
        <vt:i4>0</vt:i4>
      </vt:variant>
      <vt:variant>
        <vt:i4>5</vt:i4>
      </vt:variant>
      <vt:variant>
        <vt:lpwstr/>
      </vt:variant>
      <vt:variant>
        <vt:lpwstr>_Toc84691155</vt:lpwstr>
      </vt:variant>
      <vt:variant>
        <vt:i4>2031674</vt:i4>
      </vt:variant>
      <vt:variant>
        <vt:i4>428</vt:i4>
      </vt:variant>
      <vt:variant>
        <vt:i4>0</vt:i4>
      </vt:variant>
      <vt:variant>
        <vt:i4>5</vt:i4>
      </vt:variant>
      <vt:variant>
        <vt:lpwstr/>
      </vt:variant>
      <vt:variant>
        <vt:lpwstr>_Toc84691154</vt:lpwstr>
      </vt:variant>
      <vt:variant>
        <vt:i4>1572922</vt:i4>
      </vt:variant>
      <vt:variant>
        <vt:i4>422</vt:i4>
      </vt:variant>
      <vt:variant>
        <vt:i4>0</vt:i4>
      </vt:variant>
      <vt:variant>
        <vt:i4>5</vt:i4>
      </vt:variant>
      <vt:variant>
        <vt:lpwstr/>
      </vt:variant>
      <vt:variant>
        <vt:lpwstr>_Toc84691153</vt:lpwstr>
      </vt:variant>
      <vt:variant>
        <vt:i4>1638458</vt:i4>
      </vt:variant>
      <vt:variant>
        <vt:i4>416</vt:i4>
      </vt:variant>
      <vt:variant>
        <vt:i4>0</vt:i4>
      </vt:variant>
      <vt:variant>
        <vt:i4>5</vt:i4>
      </vt:variant>
      <vt:variant>
        <vt:lpwstr/>
      </vt:variant>
      <vt:variant>
        <vt:lpwstr>_Toc84691152</vt:lpwstr>
      </vt:variant>
      <vt:variant>
        <vt:i4>1703994</vt:i4>
      </vt:variant>
      <vt:variant>
        <vt:i4>410</vt:i4>
      </vt:variant>
      <vt:variant>
        <vt:i4>0</vt:i4>
      </vt:variant>
      <vt:variant>
        <vt:i4>5</vt:i4>
      </vt:variant>
      <vt:variant>
        <vt:lpwstr/>
      </vt:variant>
      <vt:variant>
        <vt:lpwstr>_Toc84691151</vt:lpwstr>
      </vt:variant>
      <vt:variant>
        <vt:i4>1769530</vt:i4>
      </vt:variant>
      <vt:variant>
        <vt:i4>404</vt:i4>
      </vt:variant>
      <vt:variant>
        <vt:i4>0</vt:i4>
      </vt:variant>
      <vt:variant>
        <vt:i4>5</vt:i4>
      </vt:variant>
      <vt:variant>
        <vt:lpwstr/>
      </vt:variant>
      <vt:variant>
        <vt:lpwstr>_Toc84691150</vt:lpwstr>
      </vt:variant>
      <vt:variant>
        <vt:i4>1179707</vt:i4>
      </vt:variant>
      <vt:variant>
        <vt:i4>398</vt:i4>
      </vt:variant>
      <vt:variant>
        <vt:i4>0</vt:i4>
      </vt:variant>
      <vt:variant>
        <vt:i4>5</vt:i4>
      </vt:variant>
      <vt:variant>
        <vt:lpwstr/>
      </vt:variant>
      <vt:variant>
        <vt:lpwstr>_Toc84691149</vt:lpwstr>
      </vt:variant>
      <vt:variant>
        <vt:i4>1245243</vt:i4>
      </vt:variant>
      <vt:variant>
        <vt:i4>392</vt:i4>
      </vt:variant>
      <vt:variant>
        <vt:i4>0</vt:i4>
      </vt:variant>
      <vt:variant>
        <vt:i4>5</vt:i4>
      </vt:variant>
      <vt:variant>
        <vt:lpwstr/>
      </vt:variant>
      <vt:variant>
        <vt:lpwstr>_Toc84691148</vt:lpwstr>
      </vt:variant>
      <vt:variant>
        <vt:i4>1835067</vt:i4>
      </vt:variant>
      <vt:variant>
        <vt:i4>386</vt:i4>
      </vt:variant>
      <vt:variant>
        <vt:i4>0</vt:i4>
      </vt:variant>
      <vt:variant>
        <vt:i4>5</vt:i4>
      </vt:variant>
      <vt:variant>
        <vt:lpwstr/>
      </vt:variant>
      <vt:variant>
        <vt:lpwstr>_Toc84691147</vt:lpwstr>
      </vt:variant>
      <vt:variant>
        <vt:i4>1900603</vt:i4>
      </vt:variant>
      <vt:variant>
        <vt:i4>380</vt:i4>
      </vt:variant>
      <vt:variant>
        <vt:i4>0</vt:i4>
      </vt:variant>
      <vt:variant>
        <vt:i4>5</vt:i4>
      </vt:variant>
      <vt:variant>
        <vt:lpwstr/>
      </vt:variant>
      <vt:variant>
        <vt:lpwstr>_Toc84691146</vt:lpwstr>
      </vt:variant>
      <vt:variant>
        <vt:i4>1966139</vt:i4>
      </vt:variant>
      <vt:variant>
        <vt:i4>374</vt:i4>
      </vt:variant>
      <vt:variant>
        <vt:i4>0</vt:i4>
      </vt:variant>
      <vt:variant>
        <vt:i4>5</vt:i4>
      </vt:variant>
      <vt:variant>
        <vt:lpwstr/>
      </vt:variant>
      <vt:variant>
        <vt:lpwstr>_Toc84691145</vt:lpwstr>
      </vt:variant>
      <vt:variant>
        <vt:i4>2031675</vt:i4>
      </vt:variant>
      <vt:variant>
        <vt:i4>368</vt:i4>
      </vt:variant>
      <vt:variant>
        <vt:i4>0</vt:i4>
      </vt:variant>
      <vt:variant>
        <vt:i4>5</vt:i4>
      </vt:variant>
      <vt:variant>
        <vt:lpwstr/>
      </vt:variant>
      <vt:variant>
        <vt:lpwstr>_Toc84691144</vt:lpwstr>
      </vt:variant>
      <vt:variant>
        <vt:i4>1572923</vt:i4>
      </vt:variant>
      <vt:variant>
        <vt:i4>362</vt:i4>
      </vt:variant>
      <vt:variant>
        <vt:i4>0</vt:i4>
      </vt:variant>
      <vt:variant>
        <vt:i4>5</vt:i4>
      </vt:variant>
      <vt:variant>
        <vt:lpwstr/>
      </vt:variant>
      <vt:variant>
        <vt:lpwstr>_Toc84691143</vt:lpwstr>
      </vt:variant>
      <vt:variant>
        <vt:i4>1638459</vt:i4>
      </vt:variant>
      <vt:variant>
        <vt:i4>356</vt:i4>
      </vt:variant>
      <vt:variant>
        <vt:i4>0</vt:i4>
      </vt:variant>
      <vt:variant>
        <vt:i4>5</vt:i4>
      </vt:variant>
      <vt:variant>
        <vt:lpwstr/>
      </vt:variant>
      <vt:variant>
        <vt:lpwstr>_Toc84691142</vt:lpwstr>
      </vt:variant>
      <vt:variant>
        <vt:i4>1703995</vt:i4>
      </vt:variant>
      <vt:variant>
        <vt:i4>350</vt:i4>
      </vt:variant>
      <vt:variant>
        <vt:i4>0</vt:i4>
      </vt:variant>
      <vt:variant>
        <vt:i4>5</vt:i4>
      </vt:variant>
      <vt:variant>
        <vt:lpwstr/>
      </vt:variant>
      <vt:variant>
        <vt:lpwstr>_Toc84691141</vt:lpwstr>
      </vt:variant>
      <vt:variant>
        <vt:i4>1769531</vt:i4>
      </vt:variant>
      <vt:variant>
        <vt:i4>344</vt:i4>
      </vt:variant>
      <vt:variant>
        <vt:i4>0</vt:i4>
      </vt:variant>
      <vt:variant>
        <vt:i4>5</vt:i4>
      </vt:variant>
      <vt:variant>
        <vt:lpwstr/>
      </vt:variant>
      <vt:variant>
        <vt:lpwstr>_Toc84691140</vt:lpwstr>
      </vt:variant>
      <vt:variant>
        <vt:i4>1179708</vt:i4>
      </vt:variant>
      <vt:variant>
        <vt:i4>338</vt:i4>
      </vt:variant>
      <vt:variant>
        <vt:i4>0</vt:i4>
      </vt:variant>
      <vt:variant>
        <vt:i4>5</vt:i4>
      </vt:variant>
      <vt:variant>
        <vt:lpwstr/>
      </vt:variant>
      <vt:variant>
        <vt:lpwstr>_Toc84691139</vt:lpwstr>
      </vt:variant>
      <vt:variant>
        <vt:i4>1245244</vt:i4>
      </vt:variant>
      <vt:variant>
        <vt:i4>332</vt:i4>
      </vt:variant>
      <vt:variant>
        <vt:i4>0</vt:i4>
      </vt:variant>
      <vt:variant>
        <vt:i4>5</vt:i4>
      </vt:variant>
      <vt:variant>
        <vt:lpwstr/>
      </vt:variant>
      <vt:variant>
        <vt:lpwstr>_Toc84691138</vt:lpwstr>
      </vt:variant>
      <vt:variant>
        <vt:i4>1835068</vt:i4>
      </vt:variant>
      <vt:variant>
        <vt:i4>326</vt:i4>
      </vt:variant>
      <vt:variant>
        <vt:i4>0</vt:i4>
      </vt:variant>
      <vt:variant>
        <vt:i4>5</vt:i4>
      </vt:variant>
      <vt:variant>
        <vt:lpwstr/>
      </vt:variant>
      <vt:variant>
        <vt:lpwstr>_Toc84691137</vt:lpwstr>
      </vt:variant>
      <vt:variant>
        <vt:i4>1900604</vt:i4>
      </vt:variant>
      <vt:variant>
        <vt:i4>320</vt:i4>
      </vt:variant>
      <vt:variant>
        <vt:i4>0</vt:i4>
      </vt:variant>
      <vt:variant>
        <vt:i4>5</vt:i4>
      </vt:variant>
      <vt:variant>
        <vt:lpwstr/>
      </vt:variant>
      <vt:variant>
        <vt:lpwstr>_Toc84691136</vt:lpwstr>
      </vt:variant>
      <vt:variant>
        <vt:i4>1966140</vt:i4>
      </vt:variant>
      <vt:variant>
        <vt:i4>314</vt:i4>
      </vt:variant>
      <vt:variant>
        <vt:i4>0</vt:i4>
      </vt:variant>
      <vt:variant>
        <vt:i4>5</vt:i4>
      </vt:variant>
      <vt:variant>
        <vt:lpwstr/>
      </vt:variant>
      <vt:variant>
        <vt:lpwstr>_Toc84691135</vt:lpwstr>
      </vt:variant>
      <vt:variant>
        <vt:i4>2031676</vt:i4>
      </vt:variant>
      <vt:variant>
        <vt:i4>308</vt:i4>
      </vt:variant>
      <vt:variant>
        <vt:i4>0</vt:i4>
      </vt:variant>
      <vt:variant>
        <vt:i4>5</vt:i4>
      </vt:variant>
      <vt:variant>
        <vt:lpwstr/>
      </vt:variant>
      <vt:variant>
        <vt:lpwstr>_Toc84691134</vt:lpwstr>
      </vt:variant>
      <vt:variant>
        <vt:i4>1572924</vt:i4>
      </vt:variant>
      <vt:variant>
        <vt:i4>302</vt:i4>
      </vt:variant>
      <vt:variant>
        <vt:i4>0</vt:i4>
      </vt:variant>
      <vt:variant>
        <vt:i4>5</vt:i4>
      </vt:variant>
      <vt:variant>
        <vt:lpwstr/>
      </vt:variant>
      <vt:variant>
        <vt:lpwstr>_Toc84691133</vt:lpwstr>
      </vt:variant>
      <vt:variant>
        <vt:i4>1638460</vt:i4>
      </vt:variant>
      <vt:variant>
        <vt:i4>296</vt:i4>
      </vt:variant>
      <vt:variant>
        <vt:i4>0</vt:i4>
      </vt:variant>
      <vt:variant>
        <vt:i4>5</vt:i4>
      </vt:variant>
      <vt:variant>
        <vt:lpwstr/>
      </vt:variant>
      <vt:variant>
        <vt:lpwstr>_Toc84691132</vt:lpwstr>
      </vt:variant>
      <vt:variant>
        <vt:i4>1703996</vt:i4>
      </vt:variant>
      <vt:variant>
        <vt:i4>290</vt:i4>
      </vt:variant>
      <vt:variant>
        <vt:i4>0</vt:i4>
      </vt:variant>
      <vt:variant>
        <vt:i4>5</vt:i4>
      </vt:variant>
      <vt:variant>
        <vt:lpwstr/>
      </vt:variant>
      <vt:variant>
        <vt:lpwstr>_Toc84691131</vt:lpwstr>
      </vt:variant>
      <vt:variant>
        <vt:i4>1769532</vt:i4>
      </vt:variant>
      <vt:variant>
        <vt:i4>284</vt:i4>
      </vt:variant>
      <vt:variant>
        <vt:i4>0</vt:i4>
      </vt:variant>
      <vt:variant>
        <vt:i4>5</vt:i4>
      </vt:variant>
      <vt:variant>
        <vt:lpwstr/>
      </vt:variant>
      <vt:variant>
        <vt:lpwstr>_Toc84691130</vt:lpwstr>
      </vt:variant>
      <vt:variant>
        <vt:i4>1179709</vt:i4>
      </vt:variant>
      <vt:variant>
        <vt:i4>278</vt:i4>
      </vt:variant>
      <vt:variant>
        <vt:i4>0</vt:i4>
      </vt:variant>
      <vt:variant>
        <vt:i4>5</vt:i4>
      </vt:variant>
      <vt:variant>
        <vt:lpwstr/>
      </vt:variant>
      <vt:variant>
        <vt:lpwstr>_Toc84691129</vt:lpwstr>
      </vt:variant>
      <vt:variant>
        <vt:i4>1245245</vt:i4>
      </vt:variant>
      <vt:variant>
        <vt:i4>272</vt:i4>
      </vt:variant>
      <vt:variant>
        <vt:i4>0</vt:i4>
      </vt:variant>
      <vt:variant>
        <vt:i4>5</vt:i4>
      </vt:variant>
      <vt:variant>
        <vt:lpwstr/>
      </vt:variant>
      <vt:variant>
        <vt:lpwstr>_Toc84691128</vt:lpwstr>
      </vt:variant>
      <vt:variant>
        <vt:i4>1835069</vt:i4>
      </vt:variant>
      <vt:variant>
        <vt:i4>266</vt:i4>
      </vt:variant>
      <vt:variant>
        <vt:i4>0</vt:i4>
      </vt:variant>
      <vt:variant>
        <vt:i4>5</vt:i4>
      </vt:variant>
      <vt:variant>
        <vt:lpwstr/>
      </vt:variant>
      <vt:variant>
        <vt:lpwstr>_Toc84691127</vt:lpwstr>
      </vt:variant>
      <vt:variant>
        <vt:i4>1900605</vt:i4>
      </vt:variant>
      <vt:variant>
        <vt:i4>260</vt:i4>
      </vt:variant>
      <vt:variant>
        <vt:i4>0</vt:i4>
      </vt:variant>
      <vt:variant>
        <vt:i4>5</vt:i4>
      </vt:variant>
      <vt:variant>
        <vt:lpwstr/>
      </vt:variant>
      <vt:variant>
        <vt:lpwstr>_Toc84691126</vt:lpwstr>
      </vt:variant>
      <vt:variant>
        <vt:i4>1966141</vt:i4>
      </vt:variant>
      <vt:variant>
        <vt:i4>254</vt:i4>
      </vt:variant>
      <vt:variant>
        <vt:i4>0</vt:i4>
      </vt:variant>
      <vt:variant>
        <vt:i4>5</vt:i4>
      </vt:variant>
      <vt:variant>
        <vt:lpwstr/>
      </vt:variant>
      <vt:variant>
        <vt:lpwstr>_Toc84691125</vt:lpwstr>
      </vt:variant>
      <vt:variant>
        <vt:i4>2031677</vt:i4>
      </vt:variant>
      <vt:variant>
        <vt:i4>248</vt:i4>
      </vt:variant>
      <vt:variant>
        <vt:i4>0</vt:i4>
      </vt:variant>
      <vt:variant>
        <vt:i4>5</vt:i4>
      </vt:variant>
      <vt:variant>
        <vt:lpwstr/>
      </vt:variant>
      <vt:variant>
        <vt:lpwstr>_Toc84691124</vt:lpwstr>
      </vt:variant>
      <vt:variant>
        <vt:i4>1572925</vt:i4>
      </vt:variant>
      <vt:variant>
        <vt:i4>242</vt:i4>
      </vt:variant>
      <vt:variant>
        <vt:i4>0</vt:i4>
      </vt:variant>
      <vt:variant>
        <vt:i4>5</vt:i4>
      </vt:variant>
      <vt:variant>
        <vt:lpwstr/>
      </vt:variant>
      <vt:variant>
        <vt:lpwstr>_Toc84691123</vt:lpwstr>
      </vt:variant>
      <vt:variant>
        <vt:i4>1572912</vt:i4>
      </vt:variant>
      <vt:variant>
        <vt:i4>233</vt:i4>
      </vt:variant>
      <vt:variant>
        <vt:i4>0</vt:i4>
      </vt:variant>
      <vt:variant>
        <vt:i4>5</vt:i4>
      </vt:variant>
      <vt:variant>
        <vt:lpwstr/>
      </vt:variant>
      <vt:variant>
        <vt:lpwstr>_Toc81595285</vt:lpwstr>
      </vt:variant>
      <vt:variant>
        <vt:i4>1638448</vt:i4>
      </vt:variant>
      <vt:variant>
        <vt:i4>227</vt:i4>
      </vt:variant>
      <vt:variant>
        <vt:i4>0</vt:i4>
      </vt:variant>
      <vt:variant>
        <vt:i4>5</vt:i4>
      </vt:variant>
      <vt:variant>
        <vt:lpwstr/>
      </vt:variant>
      <vt:variant>
        <vt:lpwstr>_Toc81595284</vt:lpwstr>
      </vt:variant>
      <vt:variant>
        <vt:i4>1966128</vt:i4>
      </vt:variant>
      <vt:variant>
        <vt:i4>221</vt:i4>
      </vt:variant>
      <vt:variant>
        <vt:i4>0</vt:i4>
      </vt:variant>
      <vt:variant>
        <vt:i4>5</vt:i4>
      </vt:variant>
      <vt:variant>
        <vt:lpwstr/>
      </vt:variant>
      <vt:variant>
        <vt:lpwstr>_Toc81595283</vt:lpwstr>
      </vt:variant>
      <vt:variant>
        <vt:i4>2031664</vt:i4>
      </vt:variant>
      <vt:variant>
        <vt:i4>215</vt:i4>
      </vt:variant>
      <vt:variant>
        <vt:i4>0</vt:i4>
      </vt:variant>
      <vt:variant>
        <vt:i4>5</vt:i4>
      </vt:variant>
      <vt:variant>
        <vt:lpwstr/>
      </vt:variant>
      <vt:variant>
        <vt:lpwstr>_Toc81595282</vt:lpwstr>
      </vt:variant>
      <vt:variant>
        <vt:i4>1835056</vt:i4>
      </vt:variant>
      <vt:variant>
        <vt:i4>209</vt:i4>
      </vt:variant>
      <vt:variant>
        <vt:i4>0</vt:i4>
      </vt:variant>
      <vt:variant>
        <vt:i4>5</vt:i4>
      </vt:variant>
      <vt:variant>
        <vt:lpwstr/>
      </vt:variant>
      <vt:variant>
        <vt:lpwstr>_Toc81595281</vt:lpwstr>
      </vt:variant>
      <vt:variant>
        <vt:i4>1900592</vt:i4>
      </vt:variant>
      <vt:variant>
        <vt:i4>203</vt:i4>
      </vt:variant>
      <vt:variant>
        <vt:i4>0</vt:i4>
      </vt:variant>
      <vt:variant>
        <vt:i4>5</vt:i4>
      </vt:variant>
      <vt:variant>
        <vt:lpwstr/>
      </vt:variant>
      <vt:variant>
        <vt:lpwstr>_Toc81595280</vt:lpwstr>
      </vt:variant>
      <vt:variant>
        <vt:i4>1310783</vt:i4>
      </vt:variant>
      <vt:variant>
        <vt:i4>197</vt:i4>
      </vt:variant>
      <vt:variant>
        <vt:i4>0</vt:i4>
      </vt:variant>
      <vt:variant>
        <vt:i4>5</vt:i4>
      </vt:variant>
      <vt:variant>
        <vt:lpwstr/>
      </vt:variant>
      <vt:variant>
        <vt:lpwstr>_Toc81595279</vt:lpwstr>
      </vt:variant>
      <vt:variant>
        <vt:i4>1572927</vt:i4>
      </vt:variant>
      <vt:variant>
        <vt:i4>191</vt:i4>
      </vt:variant>
      <vt:variant>
        <vt:i4>0</vt:i4>
      </vt:variant>
      <vt:variant>
        <vt:i4>5</vt:i4>
      </vt:variant>
      <vt:variant>
        <vt:lpwstr/>
      </vt:variant>
      <vt:variant>
        <vt:lpwstr>_Toc81595275</vt:lpwstr>
      </vt:variant>
      <vt:variant>
        <vt:i4>2031679</vt:i4>
      </vt:variant>
      <vt:variant>
        <vt:i4>185</vt:i4>
      </vt:variant>
      <vt:variant>
        <vt:i4>0</vt:i4>
      </vt:variant>
      <vt:variant>
        <vt:i4>5</vt:i4>
      </vt:variant>
      <vt:variant>
        <vt:lpwstr/>
      </vt:variant>
      <vt:variant>
        <vt:lpwstr>_Toc81595272</vt:lpwstr>
      </vt:variant>
      <vt:variant>
        <vt:i4>1835071</vt:i4>
      </vt:variant>
      <vt:variant>
        <vt:i4>179</vt:i4>
      </vt:variant>
      <vt:variant>
        <vt:i4>0</vt:i4>
      </vt:variant>
      <vt:variant>
        <vt:i4>5</vt:i4>
      </vt:variant>
      <vt:variant>
        <vt:lpwstr/>
      </vt:variant>
      <vt:variant>
        <vt:lpwstr>_Toc81595271</vt:lpwstr>
      </vt:variant>
      <vt:variant>
        <vt:i4>1900607</vt:i4>
      </vt:variant>
      <vt:variant>
        <vt:i4>173</vt:i4>
      </vt:variant>
      <vt:variant>
        <vt:i4>0</vt:i4>
      </vt:variant>
      <vt:variant>
        <vt:i4>5</vt:i4>
      </vt:variant>
      <vt:variant>
        <vt:lpwstr/>
      </vt:variant>
      <vt:variant>
        <vt:lpwstr>_Toc81595270</vt:lpwstr>
      </vt:variant>
      <vt:variant>
        <vt:i4>1310782</vt:i4>
      </vt:variant>
      <vt:variant>
        <vt:i4>167</vt:i4>
      </vt:variant>
      <vt:variant>
        <vt:i4>0</vt:i4>
      </vt:variant>
      <vt:variant>
        <vt:i4>5</vt:i4>
      </vt:variant>
      <vt:variant>
        <vt:lpwstr/>
      </vt:variant>
      <vt:variant>
        <vt:lpwstr>_Toc81595269</vt:lpwstr>
      </vt:variant>
      <vt:variant>
        <vt:i4>1376318</vt:i4>
      </vt:variant>
      <vt:variant>
        <vt:i4>161</vt:i4>
      </vt:variant>
      <vt:variant>
        <vt:i4>0</vt:i4>
      </vt:variant>
      <vt:variant>
        <vt:i4>5</vt:i4>
      </vt:variant>
      <vt:variant>
        <vt:lpwstr/>
      </vt:variant>
      <vt:variant>
        <vt:lpwstr>_Toc81595268</vt:lpwstr>
      </vt:variant>
      <vt:variant>
        <vt:i4>1703998</vt:i4>
      </vt:variant>
      <vt:variant>
        <vt:i4>155</vt:i4>
      </vt:variant>
      <vt:variant>
        <vt:i4>0</vt:i4>
      </vt:variant>
      <vt:variant>
        <vt:i4>5</vt:i4>
      </vt:variant>
      <vt:variant>
        <vt:lpwstr/>
      </vt:variant>
      <vt:variant>
        <vt:lpwstr>_Toc81595267</vt:lpwstr>
      </vt:variant>
      <vt:variant>
        <vt:i4>1769534</vt:i4>
      </vt:variant>
      <vt:variant>
        <vt:i4>149</vt:i4>
      </vt:variant>
      <vt:variant>
        <vt:i4>0</vt:i4>
      </vt:variant>
      <vt:variant>
        <vt:i4>5</vt:i4>
      </vt:variant>
      <vt:variant>
        <vt:lpwstr/>
      </vt:variant>
      <vt:variant>
        <vt:lpwstr>_Toc81595266</vt:lpwstr>
      </vt:variant>
      <vt:variant>
        <vt:i4>1572926</vt:i4>
      </vt:variant>
      <vt:variant>
        <vt:i4>143</vt:i4>
      </vt:variant>
      <vt:variant>
        <vt:i4>0</vt:i4>
      </vt:variant>
      <vt:variant>
        <vt:i4>5</vt:i4>
      </vt:variant>
      <vt:variant>
        <vt:lpwstr/>
      </vt:variant>
      <vt:variant>
        <vt:lpwstr>_Toc81595265</vt:lpwstr>
      </vt:variant>
      <vt:variant>
        <vt:i4>1638462</vt:i4>
      </vt:variant>
      <vt:variant>
        <vt:i4>137</vt:i4>
      </vt:variant>
      <vt:variant>
        <vt:i4>0</vt:i4>
      </vt:variant>
      <vt:variant>
        <vt:i4>5</vt:i4>
      </vt:variant>
      <vt:variant>
        <vt:lpwstr/>
      </vt:variant>
      <vt:variant>
        <vt:lpwstr>_Toc81595264</vt:lpwstr>
      </vt:variant>
      <vt:variant>
        <vt:i4>1966142</vt:i4>
      </vt:variant>
      <vt:variant>
        <vt:i4>131</vt:i4>
      </vt:variant>
      <vt:variant>
        <vt:i4>0</vt:i4>
      </vt:variant>
      <vt:variant>
        <vt:i4>5</vt:i4>
      </vt:variant>
      <vt:variant>
        <vt:lpwstr/>
      </vt:variant>
      <vt:variant>
        <vt:lpwstr>_Toc81595263</vt:lpwstr>
      </vt:variant>
      <vt:variant>
        <vt:i4>2031678</vt:i4>
      </vt:variant>
      <vt:variant>
        <vt:i4>125</vt:i4>
      </vt:variant>
      <vt:variant>
        <vt:i4>0</vt:i4>
      </vt:variant>
      <vt:variant>
        <vt:i4>5</vt:i4>
      </vt:variant>
      <vt:variant>
        <vt:lpwstr/>
      </vt:variant>
      <vt:variant>
        <vt:lpwstr>_Toc81595262</vt:lpwstr>
      </vt:variant>
      <vt:variant>
        <vt:i4>1835070</vt:i4>
      </vt:variant>
      <vt:variant>
        <vt:i4>119</vt:i4>
      </vt:variant>
      <vt:variant>
        <vt:i4>0</vt:i4>
      </vt:variant>
      <vt:variant>
        <vt:i4>5</vt:i4>
      </vt:variant>
      <vt:variant>
        <vt:lpwstr/>
      </vt:variant>
      <vt:variant>
        <vt:lpwstr>_Toc81595261</vt:lpwstr>
      </vt:variant>
      <vt:variant>
        <vt:i4>1900606</vt:i4>
      </vt:variant>
      <vt:variant>
        <vt:i4>113</vt:i4>
      </vt:variant>
      <vt:variant>
        <vt:i4>0</vt:i4>
      </vt:variant>
      <vt:variant>
        <vt:i4>5</vt:i4>
      </vt:variant>
      <vt:variant>
        <vt:lpwstr/>
      </vt:variant>
      <vt:variant>
        <vt:lpwstr>_Toc81595260</vt:lpwstr>
      </vt:variant>
      <vt:variant>
        <vt:i4>1310781</vt:i4>
      </vt:variant>
      <vt:variant>
        <vt:i4>107</vt:i4>
      </vt:variant>
      <vt:variant>
        <vt:i4>0</vt:i4>
      </vt:variant>
      <vt:variant>
        <vt:i4>5</vt:i4>
      </vt:variant>
      <vt:variant>
        <vt:lpwstr/>
      </vt:variant>
      <vt:variant>
        <vt:lpwstr>_Toc81595259</vt:lpwstr>
      </vt:variant>
      <vt:variant>
        <vt:i4>1376317</vt:i4>
      </vt:variant>
      <vt:variant>
        <vt:i4>101</vt:i4>
      </vt:variant>
      <vt:variant>
        <vt:i4>0</vt:i4>
      </vt:variant>
      <vt:variant>
        <vt:i4>5</vt:i4>
      </vt:variant>
      <vt:variant>
        <vt:lpwstr/>
      </vt:variant>
      <vt:variant>
        <vt:lpwstr>_Toc81595258</vt:lpwstr>
      </vt:variant>
      <vt:variant>
        <vt:i4>1703997</vt:i4>
      </vt:variant>
      <vt:variant>
        <vt:i4>95</vt:i4>
      </vt:variant>
      <vt:variant>
        <vt:i4>0</vt:i4>
      </vt:variant>
      <vt:variant>
        <vt:i4>5</vt:i4>
      </vt:variant>
      <vt:variant>
        <vt:lpwstr/>
      </vt:variant>
      <vt:variant>
        <vt:lpwstr>_Toc81595257</vt:lpwstr>
      </vt:variant>
      <vt:variant>
        <vt:i4>1769533</vt:i4>
      </vt:variant>
      <vt:variant>
        <vt:i4>89</vt:i4>
      </vt:variant>
      <vt:variant>
        <vt:i4>0</vt:i4>
      </vt:variant>
      <vt:variant>
        <vt:i4>5</vt:i4>
      </vt:variant>
      <vt:variant>
        <vt:lpwstr/>
      </vt:variant>
      <vt:variant>
        <vt:lpwstr>_Toc81595256</vt:lpwstr>
      </vt:variant>
      <vt:variant>
        <vt:i4>1572925</vt:i4>
      </vt:variant>
      <vt:variant>
        <vt:i4>83</vt:i4>
      </vt:variant>
      <vt:variant>
        <vt:i4>0</vt:i4>
      </vt:variant>
      <vt:variant>
        <vt:i4>5</vt:i4>
      </vt:variant>
      <vt:variant>
        <vt:lpwstr/>
      </vt:variant>
      <vt:variant>
        <vt:lpwstr>_Toc81595255</vt:lpwstr>
      </vt:variant>
      <vt:variant>
        <vt:i4>1638461</vt:i4>
      </vt:variant>
      <vt:variant>
        <vt:i4>77</vt:i4>
      </vt:variant>
      <vt:variant>
        <vt:i4>0</vt:i4>
      </vt:variant>
      <vt:variant>
        <vt:i4>5</vt:i4>
      </vt:variant>
      <vt:variant>
        <vt:lpwstr/>
      </vt:variant>
      <vt:variant>
        <vt:lpwstr>_Toc81595254</vt:lpwstr>
      </vt:variant>
      <vt:variant>
        <vt:i4>1966141</vt:i4>
      </vt:variant>
      <vt:variant>
        <vt:i4>71</vt:i4>
      </vt:variant>
      <vt:variant>
        <vt:i4>0</vt:i4>
      </vt:variant>
      <vt:variant>
        <vt:i4>5</vt:i4>
      </vt:variant>
      <vt:variant>
        <vt:lpwstr/>
      </vt:variant>
      <vt:variant>
        <vt:lpwstr>_Toc81595253</vt:lpwstr>
      </vt:variant>
      <vt:variant>
        <vt:i4>2031677</vt:i4>
      </vt:variant>
      <vt:variant>
        <vt:i4>65</vt:i4>
      </vt:variant>
      <vt:variant>
        <vt:i4>0</vt:i4>
      </vt:variant>
      <vt:variant>
        <vt:i4>5</vt:i4>
      </vt:variant>
      <vt:variant>
        <vt:lpwstr/>
      </vt:variant>
      <vt:variant>
        <vt:lpwstr>_Toc81595252</vt:lpwstr>
      </vt:variant>
      <vt:variant>
        <vt:i4>1835069</vt:i4>
      </vt:variant>
      <vt:variant>
        <vt:i4>59</vt:i4>
      </vt:variant>
      <vt:variant>
        <vt:i4>0</vt:i4>
      </vt:variant>
      <vt:variant>
        <vt:i4>5</vt:i4>
      </vt:variant>
      <vt:variant>
        <vt:lpwstr/>
      </vt:variant>
      <vt:variant>
        <vt:lpwstr>_Toc81595251</vt:lpwstr>
      </vt:variant>
      <vt:variant>
        <vt:i4>1900605</vt:i4>
      </vt:variant>
      <vt:variant>
        <vt:i4>53</vt:i4>
      </vt:variant>
      <vt:variant>
        <vt:i4>0</vt:i4>
      </vt:variant>
      <vt:variant>
        <vt:i4>5</vt:i4>
      </vt:variant>
      <vt:variant>
        <vt:lpwstr/>
      </vt:variant>
      <vt:variant>
        <vt:lpwstr>_Toc81595250</vt:lpwstr>
      </vt:variant>
      <vt:variant>
        <vt:i4>1310780</vt:i4>
      </vt:variant>
      <vt:variant>
        <vt:i4>47</vt:i4>
      </vt:variant>
      <vt:variant>
        <vt:i4>0</vt:i4>
      </vt:variant>
      <vt:variant>
        <vt:i4>5</vt:i4>
      </vt:variant>
      <vt:variant>
        <vt:lpwstr/>
      </vt:variant>
      <vt:variant>
        <vt:lpwstr>_Toc81595249</vt:lpwstr>
      </vt:variant>
      <vt:variant>
        <vt:i4>1376316</vt:i4>
      </vt:variant>
      <vt:variant>
        <vt:i4>41</vt:i4>
      </vt:variant>
      <vt:variant>
        <vt:i4>0</vt:i4>
      </vt:variant>
      <vt:variant>
        <vt:i4>5</vt:i4>
      </vt:variant>
      <vt:variant>
        <vt:lpwstr/>
      </vt:variant>
      <vt:variant>
        <vt:lpwstr>_Toc81595248</vt:lpwstr>
      </vt:variant>
      <vt:variant>
        <vt:i4>1703996</vt:i4>
      </vt:variant>
      <vt:variant>
        <vt:i4>35</vt:i4>
      </vt:variant>
      <vt:variant>
        <vt:i4>0</vt:i4>
      </vt:variant>
      <vt:variant>
        <vt:i4>5</vt:i4>
      </vt:variant>
      <vt:variant>
        <vt:lpwstr/>
      </vt:variant>
      <vt:variant>
        <vt:lpwstr>_Toc81595247</vt:lpwstr>
      </vt:variant>
      <vt:variant>
        <vt:i4>1769532</vt:i4>
      </vt:variant>
      <vt:variant>
        <vt:i4>29</vt:i4>
      </vt:variant>
      <vt:variant>
        <vt:i4>0</vt:i4>
      </vt:variant>
      <vt:variant>
        <vt:i4>5</vt:i4>
      </vt:variant>
      <vt:variant>
        <vt:lpwstr/>
      </vt:variant>
      <vt:variant>
        <vt:lpwstr>_Toc81595246</vt:lpwstr>
      </vt:variant>
      <vt:variant>
        <vt:i4>1572924</vt:i4>
      </vt:variant>
      <vt:variant>
        <vt:i4>23</vt:i4>
      </vt:variant>
      <vt:variant>
        <vt:i4>0</vt:i4>
      </vt:variant>
      <vt:variant>
        <vt:i4>5</vt:i4>
      </vt:variant>
      <vt:variant>
        <vt:lpwstr/>
      </vt:variant>
      <vt:variant>
        <vt:lpwstr>_Toc81595245</vt:lpwstr>
      </vt:variant>
      <vt:variant>
        <vt:i4>2031676</vt:i4>
      </vt:variant>
      <vt:variant>
        <vt:i4>17</vt:i4>
      </vt:variant>
      <vt:variant>
        <vt:i4>0</vt:i4>
      </vt:variant>
      <vt:variant>
        <vt:i4>5</vt:i4>
      </vt:variant>
      <vt:variant>
        <vt:lpwstr/>
      </vt:variant>
      <vt:variant>
        <vt:lpwstr>_Toc81595242</vt:lpwstr>
      </vt:variant>
      <vt:variant>
        <vt:i4>1835068</vt:i4>
      </vt:variant>
      <vt:variant>
        <vt:i4>11</vt:i4>
      </vt:variant>
      <vt:variant>
        <vt:i4>0</vt:i4>
      </vt:variant>
      <vt:variant>
        <vt:i4>5</vt:i4>
      </vt:variant>
      <vt:variant>
        <vt:lpwstr/>
      </vt:variant>
      <vt:variant>
        <vt:lpwstr>_Toc81595241</vt:lpwstr>
      </vt:variant>
      <vt:variant>
        <vt:i4>1900604</vt:i4>
      </vt:variant>
      <vt:variant>
        <vt:i4>5</vt:i4>
      </vt:variant>
      <vt:variant>
        <vt:i4>0</vt:i4>
      </vt:variant>
      <vt:variant>
        <vt:i4>5</vt:i4>
      </vt:variant>
      <vt:variant>
        <vt:lpwstr/>
      </vt:variant>
      <vt:variant>
        <vt:lpwstr>_Toc81595240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HANHUNG</dc:creator>
  <cp:keywords/>
  <cp:lastModifiedBy>Windows User</cp:lastModifiedBy>
  <cp:revision>2</cp:revision>
  <cp:lastPrinted>2019-04-26T07:25:00Z</cp:lastPrinted>
  <dcterms:created xsi:type="dcterms:W3CDTF">2023-08-01T09:58:00Z</dcterms:created>
  <dcterms:modified xsi:type="dcterms:W3CDTF">2023-08-01T09:58:00Z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1033-10.2.0.5811</vt:lpwstr>
  </property>
</Properties>
</file>